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8F" w:rsidRPr="00196E8F" w:rsidRDefault="00196E8F" w:rsidP="00196E8F">
      <w:pPr>
        <w:spacing w:after="0" w:line="240" w:lineRule="auto"/>
        <w:jc w:val="center"/>
        <w:rPr>
          <w:rFonts w:ascii="Times New Roman" w:eastAsia="Arial Unicode MS" w:hAnsi="Times New Roman"/>
          <w:b/>
          <w:color w:val="000000"/>
          <w:sz w:val="28"/>
          <w:szCs w:val="28"/>
          <w:lang w:eastAsia="ru-RU"/>
        </w:rPr>
      </w:pPr>
      <w:r w:rsidRPr="00196E8F">
        <w:rPr>
          <w:rFonts w:ascii="Times New Roman" w:eastAsia="Arial Unicode MS" w:hAnsi="Times New Roman"/>
          <w:b/>
          <w:color w:val="000000"/>
          <w:sz w:val="28"/>
          <w:szCs w:val="28"/>
          <w:lang w:eastAsia="ru-RU"/>
        </w:rPr>
        <w:t>АДМИНИСТРАЦИЯ СЕЛЬСКОГО ПОСЕЛЕНИЯ «ХАРАГУНСКОЕ»</w:t>
      </w:r>
    </w:p>
    <w:p w:rsidR="00196E8F" w:rsidRPr="00196E8F" w:rsidRDefault="00196E8F" w:rsidP="00196E8F">
      <w:pPr>
        <w:spacing w:after="0" w:line="240" w:lineRule="auto"/>
        <w:jc w:val="center"/>
        <w:rPr>
          <w:rFonts w:ascii="Times New Roman" w:eastAsia="Arial Unicode MS" w:hAnsi="Times New Roman"/>
          <w:b/>
          <w:color w:val="000000"/>
          <w:sz w:val="28"/>
          <w:szCs w:val="28"/>
          <w:lang w:eastAsia="ru-RU"/>
        </w:rPr>
      </w:pPr>
    </w:p>
    <w:p w:rsidR="00196E8F" w:rsidRPr="00196E8F" w:rsidRDefault="00196E8F" w:rsidP="00196E8F">
      <w:pPr>
        <w:spacing w:after="0" w:line="240" w:lineRule="auto"/>
        <w:jc w:val="center"/>
        <w:rPr>
          <w:rFonts w:ascii="Times New Roman" w:eastAsia="Arial Unicode MS" w:hAnsi="Times New Roman"/>
          <w:b/>
          <w:color w:val="000000"/>
          <w:sz w:val="28"/>
          <w:szCs w:val="28"/>
          <w:lang w:eastAsia="ru-RU"/>
        </w:rPr>
      </w:pPr>
      <w:r w:rsidRPr="00196E8F">
        <w:rPr>
          <w:rFonts w:ascii="Times New Roman" w:eastAsia="Arial Unicode MS" w:hAnsi="Times New Roman"/>
          <w:b/>
          <w:color w:val="000000"/>
          <w:sz w:val="28"/>
          <w:szCs w:val="28"/>
          <w:lang w:eastAsia="ru-RU"/>
        </w:rPr>
        <w:t>ПОСТАНОВЛЕНИЕ</w:t>
      </w: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r w:rsidRPr="00196E8F">
        <w:rPr>
          <w:rFonts w:ascii="Times New Roman" w:eastAsia="Arial Unicode MS" w:hAnsi="Times New Roman"/>
          <w:color w:val="000000"/>
          <w:sz w:val="28"/>
          <w:szCs w:val="28"/>
          <w:lang w:eastAsia="ru-RU"/>
        </w:rPr>
        <w:t>«____»______ 2022год</w:t>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r>
      <w:r w:rsidRPr="00196E8F">
        <w:rPr>
          <w:rFonts w:ascii="Times New Roman" w:eastAsia="Arial Unicode MS" w:hAnsi="Times New Roman"/>
          <w:color w:val="000000"/>
          <w:sz w:val="28"/>
          <w:szCs w:val="28"/>
          <w:lang w:eastAsia="ru-RU"/>
        </w:rPr>
        <w:tab/>
        <w:t>№_____</w:t>
      </w: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r w:rsidRPr="00196E8F">
        <w:rPr>
          <w:rFonts w:ascii="Times New Roman" w:eastAsia="Arial Unicode MS" w:hAnsi="Times New Roman"/>
          <w:color w:val="000000"/>
          <w:sz w:val="28"/>
          <w:szCs w:val="28"/>
          <w:lang w:eastAsia="ru-RU"/>
        </w:rPr>
        <w:t>с. Харагун</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196E8F" w:rsidRPr="00196E8F">
        <w:rPr>
          <w:bCs w:val="0"/>
        </w:rPr>
        <w:t>сельского поселения «Харагунское»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C05A77" w:rsidP="003E2F47">
      <w:pPr>
        <w:pStyle w:val="af4"/>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002656CA"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Pr="00C05A77">
        <w:rPr>
          <w:rFonts w:ascii="Times New Roman" w:hAnsi="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постановляет:   </w:t>
      </w:r>
      <w:proofErr w:type="gramEnd"/>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p>
    <w:p w:rsidR="003E2F47" w:rsidRPr="00ED35D6" w:rsidRDefault="003E2F47" w:rsidP="004940CD">
      <w:pPr>
        <w:pStyle w:val="ConsPlusNormal"/>
        <w:widowControl/>
        <w:ind w:firstLine="567"/>
        <w:contextualSpacing/>
        <w:mirrorIndents/>
        <w:jc w:val="both"/>
        <w:rPr>
          <w:rFonts w:ascii="Times New Roman" w:hAnsi="Times New Roman" w:cs="Times New Roman"/>
          <w:sz w:val="28"/>
          <w:szCs w:val="28"/>
        </w:rPr>
      </w:pPr>
    </w:p>
    <w:p w:rsidR="002656CA" w:rsidRPr="003E2F47" w:rsidRDefault="002656CA" w:rsidP="0055456C">
      <w:pPr>
        <w:pStyle w:val="ConsPlusNormal"/>
        <w:widowControl/>
        <w:numPr>
          <w:ilvl w:val="0"/>
          <w:numId w:val="18"/>
        </w:numPr>
        <w:ind w:left="567" w:firstLine="0"/>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3E2F47" w:rsidRPr="003E2F47">
        <w:rPr>
          <w:rFonts w:ascii="Times New Roman" w:hAnsi="Times New Roman" w:cs="Times New Roman"/>
          <w:sz w:val="28"/>
          <w:szCs w:val="28"/>
        </w:rPr>
        <w:t>сельского поселения «Харагунское».</w:t>
      </w:r>
    </w:p>
    <w:p w:rsidR="00196E8F" w:rsidRDefault="002656CA" w:rsidP="0055456C">
      <w:pPr>
        <w:pStyle w:val="ConsPlusTitle"/>
        <w:widowControl/>
        <w:numPr>
          <w:ilvl w:val="0"/>
          <w:numId w:val="18"/>
        </w:numPr>
        <w:ind w:left="142" w:firstLine="0"/>
        <w:contextualSpacing/>
        <w:mirrorIndents/>
        <w:jc w:val="both"/>
        <w:rPr>
          <w:b w:val="0"/>
        </w:rPr>
      </w:pPr>
      <w:r w:rsidRPr="00196E8F">
        <w:rPr>
          <w:b w:val="0"/>
        </w:rPr>
        <w:t xml:space="preserve">Признать утратившим силу </w:t>
      </w:r>
      <w:r w:rsidR="00196E8F">
        <w:rPr>
          <w:b w:val="0"/>
        </w:rPr>
        <w:t>Постановление 11 от 04.02.2021г «</w:t>
      </w:r>
      <w:r w:rsidR="00196E8F" w:rsidRPr="0055456C">
        <w:rPr>
          <w:b w:val="0"/>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«Харагунское»</w:t>
      </w:r>
    </w:p>
    <w:p w:rsidR="0055456C" w:rsidRPr="0055456C" w:rsidRDefault="0055456C" w:rsidP="0055456C">
      <w:pPr>
        <w:pStyle w:val="ConsPlusTitle"/>
        <w:widowControl/>
        <w:contextualSpacing/>
        <w:mirrorIndents/>
        <w:jc w:val="both"/>
        <w:rPr>
          <w:b w:val="0"/>
        </w:rPr>
      </w:pPr>
      <w:r>
        <w:rPr>
          <w:b w:val="0"/>
        </w:rPr>
        <w:t xml:space="preserve">3. </w:t>
      </w:r>
      <w:r w:rsidRPr="00196E8F">
        <w:rPr>
          <w:b w:val="0"/>
        </w:rPr>
        <w:t xml:space="preserve">Признать утратившим силу </w:t>
      </w:r>
      <w:r>
        <w:rPr>
          <w:b w:val="0"/>
        </w:rPr>
        <w:t>Постановление 67 от 19.04</w:t>
      </w:r>
      <w:r>
        <w:rPr>
          <w:b w:val="0"/>
        </w:rPr>
        <w:t>.2021г</w:t>
      </w:r>
      <w:r w:rsidRPr="0055456C">
        <w:t xml:space="preserve"> </w:t>
      </w:r>
      <w:r>
        <w:t>«</w:t>
      </w:r>
      <w:r w:rsidRPr="0055456C">
        <w:rPr>
          <w:b w:val="0"/>
        </w:rPr>
        <w:t>О внесении изменений в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на территории сельского поселения «Харагунское», утвержденный постановлением администрации сельского поселения «Харагунское» от 04.02.2021 года № 11</w:t>
      </w:r>
      <w:r>
        <w:rPr>
          <w:b w:val="0"/>
        </w:rPr>
        <w:t>»</w:t>
      </w:r>
    </w:p>
    <w:p w:rsidR="002656CA" w:rsidRPr="003E2F47" w:rsidRDefault="00EC304F" w:rsidP="0055456C">
      <w:pPr>
        <w:pStyle w:val="ConsPlusTitle"/>
        <w:widowControl/>
        <w:numPr>
          <w:ilvl w:val="0"/>
          <w:numId w:val="36"/>
        </w:numPr>
        <w:contextualSpacing/>
        <w:mirrorIndents/>
        <w:jc w:val="both"/>
        <w:rPr>
          <w:b w:val="0"/>
        </w:rPr>
      </w:pPr>
      <w:r w:rsidRPr="00196E8F">
        <w:rPr>
          <w:b w:val="0"/>
          <w:bCs w:val="0"/>
        </w:rPr>
        <w:t>Настоящее постановление вступает в силу на следующий день после дня официального опубликования.</w:t>
      </w:r>
    </w:p>
    <w:p w:rsidR="003E2F47" w:rsidRDefault="003E2F47" w:rsidP="003E2F47">
      <w:pPr>
        <w:pStyle w:val="ConsPlusTitle"/>
        <w:widowControl/>
        <w:contextualSpacing/>
        <w:mirrorIndents/>
        <w:jc w:val="both"/>
        <w:rPr>
          <w:b w:val="0"/>
          <w:bCs w:val="0"/>
        </w:rPr>
      </w:pPr>
    </w:p>
    <w:p w:rsidR="003E2F47" w:rsidRDefault="003E2F47" w:rsidP="003E2F47">
      <w:pPr>
        <w:pStyle w:val="ConsPlusTitle"/>
        <w:widowControl/>
        <w:contextualSpacing/>
        <w:mirrorIndents/>
        <w:jc w:val="both"/>
        <w:rPr>
          <w:b w:val="0"/>
          <w:bCs w:val="0"/>
        </w:rPr>
      </w:pPr>
    </w:p>
    <w:p w:rsidR="003E2F47" w:rsidRDefault="003E2F47" w:rsidP="003E2F47">
      <w:pPr>
        <w:pStyle w:val="ConsPlusTitle"/>
        <w:widowControl/>
        <w:contextualSpacing/>
        <w:mirrorIndents/>
        <w:jc w:val="both"/>
        <w:rPr>
          <w:b w:val="0"/>
          <w:bCs w:val="0"/>
        </w:rPr>
      </w:pPr>
    </w:p>
    <w:p w:rsidR="003E2F47" w:rsidRDefault="003E2F47" w:rsidP="003E2F47">
      <w:pPr>
        <w:pStyle w:val="ConsPlusTitle"/>
        <w:widowControl/>
        <w:contextualSpacing/>
        <w:mirrorIndents/>
        <w:jc w:val="both"/>
        <w:rPr>
          <w:b w:val="0"/>
          <w:bCs w:val="0"/>
        </w:rPr>
      </w:pPr>
    </w:p>
    <w:p w:rsidR="003E2F47" w:rsidRPr="0055456C" w:rsidRDefault="003E2F47" w:rsidP="003E2F47">
      <w:pPr>
        <w:pStyle w:val="ConsPlusTitle"/>
        <w:widowControl/>
        <w:contextualSpacing/>
        <w:mirrorIndents/>
        <w:jc w:val="both"/>
        <w:rPr>
          <w:b w:val="0"/>
        </w:rPr>
      </w:pPr>
    </w:p>
    <w:p w:rsidR="0055456C" w:rsidRPr="00196E8F" w:rsidRDefault="0055456C" w:rsidP="0055456C">
      <w:pPr>
        <w:pStyle w:val="ConsPlusTitle"/>
        <w:widowControl/>
        <w:numPr>
          <w:ilvl w:val="0"/>
          <w:numId w:val="36"/>
        </w:numPr>
        <w:contextualSpacing/>
        <w:mirrorIndents/>
        <w:jc w:val="both"/>
        <w:rPr>
          <w:b w:val="0"/>
        </w:rPr>
      </w:pPr>
      <w:r w:rsidRPr="0055456C">
        <w:rPr>
          <w:b w:val="0"/>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11" w:history="1">
        <w:r w:rsidRPr="00AA21BF">
          <w:rPr>
            <w:rStyle w:val="a4"/>
            <w:b w:val="0"/>
          </w:rPr>
          <w:t>https://hiloksky.75.ru/</w:t>
        </w:r>
      </w:hyperlink>
      <w:r w:rsidRPr="0055456C">
        <w:rPr>
          <w:b w:val="0"/>
        </w:rPr>
        <w:t>)</w:t>
      </w:r>
      <w:r>
        <w:rPr>
          <w:b w:val="0"/>
        </w:rPr>
        <w:t xml:space="preserve"> </w:t>
      </w:r>
    </w:p>
    <w:p w:rsidR="003E2F47" w:rsidRDefault="003E2F47" w:rsidP="00EC304F">
      <w:pPr>
        <w:spacing w:after="0" w:line="240" w:lineRule="auto"/>
        <w:outlineLvl w:val="0"/>
        <w:rPr>
          <w:rFonts w:ascii="Times New Roman" w:hAnsi="Times New Roman"/>
          <w:bCs/>
          <w:iCs/>
          <w:sz w:val="28"/>
          <w:szCs w:val="28"/>
        </w:rPr>
      </w:pPr>
      <w:r>
        <w:rPr>
          <w:rFonts w:ascii="Times New Roman" w:hAnsi="Times New Roman"/>
          <w:bCs/>
          <w:iCs/>
          <w:sz w:val="28"/>
          <w:szCs w:val="28"/>
        </w:rPr>
        <w:t xml:space="preserve"> </w:t>
      </w:r>
    </w:p>
    <w:p w:rsidR="003E2F47" w:rsidRDefault="003E2F47" w:rsidP="00EC304F">
      <w:pPr>
        <w:spacing w:after="0" w:line="240" w:lineRule="auto"/>
        <w:outlineLvl w:val="0"/>
        <w:rPr>
          <w:rFonts w:ascii="Times New Roman" w:hAnsi="Times New Roman"/>
          <w:bCs/>
          <w:iCs/>
          <w:sz w:val="28"/>
          <w:szCs w:val="28"/>
        </w:rPr>
      </w:pPr>
    </w:p>
    <w:p w:rsidR="003E2F47" w:rsidRDefault="003E2F47" w:rsidP="00EC304F">
      <w:pPr>
        <w:spacing w:after="0" w:line="240" w:lineRule="auto"/>
        <w:outlineLvl w:val="0"/>
        <w:rPr>
          <w:rFonts w:ascii="Times New Roman" w:hAnsi="Times New Roman"/>
          <w:bCs/>
          <w:iCs/>
          <w:sz w:val="28"/>
          <w:szCs w:val="28"/>
        </w:rPr>
      </w:pPr>
    </w:p>
    <w:p w:rsidR="003E2F47" w:rsidRDefault="00EC304F" w:rsidP="00EC304F">
      <w:pPr>
        <w:spacing w:after="0" w:line="240" w:lineRule="auto"/>
        <w:outlineLvl w:val="0"/>
        <w:rPr>
          <w:rFonts w:ascii="Times New Roman" w:hAnsi="Times New Roman"/>
          <w:sz w:val="28"/>
          <w:szCs w:val="28"/>
        </w:rPr>
      </w:pPr>
      <w:r w:rsidRPr="0055456C">
        <w:rPr>
          <w:rFonts w:ascii="Times New Roman" w:hAnsi="Times New Roman"/>
          <w:bCs/>
          <w:iCs/>
          <w:sz w:val="28"/>
          <w:szCs w:val="28"/>
        </w:rPr>
        <w:t xml:space="preserve">Глава </w:t>
      </w:r>
      <w:r w:rsidR="0055456C" w:rsidRPr="0055456C">
        <w:rPr>
          <w:rFonts w:ascii="Times New Roman" w:hAnsi="Times New Roman"/>
          <w:sz w:val="28"/>
          <w:szCs w:val="28"/>
        </w:rPr>
        <w:t>сельского поселения</w:t>
      </w:r>
      <w:r w:rsidR="003E2F47">
        <w:rPr>
          <w:rFonts w:ascii="Times New Roman" w:hAnsi="Times New Roman"/>
          <w:sz w:val="28"/>
          <w:szCs w:val="28"/>
        </w:rPr>
        <w:t xml:space="preserve"> </w:t>
      </w:r>
    </w:p>
    <w:p w:rsidR="0055456C" w:rsidRPr="003E2F47" w:rsidRDefault="0055456C" w:rsidP="00EC304F">
      <w:pPr>
        <w:spacing w:after="0" w:line="240" w:lineRule="auto"/>
        <w:outlineLvl w:val="0"/>
        <w:rPr>
          <w:rFonts w:ascii="Times New Roman" w:hAnsi="Times New Roman"/>
          <w:sz w:val="28"/>
          <w:szCs w:val="28"/>
        </w:rPr>
      </w:pPr>
      <w:r w:rsidRPr="0055456C">
        <w:rPr>
          <w:rFonts w:ascii="Times New Roman" w:hAnsi="Times New Roman"/>
          <w:sz w:val="28"/>
          <w:szCs w:val="28"/>
        </w:rPr>
        <w:t>«Харагунское»                                                          Л.Е. Сизых</w:t>
      </w:r>
    </w:p>
    <w:p w:rsidR="002656CA" w:rsidRPr="00ED35D6" w:rsidRDefault="002656CA" w:rsidP="00EC304F">
      <w:pPr>
        <w:pStyle w:val="ConsPlusTitle"/>
        <w:widowControl/>
        <w:contextualSpacing/>
        <w:mirrorIndents/>
        <w:jc w:val="both"/>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2656CA" w:rsidRPr="00661B72" w:rsidRDefault="002656CA" w:rsidP="003E2F47">
      <w:pPr>
        <w:pStyle w:val="ConsPlusNormal"/>
        <w:widowControl/>
        <w:ind w:firstLine="0"/>
        <w:contextualSpacing/>
        <w:mirrorIndents/>
        <w:jc w:val="right"/>
        <w:outlineLvl w:val="0"/>
        <w:rPr>
          <w:rFonts w:ascii="Times New Roman" w:hAnsi="Times New Roman" w:cs="Times New Roman"/>
          <w:sz w:val="28"/>
          <w:szCs w:val="28"/>
        </w:rPr>
      </w:pPr>
      <w:r w:rsidRPr="00661B72">
        <w:rPr>
          <w:rFonts w:ascii="Times New Roman" w:hAnsi="Times New Roman" w:cs="Times New Roman"/>
          <w:sz w:val="28"/>
          <w:szCs w:val="28"/>
        </w:rPr>
        <w:lastRenderedPageBreak/>
        <w:t>УТВЕРЖДЕН</w:t>
      </w:r>
    </w:p>
    <w:p w:rsidR="002656CA" w:rsidRPr="00EC304F" w:rsidRDefault="002656CA" w:rsidP="003E2F47">
      <w:pPr>
        <w:pStyle w:val="ConsPlusNormal"/>
        <w:widowControl/>
        <w:ind w:firstLine="0"/>
        <w:contextualSpacing/>
        <w:mirrorIndents/>
        <w:jc w:val="right"/>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3E2F47" w:rsidRDefault="003E2F47" w:rsidP="003E2F47">
      <w:pPr>
        <w:pStyle w:val="ConsPlusNormal"/>
        <w:widowControl/>
        <w:ind w:firstLine="0"/>
        <w:contextualSpacing/>
        <w:mirrorIndents/>
        <w:jc w:val="right"/>
        <w:rPr>
          <w:rFonts w:ascii="Times New Roman" w:hAnsi="Times New Roman" w:cs="Times New Roman"/>
          <w:sz w:val="28"/>
          <w:szCs w:val="28"/>
        </w:rPr>
      </w:pPr>
      <w:r w:rsidRPr="003E2F47">
        <w:rPr>
          <w:rFonts w:ascii="Times New Roman" w:hAnsi="Times New Roman" w:cs="Times New Roman"/>
          <w:sz w:val="28"/>
          <w:szCs w:val="28"/>
        </w:rPr>
        <w:t>сельского поселения «Харагунское»</w:t>
      </w:r>
    </w:p>
    <w:p w:rsidR="002656CA" w:rsidRPr="003E2F47" w:rsidRDefault="003E2F47" w:rsidP="003E2F47">
      <w:pPr>
        <w:pStyle w:val="ConsPlusNormal"/>
        <w:widowControl/>
        <w:ind w:firstLine="0"/>
        <w:contextualSpacing/>
        <w:mirrorIndents/>
        <w:jc w:val="right"/>
        <w:rPr>
          <w:rFonts w:ascii="Times New Roman" w:hAnsi="Times New Roman" w:cs="Times New Roman"/>
          <w:sz w:val="28"/>
          <w:szCs w:val="28"/>
        </w:rPr>
      </w:pPr>
      <w:r w:rsidRPr="003E2F47">
        <w:rPr>
          <w:rFonts w:ascii="Times New Roman" w:hAnsi="Times New Roman" w:cs="Times New Roman"/>
          <w:sz w:val="28"/>
          <w:szCs w:val="28"/>
        </w:rPr>
        <w:t>от _________ 2022</w:t>
      </w:r>
      <w:r w:rsidR="002656CA" w:rsidRPr="003E2F47">
        <w:rPr>
          <w:rFonts w:ascii="Times New Roman" w:hAnsi="Times New Roman" w:cs="Times New Roman"/>
          <w:sz w:val="28"/>
          <w:szCs w:val="28"/>
        </w:rPr>
        <w:t>г. № _____</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3E2F47" w:rsidRPr="003E2F47">
        <w:t>сельского поселения «Харагунское»</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3E2F47" w:rsidRPr="003E2F47">
        <w:rPr>
          <w:rFonts w:ascii="Times New Roman" w:hAnsi="Times New Roman"/>
          <w:sz w:val="28"/>
          <w:szCs w:val="28"/>
        </w:rPr>
        <w:t>сельского поселения «Харагунское»</w:t>
      </w:r>
      <w:r w:rsidR="003E2F47">
        <w:rPr>
          <w:rFonts w:ascii="Times New Roman" w:hAnsi="Times New Roman"/>
          <w:sz w:val="28"/>
          <w:szCs w:val="28"/>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w:t>
      </w:r>
      <w:r w:rsidRPr="00487CE1">
        <w:rPr>
          <w:rFonts w:ascii="Times New Roman" w:hAnsi="Times New Roman"/>
          <w:sz w:val="28"/>
          <w:szCs w:val="28"/>
        </w:rPr>
        <w:lastRenderedPageBreak/>
        <w:t>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3E2F47" w:rsidRPr="003E2F47">
        <w:rPr>
          <w:sz w:val="28"/>
          <w:szCs w:val="28"/>
        </w:rPr>
        <w:t>сельского поселения «Харагунское»</w:t>
      </w:r>
      <w:r w:rsidR="003E2F47">
        <w:rPr>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415B8E" w:rsidRPr="003E2F47">
        <w:rPr>
          <w:sz w:val="28"/>
          <w:szCs w:val="28"/>
        </w:rPr>
        <w:t>сельского поселения «Харагунское»</w:t>
      </w:r>
      <w:r w:rsidR="00415B8E">
        <w:rPr>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415B8E" w:rsidRPr="00415B8E">
        <w:rPr>
          <w:sz w:val="28"/>
          <w:szCs w:val="28"/>
        </w:rPr>
        <w:t>муниципального района «Хилокский район»</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415B8E" w:rsidRPr="003E2F47">
        <w:rPr>
          <w:sz w:val="28"/>
          <w:szCs w:val="28"/>
        </w:rPr>
        <w:t>сельского поселения «Харагунское»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Pr="00415B8E">
        <w:rPr>
          <w:color w:val="000000" w:themeColor="text1"/>
          <w:sz w:val="28"/>
          <w:szCs w:val="28"/>
        </w:rPr>
        <w:t xml:space="preserve"> </w:t>
      </w:r>
      <w:hyperlink r:id="rId12" w:history="1">
        <w:r w:rsidR="00415B8E" w:rsidRPr="00415B8E">
          <w:rPr>
            <w:rStyle w:val="a4"/>
            <w:sz w:val="28"/>
            <w:szCs w:val="28"/>
          </w:rPr>
          <w:t>https://hiloksky.75.ru/</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415B8E" w:rsidRPr="00415B8E">
        <w:rPr>
          <w:rFonts w:ascii="Times New Roman" w:hAnsi="Times New Roman"/>
          <w:sz w:val="28"/>
          <w:szCs w:val="28"/>
          <w:lang w:eastAsia="ru-RU"/>
        </w:rPr>
        <w:t>сельского поселения «Харагунское»</w:t>
      </w:r>
      <w:r w:rsidR="00415B8E">
        <w:rPr>
          <w:rFonts w:ascii="Times New Roman" w:hAnsi="Times New Roman"/>
          <w:i/>
          <w:color w:val="FF0000"/>
          <w:sz w:val="28"/>
          <w:szCs w:val="28"/>
          <w:lang w:eastAsia="ru-RU"/>
        </w:rPr>
        <w:t xml:space="preserve"> </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4459B7">
        <w:rPr>
          <w:rFonts w:ascii="Times New Roman" w:hAnsi="Times New Roman"/>
          <w:sz w:val="28"/>
          <w:szCs w:val="28"/>
          <w:lang w:eastAsia="ru-RU"/>
        </w:rPr>
        <w:lastRenderedPageBreak/>
        <w:t>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15B8E">
        <w:rPr>
          <w:rFonts w:ascii="Times New Roman" w:hAnsi="Times New Roman"/>
          <w:sz w:val="28"/>
          <w:szCs w:val="28"/>
          <w:lang w:eastAsia="ru-RU"/>
        </w:rPr>
        <w:t>Уставом сельского поселения «Харагунское»;</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3"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w:t>
      </w:r>
      <w:r w:rsidRPr="00245C92">
        <w:rPr>
          <w:rFonts w:ascii="Times New Roman" w:hAnsi="Times New Roman"/>
          <w:sz w:val="28"/>
          <w:szCs w:val="28"/>
          <w:lang w:eastAsia="ru-RU"/>
        </w:rPr>
        <w:lastRenderedPageBreak/>
        <w:t xml:space="preserve">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415B8E">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w:t>
      </w:r>
      <w:r w:rsidR="00415B8E">
        <w:rPr>
          <w:rFonts w:ascii="Times New Roman" w:hAnsi="Times New Roman"/>
          <w:b/>
          <w:sz w:val="28"/>
          <w:szCs w:val="28"/>
          <w:lang w:eastAsia="ru-RU"/>
        </w:rPr>
        <w:t xml:space="preserve">ля приостановления или отказа в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w:t>
      </w:r>
      <w:r w:rsidRPr="00DF0154">
        <w:rPr>
          <w:sz w:val="28"/>
          <w:szCs w:val="28"/>
        </w:rPr>
        <w:lastRenderedPageBreak/>
        <w:t xml:space="preserve">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9339A6">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5"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6"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8"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9"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20"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1"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2"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3"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4"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xml:space="preserve">. Электронное заявление становится доступным для должностного лица отдела, ответственного за прием и регистрацию заявления (далее - ответственное </w:t>
      </w:r>
      <w:r w:rsidRPr="004A4064">
        <w:rPr>
          <w:rFonts w:ascii="Times New Roman" w:hAnsi="Times New Roman"/>
          <w:sz w:val="28"/>
          <w:szCs w:val="28"/>
          <w:lang w:eastAsia="ru-RU"/>
        </w:rPr>
        <w:lastRenderedPageBreak/>
        <w:t>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r>
      <w:r>
        <w:rPr>
          <w:rFonts w:ascii="Times New Roman" w:hAnsi="Times New Roman"/>
          <w:sz w:val="28"/>
          <w:szCs w:val="28"/>
          <w:lang w:eastAsia="ru-RU"/>
        </w:rPr>
        <w:lastRenderedPageBreak/>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lastRenderedPageBreak/>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53"/>
        <w:gridCol w:w="1058"/>
        <w:gridCol w:w="584"/>
        <w:gridCol w:w="3666"/>
        <w:gridCol w:w="487"/>
        <w:gridCol w:w="690"/>
        <w:gridCol w:w="609"/>
        <w:gridCol w:w="1003"/>
        <w:gridCol w:w="942"/>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w:t>
            </w:r>
            <w:r w:rsidRPr="005D261D">
              <w:rPr>
                <w:rFonts w:ascii="Times New Roman" w:hAnsi="Times New Roman"/>
                <w:sz w:val="28"/>
                <w:szCs w:val="28"/>
                <w:lang w:eastAsia="ru-RU"/>
              </w:rPr>
              <w:lastRenderedPageBreak/>
              <w:t>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w:t>
            </w:r>
            <w:r w:rsidRPr="005D261D">
              <w:rPr>
                <w:rFonts w:ascii="Times New Roman" w:hAnsi="Times New Roman"/>
                <w:sz w:val="28"/>
                <w:szCs w:val="28"/>
                <w:lang w:eastAsia="ru-RU"/>
              </w:rPr>
              <w:lastRenderedPageBreak/>
              <w:t>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w:t>
            </w:r>
            <w:r w:rsidRPr="005D261D">
              <w:rPr>
                <w:rFonts w:ascii="Times New Roman" w:hAnsi="Times New Roman"/>
                <w:sz w:val="28"/>
                <w:szCs w:val="28"/>
                <w:lang w:eastAsia="ru-RU"/>
              </w:rPr>
              <w:lastRenderedPageBreak/>
              <w:t>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Диаметр </w:t>
            </w:r>
            <w:r w:rsidRPr="005D261D">
              <w:rPr>
                <w:rFonts w:ascii="Times New Roman" w:hAnsi="Times New Roman"/>
                <w:sz w:val="28"/>
                <w:szCs w:val="28"/>
                <w:lang w:eastAsia="ru-RU"/>
              </w:rPr>
              <w:lastRenderedPageBreak/>
              <w:t>(</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Высот</w:t>
            </w:r>
            <w:r w:rsidRPr="005D261D">
              <w:rPr>
                <w:rFonts w:ascii="Times New Roman" w:hAnsi="Times New Roman"/>
                <w:sz w:val="28"/>
                <w:szCs w:val="28"/>
                <w:lang w:eastAsia="ru-RU"/>
              </w:rPr>
              <w:lastRenderedPageBreak/>
              <w:t>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Степень </w:t>
            </w:r>
            <w:r w:rsidRPr="005D261D">
              <w:rPr>
                <w:rFonts w:ascii="Times New Roman" w:hAnsi="Times New Roman"/>
                <w:sz w:val="28"/>
                <w:szCs w:val="28"/>
                <w:lang w:eastAsia="ru-RU"/>
              </w:rPr>
              <w:lastRenderedPageBreak/>
              <w:t xml:space="preserve">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5B35C8" w:rsidRDefault="005B35C8" w:rsidP="00C96D16">
      <w:pPr>
        <w:spacing w:after="0" w:line="240" w:lineRule="auto"/>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A4064" w:rsidRDefault="00804087" w:rsidP="00C96D16">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B0193C" w:rsidRDefault="00B0193C">
      <w:pPr>
        <w:spacing w:after="0" w:line="240" w:lineRule="auto"/>
        <w:rPr>
          <w:rFonts w:ascii="Times New Roman" w:hAnsi="Times New Roman"/>
          <w:sz w:val="28"/>
          <w:szCs w:val="28"/>
        </w:rPr>
      </w:pPr>
      <w:bookmarkStart w:id="14" w:name="sub_51"/>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2656CA" w:rsidRPr="00C96D16" w:rsidRDefault="00C96D16" w:rsidP="00B0193C">
      <w:pPr>
        <w:spacing w:after="0" w:line="240" w:lineRule="auto"/>
        <w:contextualSpacing/>
        <w:mirrorIndents/>
        <w:jc w:val="right"/>
        <w:rPr>
          <w:rFonts w:ascii="Times New Roman" w:hAnsi="Times New Roman"/>
          <w:sz w:val="28"/>
          <w:szCs w:val="28"/>
        </w:rPr>
      </w:pPr>
      <w:r w:rsidRPr="00C96D16">
        <w:rPr>
          <w:rFonts w:ascii="Times New Roman" w:hAnsi="Times New Roman"/>
          <w:bCs/>
          <w:sz w:val="28"/>
          <w:szCs w:val="28"/>
        </w:rPr>
        <w:t xml:space="preserve"> Главе сельского поселения «Харагунское»</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C96D16">
        <w:rPr>
          <w:rFonts w:ascii="Times New Roman" w:hAnsi="Times New Roman"/>
          <w:sz w:val="28"/>
          <w:szCs w:val="28"/>
        </w:rPr>
        <w:t>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w:t>
      </w:r>
      <w:r w:rsidR="00C96D16">
        <w:rPr>
          <w:rFonts w:ascii="Times New Roman" w:hAnsi="Times New Roman"/>
          <w:sz w:val="28"/>
          <w:szCs w:val="28"/>
        </w:rPr>
        <w:t>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w:t>
      </w:r>
      <w:r w:rsidR="00C96D16">
        <w:rPr>
          <w:rFonts w:ascii="Times New Roman" w:hAnsi="Times New Roman"/>
          <w:sz w:val="28"/>
          <w:szCs w:val="28"/>
        </w:rPr>
        <w:t>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59"/>
        <w:gridCol w:w="1166"/>
        <w:gridCol w:w="1280"/>
        <w:gridCol w:w="1521"/>
        <w:gridCol w:w="1143"/>
        <w:gridCol w:w="872"/>
        <w:gridCol w:w="768"/>
        <w:gridCol w:w="1280"/>
        <w:gridCol w:w="1203"/>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 xml:space="preserve">Степень повреждения надземных и подземных частей (деревьев и </w:t>
            </w:r>
            <w:r w:rsidRPr="00807ED5">
              <w:rPr>
                <w:rFonts w:ascii="Times New Roman" w:hAnsi="Times New Roman"/>
                <w:sz w:val="28"/>
                <w:szCs w:val="28"/>
                <w:lang w:eastAsia="ru-RU"/>
              </w:rPr>
              <w:lastRenderedPageBreak/>
              <w:t>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lastRenderedPageBreak/>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bookmarkStart w:id="15" w:name="_GoBack"/>
      <w:bookmarkEnd w:id="15"/>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33"/>
        <w:gridCol w:w="1150"/>
        <w:gridCol w:w="1525"/>
        <w:gridCol w:w="1308"/>
        <w:gridCol w:w="1305"/>
        <w:gridCol w:w="1227"/>
        <w:gridCol w:w="774"/>
        <w:gridCol w:w="703"/>
        <w:gridCol w:w="146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3E2F47">
      <w:footerReference w:type="default" r:id="rId28"/>
      <w:footerReference w:type="first" r:id="rId29"/>
      <w:pgSz w:w="11906" w:h="16838" w:code="9"/>
      <w:pgMar w:top="709" w:right="720" w:bottom="142"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69" w:rsidRDefault="00703F69" w:rsidP="00494FE9">
      <w:pPr>
        <w:spacing w:after="0" w:line="240" w:lineRule="auto"/>
      </w:pPr>
      <w:r>
        <w:separator/>
      </w:r>
    </w:p>
  </w:endnote>
  <w:endnote w:type="continuationSeparator" w:id="0">
    <w:p w:rsidR="00703F69" w:rsidRDefault="00703F69"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196E8F" w:rsidRPr="006C6A93" w:rsidRDefault="00196E8F">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C96D16">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8F" w:rsidRPr="006C6A93" w:rsidRDefault="00196E8F">
    <w:pPr>
      <w:pStyle w:val="ac"/>
      <w:jc w:val="center"/>
      <w:rPr>
        <w:rFonts w:ascii="Times New Roman" w:hAnsi="Times New Roman"/>
        <w:sz w:val="24"/>
        <w:szCs w:val="24"/>
      </w:rPr>
    </w:pPr>
  </w:p>
  <w:p w:rsidR="00196E8F" w:rsidRDefault="00196E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69" w:rsidRDefault="00703F69" w:rsidP="00494FE9">
      <w:pPr>
        <w:spacing w:after="0" w:line="240" w:lineRule="auto"/>
      </w:pPr>
      <w:r>
        <w:separator/>
      </w:r>
    </w:p>
  </w:footnote>
  <w:footnote w:type="continuationSeparator" w:id="0">
    <w:p w:rsidR="00703F69" w:rsidRDefault="00703F69"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3802BFE"/>
    <w:multiLevelType w:val="hybridMultilevel"/>
    <w:tmpl w:val="868AF660"/>
    <w:lvl w:ilvl="0" w:tplc="E8E8A69E">
      <w:start w:val="4"/>
      <w:numFmt w:val="decimal"/>
      <w:lvlText w:val="%1."/>
      <w:lvlJc w:val="left"/>
      <w:pPr>
        <w:ind w:left="1816" w:hanging="360"/>
      </w:pPr>
      <w:rPr>
        <w:rFonts w:hint="default"/>
      </w:rPr>
    </w:lvl>
    <w:lvl w:ilvl="1" w:tplc="04190019" w:tentative="1">
      <w:start w:val="1"/>
      <w:numFmt w:val="lowerLetter"/>
      <w:lvlText w:val="%2."/>
      <w:lvlJc w:val="left"/>
      <w:pPr>
        <w:ind w:left="2536" w:hanging="360"/>
      </w:pPr>
    </w:lvl>
    <w:lvl w:ilvl="2" w:tplc="0419001B" w:tentative="1">
      <w:start w:val="1"/>
      <w:numFmt w:val="lowerRoman"/>
      <w:lvlText w:val="%3."/>
      <w:lvlJc w:val="right"/>
      <w:pPr>
        <w:ind w:left="3256" w:hanging="180"/>
      </w:pPr>
    </w:lvl>
    <w:lvl w:ilvl="3" w:tplc="0419000F" w:tentative="1">
      <w:start w:val="1"/>
      <w:numFmt w:val="decimal"/>
      <w:lvlText w:val="%4."/>
      <w:lvlJc w:val="left"/>
      <w:pPr>
        <w:ind w:left="3976" w:hanging="360"/>
      </w:pPr>
    </w:lvl>
    <w:lvl w:ilvl="4" w:tplc="04190019" w:tentative="1">
      <w:start w:val="1"/>
      <w:numFmt w:val="lowerLetter"/>
      <w:lvlText w:val="%5."/>
      <w:lvlJc w:val="left"/>
      <w:pPr>
        <w:ind w:left="4696" w:hanging="360"/>
      </w:pPr>
    </w:lvl>
    <w:lvl w:ilvl="5" w:tplc="0419001B" w:tentative="1">
      <w:start w:val="1"/>
      <w:numFmt w:val="lowerRoman"/>
      <w:lvlText w:val="%6."/>
      <w:lvlJc w:val="right"/>
      <w:pPr>
        <w:ind w:left="5416" w:hanging="180"/>
      </w:pPr>
    </w:lvl>
    <w:lvl w:ilvl="6" w:tplc="0419000F" w:tentative="1">
      <w:start w:val="1"/>
      <w:numFmt w:val="decimal"/>
      <w:lvlText w:val="%7."/>
      <w:lvlJc w:val="left"/>
      <w:pPr>
        <w:ind w:left="6136" w:hanging="360"/>
      </w:pPr>
    </w:lvl>
    <w:lvl w:ilvl="7" w:tplc="04190019" w:tentative="1">
      <w:start w:val="1"/>
      <w:numFmt w:val="lowerLetter"/>
      <w:lvlText w:val="%8."/>
      <w:lvlJc w:val="left"/>
      <w:pPr>
        <w:ind w:left="6856" w:hanging="360"/>
      </w:pPr>
    </w:lvl>
    <w:lvl w:ilvl="8" w:tplc="0419001B" w:tentative="1">
      <w:start w:val="1"/>
      <w:numFmt w:val="lowerRoman"/>
      <w:lvlText w:val="%9."/>
      <w:lvlJc w:val="right"/>
      <w:pPr>
        <w:ind w:left="7576" w:hanging="180"/>
      </w:pPr>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0ED34B4"/>
    <w:multiLevelType w:val="multilevel"/>
    <w:tmpl w:val="820431CE"/>
    <w:lvl w:ilvl="0">
      <w:start w:val="1"/>
      <w:numFmt w:val="decimal"/>
      <w:lvlText w:val="%1."/>
      <w:lvlJc w:val="left"/>
      <w:pPr>
        <w:ind w:left="1456" w:hanging="888"/>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7">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6">
    <w:nsid w:val="6097553D"/>
    <w:multiLevelType w:val="hybridMultilevel"/>
    <w:tmpl w:val="15E410D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4">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9"/>
  </w:num>
  <w:num w:numId="5">
    <w:abstractNumId w:val="5"/>
  </w:num>
  <w:num w:numId="6">
    <w:abstractNumId w:val="27"/>
  </w:num>
  <w:num w:numId="7">
    <w:abstractNumId w:val="18"/>
  </w:num>
  <w:num w:numId="8">
    <w:abstractNumId w:val="8"/>
  </w:num>
  <w:num w:numId="9">
    <w:abstractNumId w:val="4"/>
  </w:num>
  <w:num w:numId="10">
    <w:abstractNumId w:val="21"/>
  </w:num>
  <w:num w:numId="11">
    <w:abstractNumId w:val="20"/>
  </w:num>
  <w:num w:numId="12">
    <w:abstractNumId w:val="15"/>
  </w:num>
  <w:num w:numId="13">
    <w:abstractNumId w:val="33"/>
  </w:num>
  <w:num w:numId="14">
    <w:abstractNumId w:val="1"/>
  </w:num>
  <w:num w:numId="15">
    <w:abstractNumId w:val="2"/>
  </w:num>
  <w:num w:numId="16">
    <w:abstractNumId w:val="6"/>
  </w:num>
  <w:num w:numId="17">
    <w:abstractNumId w:val="25"/>
  </w:num>
  <w:num w:numId="18">
    <w:abstractNumId w:val="26"/>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2"/>
  </w:num>
  <w:num w:numId="23">
    <w:abstractNumId w:val="34"/>
  </w:num>
  <w:num w:numId="24">
    <w:abstractNumId w:val="28"/>
  </w:num>
  <w:num w:numId="25">
    <w:abstractNumId w:val="24"/>
  </w:num>
  <w:num w:numId="26">
    <w:abstractNumId w:val="17"/>
  </w:num>
  <w:num w:numId="27">
    <w:abstractNumId w:val="14"/>
  </w:num>
  <w:num w:numId="28">
    <w:abstractNumId w:val="22"/>
  </w:num>
  <w:num w:numId="29">
    <w:abstractNumId w:val="23"/>
  </w:num>
  <w:num w:numId="30">
    <w:abstractNumId w:val="30"/>
  </w:num>
  <w:num w:numId="31">
    <w:abstractNumId w:val="10"/>
  </w:num>
  <w:num w:numId="32">
    <w:abstractNumId w:val="12"/>
  </w:num>
  <w:num w:numId="33">
    <w:abstractNumId w:val="13"/>
  </w:num>
  <w:num w:numId="34">
    <w:abstractNumId w:val="31"/>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6E8F"/>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2F47"/>
    <w:rsid w:val="003E416A"/>
    <w:rsid w:val="003F0099"/>
    <w:rsid w:val="003F1A0E"/>
    <w:rsid w:val="00400969"/>
    <w:rsid w:val="0041076D"/>
    <w:rsid w:val="00410E1A"/>
    <w:rsid w:val="00411203"/>
    <w:rsid w:val="0041199F"/>
    <w:rsid w:val="00412EBC"/>
    <w:rsid w:val="00415B8E"/>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456C"/>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03F69"/>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5A77"/>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96D16"/>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31DB260C4AC35CCFB054CC3D0D8602301B840087E77C085ABBD4088BCDB474507B5C4CAE397F4C8AE58BC25F818193AA093415BF4AA07D8B37BFp4wBB"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32FBF951D7772050B169B8F7B345C74162Bb3F7C" TargetMode="Externa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123BE951D7772050B169B8F7B345C74162Bb3F7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24" Type="http://schemas.openxmlformats.org/officeDocument/2006/relationships/hyperlink" Target="consultantplus://offline/ref=B49C66F5C269630410386F79AF9F96251F92F4145D3ADDC83146B612403048D8E65516081634D2FC753124B8951D7772050B169B8F7B345C74162Bb3F7C"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126B8951D7772050B169B8F7B345C74162Bb3F7C" TargetMode="External"/><Relationship Id="rId23" Type="http://schemas.openxmlformats.org/officeDocument/2006/relationships/hyperlink" Target="consultantplus://offline/ref=B49C66F5C269630410386F79AF9F96251F92F4145D3ADDC83146B612403048D8E65516081634D2FC753623BA951D7772050B169B8F7B345C74162Bb3F7C" TargetMode="External"/><Relationship Id="rId28"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123BF951D7772050B169B8F7B345C74162Bb3F7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 Id="rId22" Type="http://schemas.openxmlformats.org/officeDocument/2006/relationships/hyperlink" Target="consultantplus://offline/ref=B49C66F5C269630410386F79AF9F96251F92F4145D3ADDC83146B612403048D8E65516081634D2FC753623BC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9A46-53CC-4C3F-A167-82087DD3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12609</Words>
  <Characters>71874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2</cp:revision>
  <cp:lastPrinted>2018-11-30T03:51:00Z</cp:lastPrinted>
  <dcterms:created xsi:type="dcterms:W3CDTF">2022-11-09T06:36:00Z</dcterms:created>
  <dcterms:modified xsi:type="dcterms:W3CDTF">2022-11-09T06:36:00Z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