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ГЛАВА МУНИЦИПАЛЬНОГО РАЙОНА</w:t>
      </w:r>
    </w:p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«ХИЛОКСКИЙ РАЙОН»</w:t>
      </w:r>
    </w:p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10EB" w:rsidRDefault="00DF09EA" w:rsidP="003D10E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25 мая </w:t>
      </w:r>
      <w:r w:rsidR="00FC74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3C7C">
        <w:rPr>
          <w:rFonts w:ascii="Times New Roman" w:hAnsi="Times New Roman" w:cs="Times New Roman"/>
          <w:b/>
          <w:sz w:val="28"/>
          <w:szCs w:val="28"/>
          <w:lang w:eastAsia="ru-RU"/>
        </w:rPr>
        <w:t>2023</w:t>
      </w:r>
      <w:r w:rsidR="003D10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                №  42 </w:t>
      </w:r>
      <w:r w:rsidR="003D10EB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10EB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</w:p>
    <w:p w:rsidR="003D10EB" w:rsidRDefault="003D10EB" w:rsidP="003D10E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</w:t>
      </w:r>
    </w:p>
    <w:p w:rsidR="003D10EB" w:rsidRDefault="003D10EB" w:rsidP="003D10E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E362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Положение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резервном фонде муниципального учреждения Администрация муниципального района «Хилокский район»</w:t>
      </w:r>
      <w:r w:rsidR="00E36241">
        <w:rPr>
          <w:rFonts w:ascii="Times New Roman" w:hAnsi="Times New Roman" w:cs="Times New Roman"/>
          <w:b/>
          <w:sz w:val="28"/>
          <w:szCs w:val="28"/>
          <w:lang w:eastAsia="ru-RU"/>
        </w:rPr>
        <w:t>, утверждённого постановлением главы муниципального района «Хилокский район» № 12-п от 21.11.2019 года</w:t>
      </w:r>
    </w:p>
    <w:p w:rsidR="003D10EB" w:rsidRDefault="003D10EB" w:rsidP="003D10E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10EB" w:rsidRDefault="003D10EB" w:rsidP="003D10EB">
      <w:pPr>
        <w:pStyle w:val="a3"/>
        <w:ind w:firstLine="708"/>
        <w:jc w:val="both"/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 соответствии с</w:t>
      </w:r>
      <w:r w:rsidR="00616A4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1F3C7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Федеральным Законом № 448-ФЗ от 21 ноября 2022 года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году»,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 xml:space="preserve"> в л я ю:</w:t>
      </w:r>
    </w:p>
    <w:p w:rsidR="003D10EB" w:rsidRDefault="003D10EB" w:rsidP="003D10E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Внести следующие изменения в Положение о резервном фонде муниципального учреждения Администрация муниципального района «Хилокский район:</w:t>
      </w:r>
    </w:p>
    <w:p w:rsidR="00E169C7" w:rsidRDefault="00E169C7" w:rsidP="003D10E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E169C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Пункт </w:t>
      </w:r>
      <w:r w:rsidR="001F3C7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3.2 «</w:t>
      </w:r>
      <w:r w:rsidR="001F3C7C" w:rsidRPr="001F3C7C">
        <w:rPr>
          <w:rFonts w:ascii="Times New Roman" w:hAnsi="Times New Roman" w:cs="Times New Roman"/>
          <w:sz w:val="28"/>
          <w:szCs w:val="28"/>
          <w:lang w:eastAsia="ru-RU"/>
        </w:rPr>
        <w:t>Размер резервного фонда устанавливается решением Совета муниципального района «Хилокский район»  о бюджете муниципального района «Хилокский район» на соответствующий финансовый год и не может превышать 3 процента общего объема собственных доходов. При изменении доходной части бюджета муниципального района «Хилокский район» в большую или меньшую степень, соответственно изменяется размер резервного фонда</w:t>
      </w:r>
      <w:r w:rsidR="001F3C7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F3C7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признать утратившим силу.</w:t>
      </w:r>
    </w:p>
    <w:p w:rsidR="003D10EB" w:rsidRDefault="003D10EB" w:rsidP="003D10EB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2.   Настоящее постановление вступает в силу с момента  официального опубликования.</w:t>
      </w:r>
    </w:p>
    <w:p w:rsidR="003D10EB" w:rsidRDefault="003D10EB" w:rsidP="003D10EB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  Настоящее постановление  подлежит официальному опубликованию (обнародованию) на официальном сайте муниципального района «Хилокский район» в информационно-телекоммуникационной сети «Интернет».</w:t>
      </w:r>
    </w:p>
    <w:p w:rsidR="003D10EB" w:rsidRDefault="003D10EB" w:rsidP="003D10EB">
      <w:pPr>
        <w:pStyle w:val="a3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</w:p>
    <w:p w:rsidR="003D10EB" w:rsidRDefault="003D10EB" w:rsidP="003D10EB">
      <w:pPr>
        <w:pStyle w:val="a3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3D10EB" w:rsidRDefault="003D10EB" w:rsidP="003D10EB">
      <w:pPr>
        <w:pStyle w:val="a3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3D10EB" w:rsidRDefault="003D10EB" w:rsidP="003D10EB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И.о. главы муниципального района</w:t>
      </w:r>
    </w:p>
    <w:p w:rsidR="003D10EB" w:rsidRDefault="003D10EB" w:rsidP="003D10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«Хилокский район»     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 xml:space="preserve">                            </w:t>
      </w:r>
      <w:r w:rsidR="001F3C7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Л.В. Тищенко</w:t>
      </w:r>
    </w:p>
    <w:p w:rsidR="00075E2A" w:rsidRDefault="00075E2A"/>
    <w:sectPr w:rsidR="00075E2A" w:rsidSect="0007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76C2D"/>
    <w:multiLevelType w:val="multilevel"/>
    <w:tmpl w:val="E8CC93D8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D10EB"/>
    <w:rsid w:val="00075E2A"/>
    <w:rsid w:val="001F3C7C"/>
    <w:rsid w:val="003D10EB"/>
    <w:rsid w:val="00464BCA"/>
    <w:rsid w:val="00481792"/>
    <w:rsid w:val="00616A46"/>
    <w:rsid w:val="00805C29"/>
    <w:rsid w:val="00C028DC"/>
    <w:rsid w:val="00D421F4"/>
    <w:rsid w:val="00DF09EA"/>
    <w:rsid w:val="00E169C7"/>
    <w:rsid w:val="00E36241"/>
    <w:rsid w:val="00FC74C1"/>
    <w:rsid w:val="00FE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0E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D10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2023-05-25T05:37:00Z</cp:lastPrinted>
  <dcterms:created xsi:type="dcterms:W3CDTF">2023-05-25T05:37:00Z</dcterms:created>
  <dcterms:modified xsi:type="dcterms:W3CDTF">2023-05-25T05:57:00Z</dcterms:modified>
</cp:coreProperties>
</file>