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proofErr w:type="gramStart"/>
      <w:r w:rsidRPr="00865318">
        <w:rPr>
          <w:b/>
          <w:szCs w:val="28"/>
        </w:rPr>
        <w:t>Р</w:t>
      </w:r>
      <w:proofErr w:type="gramEnd"/>
      <w:r w:rsidRPr="00865318">
        <w:rPr>
          <w:b/>
          <w:szCs w:val="28"/>
        </w:rPr>
        <w:t xml:space="preserve"> Е Ш Е Н И Е 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ab/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2</w:t>
      </w:r>
      <w:r w:rsidR="00D34194">
        <w:rPr>
          <w:szCs w:val="28"/>
        </w:rPr>
        <w:t>2</w:t>
      </w:r>
      <w:r w:rsidRPr="00865318">
        <w:rPr>
          <w:szCs w:val="28"/>
        </w:rPr>
        <w:t>.0</w:t>
      </w:r>
      <w:r w:rsidR="00E10450">
        <w:rPr>
          <w:szCs w:val="28"/>
        </w:rPr>
        <w:t>5</w:t>
      </w:r>
      <w:r w:rsidRPr="00865318">
        <w:rPr>
          <w:szCs w:val="28"/>
        </w:rPr>
        <w:t>.202</w:t>
      </w:r>
      <w:r w:rsidR="00D34194">
        <w:rPr>
          <w:szCs w:val="28"/>
        </w:rPr>
        <w:t>3</w:t>
      </w:r>
      <w:r w:rsidRPr="00865318">
        <w:rPr>
          <w:szCs w:val="28"/>
        </w:rPr>
        <w:t xml:space="preserve">г.                                                                         № </w:t>
      </w:r>
      <w:r w:rsidR="00D34194">
        <w:rPr>
          <w:szCs w:val="28"/>
        </w:rPr>
        <w:t>проект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490CAC" w:rsidRDefault="00921764" w:rsidP="0086531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0609AA">
        <w:rPr>
          <w:b/>
          <w:szCs w:val="28"/>
        </w:rPr>
        <w:t xml:space="preserve">и дополнений </w:t>
      </w:r>
      <w:r>
        <w:rPr>
          <w:b/>
          <w:szCs w:val="28"/>
        </w:rPr>
        <w:t xml:space="preserve">в </w:t>
      </w:r>
      <w:r w:rsidR="00865318">
        <w:rPr>
          <w:b/>
          <w:szCs w:val="28"/>
        </w:rPr>
        <w:t>решение Совет</w:t>
      </w:r>
      <w:r w:rsidR="00D34194">
        <w:rPr>
          <w:b/>
          <w:szCs w:val="28"/>
        </w:rPr>
        <w:t>а</w:t>
      </w:r>
      <w:r w:rsidR="00865318">
        <w:rPr>
          <w:b/>
          <w:szCs w:val="28"/>
        </w:rPr>
        <w:t xml:space="preserve"> сельского поселения «Закультинское» от 14.11.2016г. № 46 «О</w:t>
      </w:r>
      <w:r w:rsidRPr="00921764">
        <w:rPr>
          <w:b/>
          <w:szCs w:val="28"/>
        </w:rPr>
        <w:t xml:space="preserve"> бюджетном процессе в </w:t>
      </w:r>
      <w:r w:rsidR="00865318">
        <w:rPr>
          <w:b/>
          <w:szCs w:val="28"/>
        </w:rPr>
        <w:t>с</w:t>
      </w:r>
      <w:r w:rsidRPr="00921764">
        <w:rPr>
          <w:b/>
          <w:szCs w:val="28"/>
        </w:rPr>
        <w:t>ельском поселении «</w:t>
      </w:r>
      <w:r w:rsidR="00865318">
        <w:rPr>
          <w:b/>
          <w:szCs w:val="28"/>
        </w:rPr>
        <w:t>Закультинское»</w:t>
      </w:r>
      <w:r w:rsidR="00D34194">
        <w:rPr>
          <w:b/>
          <w:szCs w:val="28"/>
        </w:rPr>
        <w:t xml:space="preserve"> (в редакции решений от </w:t>
      </w:r>
      <w:r w:rsidR="00D34194" w:rsidRPr="00D34194">
        <w:rPr>
          <w:b/>
          <w:szCs w:val="28"/>
        </w:rPr>
        <w:t xml:space="preserve"> 29.04.2020г. № 137, от 20.05.2022 № 70</w:t>
      </w:r>
      <w:r w:rsidR="00D34194">
        <w:rPr>
          <w:b/>
          <w:szCs w:val="28"/>
        </w:rPr>
        <w:t>)</w:t>
      </w:r>
    </w:p>
    <w:p w:rsidR="0081488B" w:rsidRDefault="0081488B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C90C89" w:rsidRPr="001423AB" w:rsidRDefault="00921764" w:rsidP="007D1326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 xml:space="preserve">Руководствуясь </w:t>
      </w:r>
      <w:r w:rsidR="00490CAC" w:rsidRPr="00AF5A34">
        <w:rPr>
          <w:szCs w:val="28"/>
        </w:rPr>
        <w:t>Бюджетным кодексом Росси</w:t>
      </w:r>
      <w:r w:rsidR="00C90C89">
        <w:rPr>
          <w:szCs w:val="28"/>
        </w:rPr>
        <w:t xml:space="preserve">йской Федерации, </w:t>
      </w:r>
      <w:r w:rsidR="00C90C89" w:rsidRPr="001423AB">
        <w:rPr>
          <w:szCs w:val="28"/>
        </w:rPr>
        <w:t>Уставом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утвержденным </w:t>
      </w:r>
      <w:r w:rsidR="00865318">
        <w:rPr>
          <w:szCs w:val="28"/>
        </w:rPr>
        <w:t>ре</w:t>
      </w:r>
      <w:r w:rsidR="00C90C89" w:rsidRPr="001423AB">
        <w:rPr>
          <w:szCs w:val="28"/>
        </w:rPr>
        <w:t xml:space="preserve">шением Совета </w:t>
      </w:r>
      <w:r w:rsidR="00865318">
        <w:rPr>
          <w:szCs w:val="28"/>
        </w:rPr>
        <w:t xml:space="preserve">сельского поселения «Закультинское» </w:t>
      </w:r>
      <w:r w:rsidR="00C90C89" w:rsidRPr="001423AB">
        <w:rPr>
          <w:szCs w:val="28"/>
        </w:rPr>
        <w:t xml:space="preserve">от </w:t>
      </w:r>
      <w:r w:rsidR="00865318">
        <w:rPr>
          <w:szCs w:val="28"/>
        </w:rPr>
        <w:t>25 марта</w:t>
      </w:r>
      <w:r>
        <w:rPr>
          <w:szCs w:val="28"/>
        </w:rPr>
        <w:t xml:space="preserve"> 2018 года № 9</w:t>
      </w:r>
      <w:r w:rsidR="00865318">
        <w:rPr>
          <w:szCs w:val="28"/>
        </w:rPr>
        <w:t>0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сельского поселения «</w:t>
      </w:r>
      <w:r w:rsidR="00865318">
        <w:rPr>
          <w:szCs w:val="28"/>
        </w:rPr>
        <w:t>Закультинское</w:t>
      </w:r>
      <w:r w:rsidR="007D1326">
        <w:rPr>
          <w:szCs w:val="28"/>
        </w:rPr>
        <w:t xml:space="preserve">» в соответствие с действующим законодательством, </w:t>
      </w:r>
      <w:r w:rsidR="00C90C89" w:rsidRPr="001423AB">
        <w:rPr>
          <w:szCs w:val="28"/>
        </w:rPr>
        <w:t>Совет 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</w:t>
      </w:r>
      <w:r w:rsidR="00C90C89" w:rsidRPr="001423AB">
        <w:rPr>
          <w:b/>
          <w:szCs w:val="28"/>
        </w:rPr>
        <w:t>решил:</w:t>
      </w:r>
    </w:p>
    <w:p w:rsidR="00490CAC" w:rsidRPr="00AF5A34" w:rsidRDefault="00490CAC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90CAC" w:rsidRDefault="00457EED" w:rsidP="00457EED">
      <w:pPr>
        <w:pStyle w:val="1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D1326">
        <w:rPr>
          <w:rFonts w:ascii="Times New Roman" w:hAnsi="Times New Roman"/>
          <w:color w:val="auto"/>
          <w:sz w:val="28"/>
          <w:szCs w:val="28"/>
        </w:rPr>
        <w:t>Внести в</w:t>
      </w:r>
      <w:r w:rsidR="007C4B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0CAC" w:rsidRPr="00AF5A34">
        <w:rPr>
          <w:rFonts w:ascii="Times New Roman" w:hAnsi="Times New Roman"/>
          <w:color w:val="auto"/>
          <w:sz w:val="28"/>
          <w:szCs w:val="28"/>
        </w:rPr>
        <w:t xml:space="preserve">Положение о бюджетном процессе в </w:t>
      </w:r>
      <w:r w:rsidR="00AF5A34" w:rsidRPr="00AF5A34">
        <w:rPr>
          <w:rFonts w:ascii="Times New Roman" w:hAnsi="Times New Roman"/>
          <w:sz w:val="28"/>
          <w:szCs w:val="28"/>
        </w:rPr>
        <w:t>сельско</w:t>
      </w:r>
      <w:r w:rsidR="007C4B4D">
        <w:rPr>
          <w:rFonts w:ascii="Times New Roman" w:hAnsi="Times New Roman"/>
          <w:sz w:val="28"/>
          <w:szCs w:val="28"/>
        </w:rPr>
        <w:t>м</w:t>
      </w:r>
      <w:r w:rsidR="00AF5A34" w:rsidRPr="00AF5A34">
        <w:rPr>
          <w:rFonts w:ascii="Times New Roman" w:hAnsi="Times New Roman"/>
          <w:sz w:val="28"/>
          <w:szCs w:val="28"/>
        </w:rPr>
        <w:t xml:space="preserve"> поселени</w:t>
      </w:r>
      <w:r w:rsidR="007C4B4D">
        <w:rPr>
          <w:rFonts w:ascii="Times New Roman" w:hAnsi="Times New Roman"/>
          <w:sz w:val="28"/>
          <w:szCs w:val="28"/>
        </w:rPr>
        <w:t>и</w:t>
      </w:r>
      <w:r w:rsidR="00AF5A34" w:rsidRPr="00AF5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«Закультинское»</w:t>
      </w:r>
      <w:r w:rsidR="007D1326">
        <w:rPr>
          <w:rFonts w:ascii="Times New Roman" w:hAnsi="Times New Roman"/>
          <w:sz w:val="28"/>
          <w:szCs w:val="28"/>
        </w:rPr>
        <w:t xml:space="preserve">, утвержденное решением от </w:t>
      </w:r>
      <w:r>
        <w:rPr>
          <w:rFonts w:ascii="Times New Roman" w:hAnsi="Times New Roman"/>
          <w:sz w:val="28"/>
          <w:szCs w:val="28"/>
        </w:rPr>
        <w:t>14.11.2016</w:t>
      </w:r>
      <w:r w:rsidR="007D13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</w:t>
      </w:r>
      <w:r w:rsidR="00D34194">
        <w:rPr>
          <w:rFonts w:ascii="Times New Roman" w:hAnsi="Times New Roman"/>
          <w:sz w:val="28"/>
          <w:szCs w:val="28"/>
        </w:rPr>
        <w:t xml:space="preserve"> </w:t>
      </w:r>
      <w:r w:rsidR="00D34194" w:rsidRPr="00D34194">
        <w:rPr>
          <w:rFonts w:ascii="Times New Roman" w:hAnsi="Times New Roman"/>
          <w:sz w:val="28"/>
          <w:szCs w:val="28"/>
        </w:rPr>
        <w:t>(в редакции решений от  29.04.2020г. № 137, от 20.05.2022 № 70)</w:t>
      </w:r>
      <w:r w:rsidR="007D1326" w:rsidRPr="00D34194">
        <w:rPr>
          <w:rFonts w:ascii="Times New Roman" w:hAnsi="Times New Roman"/>
          <w:sz w:val="28"/>
          <w:szCs w:val="28"/>
        </w:rPr>
        <w:t xml:space="preserve"> </w:t>
      </w:r>
      <w:r w:rsidR="001E480F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7D1326">
        <w:rPr>
          <w:rFonts w:ascii="Times New Roman" w:hAnsi="Times New Roman"/>
          <w:sz w:val="28"/>
          <w:szCs w:val="28"/>
        </w:rPr>
        <w:t>следующие изменения</w:t>
      </w:r>
      <w:r w:rsidR="00340784">
        <w:rPr>
          <w:rFonts w:ascii="Times New Roman" w:hAnsi="Times New Roman"/>
          <w:sz w:val="28"/>
          <w:szCs w:val="28"/>
        </w:rPr>
        <w:t xml:space="preserve"> и дополнения</w:t>
      </w:r>
      <w:r w:rsidR="007D1326">
        <w:rPr>
          <w:rFonts w:ascii="Times New Roman" w:hAnsi="Times New Roman"/>
          <w:sz w:val="28"/>
          <w:szCs w:val="28"/>
        </w:rPr>
        <w:t>:</w:t>
      </w:r>
    </w:p>
    <w:p w:rsidR="00D34194" w:rsidRDefault="00457E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A4D32">
        <w:rPr>
          <w:rFonts w:ascii="Times New Roman" w:hAnsi="Times New Roman"/>
          <w:b/>
          <w:color w:val="auto"/>
          <w:sz w:val="28"/>
          <w:szCs w:val="28"/>
        </w:rPr>
        <w:t xml:space="preserve">пункт </w:t>
      </w:r>
      <w:r w:rsidR="00D34194">
        <w:rPr>
          <w:rFonts w:ascii="Times New Roman" w:hAnsi="Times New Roman"/>
          <w:b/>
          <w:color w:val="auto"/>
          <w:sz w:val="28"/>
          <w:szCs w:val="28"/>
        </w:rPr>
        <w:t>24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4D32">
        <w:rPr>
          <w:rFonts w:ascii="Times New Roman" w:hAnsi="Times New Roman"/>
          <w:color w:val="auto"/>
          <w:sz w:val="28"/>
          <w:szCs w:val="28"/>
        </w:rPr>
        <w:t>изложить</w:t>
      </w:r>
      <w:r>
        <w:rPr>
          <w:rFonts w:ascii="Times New Roman" w:hAnsi="Times New Roman"/>
          <w:color w:val="auto"/>
          <w:sz w:val="28"/>
          <w:szCs w:val="28"/>
        </w:rPr>
        <w:t xml:space="preserve"> в следующей редакции</w:t>
      </w:r>
      <w:r w:rsidRPr="00584A44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gramStart"/>
      <w:r w:rsidR="00D34194">
        <w:rPr>
          <w:rFonts w:ascii="Times New Roman" w:hAnsi="Times New Roman"/>
          <w:color w:val="auto"/>
          <w:sz w:val="28"/>
          <w:szCs w:val="28"/>
        </w:rPr>
        <w:t>«</w:t>
      </w:r>
      <w:r w:rsidR="00D34194" w:rsidRPr="00D34194">
        <w:rPr>
          <w:rFonts w:ascii="Times New Roman" w:hAnsi="Times New Roman"/>
          <w:sz w:val="28"/>
          <w:szCs w:val="28"/>
        </w:rPr>
        <w:t xml:space="preserve">Реестр расходных обязательств сельского поселения «Закультинское» ведет бухгалтер </w:t>
      </w:r>
      <w:r w:rsidR="00D34194" w:rsidRPr="005D10ED">
        <w:rPr>
          <w:rFonts w:ascii="Times New Roman" w:hAnsi="Times New Roman"/>
          <w:sz w:val="28"/>
          <w:szCs w:val="28"/>
        </w:rPr>
        <w:t>(в редакции решения от 29.04.2020г. №137)</w:t>
      </w:r>
      <w:r w:rsidR="00D34194" w:rsidRPr="00D34194">
        <w:rPr>
          <w:rFonts w:ascii="Times New Roman" w:hAnsi="Times New Roman"/>
          <w:b/>
          <w:sz w:val="28"/>
          <w:szCs w:val="28"/>
        </w:rPr>
        <w:t xml:space="preserve"> </w:t>
      </w:r>
      <w:r w:rsidR="00D34194" w:rsidRPr="00D34194">
        <w:rPr>
          <w:rFonts w:ascii="Times New Roman" w:hAnsi="Times New Roman"/>
          <w:sz w:val="28"/>
          <w:szCs w:val="28"/>
        </w:rPr>
        <w:t>МКУ Центр бухгалтерского учета и материально-технического обеспечении» муниципального района «Хилокский район» на основании заключенного соглашения  безвозмездного оказания услуг по ведению бухгалтерского, составлению (финансовой) бухгалтерской отчетности, бухгалтерскому консультированию  б/н  от  01.07.2022 года (далее бухгалтер МКУ «ЦБУ и МТО муниципального района «Хилокский район»)  совместно с главой</w:t>
      </w:r>
      <w:proofErr w:type="gramEnd"/>
      <w:r w:rsidR="00D34194" w:rsidRPr="00D34194">
        <w:rPr>
          <w:rFonts w:ascii="Times New Roman" w:hAnsi="Times New Roman"/>
          <w:sz w:val="28"/>
          <w:szCs w:val="28"/>
        </w:rPr>
        <w:t xml:space="preserve"> сельского поселения «Закультинское»</w:t>
      </w:r>
      <w:r w:rsidR="00D34194">
        <w:rPr>
          <w:rFonts w:ascii="Times New Roman" w:hAnsi="Times New Roman"/>
          <w:sz w:val="28"/>
          <w:szCs w:val="28"/>
        </w:rPr>
        <w:t>;</w:t>
      </w:r>
      <w:r w:rsidR="00D34194" w:rsidRPr="00D34194">
        <w:rPr>
          <w:rFonts w:ascii="Times New Roman" w:hAnsi="Times New Roman"/>
          <w:sz w:val="28"/>
          <w:szCs w:val="28"/>
        </w:rPr>
        <w:t xml:space="preserve"> 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34194">
        <w:rPr>
          <w:rFonts w:ascii="Times New Roman" w:hAnsi="Times New Roman"/>
          <w:b/>
          <w:color w:val="auto"/>
          <w:sz w:val="28"/>
          <w:szCs w:val="28"/>
        </w:rPr>
        <w:t>в пункте</w:t>
      </w:r>
      <w:r w:rsidRPr="00D34194">
        <w:rPr>
          <w:rFonts w:ascii="Times New Roman" w:hAnsi="Times New Roman"/>
          <w:b/>
          <w:sz w:val="28"/>
          <w:szCs w:val="28"/>
        </w:rPr>
        <w:t xml:space="preserve"> 40</w:t>
      </w:r>
      <w:r w:rsidRPr="00D34194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D34194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D34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194">
        <w:rPr>
          <w:rFonts w:ascii="Times New Roman" w:hAnsi="Times New Roman"/>
          <w:sz w:val="28"/>
          <w:szCs w:val="28"/>
        </w:rPr>
        <w:t xml:space="preserve">заменить  </w:t>
      </w:r>
      <w:r>
        <w:rPr>
          <w:rFonts w:ascii="Times New Roman" w:hAnsi="Times New Roman"/>
          <w:sz w:val="28"/>
          <w:szCs w:val="28"/>
        </w:rPr>
        <w:t>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D34194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b/>
          <w:sz w:val="28"/>
          <w:szCs w:val="28"/>
        </w:rPr>
        <w:t>- пункт 71</w:t>
      </w:r>
      <w:r w:rsidRPr="00D34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</w:t>
      </w:r>
      <w:r w:rsidR="005D10ED">
        <w:rPr>
          <w:rFonts w:ascii="Times New Roman" w:hAnsi="Times New Roman"/>
          <w:sz w:val="28"/>
          <w:szCs w:val="28"/>
        </w:rPr>
        <w:t xml:space="preserve"> в следующей редакции: «</w:t>
      </w:r>
      <w:r w:rsidRPr="00D34194">
        <w:rPr>
          <w:rFonts w:ascii="Times New Roman" w:hAnsi="Times New Roman"/>
          <w:sz w:val="28"/>
          <w:szCs w:val="28"/>
        </w:rPr>
        <w:t>Составление и ведение кассового плана осуществляются бухгалтером МКУ «ЦБУ и МТО муниципального района «Хилокский район»</w:t>
      </w:r>
      <w:r w:rsidR="005D10ED"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>- пункт 81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  <w:r w:rsidR="00D34194" w:rsidRPr="00D341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D34194" w:rsidRPr="00D34194">
        <w:rPr>
          <w:rFonts w:ascii="Times New Roman" w:hAnsi="Times New Roman"/>
          <w:sz w:val="28"/>
          <w:szCs w:val="28"/>
        </w:rPr>
        <w:t xml:space="preserve">Бюджетная отчетность сельского поселения «Закультинское» составляется бухгалтером МКУ «ЦБУ и МТО муниципального района «Хилокский район» </w:t>
      </w:r>
      <w:r w:rsidR="00D34194" w:rsidRPr="005D10ED">
        <w:rPr>
          <w:rFonts w:ascii="Times New Roman" w:hAnsi="Times New Roman"/>
          <w:sz w:val="28"/>
          <w:szCs w:val="28"/>
        </w:rPr>
        <w:t>(в редакции решений от 29.04.2020г. №137</w:t>
      </w:r>
      <w:bookmarkStart w:id="0" w:name="_GoBack"/>
      <w:bookmarkEnd w:id="0"/>
      <w:r w:rsidR="00D34194" w:rsidRPr="005D10ED">
        <w:rPr>
          <w:rFonts w:ascii="Times New Roman" w:hAnsi="Times New Roman"/>
          <w:sz w:val="28"/>
          <w:szCs w:val="28"/>
        </w:rPr>
        <w:t>),</w:t>
      </w:r>
      <w:r w:rsidR="00D34194" w:rsidRPr="00D34194">
        <w:rPr>
          <w:rFonts w:ascii="Times New Roman" w:hAnsi="Times New Roman"/>
          <w:b/>
          <w:sz w:val="28"/>
          <w:szCs w:val="28"/>
        </w:rPr>
        <w:t xml:space="preserve">  </w:t>
      </w:r>
      <w:r w:rsidR="00D34194" w:rsidRPr="00D34194">
        <w:rPr>
          <w:rFonts w:ascii="Times New Roman" w:hAnsi="Times New Roman"/>
          <w:sz w:val="28"/>
          <w:szCs w:val="28"/>
        </w:rPr>
        <w:t xml:space="preserve">на основании единой методологии и </w:t>
      </w:r>
      <w:r w:rsidR="00D34194" w:rsidRPr="00D34194">
        <w:rPr>
          <w:rFonts w:ascii="Times New Roman" w:hAnsi="Times New Roman"/>
          <w:sz w:val="28"/>
          <w:szCs w:val="28"/>
        </w:rPr>
        <w:lastRenderedPageBreak/>
        <w:t xml:space="preserve">стандартов бюджетного учета и бюджетной отчетности, устанавливаемых Министерством финансов Российской Федерации, и  </w:t>
      </w:r>
      <w:r w:rsidR="00D34194" w:rsidRPr="005D10ED">
        <w:rPr>
          <w:rFonts w:ascii="Times New Roman" w:hAnsi="Times New Roman"/>
          <w:sz w:val="28"/>
          <w:szCs w:val="28"/>
        </w:rPr>
        <w:t>(в редакции решения от 29.04.2020г. №137)</w:t>
      </w:r>
      <w:r w:rsidR="00D34194" w:rsidRPr="00D34194">
        <w:rPr>
          <w:rFonts w:ascii="Times New Roman" w:hAnsi="Times New Roman"/>
          <w:b/>
          <w:sz w:val="28"/>
          <w:szCs w:val="28"/>
        </w:rPr>
        <w:t xml:space="preserve"> </w:t>
      </w:r>
      <w:r w:rsidR="00D34194" w:rsidRPr="00D34194">
        <w:rPr>
          <w:rFonts w:ascii="Times New Roman" w:hAnsi="Times New Roman"/>
          <w:sz w:val="28"/>
          <w:szCs w:val="28"/>
        </w:rPr>
        <w:t>бюджетной отчетности главных администраторов бюджетных средств и представляется в администрацию сель</w:t>
      </w:r>
      <w:r>
        <w:rPr>
          <w:rFonts w:ascii="Times New Roman" w:hAnsi="Times New Roman"/>
          <w:sz w:val="28"/>
          <w:szCs w:val="28"/>
        </w:rPr>
        <w:t>ского поселения «Закультинское»;</w:t>
      </w:r>
      <w:proofErr w:type="gramEnd"/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D34194" w:rsidRPr="005D10ED">
        <w:rPr>
          <w:rFonts w:ascii="Times New Roman" w:hAnsi="Times New Roman"/>
          <w:b/>
          <w:sz w:val="28"/>
          <w:szCs w:val="28"/>
        </w:rPr>
        <w:t>85</w:t>
      </w:r>
      <w:r w:rsidR="00D34194" w:rsidRPr="00D34194">
        <w:rPr>
          <w:rFonts w:ascii="Times New Roman" w:hAnsi="Times New Roman"/>
          <w:sz w:val="28"/>
          <w:szCs w:val="28"/>
        </w:rPr>
        <w:t xml:space="preserve"> слова «контрольным органом Совета»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</w:t>
      </w:r>
      <w:r w:rsidR="00D34194" w:rsidRPr="00D34194">
        <w:rPr>
          <w:rFonts w:ascii="Times New Roman" w:hAnsi="Times New Roman"/>
          <w:sz w:val="28"/>
          <w:szCs w:val="28"/>
        </w:rPr>
        <w:t>на слова</w:t>
      </w:r>
      <w:proofErr w:type="gramEnd"/>
      <w:r w:rsidR="00D34194" w:rsidRPr="00D34194">
        <w:rPr>
          <w:rFonts w:ascii="Times New Roman" w:hAnsi="Times New Roman"/>
          <w:sz w:val="28"/>
          <w:szCs w:val="28"/>
        </w:rPr>
        <w:t xml:space="preserve"> «Контрольно-счетным органом»</w:t>
      </w:r>
      <w:r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>- в пункте 87</w:t>
      </w:r>
      <w:r w:rsidR="00D34194" w:rsidRPr="00D34194">
        <w:rPr>
          <w:rFonts w:ascii="Times New Roman" w:hAnsi="Times New Roman"/>
          <w:sz w:val="28"/>
          <w:szCs w:val="28"/>
        </w:rPr>
        <w:t xml:space="preserve"> убрать слово «Совета»</w:t>
      </w:r>
      <w:r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>- пункт 88</w:t>
      </w:r>
      <w:r>
        <w:rPr>
          <w:rFonts w:ascii="Times New Roman" w:hAnsi="Times New Roman"/>
          <w:sz w:val="28"/>
          <w:szCs w:val="28"/>
        </w:rPr>
        <w:t xml:space="preserve"> </w:t>
      </w:r>
      <w:r w:rsidR="00D34194" w:rsidRPr="00D34194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D34194" w:rsidRPr="00D34194">
        <w:rPr>
          <w:rFonts w:ascii="Times New Roman" w:hAnsi="Times New Roman"/>
          <w:sz w:val="28"/>
          <w:szCs w:val="28"/>
        </w:rPr>
        <w:t xml:space="preserve"> «Заключение на годовой отчет об исполнении бюджета сельского поселения «Закультинское»  Контрольно-счетным органом муниципального района «Хилокский район» представляется в Совет сельского поселения «Закультинское» с одновременным направлением в администрацию сельского поселения «Закультинское»</w:t>
      </w:r>
      <w:proofErr w:type="gramStart"/>
      <w:r w:rsidR="00D34194" w:rsidRPr="00D34194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>- пункт 90</w:t>
      </w:r>
      <w:r w:rsidR="00D34194" w:rsidRPr="005D10ED">
        <w:rPr>
          <w:rFonts w:ascii="Times New Roman" w:hAnsi="Times New Roman"/>
          <w:b/>
          <w:sz w:val="28"/>
          <w:szCs w:val="28"/>
        </w:rPr>
        <w:t xml:space="preserve"> читать</w:t>
      </w:r>
      <w:r w:rsidR="00D34194" w:rsidRPr="00D34194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D34194" w:rsidRPr="00D34194">
        <w:rPr>
          <w:rFonts w:ascii="Times New Roman" w:hAnsi="Times New Roman"/>
          <w:sz w:val="28"/>
          <w:szCs w:val="28"/>
        </w:rPr>
        <w:t xml:space="preserve"> «Одновременно с годовым отчетом об исполнении бюджета сельского поселения «Закультинское» представляются: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90.1. проект решения об исполнении бюджета сельского поселения «»;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90.2. баланс исполнения бюджета сельского поселения «»;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90.3. отчет о финансовых результатах деятельности;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90.4. отчет о движении денежных средств;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90.5.отчет о бюджетных обязательствах;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90.6.сведения о движении нефинансовых активов;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 xml:space="preserve">90.7. сведения о принятых и неисполненных обязательствах получателя бюджетных средств 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90.8. сведения об исполнении судебных решений по денежным обязательствам бюджета.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90.9.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90.10. отчет о бюджетных назначения</w:t>
      </w:r>
      <w:proofErr w:type="gramStart"/>
      <w:r w:rsidRPr="00D34194">
        <w:rPr>
          <w:rFonts w:ascii="Times New Roman" w:hAnsi="Times New Roman"/>
          <w:sz w:val="28"/>
          <w:szCs w:val="28"/>
        </w:rPr>
        <w:t>х(</w:t>
      </w:r>
      <w:proofErr w:type="gramEnd"/>
      <w:r w:rsidRPr="00D34194">
        <w:rPr>
          <w:rFonts w:ascii="Times New Roman" w:hAnsi="Times New Roman"/>
          <w:sz w:val="28"/>
          <w:szCs w:val="28"/>
        </w:rPr>
        <w:t>ф.0503127);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90.11. пояснительная записка составляется ГРБС в соответствии с пунктом 152 Инструкции №191н в разрезе следующих разделов: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об основных направлениях деятельности (Таблица №1);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организационную структуру ГРБС за отчетный период, не нашедшую отражения в таблицах и приложениях, включаемых в раздел.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 мерах по повышению эффективности расходования бюджетных средств (Таблица №2);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lastRenderedPageBreak/>
        <w:t>- иную информацию, оказавшую существенное влияние и характеризующую результаты деятельности ГРБС за отчетный период, не нашедшую отражения в таблицах и приложениях, включаемых в раздел.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об исполнении текстовых статей решения о бюджете (Таблица №3);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об исполнении мероприятий в рамках целевых программ (ф. 0503166);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результаты исполнения бюджета ГРБС за отчетный период, не нашедшую отражения в таблицах и приложениях, включаемых в раздел.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Раздел 4 «Анализ показателей финансовой отчетности субъекта бюджетной отчетности», включающий: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 движении нефинансовых активов (ф. 0503168);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по дебиторской и кредиторской задолженности (ф. 0503169);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об изменении остатков валюты баланса (ф. 0503173);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показатели финансовой отчетности ГРБС за отчетный период, не нашедшую отражения в таблицах и приложениях, включаемых в раздел.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об особенностях ведения бюджетного учета (Таблица №4);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Сведения о проведении инвентаризаций (Таблица №6);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показатели деятельности ГРБС за отчетный период, не нашедшую отражения в таблицах и приложениях, включаемых в раздел.</w:t>
      </w:r>
    </w:p>
    <w:p w:rsidR="00D34194" w:rsidRPr="005D10ED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 xml:space="preserve"> Порядок оформления таблиц и приложений Пояснительной записки установлен пунктами 153-174 Инструкции №191н </w:t>
      </w:r>
      <w:r w:rsidRPr="005D10ED">
        <w:rPr>
          <w:rFonts w:ascii="Times New Roman" w:hAnsi="Times New Roman"/>
          <w:sz w:val="28"/>
          <w:szCs w:val="28"/>
        </w:rPr>
        <w:t>(в редакции решения от 20.05.2022г. № 70</w:t>
      </w:r>
      <w:proofErr w:type="gramStart"/>
      <w:r w:rsidRPr="005D10E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D10ED"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90.12. отчет об использовании ассигнований резервного фонда администрации сельского поселения «Закультинское»;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90.13. отчет об исполнении приложений к решению о бюджете за отчетный финансовый год;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90.14. информация об исполнении консолидированного бюджета сельского поселения «Закультинское»;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90.15. отчет о предоставлении и погашении бюджетных кредитов;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t>90.16. отчет о предоставлении муниципальных гарантий;</w:t>
      </w:r>
    </w:p>
    <w:p w:rsidR="00D34194" w:rsidRPr="00D34194" w:rsidRDefault="00D34194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D34194">
        <w:rPr>
          <w:rFonts w:ascii="Times New Roman" w:hAnsi="Times New Roman"/>
          <w:sz w:val="28"/>
          <w:szCs w:val="28"/>
        </w:rPr>
        <w:lastRenderedPageBreak/>
        <w:t>90.17. информация о кредиторской задолженности консолидированного бюджета сельского поселения «Закультинское»</w:t>
      </w:r>
      <w:proofErr w:type="gramStart"/>
      <w:r w:rsidRPr="00D34194">
        <w:rPr>
          <w:rFonts w:ascii="Times New Roman" w:hAnsi="Times New Roman"/>
          <w:sz w:val="28"/>
          <w:szCs w:val="28"/>
        </w:rPr>
        <w:t>.»</w:t>
      </w:r>
      <w:proofErr w:type="gramEnd"/>
      <w:r w:rsidR="005D10ED"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D34194" w:rsidRPr="005D10ED">
        <w:rPr>
          <w:rFonts w:ascii="Times New Roman" w:hAnsi="Times New Roman"/>
          <w:b/>
          <w:sz w:val="28"/>
          <w:szCs w:val="28"/>
        </w:rPr>
        <w:t>93.2</w:t>
      </w:r>
      <w:r w:rsidR="00D34194" w:rsidRPr="00D34194">
        <w:rPr>
          <w:rFonts w:ascii="Times New Roman" w:hAnsi="Times New Roman"/>
          <w:sz w:val="28"/>
          <w:szCs w:val="28"/>
        </w:rPr>
        <w:t xml:space="preserve"> слова «контрольного органа Совета»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</w:t>
      </w:r>
      <w:r w:rsidR="00D34194" w:rsidRPr="00D34194">
        <w:rPr>
          <w:rFonts w:ascii="Times New Roman" w:hAnsi="Times New Roman"/>
          <w:sz w:val="28"/>
          <w:szCs w:val="28"/>
        </w:rPr>
        <w:t>на слова</w:t>
      </w:r>
      <w:proofErr w:type="gramEnd"/>
      <w:r w:rsidR="00D34194" w:rsidRPr="00D34194">
        <w:rPr>
          <w:rFonts w:ascii="Times New Roman" w:hAnsi="Times New Roman"/>
          <w:sz w:val="28"/>
          <w:szCs w:val="28"/>
        </w:rPr>
        <w:t xml:space="preserve"> «Контрольно-счетного органа»</w:t>
      </w:r>
      <w:r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D10ED">
        <w:rPr>
          <w:rFonts w:ascii="Times New Roman" w:hAnsi="Times New Roman"/>
          <w:b/>
          <w:sz w:val="28"/>
          <w:szCs w:val="28"/>
        </w:rPr>
        <w:t xml:space="preserve">в пункте </w:t>
      </w:r>
      <w:r w:rsidR="00D34194" w:rsidRPr="005D10ED">
        <w:rPr>
          <w:rFonts w:ascii="Times New Roman" w:hAnsi="Times New Roman"/>
          <w:b/>
          <w:sz w:val="28"/>
          <w:szCs w:val="28"/>
        </w:rPr>
        <w:t>100</w:t>
      </w:r>
      <w:r w:rsidR="00D34194" w:rsidRPr="00D34194">
        <w:rPr>
          <w:rFonts w:ascii="Times New Roman" w:hAnsi="Times New Roman"/>
          <w:sz w:val="28"/>
          <w:szCs w:val="28"/>
        </w:rPr>
        <w:t xml:space="preserve"> слова «контрольный орган Совета» на слова «Контрольно-счетный орган»</w:t>
      </w:r>
      <w:r>
        <w:rPr>
          <w:rFonts w:ascii="Times New Roman" w:hAnsi="Times New Roman"/>
          <w:sz w:val="28"/>
          <w:szCs w:val="28"/>
        </w:rPr>
        <w:t>;</w:t>
      </w:r>
    </w:p>
    <w:p w:rsidR="00D34194" w:rsidRPr="00D34194" w:rsidRDefault="005D10ED" w:rsidP="005D10ED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D10ED">
        <w:rPr>
          <w:rFonts w:ascii="Times New Roman" w:hAnsi="Times New Roman"/>
          <w:b/>
          <w:sz w:val="28"/>
          <w:szCs w:val="28"/>
        </w:rPr>
        <w:t xml:space="preserve">- пункт </w:t>
      </w:r>
      <w:r w:rsidR="00D34194" w:rsidRPr="005D10ED">
        <w:rPr>
          <w:rFonts w:ascii="Times New Roman" w:hAnsi="Times New Roman"/>
          <w:b/>
          <w:sz w:val="28"/>
          <w:szCs w:val="28"/>
        </w:rPr>
        <w:t>101</w:t>
      </w:r>
      <w:r w:rsidR="00D34194" w:rsidRPr="00D34194">
        <w:rPr>
          <w:rFonts w:ascii="Times New Roman" w:hAnsi="Times New Roman"/>
          <w:sz w:val="28"/>
          <w:szCs w:val="28"/>
        </w:rPr>
        <w:t xml:space="preserve"> дополнить словами «или в сети «Интернет» на официальном сайте  «Хилокского района» в разделе сельского поселения «Закультинское».</w:t>
      </w:r>
    </w:p>
    <w:p w:rsidR="006A4D32" w:rsidRPr="006A4D32" w:rsidRDefault="006A4D32" w:rsidP="006A4D32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A4D32">
        <w:rPr>
          <w:sz w:val="28"/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6A4D32" w:rsidRPr="006A4D32" w:rsidRDefault="006A4D32" w:rsidP="006A4D32">
      <w:pPr>
        <w:pStyle w:val="a4"/>
        <w:suppressAutoHyphens/>
        <w:spacing w:after="0"/>
        <w:ind w:firstLine="709"/>
        <w:rPr>
          <w:sz w:val="28"/>
          <w:szCs w:val="28"/>
        </w:rPr>
      </w:pPr>
      <w:r w:rsidRPr="006A4D32">
        <w:rPr>
          <w:sz w:val="28"/>
          <w:szCs w:val="28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B4D53" w:rsidRDefault="006B4D53" w:rsidP="006B4D53">
      <w:pPr>
        <w:pStyle w:val="a4"/>
        <w:suppressAutoHyphens/>
        <w:spacing w:after="0"/>
        <w:rPr>
          <w:sz w:val="28"/>
          <w:szCs w:val="28"/>
        </w:rPr>
      </w:pPr>
    </w:p>
    <w:p w:rsidR="005D10ED" w:rsidRDefault="005D10ED" w:rsidP="00B4393C">
      <w:pPr>
        <w:pStyle w:val="a4"/>
        <w:suppressAutoHyphens/>
        <w:spacing w:after="0"/>
        <w:rPr>
          <w:sz w:val="28"/>
          <w:szCs w:val="28"/>
        </w:rPr>
      </w:pPr>
    </w:p>
    <w:p w:rsidR="00D25928" w:rsidRDefault="006A4D32" w:rsidP="00B4393C">
      <w:pPr>
        <w:pStyle w:val="a4"/>
        <w:suppressAutoHyphens/>
        <w:spacing w:after="0"/>
        <w:rPr>
          <w:bCs/>
          <w:szCs w:val="28"/>
        </w:rPr>
      </w:pPr>
      <w:r>
        <w:rPr>
          <w:sz w:val="28"/>
          <w:szCs w:val="28"/>
        </w:rPr>
        <w:t xml:space="preserve">Глава </w:t>
      </w:r>
      <w:r w:rsidR="006B4D53" w:rsidRPr="001423AB">
        <w:rPr>
          <w:sz w:val="28"/>
          <w:szCs w:val="28"/>
        </w:rPr>
        <w:t xml:space="preserve">сельского поселения </w:t>
      </w:r>
      <w:r w:rsidR="00457EED">
        <w:rPr>
          <w:sz w:val="28"/>
          <w:szCs w:val="28"/>
        </w:rPr>
        <w:t>«Закультинское»</w:t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Гниденко</w:t>
      </w:r>
      <w:r w:rsidR="006B4D53">
        <w:rPr>
          <w:sz w:val="28"/>
          <w:szCs w:val="28"/>
        </w:rPr>
        <w:t xml:space="preserve"> </w:t>
      </w:r>
      <w:r w:rsidR="006B4D53" w:rsidRPr="001423AB">
        <w:rPr>
          <w:sz w:val="28"/>
          <w:szCs w:val="28"/>
        </w:rPr>
        <w:t xml:space="preserve">   </w:t>
      </w:r>
    </w:p>
    <w:sectPr w:rsidR="00D25928" w:rsidSect="00D66542">
      <w:footerReference w:type="default" r:id="rId8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E0" w:rsidRDefault="00F76AE0" w:rsidP="00D66542">
      <w:pPr>
        <w:spacing w:after="0" w:line="240" w:lineRule="auto"/>
      </w:pPr>
      <w:r>
        <w:separator/>
      </w:r>
    </w:p>
  </w:endnote>
  <w:endnote w:type="continuationSeparator" w:id="0">
    <w:p w:rsidR="00F76AE0" w:rsidRDefault="00F76AE0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A40F14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B73EA4">
      <w:rPr>
        <w:noProof/>
        <w:sz w:val="24"/>
        <w:szCs w:val="24"/>
      </w:rPr>
      <w:t>4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E0" w:rsidRDefault="00F76AE0" w:rsidP="00D66542">
      <w:pPr>
        <w:spacing w:after="0" w:line="240" w:lineRule="auto"/>
      </w:pPr>
      <w:r>
        <w:separator/>
      </w:r>
    </w:p>
  </w:footnote>
  <w:footnote w:type="continuationSeparator" w:id="0">
    <w:p w:rsidR="00F76AE0" w:rsidRDefault="00F76AE0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509FD"/>
    <w:rsid w:val="00050B23"/>
    <w:rsid w:val="000521E9"/>
    <w:rsid w:val="000603A5"/>
    <w:rsid w:val="000609AA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44D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10ED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4D18"/>
    <w:rsid w:val="00675B0B"/>
    <w:rsid w:val="00680CD1"/>
    <w:rsid w:val="00682C73"/>
    <w:rsid w:val="00684195"/>
    <w:rsid w:val="00685E5C"/>
    <w:rsid w:val="00687EDF"/>
    <w:rsid w:val="00690696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65672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89E"/>
    <w:rsid w:val="00B256D0"/>
    <w:rsid w:val="00B26A35"/>
    <w:rsid w:val="00B321D3"/>
    <w:rsid w:val="00B324A8"/>
    <w:rsid w:val="00B34EFF"/>
    <w:rsid w:val="00B40FFE"/>
    <w:rsid w:val="00B4393C"/>
    <w:rsid w:val="00B552DA"/>
    <w:rsid w:val="00B64C4D"/>
    <w:rsid w:val="00B71143"/>
    <w:rsid w:val="00B73EA4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A25A5"/>
    <w:rsid w:val="00CA4C9A"/>
    <w:rsid w:val="00CB0243"/>
    <w:rsid w:val="00CB2A9D"/>
    <w:rsid w:val="00CB5486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34194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045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76AE0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545B"/>
    <w:rsid w:val="00FE7A38"/>
    <w:rsid w:val="00FF24A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169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17</cp:revision>
  <cp:lastPrinted>2022-03-31T08:09:00Z</cp:lastPrinted>
  <dcterms:created xsi:type="dcterms:W3CDTF">2022-03-31T04:17:00Z</dcterms:created>
  <dcterms:modified xsi:type="dcterms:W3CDTF">2023-05-26T00:19:00Z</dcterms:modified>
</cp:coreProperties>
</file>