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DC" w:rsidRPr="00F42CB7" w:rsidRDefault="00FE26DC" w:rsidP="00BC39E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C39E7" w:rsidRPr="00F42CB7" w:rsidRDefault="00BC39E7" w:rsidP="00BC39E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D973F5" w:rsidRPr="00F42CB7" w:rsidRDefault="00D973F5" w:rsidP="00D973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2C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  МУНИЦИПАЛЬНОГО  РАЙОНА  «ХИЛОКСКИЙ РАЙОН» </w:t>
      </w:r>
    </w:p>
    <w:p w:rsidR="00D973F5" w:rsidRPr="00F42CB7" w:rsidRDefault="003C06AB" w:rsidP="00D973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СОЗЫВ  2022 – 2027</w:t>
      </w:r>
      <w:r w:rsidR="00D973F5" w:rsidRPr="00F42C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г.г.</w:t>
      </w:r>
    </w:p>
    <w:p w:rsidR="00D973F5" w:rsidRPr="00F42CB7" w:rsidRDefault="00D973F5" w:rsidP="00D973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73F5" w:rsidRPr="00F42CB7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2CB7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D973F5" w:rsidRPr="00F42CB7" w:rsidRDefault="00284ED0" w:rsidP="00284E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</w:t>
      </w:r>
      <w:r w:rsidR="00BC39E7" w:rsidRPr="00F42CB7">
        <w:rPr>
          <w:rFonts w:ascii="Times New Roman" w:hAnsi="Times New Roman" w:cs="Times New Roman"/>
          <w:sz w:val="28"/>
          <w:szCs w:val="28"/>
        </w:rPr>
        <w:t xml:space="preserve">  </w:t>
      </w:r>
      <w:r w:rsidR="00BC39E7" w:rsidRPr="00F42CB7">
        <w:rPr>
          <w:rFonts w:ascii="Times New Roman" w:eastAsia="Calibri" w:hAnsi="Times New Roman" w:cs="Times New Roman"/>
          <w:sz w:val="28"/>
          <w:szCs w:val="28"/>
        </w:rPr>
        <w:t>2023</w:t>
      </w:r>
      <w:r w:rsidR="00D973F5" w:rsidRPr="00F42CB7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="00F42CB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12A7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42CB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26DC" w:rsidRPr="00F42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F42CB7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16.72</w:t>
      </w:r>
    </w:p>
    <w:p w:rsidR="00D973F5" w:rsidRPr="00F42CB7" w:rsidRDefault="00D973F5" w:rsidP="00095CEE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F42CB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г.</w:t>
      </w:r>
      <w:r w:rsidR="00BC39E7" w:rsidRPr="00F42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CB7">
        <w:rPr>
          <w:rFonts w:ascii="Times New Roman" w:eastAsia="Calibri" w:hAnsi="Times New Roman" w:cs="Times New Roman"/>
          <w:sz w:val="28"/>
          <w:szCs w:val="28"/>
        </w:rPr>
        <w:t>Хилок</w:t>
      </w:r>
    </w:p>
    <w:p w:rsidR="00D973F5" w:rsidRPr="00F42CB7" w:rsidRDefault="00BC39E7" w:rsidP="00BC39E7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B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об увековечивании памяти выдающихся граждан в муниципальном районе </w:t>
      </w:r>
      <w:r w:rsidR="00C51D5B" w:rsidRPr="00F42CB7">
        <w:rPr>
          <w:rFonts w:ascii="Times New Roman" w:hAnsi="Times New Roman" w:cs="Times New Roman"/>
          <w:b/>
          <w:sz w:val="28"/>
          <w:szCs w:val="28"/>
        </w:rPr>
        <w:t>«Хилокск</w:t>
      </w:r>
      <w:r w:rsidR="00B7502D" w:rsidRPr="00F42CB7">
        <w:rPr>
          <w:rFonts w:ascii="Times New Roman" w:hAnsi="Times New Roman" w:cs="Times New Roman"/>
          <w:b/>
          <w:sz w:val="28"/>
          <w:szCs w:val="28"/>
        </w:rPr>
        <w:t>ий</w:t>
      </w:r>
      <w:r w:rsidR="00C51D5B" w:rsidRPr="00F42CB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F4837" w:rsidRPr="00F42CB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02D" w:rsidRPr="00F42CB7" w:rsidRDefault="00D973F5" w:rsidP="00B7502D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CB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D973F5" w:rsidRPr="00F42CB7" w:rsidRDefault="00F42CB7" w:rsidP="00B7502D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B7502D" w:rsidRPr="00F42CB7">
        <w:rPr>
          <w:rFonts w:ascii="Times New Roman" w:eastAsia="Calibri" w:hAnsi="Times New Roman" w:cs="Times New Roman"/>
          <w:sz w:val="28"/>
          <w:szCs w:val="28"/>
        </w:rPr>
        <w:t xml:space="preserve">В целях упорядочения и всестороннего рассмотрения материалов об увековечении памяти выдающихся граждан в муниципальном районе «Хилокский район», руководствуясь Федеральным законом от 06 октября 2003 года №131-ФЗ «Об общих принципах организации местного самоуправления в Российской Федерации», Законом Российской Федерации от 14 января 1993 года № 4292-1 «Об увековечении памяти погибших при защите Отечества», </w:t>
      </w:r>
      <w:r w:rsidR="00D973F5" w:rsidRPr="00F42CB7">
        <w:rPr>
          <w:rStyle w:val="links8"/>
          <w:rFonts w:ascii="Times New Roman" w:hAnsi="Times New Roman" w:cs="Times New Roman"/>
          <w:sz w:val="28"/>
          <w:szCs w:val="28"/>
        </w:rPr>
        <w:t xml:space="preserve">Уставом </w:t>
      </w:r>
      <w:r w:rsidR="00D973F5" w:rsidRPr="00F42CB7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="00D973F5" w:rsidRPr="00F42CB7">
        <w:rPr>
          <w:rFonts w:ascii="Times New Roman" w:eastAsia="Calibri" w:hAnsi="Times New Roman" w:cs="Times New Roman"/>
          <w:sz w:val="28"/>
          <w:szCs w:val="28"/>
        </w:rPr>
        <w:t>Совет муниципального района « Хилокский</w:t>
      </w:r>
      <w:proofErr w:type="gramEnd"/>
      <w:r w:rsidR="00D973F5" w:rsidRPr="00F42CB7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D973F5" w:rsidRPr="00F42CB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42CB7" w:rsidRPr="00F42CB7" w:rsidRDefault="00F42CB7" w:rsidP="00F42CB7">
      <w:pPr>
        <w:pStyle w:val="ConsPlusNormal"/>
        <w:ind w:firstLine="540"/>
        <w:jc w:val="both"/>
        <w:rPr>
          <w:sz w:val="28"/>
          <w:szCs w:val="28"/>
        </w:rPr>
      </w:pPr>
      <w:r w:rsidRPr="00F42CB7">
        <w:rPr>
          <w:sz w:val="28"/>
          <w:szCs w:val="28"/>
        </w:rPr>
        <w:t>1. Утвердить прилагаемое Положение об увековече</w:t>
      </w:r>
      <w:r>
        <w:rPr>
          <w:sz w:val="28"/>
          <w:szCs w:val="28"/>
        </w:rPr>
        <w:t>нии памяти выдающихся граждан в</w:t>
      </w:r>
      <w:r w:rsidRPr="00F42CB7">
        <w:rPr>
          <w:sz w:val="28"/>
          <w:szCs w:val="28"/>
        </w:rPr>
        <w:t xml:space="preserve"> муниципальном районе «Хилокский район».</w:t>
      </w:r>
    </w:p>
    <w:p w:rsidR="00F42CB7" w:rsidRPr="00F42CB7" w:rsidRDefault="00F42CB7" w:rsidP="00F42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B7">
        <w:rPr>
          <w:rFonts w:ascii="Times New Roman" w:eastAsia="Times New Roman" w:hAnsi="Times New Roman" w:cs="Times New Roman"/>
          <w:sz w:val="28"/>
          <w:szCs w:val="28"/>
        </w:rPr>
        <w:t>2. Создать комиссию об увековечении памяти выдающихся граждан в муниципальном районе «Хилокский район»</w:t>
      </w:r>
      <w:r w:rsidRPr="00F42CB7">
        <w:t xml:space="preserve"> </w:t>
      </w:r>
      <w:r w:rsidRPr="00F42CB7">
        <w:rPr>
          <w:rFonts w:ascii="Times New Roman" w:eastAsia="Times New Roman" w:hAnsi="Times New Roman" w:cs="Times New Roman"/>
          <w:sz w:val="28"/>
          <w:szCs w:val="28"/>
        </w:rPr>
        <w:t>и 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её состав</w:t>
      </w:r>
      <w:r w:rsidRPr="00F42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CB7" w:rsidRPr="00F42CB7" w:rsidRDefault="00F42CB7" w:rsidP="00F42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B7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прилагаемое Положение о </w:t>
      </w:r>
      <w:proofErr w:type="gramStart"/>
      <w:r w:rsidRPr="00F42CB7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Pr="00F42CB7">
        <w:rPr>
          <w:rFonts w:ascii="Times New Roman" w:eastAsia="Times New Roman" w:hAnsi="Times New Roman" w:cs="Times New Roman"/>
          <w:sz w:val="28"/>
          <w:szCs w:val="28"/>
        </w:rPr>
        <w:t xml:space="preserve"> об увековечении памяти выдающихся граждан в муниципальном районе «Хилокский район»</w:t>
      </w:r>
      <w:r w:rsidR="002377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CB7" w:rsidRPr="00F42CB7" w:rsidRDefault="00F42CB7" w:rsidP="00F42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B7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D16B42">
        <w:rPr>
          <w:rFonts w:ascii="Times New Roman" w:eastAsia="Times New Roman" w:hAnsi="Times New Roman" w:cs="Times New Roman"/>
          <w:sz w:val="28"/>
          <w:szCs w:val="28"/>
        </w:rPr>
        <w:t xml:space="preserve">после их </w:t>
      </w:r>
      <w:r w:rsidRPr="00F42CB7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(обнародования) в установленном порядке.</w:t>
      </w:r>
    </w:p>
    <w:p w:rsidR="00F42CB7" w:rsidRPr="00F42CB7" w:rsidRDefault="00F42CB7" w:rsidP="00F42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B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42C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2CB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E352A" w:rsidRDefault="00593459" w:rsidP="00F42CB7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CB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42CB7" w:rsidRDefault="00F42CB7" w:rsidP="00F42CB7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973F5" w:rsidRPr="00F42CB7" w:rsidRDefault="00D973F5" w:rsidP="00D973F5">
      <w:pPr>
        <w:tabs>
          <w:tab w:val="left" w:pos="2122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3F5" w:rsidRPr="00F42CB7" w:rsidRDefault="00D973F5" w:rsidP="00D973F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CB7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284ED0" w:rsidRDefault="00D973F5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CB7">
        <w:rPr>
          <w:rFonts w:ascii="Times New Roman" w:eastAsia="Calibri" w:hAnsi="Times New Roman" w:cs="Times New Roman"/>
          <w:sz w:val="28"/>
          <w:szCs w:val="28"/>
        </w:rPr>
        <w:t xml:space="preserve">«Хилокский район»                                                   </w:t>
      </w:r>
      <w:r w:rsidR="00FE26DC" w:rsidRPr="00F42CB7">
        <w:rPr>
          <w:rFonts w:ascii="Times New Roman" w:eastAsia="Calibri" w:hAnsi="Times New Roman" w:cs="Times New Roman"/>
          <w:sz w:val="28"/>
          <w:szCs w:val="28"/>
        </w:rPr>
        <w:tab/>
      </w:r>
      <w:r w:rsidR="00F42CB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E26DC" w:rsidRPr="00F42C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B13CB" w:rsidRPr="00F42CB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2CB7">
        <w:rPr>
          <w:rFonts w:ascii="Times New Roman" w:eastAsia="Calibri" w:hAnsi="Times New Roman" w:cs="Times New Roman"/>
          <w:sz w:val="28"/>
          <w:szCs w:val="28"/>
        </w:rPr>
        <w:t>К.В. Серов</w:t>
      </w:r>
      <w:r w:rsidRPr="00F42CB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84ED0" w:rsidRDefault="00284ED0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ED0" w:rsidRDefault="00284ED0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ED0" w:rsidRDefault="00D12A7E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  <w:r w:rsidR="00284ED0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284ED0" w:rsidRDefault="00284ED0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E26DC" w:rsidRPr="00F42CB7" w:rsidRDefault="00284ED0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</w:t>
      </w:r>
      <w:r w:rsidR="00D12A7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="00D12A7E">
        <w:rPr>
          <w:rFonts w:ascii="Times New Roman" w:eastAsia="Calibri" w:hAnsi="Times New Roman" w:cs="Times New Roman"/>
          <w:sz w:val="28"/>
          <w:szCs w:val="28"/>
        </w:rPr>
        <w:t>В.А.Андреевский</w:t>
      </w:r>
      <w:proofErr w:type="spellEnd"/>
      <w:r w:rsidR="00D973F5" w:rsidRPr="00F42C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AA3BDB" w:rsidRDefault="00AA3BDB" w:rsidP="00FE26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CB7" w:rsidRDefault="00F42CB7" w:rsidP="00FE26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BDB" w:rsidRPr="00F42CB7" w:rsidRDefault="00AA3BDB" w:rsidP="00FE26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3F5" w:rsidRPr="00F42CB7" w:rsidRDefault="00D973F5" w:rsidP="00FE26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>УТВЕРЖДЕН</w:t>
      </w:r>
    </w:p>
    <w:p w:rsidR="005D3647" w:rsidRPr="00F42CB7" w:rsidRDefault="00593459" w:rsidP="00FE2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>р</w:t>
      </w:r>
      <w:r w:rsidR="00D973F5" w:rsidRPr="00F42CB7">
        <w:rPr>
          <w:rFonts w:ascii="Times New Roman" w:hAnsi="Times New Roman" w:cs="Times New Roman"/>
          <w:sz w:val="28"/>
          <w:szCs w:val="28"/>
        </w:rPr>
        <w:t>ешение</w:t>
      </w:r>
      <w:r w:rsidRPr="00F42CB7">
        <w:rPr>
          <w:rFonts w:ascii="Times New Roman" w:hAnsi="Times New Roman" w:cs="Times New Roman"/>
          <w:sz w:val="28"/>
          <w:szCs w:val="28"/>
        </w:rPr>
        <w:t>м</w:t>
      </w:r>
      <w:r w:rsidR="00FE26DC" w:rsidRPr="00F42CB7">
        <w:rPr>
          <w:rFonts w:ascii="Times New Roman" w:hAnsi="Times New Roman" w:cs="Times New Roman"/>
          <w:sz w:val="28"/>
          <w:szCs w:val="28"/>
        </w:rPr>
        <w:t xml:space="preserve"> </w:t>
      </w:r>
      <w:r w:rsidRPr="00F42CB7">
        <w:rPr>
          <w:rFonts w:ascii="Times New Roman" w:hAnsi="Times New Roman" w:cs="Times New Roman"/>
          <w:sz w:val="28"/>
          <w:szCs w:val="28"/>
        </w:rPr>
        <w:t>Совета</w:t>
      </w:r>
    </w:p>
    <w:p w:rsidR="005D3647" w:rsidRPr="00F42CB7" w:rsidRDefault="00593459" w:rsidP="00FE2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93459" w:rsidRPr="00F42CB7" w:rsidRDefault="00D973F5" w:rsidP="00FE2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 xml:space="preserve"> </w:t>
      </w:r>
      <w:r w:rsidR="00593459" w:rsidRPr="00F42CB7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767A5A" w:rsidRPr="00F42CB7" w:rsidRDefault="005D3647" w:rsidP="00FE2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 w:rsidR="00237797">
        <w:rPr>
          <w:rFonts w:ascii="Times New Roman" w:hAnsi="Times New Roman" w:cs="Times New Roman"/>
          <w:sz w:val="28"/>
          <w:szCs w:val="28"/>
        </w:rPr>
        <w:t>«___» _______</w:t>
      </w:r>
      <w:r w:rsidR="00AA3BDB" w:rsidRPr="00F42CB7">
        <w:rPr>
          <w:rFonts w:ascii="Times New Roman" w:hAnsi="Times New Roman" w:cs="Times New Roman"/>
          <w:sz w:val="28"/>
          <w:szCs w:val="28"/>
        </w:rPr>
        <w:t xml:space="preserve">   202</w:t>
      </w:r>
      <w:r w:rsidR="00237797">
        <w:rPr>
          <w:rFonts w:ascii="Times New Roman" w:hAnsi="Times New Roman" w:cs="Times New Roman"/>
          <w:sz w:val="28"/>
          <w:szCs w:val="28"/>
        </w:rPr>
        <w:t>3</w:t>
      </w:r>
      <w:r w:rsidR="00AA3BDB" w:rsidRPr="00F42CB7">
        <w:rPr>
          <w:rFonts w:ascii="Times New Roman" w:hAnsi="Times New Roman" w:cs="Times New Roman"/>
          <w:sz w:val="28"/>
          <w:szCs w:val="28"/>
        </w:rPr>
        <w:t xml:space="preserve"> </w:t>
      </w:r>
      <w:r w:rsidR="00D973F5" w:rsidRPr="00F42CB7">
        <w:rPr>
          <w:rFonts w:ascii="Times New Roman" w:hAnsi="Times New Roman" w:cs="Times New Roman"/>
          <w:sz w:val="28"/>
          <w:szCs w:val="28"/>
        </w:rPr>
        <w:t>г. №</w:t>
      </w:r>
      <w:r w:rsidR="0023779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767A5A" w:rsidRPr="00F42CB7" w:rsidRDefault="00767A5A" w:rsidP="003C0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A5A" w:rsidRPr="00F42CB7" w:rsidRDefault="00767A5A" w:rsidP="003C0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797" w:rsidRDefault="00FE26DC" w:rsidP="00237797">
      <w:pPr>
        <w:pStyle w:val="ConsPlusNormal"/>
        <w:jc w:val="center"/>
        <w:rPr>
          <w:b/>
          <w:sz w:val="28"/>
          <w:szCs w:val="28"/>
        </w:rPr>
      </w:pPr>
      <w:r w:rsidRPr="00F42CB7">
        <w:rPr>
          <w:b/>
          <w:sz w:val="28"/>
          <w:szCs w:val="28"/>
        </w:rPr>
        <w:tab/>
      </w:r>
      <w:r w:rsidR="00237797">
        <w:rPr>
          <w:b/>
          <w:sz w:val="28"/>
          <w:szCs w:val="28"/>
        </w:rPr>
        <w:t>ПОЛОЖЕНИЕ</w:t>
      </w:r>
    </w:p>
    <w:p w:rsidR="00237797" w:rsidRDefault="00237797" w:rsidP="0023779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увековечении памяти выдающихся граждан в муниципальном районе «Хилокский район»</w:t>
      </w:r>
    </w:p>
    <w:p w:rsidR="00237797" w:rsidRDefault="00237797" w:rsidP="00237797">
      <w:pPr>
        <w:pStyle w:val="ConsPlusNormal"/>
        <w:jc w:val="both"/>
        <w:rPr>
          <w:sz w:val="28"/>
          <w:szCs w:val="28"/>
        </w:rPr>
      </w:pP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увековечении памяти выдающихся граждан в муниципальном районе «Хилокский район» (далее - Положение об увековечении памяти) устанавливает общие принципы увековечения памяти выдающихся граждан; порядок рассмотрения вопросов и принятия решений об установке мемориальных сооружений на территории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«Хилокский район» (далее – муниципальное образование).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Мемориальные сооружения - это произведения искусства и архитектуры, создаваемые в память об отдельных гражданах (мемориальные доски и другие памятные знаки).</w:t>
      </w:r>
    </w:p>
    <w:p w:rsidR="00237797" w:rsidRDefault="00237797" w:rsidP="00237797">
      <w:pPr>
        <w:pStyle w:val="ConsPlusNormal"/>
        <w:jc w:val="both"/>
        <w:rPr>
          <w:sz w:val="28"/>
          <w:szCs w:val="28"/>
        </w:rPr>
      </w:pPr>
    </w:p>
    <w:p w:rsidR="00237797" w:rsidRDefault="00237797" w:rsidP="002377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Увековечение памяти выдающихся граждан в</w:t>
      </w:r>
      <w:r w:rsidRPr="00237797">
        <w:rPr>
          <w:sz w:val="28"/>
          <w:szCs w:val="28"/>
        </w:rPr>
        <w:t xml:space="preserve"> муниципальном районе «Хилокский район»</w:t>
      </w:r>
      <w:r>
        <w:rPr>
          <w:sz w:val="28"/>
          <w:szCs w:val="28"/>
        </w:rPr>
        <w:t xml:space="preserve"> производится только посмертно и за особо выдающиеся заслуги в экономике, науке, культуре, искусстве, защите Отечества,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муниципальным образованием и Отечеством.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Увековечение памяти выдающихся граждан производится на основании решения </w:t>
      </w:r>
      <w:r w:rsidR="00EE556E" w:rsidRPr="00EE556E">
        <w:rPr>
          <w:sz w:val="28"/>
          <w:szCs w:val="28"/>
        </w:rPr>
        <w:t>Совет</w:t>
      </w:r>
      <w:r w:rsidR="00EE556E">
        <w:rPr>
          <w:sz w:val="28"/>
          <w:szCs w:val="28"/>
        </w:rPr>
        <w:t>а</w:t>
      </w:r>
      <w:r w:rsidR="00EE556E" w:rsidRPr="00EE556E">
        <w:rPr>
          <w:sz w:val="28"/>
          <w:szCs w:val="28"/>
        </w:rPr>
        <w:t xml:space="preserve"> муниципального района « Хилокский район»</w:t>
      </w:r>
      <w:r>
        <w:rPr>
          <w:sz w:val="28"/>
          <w:szCs w:val="28"/>
        </w:rPr>
        <w:t>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1.2. Критерии для принятия решения об увековечении памяти гражданина: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наличие общепризнанных достижений в экономике, науке, культуре, спорте, искусстве, защите Отечества, строительстве, воспитании, просвещении, социальной защите, охране здоровья, жизни и прав граждан, благотворительной деятельности;</w:t>
      </w:r>
      <w:proofErr w:type="gramEnd"/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особый вклад гражданина в определенную сферу деятельности, принесший долговременную пользу муниципальному образованию и Отечеству.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формами увековечения памяти являются: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имени муниципальному предприятию, учреждению, учебному заведению, организации;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мемориальной доски на здании жилого дома, предприятия, учреждения, организации, учебного заведения и другого объекта;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установка произведений монументального и декоративного искусства;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фамилий и имен улицам, площадям и др.;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занесение фамилий погибших при защите Отечества и других сведений о них в книги Памяти, на стелы</w:t>
      </w:r>
      <w:r w:rsidR="00A47704">
        <w:rPr>
          <w:sz w:val="28"/>
          <w:szCs w:val="28"/>
        </w:rPr>
        <w:t xml:space="preserve">, аллеи памяти с памятными досками с фамилиями героев и возможностью включить дополнительные фамилии участников СВО </w:t>
      </w:r>
      <w:r>
        <w:rPr>
          <w:sz w:val="28"/>
          <w:szCs w:val="28"/>
        </w:rPr>
        <w:t>и др.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память о выдающемся гражданине может быть установлено только одно мемориальное сооружение.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района «Хилокский район» осуществляется за счет средств бюджета Муниципального района «Хилокский район».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</w:t>
      </w:r>
      <w:r w:rsidR="00EE556E">
        <w:rPr>
          <w:sz w:val="28"/>
          <w:szCs w:val="28"/>
        </w:rPr>
        <w:t>администрация муниципального района «Хилокский район»</w:t>
      </w:r>
      <w:r>
        <w:rPr>
          <w:sz w:val="28"/>
          <w:szCs w:val="28"/>
        </w:rPr>
        <w:t>.</w:t>
      </w:r>
    </w:p>
    <w:p w:rsidR="00237797" w:rsidRDefault="00237797" w:rsidP="00237797">
      <w:pPr>
        <w:pStyle w:val="ConsPlusNormal"/>
        <w:jc w:val="both"/>
        <w:rPr>
          <w:sz w:val="28"/>
          <w:szCs w:val="28"/>
        </w:rPr>
      </w:pPr>
    </w:p>
    <w:p w:rsidR="00237797" w:rsidRDefault="00237797" w:rsidP="002377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подачи материалов на увековечение памяти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увековечения памяти могут выступать органы государственной власти, органы местного самоуправления Муниципального района «Хилокский район», коллективы предприятий, учреждений, организаций независимо от форм собственности, общественные объединения, действующие в муниципальном образовании, инициативные группы жителей муниципального образования численностью не менее 10 человек. Родственники не могут быть инициаторами увековечения памяти.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 в муниципальном районе «Хилокский район» (далее - Комиссия). Персональный состав и Положение о Комиссии утверждаются решением </w:t>
      </w:r>
      <w:r w:rsidR="00EE556E" w:rsidRPr="00EE556E">
        <w:rPr>
          <w:sz w:val="28"/>
          <w:szCs w:val="28"/>
        </w:rPr>
        <w:t>Совет</w:t>
      </w:r>
      <w:r w:rsidR="00EE556E">
        <w:rPr>
          <w:sz w:val="28"/>
          <w:szCs w:val="28"/>
        </w:rPr>
        <w:t>а</w:t>
      </w:r>
      <w:r w:rsidR="00EE556E" w:rsidRPr="00EE556E">
        <w:rPr>
          <w:sz w:val="28"/>
          <w:szCs w:val="28"/>
        </w:rPr>
        <w:t xml:space="preserve"> муниципального района «Хилокский район»</w:t>
      </w:r>
      <w:r>
        <w:rPr>
          <w:sz w:val="28"/>
          <w:szCs w:val="28"/>
        </w:rPr>
        <w:t>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инициаторов увековечения памяти (далее - ходатайство), содержащее необходимые общие сведения о деятеле с подробной мотивировкой целесообразности увековечения их памяти, согласно приложению;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архивных или других документов, подтверждающих заслуги гражданина, имя которого увековечивается;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предварительные эскизные предложения по размещению мемориального сооружения, выполненные организацией, имеющей лицензию на архитектурное проектирование;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предполагаемом месте установки мемориального сооружения, мемориальной доски;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Для присвоения имени улицам, скверам, площадям и др. необходимы:</w:t>
      </w:r>
      <w:proofErr w:type="gramEnd"/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ходатайство, содержащее необходимые общие сведения о деятеле с подробной мотивировкой целесообразности увековечения его памяти согласно приложению;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архивных или других документов, подтверждающих заслуги гражданина, имя которого увековечивается;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источниках финансирования работ, связанных с переименованием улицы, сквера, площади.</w:t>
      </w:r>
    </w:p>
    <w:p w:rsidR="00237797" w:rsidRDefault="00237797" w:rsidP="00237797">
      <w:pPr>
        <w:pStyle w:val="ConsPlusNormal"/>
        <w:jc w:val="both"/>
        <w:rPr>
          <w:sz w:val="28"/>
          <w:szCs w:val="28"/>
        </w:rPr>
      </w:pPr>
    </w:p>
    <w:p w:rsidR="00237797" w:rsidRDefault="00237797" w:rsidP="002377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принятия решения об увековечении памяти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 результате рассмотрения представленных документов Комиссия принимает одно из следующих решений: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поддержать ходатайство и подготовить соответствующий проект решения </w:t>
      </w:r>
      <w:r w:rsidR="00EE556E" w:rsidRPr="00EE556E">
        <w:rPr>
          <w:sz w:val="28"/>
          <w:szCs w:val="28"/>
        </w:rPr>
        <w:t>Совет</w:t>
      </w:r>
      <w:r w:rsidR="00EE556E">
        <w:rPr>
          <w:sz w:val="28"/>
          <w:szCs w:val="28"/>
        </w:rPr>
        <w:t>а</w:t>
      </w:r>
      <w:r w:rsidR="00EE556E" w:rsidRPr="00EE556E">
        <w:rPr>
          <w:sz w:val="28"/>
          <w:szCs w:val="28"/>
        </w:rPr>
        <w:t xml:space="preserve"> муниципального района « Хилокский район»</w:t>
      </w:r>
      <w:r>
        <w:rPr>
          <w:sz w:val="28"/>
          <w:szCs w:val="28"/>
        </w:rPr>
        <w:t xml:space="preserve"> (по вопросам присвоения фамилий и имен улицам, площадям и др., подготовки и передачи материалов в </w:t>
      </w:r>
      <w:r w:rsidR="00EE556E" w:rsidRPr="00EE556E">
        <w:rPr>
          <w:sz w:val="28"/>
          <w:szCs w:val="28"/>
        </w:rPr>
        <w:t>Совет муниципального района « Хилокский район»</w:t>
      </w:r>
      <w:r>
        <w:rPr>
          <w:sz w:val="28"/>
          <w:szCs w:val="28"/>
        </w:rPr>
        <w:t>);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отклонить ходатайство, направить инициаторам увековечения памяти мотивированный отказ. Основанием для отказа является несоответствие представленной кандидатуры критериям, определенным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1.2 настоящего Положения.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Решение об увековечении памяти, принимаемое Комиссией, служит </w:t>
      </w:r>
      <w:r>
        <w:rPr>
          <w:sz w:val="28"/>
          <w:szCs w:val="28"/>
        </w:rPr>
        <w:lastRenderedPageBreak/>
        <w:t xml:space="preserve">основанием для его рассмотрения на заседании </w:t>
      </w:r>
      <w:r w:rsidR="00EE556E" w:rsidRPr="00EE556E">
        <w:rPr>
          <w:sz w:val="28"/>
          <w:szCs w:val="28"/>
        </w:rPr>
        <w:t>Совет</w:t>
      </w:r>
      <w:r w:rsidR="00EE556E">
        <w:rPr>
          <w:sz w:val="28"/>
          <w:szCs w:val="28"/>
        </w:rPr>
        <w:t>а</w:t>
      </w:r>
      <w:r w:rsidR="00EE556E" w:rsidRPr="00EE556E">
        <w:rPr>
          <w:sz w:val="28"/>
          <w:szCs w:val="28"/>
        </w:rPr>
        <w:t xml:space="preserve"> муниципального района «Хилокский район»</w:t>
      </w:r>
      <w:r w:rsidR="008C0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утверждения решением </w:t>
      </w:r>
      <w:r w:rsidR="008C0F77" w:rsidRPr="008C0F77">
        <w:rPr>
          <w:sz w:val="28"/>
          <w:szCs w:val="28"/>
        </w:rPr>
        <w:t>Совет</w:t>
      </w:r>
      <w:r w:rsidR="008C0F77">
        <w:rPr>
          <w:sz w:val="28"/>
          <w:szCs w:val="28"/>
        </w:rPr>
        <w:t>а</w:t>
      </w:r>
      <w:r w:rsidR="008C0F77" w:rsidRPr="008C0F77">
        <w:rPr>
          <w:sz w:val="28"/>
          <w:szCs w:val="28"/>
        </w:rPr>
        <w:t xml:space="preserve"> муниципального района « Хилокский район»</w:t>
      </w:r>
      <w:r>
        <w:rPr>
          <w:sz w:val="28"/>
          <w:szCs w:val="28"/>
        </w:rPr>
        <w:t>.</w:t>
      </w:r>
    </w:p>
    <w:p w:rsidR="00A47704" w:rsidRDefault="00237797" w:rsidP="00A477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принятия Комиссией решения об отклонении ходатайства повторное ходатайство может выноситься не ранее чем через один год после предыдущего рассмотрения.</w:t>
      </w:r>
    </w:p>
    <w:p w:rsidR="00A47704" w:rsidRDefault="00A47704" w:rsidP="00A477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47704">
        <w:t xml:space="preserve"> </w:t>
      </w:r>
      <w:r w:rsidRPr="00A47704">
        <w:rPr>
          <w:sz w:val="28"/>
          <w:szCs w:val="28"/>
        </w:rPr>
        <w:t>Не допускается переименование объекта, которому уже присвоены фамилия и имя лица, имеющего выдающиеся достижения, особые заслуги, за исключением случаев, когда необходимо восстановить историческое наименование объекта.</w:t>
      </w:r>
    </w:p>
    <w:p w:rsidR="00A47704" w:rsidRDefault="00A47704" w:rsidP="00A477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Не допускается присвоение двум или более однородным объектам в приделах одного населенного пункта фамилии и имени одного и того же лица, имеющего выдающиеся достижения, особые услуги.</w:t>
      </w:r>
    </w:p>
    <w:p w:rsidR="00A47704" w:rsidRPr="00A47704" w:rsidRDefault="00A47704" w:rsidP="00A477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Недопустима установка большого количества мемориальных досок на одном объекте.</w:t>
      </w:r>
    </w:p>
    <w:p w:rsidR="00A47704" w:rsidRDefault="00A47704" w:rsidP="00237797">
      <w:pPr>
        <w:pStyle w:val="ConsPlusNormal"/>
        <w:ind w:firstLine="540"/>
        <w:jc w:val="both"/>
        <w:rPr>
          <w:sz w:val="28"/>
          <w:szCs w:val="28"/>
        </w:rPr>
      </w:pPr>
    </w:p>
    <w:p w:rsidR="00237797" w:rsidRDefault="00237797" w:rsidP="00B15B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Проектирование, изготовление и установка</w:t>
      </w:r>
      <w:r w:rsidR="00B1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мемориальных сооружений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Архитектурно-</w:t>
      </w:r>
      <w:proofErr w:type="gramStart"/>
      <w:r>
        <w:rPr>
          <w:sz w:val="28"/>
          <w:szCs w:val="28"/>
        </w:rPr>
        <w:t>художественное решение</w:t>
      </w:r>
      <w:proofErr w:type="gramEnd"/>
      <w:r>
        <w:rPr>
          <w:sz w:val="28"/>
          <w:szCs w:val="28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 эскизные проекты утверждаются администрацией Муниципального района «Хилокский район» и представляются в Комиссию.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Мемориальные доски устанавливаются на хорошо просматриваемых местах.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B15B40" w:rsidRDefault="00B15B40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увековечении памяти Героев России необходимо на мемориальных и информационных досках размещать знак звезды Героя России.</w:t>
      </w:r>
    </w:p>
    <w:p w:rsidR="00237797" w:rsidRDefault="00237797" w:rsidP="002377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AA3BDB" w:rsidRDefault="00237797" w:rsidP="00B15B4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мемориального сооружения проводится в торжественной обстановке главой Муниципального района «Хилокский район», либо </w:t>
      </w:r>
      <w:r>
        <w:rPr>
          <w:sz w:val="28"/>
          <w:szCs w:val="28"/>
        </w:rPr>
        <w:lastRenderedPageBreak/>
        <w:t>уполномоченными ими должностными лицами.</w:t>
      </w:r>
    </w:p>
    <w:p w:rsidR="00B15B40" w:rsidRPr="00B15B40" w:rsidRDefault="00B15B40" w:rsidP="00B15B40">
      <w:pPr>
        <w:pStyle w:val="ConsPlusNormal"/>
        <w:ind w:left="5670"/>
        <w:jc w:val="right"/>
      </w:pPr>
      <w:r w:rsidRPr="00B15B40">
        <w:t xml:space="preserve">ПРИЛОЖЕНИЕ </w:t>
      </w:r>
    </w:p>
    <w:p w:rsidR="00B15B40" w:rsidRPr="00B15B40" w:rsidRDefault="00B15B40" w:rsidP="00B15B40">
      <w:pPr>
        <w:pStyle w:val="ConsPlusNormal"/>
        <w:ind w:left="5670"/>
        <w:jc w:val="right"/>
      </w:pPr>
      <w:r w:rsidRPr="00B15B40">
        <w:t>к Положению об увековечении памяти выдающихся граждан в муниципальном районе «Хилокский район»</w:t>
      </w:r>
    </w:p>
    <w:p w:rsidR="00B15B40" w:rsidRPr="00B15B40" w:rsidRDefault="00B15B40" w:rsidP="00B15B40">
      <w:pPr>
        <w:pStyle w:val="ConsPlusNormal"/>
        <w:ind w:left="5670"/>
        <w:jc w:val="right"/>
      </w:pPr>
    </w:p>
    <w:p w:rsidR="00B15B40" w:rsidRDefault="00B15B40" w:rsidP="00B15B40">
      <w:pPr>
        <w:pStyle w:val="a9"/>
        <w:ind w:left="4536"/>
        <w:jc w:val="right"/>
      </w:pPr>
      <w:r>
        <w:t xml:space="preserve">                                       В комиссию по увековечению памяти   выдающихся граждан в </w:t>
      </w:r>
      <w:r w:rsidRPr="00B15B40">
        <w:t>муниципальном районе «Хилокский район»</w:t>
      </w:r>
    </w:p>
    <w:p w:rsidR="00B15B40" w:rsidRDefault="00B15B40" w:rsidP="00B15B40">
      <w:pPr>
        <w:pStyle w:val="a9"/>
        <w:ind w:left="4536"/>
        <w:jc w:val="right"/>
      </w:pPr>
      <w:r>
        <w:t xml:space="preserve">                                      </w:t>
      </w:r>
    </w:p>
    <w:p w:rsidR="00B15B40" w:rsidRDefault="00B15B40" w:rsidP="00B15B40">
      <w:pPr>
        <w:pStyle w:val="a9"/>
        <w:ind w:left="4536"/>
        <w:jc w:val="right"/>
      </w:pPr>
      <w:r>
        <w:t xml:space="preserve"> Главе  </w:t>
      </w:r>
      <w:r w:rsidRPr="00B15B40">
        <w:t>в муниципальном районе</w:t>
      </w:r>
    </w:p>
    <w:p w:rsidR="00B15B40" w:rsidRDefault="00B15B40" w:rsidP="00B15B40">
      <w:pPr>
        <w:pStyle w:val="a9"/>
        <w:ind w:left="4536"/>
        <w:jc w:val="right"/>
      </w:pPr>
      <w:r w:rsidRPr="00B15B40">
        <w:t xml:space="preserve"> «Хилокский район»</w:t>
      </w:r>
    </w:p>
    <w:p w:rsidR="00B15B40" w:rsidRDefault="00B15B40" w:rsidP="00B15B40">
      <w:pPr>
        <w:pStyle w:val="ConsPlusNonformat"/>
        <w:ind w:left="4678"/>
        <w:jc w:val="both"/>
      </w:pPr>
      <w:r>
        <w:t xml:space="preserve">                                       </w:t>
      </w:r>
    </w:p>
    <w:p w:rsidR="00B15B40" w:rsidRDefault="00B15B40" w:rsidP="00B15B40">
      <w:pPr>
        <w:pStyle w:val="ConsPlusNonformat"/>
        <w:ind w:left="4678"/>
        <w:jc w:val="both"/>
      </w:pPr>
    </w:p>
    <w:p w:rsidR="00B15B40" w:rsidRDefault="00B15B40" w:rsidP="00B15B40">
      <w:pPr>
        <w:pStyle w:val="ConsPlusNonformat"/>
        <w:jc w:val="both"/>
      </w:pPr>
      <w:bookmarkStart w:id="1" w:name="Par116"/>
      <w:bookmarkEnd w:id="1"/>
      <w:r>
        <w:t xml:space="preserve">                                ХОДАТАЙСТВО</w:t>
      </w:r>
    </w:p>
    <w:p w:rsidR="00B15B40" w:rsidRDefault="00B15B40" w:rsidP="00B15B40">
      <w:pPr>
        <w:pStyle w:val="ConsPlusNonformat"/>
        <w:jc w:val="both"/>
      </w:pPr>
      <w:r>
        <w:t>_____________________________________________________________ ходатайствует</w:t>
      </w:r>
    </w:p>
    <w:p w:rsidR="00B15B40" w:rsidRDefault="00B15B40" w:rsidP="00B15B40">
      <w:pPr>
        <w:pStyle w:val="ConsPlusNonformat"/>
        <w:jc w:val="both"/>
      </w:pPr>
      <w:r>
        <w:t xml:space="preserve">  (наименование предприятия, учреждения, коллектива и т.д.)</w:t>
      </w:r>
    </w:p>
    <w:p w:rsidR="00B15B40" w:rsidRDefault="00B15B40" w:rsidP="00B15B40">
      <w:pPr>
        <w:pStyle w:val="ConsPlusNonformat"/>
        <w:jc w:val="both"/>
      </w:pPr>
      <w:r>
        <w:t>об увековечении памяти ____________________________________________________</w:t>
      </w:r>
    </w:p>
    <w:p w:rsidR="00B15B40" w:rsidRDefault="00B15B40" w:rsidP="00B15B40">
      <w:pPr>
        <w:pStyle w:val="ConsPlusNonformat"/>
        <w:jc w:val="both"/>
      </w:pPr>
      <w:r>
        <w:t xml:space="preserve">                                          (ф., и., о.)</w:t>
      </w:r>
    </w:p>
    <w:p w:rsidR="00B15B40" w:rsidRDefault="00B15B40" w:rsidP="00B15B40">
      <w:pPr>
        <w:pStyle w:val="ConsPlusNonformat"/>
        <w:jc w:val="both"/>
      </w:pPr>
      <w:r>
        <w:t>___________________________________________________________________________</w:t>
      </w:r>
    </w:p>
    <w:p w:rsidR="00B15B40" w:rsidRDefault="00B15B40" w:rsidP="00B15B40">
      <w:pPr>
        <w:pStyle w:val="ConsPlusNonformat"/>
        <w:jc w:val="both"/>
      </w:pPr>
      <w:r>
        <w:t xml:space="preserve">                           (форма увековечения)</w:t>
      </w:r>
    </w:p>
    <w:p w:rsidR="00B15B40" w:rsidRDefault="00B15B40" w:rsidP="00B15B40">
      <w:pPr>
        <w:pStyle w:val="ConsPlusNonformat"/>
        <w:jc w:val="both"/>
      </w:pPr>
      <w:r>
        <w:t>___________________________________________________________________________</w:t>
      </w:r>
    </w:p>
    <w:p w:rsidR="00B15B40" w:rsidRDefault="00B15B40" w:rsidP="00B15B40">
      <w:pPr>
        <w:pStyle w:val="ConsPlusNonformat"/>
        <w:jc w:val="both"/>
      </w:pPr>
      <w:r>
        <w:t xml:space="preserve">                 (описание жизненного пути, заслуг и т.д.)</w:t>
      </w:r>
    </w:p>
    <w:p w:rsidR="00B15B40" w:rsidRDefault="00B15B40" w:rsidP="00B15B40">
      <w:pPr>
        <w:pStyle w:val="ConsPlusNonformat"/>
        <w:jc w:val="both"/>
      </w:pPr>
      <w:r>
        <w:t>__________________________________________________________________________.</w:t>
      </w:r>
    </w:p>
    <w:p w:rsidR="00B15B40" w:rsidRDefault="00B15B40" w:rsidP="00B15B40">
      <w:pPr>
        <w:pStyle w:val="ConsPlusNonformat"/>
        <w:jc w:val="both"/>
      </w:pPr>
    </w:p>
    <w:p w:rsidR="00B15B40" w:rsidRDefault="00B15B40" w:rsidP="00B15B40">
      <w:pPr>
        <w:pStyle w:val="ConsPlusNonformat"/>
        <w:jc w:val="both"/>
      </w:pPr>
      <w:r>
        <w:t>Просим поддержать ходатайство об увековечении памяти ______________________</w:t>
      </w:r>
    </w:p>
    <w:p w:rsidR="00B15B40" w:rsidRDefault="00B15B40" w:rsidP="00B15B40">
      <w:pPr>
        <w:pStyle w:val="ConsPlusNonformat"/>
        <w:jc w:val="both"/>
      </w:pPr>
      <w:r>
        <w:t>__________________________________________________________________________.</w:t>
      </w:r>
    </w:p>
    <w:p w:rsidR="00B15B40" w:rsidRDefault="00B15B40" w:rsidP="00B15B40">
      <w:pPr>
        <w:pStyle w:val="ConsPlusNonformat"/>
        <w:jc w:val="both"/>
      </w:pPr>
      <w:r>
        <w:t>(ф., и., о.)</w:t>
      </w:r>
    </w:p>
    <w:p w:rsidR="00B15B40" w:rsidRDefault="00B15B40" w:rsidP="00B15B40">
      <w:pPr>
        <w:pStyle w:val="ConsPlusNonformat"/>
        <w:jc w:val="both"/>
      </w:pPr>
      <w:r>
        <w:t xml:space="preserve">Расходы </w:t>
      </w:r>
      <w:proofErr w:type="gramStart"/>
      <w:r>
        <w:t>по</w:t>
      </w:r>
      <w:proofErr w:type="gramEnd"/>
      <w:r>
        <w:t xml:space="preserve"> ________________________________________________________________</w:t>
      </w:r>
    </w:p>
    <w:p w:rsidR="00B15B40" w:rsidRDefault="00B15B40" w:rsidP="00B15B40">
      <w:pPr>
        <w:pStyle w:val="ConsPlusNonformat"/>
        <w:jc w:val="both"/>
      </w:pPr>
      <w:r>
        <w:t xml:space="preserve">                     (изготовлению, сооружению, установке и т.д.)</w:t>
      </w:r>
    </w:p>
    <w:p w:rsidR="00B15B40" w:rsidRDefault="00B15B40" w:rsidP="00B15B40">
      <w:pPr>
        <w:pStyle w:val="ConsPlusNonformat"/>
        <w:jc w:val="both"/>
      </w:pPr>
      <w:r>
        <w:t>будут произведены за счет средств ________________________________________.</w:t>
      </w:r>
    </w:p>
    <w:p w:rsidR="00B15B40" w:rsidRDefault="00B15B40" w:rsidP="00B15B40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предприятия, учреждения,</w:t>
      </w:r>
      <w:proofErr w:type="gramEnd"/>
    </w:p>
    <w:p w:rsidR="00B15B40" w:rsidRDefault="00B15B40" w:rsidP="00B15B40">
      <w:pPr>
        <w:pStyle w:val="ConsPlusNonformat"/>
        <w:jc w:val="both"/>
      </w:pPr>
      <w:r>
        <w:t xml:space="preserve">                                              коллектива и т.д.)</w:t>
      </w:r>
    </w:p>
    <w:p w:rsidR="00B15B40" w:rsidRDefault="00B15B40" w:rsidP="00B15B40">
      <w:pPr>
        <w:pStyle w:val="ConsPlusNonformat"/>
        <w:jc w:val="both"/>
      </w:pPr>
      <w:r>
        <w:t>Протокол __________________________________________________________________</w:t>
      </w:r>
    </w:p>
    <w:p w:rsidR="00B15B40" w:rsidRDefault="00B15B40" w:rsidP="00B15B40">
      <w:pPr>
        <w:pStyle w:val="ConsPlusNonformat"/>
        <w:jc w:val="both"/>
      </w:pPr>
      <w:r>
        <w:t xml:space="preserve">                   (общего собрания, совета директоров и т.д.)</w:t>
      </w:r>
    </w:p>
    <w:p w:rsidR="00B15B40" w:rsidRDefault="00B15B40" w:rsidP="00B15B40">
      <w:pPr>
        <w:pStyle w:val="ConsPlusNonformat"/>
        <w:jc w:val="both"/>
      </w:pPr>
      <w:r>
        <w:t>от _______________ 20__ г.</w:t>
      </w:r>
    </w:p>
    <w:p w:rsidR="00B15B40" w:rsidRDefault="00B15B40" w:rsidP="00B15B40">
      <w:pPr>
        <w:pStyle w:val="ConsPlusNonformat"/>
        <w:jc w:val="both"/>
      </w:pPr>
    </w:p>
    <w:p w:rsidR="00B15B40" w:rsidRDefault="00B15B40" w:rsidP="00B15B40">
      <w:pPr>
        <w:pStyle w:val="ConsPlusNonformat"/>
        <w:jc w:val="both"/>
      </w:pPr>
      <w:r>
        <w:t>_________________________________________</w:t>
      </w:r>
    </w:p>
    <w:p w:rsidR="00B15B40" w:rsidRDefault="00B15B40" w:rsidP="00B15B40">
      <w:pPr>
        <w:pStyle w:val="ConsPlusNonformat"/>
        <w:jc w:val="both"/>
      </w:pPr>
      <w:proofErr w:type="gramStart"/>
      <w:r>
        <w:t>(должность, ф., и., о. лица, подписавшего</w:t>
      </w:r>
      <w:proofErr w:type="gramEnd"/>
    </w:p>
    <w:p w:rsidR="00B15B40" w:rsidRDefault="00B15B40" w:rsidP="00B15B40">
      <w:pPr>
        <w:pStyle w:val="ConsPlusNonformat"/>
        <w:jc w:val="both"/>
      </w:pPr>
      <w:r>
        <w:t>ходатайство)                      Подпись</w:t>
      </w:r>
    </w:p>
    <w:p w:rsidR="00B15B40" w:rsidRDefault="00B15B40" w:rsidP="00B15B40">
      <w:pPr>
        <w:pStyle w:val="ConsPlusNonformat"/>
        <w:jc w:val="both"/>
      </w:pPr>
    </w:p>
    <w:p w:rsidR="00B15B40" w:rsidRDefault="00B15B40" w:rsidP="00B15B40">
      <w:pPr>
        <w:pStyle w:val="ConsPlusNonformat"/>
        <w:jc w:val="both"/>
      </w:pPr>
      <w:r>
        <w:t xml:space="preserve">                      ___________ 20__ г.</w:t>
      </w:r>
    </w:p>
    <w:p w:rsidR="00B15B40" w:rsidRDefault="00B15B40" w:rsidP="00B15B40">
      <w:pPr>
        <w:pStyle w:val="ConsPlusNormal"/>
        <w:jc w:val="both"/>
      </w:pPr>
    </w:p>
    <w:p w:rsidR="00B15B40" w:rsidRDefault="00B15B40" w:rsidP="00B15B40">
      <w:pPr>
        <w:pStyle w:val="ConsPlusNormal"/>
        <w:jc w:val="both"/>
      </w:pPr>
    </w:p>
    <w:p w:rsidR="00B15B40" w:rsidRDefault="00B15B40" w:rsidP="00B15B40">
      <w:pPr>
        <w:pStyle w:val="ConsPlusNormal"/>
        <w:jc w:val="both"/>
      </w:pPr>
    </w:p>
    <w:p w:rsidR="00B15B40" w:rsidRDefault="00B15B40" w:rsidP="00B15B40">
      <w:pPr>
        <w:pStyle w:val="ConsPlusNormal"/>
        <w:jc w:val="both"/>
      </w:pPr>
    </w:p>
    <w:p w:rsidR="00B15B40" w:rsidRDefault="00B15B40" w:rsidP="00B15B40">
      <w:pPr>
        <w:pStyle w:val="ConsPlusNormal"/>
        <w:jc w:val="both"/>
      </w:pPr>
    </w:p>
    <w:p w:rsidR="00B15B40" w:rsidRDefault="00B15B40" w:rsidP="00B15B40">
      <w:pPr>
        <w:pStyle w:val="ConsPlusNormal"/>
        <w:jc w:val="both"/>
      </w:pPr>
    </w:p>
    <w:p w:rsidR="00B15B40" w:rsidRDefault="00B15B40" w:rsidP="00B15B40">
      <w:pPr>
        <w:pStyle w:val="ConsPlusNormal"/>
        <w:jc w:val="both"/>
      </w:pPr>
    </w:p>
    <w:p w:rsidR="00B15B40" w:rsidRDefault="00B15B40" w:rsidP="00B15B40">
      <w:pPr>
        <w:pStyle w:val="ConsPlusNormal"/>
        <w:jc w:val="both"/>
      </w:pPr>
    </w:p>
    <w:p w:rsidR="00B67FEB" w:rsidRDefault="00B67FEB" w:rsidP="00B15B40">
      <w:pPr>
        <w:pStyle w:val="ConsPlusNormal"/>
        <w:jc w:val="both"/>
      </w:pPr>
    </w:p>
    <w:p w:rsidR="00B67FEB" w:rsidRDefault="00B67FEB" w:rsidP="00B15B40">
      <w:pPr>
        <w:pStyle w:val="ConsPlusNormal"/>
        <w:jc w:val="both"/>
      </w:pPr>
    </w:p>
    <w:p w:rsidR="00B67FEB" w:rsidRDefault="00B67FEB" w:rsidP="00B15B40">
      <w:pPr>
        <w:pStyle w:val="ConsPlusNormal"/>
        <w:jc w:val="both"/>
      </w:pPr>
      <w:bookmarkStart w:id="2" w:name="_GoBack"/>
      <w:bookmarkEnd w:id="2"/>
    </w:p>
    <w:p w:rsidR="00B15B40" w:rsidRDefault="00B15B40" w:rsidP="00B15B40">
      <w:pPr>
        <w:pStyle w:val="ConsPlusNormal"/>
        <w:jc w:val="both"/>
      </w:pPr>
    </w:p>
    <w:p w:rsidR="00B15B40" w:rsidRDefault="00B15B40" w:rsidP="00B15B40">
      <w:pPr>
        <w:pStyle w:val="ConsPlusNormal"/>
        <w:jc w:val="both"/>
      </w:pPr>
    </w:p>
    <w:p w:rsidR="00B15B40" w:rsidRDefault="00B15B40" w:rsidP="00B15B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5B40" w:rsidRPr="00F42CB7" w:rsidRDefault="00B15B40" w:rsidP="00B15B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15B40" w:rsidRPr="00F42CB7" w:rsidRDefault="00B15B40" w:rsidP="00B15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B15B40" w:rsidRPr="00F42CB7" w:rsidRDefault="00B15B40" w:rsidP="00B15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15B40" w:rsidRPr="00F42CB7" w:rsidRDefault="00B15B40" w:rsidP="00B15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B15B40" w:rsidRPr="00F42CB7" w:rsidRDefault="00B15B40" w:rsidP="00B15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>«___» _______</w:t>
      </w:r>
      <w:r w:rsidRPr="00F42CB7">
        <w:rPr>
          <w:rFonts w:ascii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2CB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B15B40" w:rsidRDefault="00B15B40" w:rsidP="00B15B40">
      <w:pPr>
        <w:pStyle w:val="ConsPlusNormal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B40" w:rsidRDefault="00B15B40" w:rsidP="00B15B40">
      <w:pPr>
        <w:pStyle w:val="ConsPlusNormal"/>
        <w:jc w:val="both"/>
      </w:pPr>
    </w:p>
    <w:p w:rsidR="00B15B40" w:rsidRDefault="00B15B40" w:rsidP="00B15B4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15B40" w:rsidRPr="00DE3CFC" w:rsidRDefault="00B15B40" w:rsidP="00B15B4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об увековечении памяти выдающихся граждан </w:t>
      </w:r>
      <w:bookmarkStart w:id="3" w:name="Par154"/>
      <w:bookmarkEnd w:id="3"/>
      <w:r w:rsidRPr="00DE3CFC">
        <w:rPr>
          <w:b/>
          <w:sz w:val="28"/>
          <w:szCs w:val="28"/>
        </w:rPr>
        <w:t>в муниципальном районе «Хилокский район»</w:t>
      </w:r>
    </w:p>
    <w:p w:rsidR="00B15B40" w:rsidRDefault="00B15B40" w:rsidP="00B15B40">
      <w:pPr>
        <w:pStyle w:val="ConsPlusNormal"/>
        <w:jc w:val="center"/>
      </w:pPr>
    </w:p>
    <w:p w:rsidR="00B15B40" w:rsidRDefault="00B15B40" w:rsidP="00B15B40">
      <w:pPr>
        <w:pStyle w:val="ConsPlusNormal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Комиссия по рассмотрению материалов об увековечении памяти выдающихся граждан </w:t>
      </w:r>
      <w:r w:rsidRPr="00B15B40">
        <w:rPr>
          <w:sz w:val="28"/>
          <w:szCs w:val="28"/>
        </w:rPr>
        <w:t xml:space="preserve">в муниципальном районе «Хилокский район» </w:t>
      </w:r>
      <w:r>
        <w:rPr>
          <w:sz w:val="28"/>
          <w:szCs w:val="28"/>
        </w:rPr>
        <w:t xml:space="preserve">(далее - Комиссия) формируется из числа представителей органов местного самоуправления </w:t>
      </w:r>
      <w:r w:rsidR="001F7EE7" w:rsidRPr="001F7EE7">
        <w:rPr>
          <w:sz w:val="28"/>
          <w:szCs w:val="28"/>
        </w:rPr>
        <w:t>в муниципальном районе «Хилокский район»</w:t>
      </w:r>
      <w:r>
        <w:rPr>
          <w:sz w:val="28"/>
          <w:szCs w:val="28"/>
        </w:rPr>
        <w:t xml:space="preserve">, предприятий, учреждений и организаций </w:t>
      </w:r>
      <w:r w:rsidR="001F7EE7" w:rsidRPr="001F7EE7">
        <w:rPr>
          <w:sz w:val="28"/>
          <w:szCs w:val="28"/>
        </w:rPr>
        <w:t xml:space="preserve"> муниципально</w:t>
      </w:r>
      <w:r w:rsidR="001F7EE7">
        <w:rPr>
          <w:sz w:val="28"/>
          <w:szCs w:val="28"/>
        </w:rPr>
        <w:t>го</w:t>
      </w:r>
      <w:r w:rsidR="001F7EE7" w:rsidRPr="001F7EE7">
        <w:rPr>
          <w:sz w:val="28"/>
          <w:szCs w:val="28"/>
        </w:rPr>
        <w:t xml:space="preserve"> район</w:t>
      </w:r>
      <w:r w:rsidR="001F7EE7">
        <w:rPr>
          <w:sz w:val="28"/>
          <w:szCs w:val="28"/>
        </w:rPr>
        <w:t>а</w:t>
      </w:r>
      <w:r w:rsidR="001F7EE7" w:rsidRPr="001F7EE7">
        <w:rPr>
          <w:sz w:val="28"/>
          <w:szCs w:val="28"/>
        </w:rPr>
        <w:t xml:space="preserve"> «Хилокский район»</w:t>
      </w:r>
      <w:r>
        <w:rPr>
          <w:sz w:val="28"/>
          <w:szCs w:val="28"/>
        </w:rPr>
        <w:t>, а также представителей общественности.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Комиссии утверждается решением </w:t>
      </w:r>
      <w:r w:rsidR="001F7EE7">
        <w:rPr>
          <w:sz w:val="28"/>
          <w:szCs w:val="28"/>
        </w:rPr>
        <w:t>Совета</w:t>
      </w:r>
      <w:r w:rsidR="001F7EE7" w:rsidRPr="001F7EE7">
        <w:rPr>
          <w:sz w:val="28"/>
          <w:szCs w:val="28"/>
        </w:rPr>
        <w:t xml:space="preserve"> муниципально</w:t>
      </w:r>
      <w:r w:rsidR="001F7EE7">
        <w:rPr>
          <w:sz w:val="28"/>
          <w:szCs w:val="28"/>
        </w:rPr>
        <w:t>го</w:t>
      </w:r>
      <w:r w:rsidR="001F7EE7" w:rsidRPr="001F7EE7">
        <w:rPr>
          <w:sz w:val="28"/>
          <w:szCs w:val="28"/>
        </w:rPr>
        <w:t xml:space="preserve"> район</w:t>
      </w:r>
      <w:r w:rsidR="001F7EE7">
        <w:rPr>
          <w:sz w:val="28"/>
          <w:szCs w:val="28"/>
        </w:rPr>
        <w:t>а</w:t>
      </w:r>
      <w:r w:rsidR="001F7EE7" w:rsidRPr="001F7EE7">
        <w:rPr>
          <w:sz w:val="28"/>
          <w:szCs w:val="28"/>
        </w:rPr>
        <w:t xml:space="preserve"> «Хилокский район»</w:t>
      </w:r>
      <w:r>
        <w:rPr>
          <w:sz w:val="28"/>
          <w:szCs w:val="28"/>
        </w:rPr>
        <w:t>.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законодательными актами Российской Федерации и </w:t>
      </w:r>
      <w:r w:rsidR="001F7EE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 Уставом</w:t>
      </w:r>
      <w:r w:rsidR="001F7EE7" w:rsidRPr="001F7EE7">
        <w:rPr>
          <w:sz w:val="28"/>
          <w:szCs w:val="28"/>
        </w:rPr>
        <w:t xml:space="preserve"> муниципально</w:t>
      </w:r>
      <w:r w:rsidR="001F7EE7">
        <w:rPr>
          <w:sz w:val="28"/>
          <w:szCs w:val="28"/>
        </w:rPr>
        <w:t>го</w:t>
      </w:r>
      <w:r w:rsidR="001F7EE7" w:rsidRPr="001F7EE7">
        <w:rPr>
          <w:sz w:val="28"/>
          <w:szCs w:val="28"/>
        </w:rPr>
        <w:t xml:space="preserve"> район</w:t>
      </w:r>
      <w:r w:rsidR="001F7EE7">
        <w:rPr>
          <w:sz w:val="28"/>
          <w:szCs w:val="28"/>
        </w:rPr>
        <w:t>а</w:t>
      </w:r>
      <w:r w:rsidR="001F7EE7" w:rsidRPr="001F7EE7">
        <w:rPr>
          <w:sz w:val="28"/>
          <w:szCs w:val="28"/>
        </w:rPr>
        <w:t xml:space="preserve"> «Хилокский район»</w:t>
      </w:r>
      <w:r>
        <w:rPr>
          <w:sz w:val="28"/>
          <w:szCs w:val="28"/>
        </w:rPr>
        <w:t xml:space="preserve">, муниципальными правовыми актами </w:t>
      </w:r>
      <w:r w:rsidR="001F7EE7" w:rsidRPr="001F7EE7">
        <w:rPr>
          <w:sz w:val="28"/>
          <w:szCs w:val="28"/>
        </w:rPr>
        <w:t>муниципально</w:t>
      </w:r>
      <w:r w:rsidR="001F7EE7">
        <w:rPr>
          <w:sz w:val="28"/>
          <w:szCs w:val="28"/>
        </w:rPr>
        <w:t>го</w:t>
      </w:r>
      <w:r w:rsidR="001F7EE7" w:rsidRPr="001F7EE7">
        <w:rPr>
          <w:sz w:val="28"/>
          <w:szCs w:val="28"/>
        </w:rPr>
        <w:t xml:space="preserve"> район</w:t>
      </w:r>
      <w:r w:rsidR="001F7EE7">
        <w:rPr>
          <w:sz w:val="28"/>
          <w:szCs w:val="28"/>
        </w:rPr>
        <w:t>а</w:t>
      </w:r>
      <w:r w:rsidR="001F7EE7" w:rsidRPr="001F7EE7">
        <w:rPr>
          <w:sz w:val="28"/>
          <w:szCs w:val="28"/>
        </w:rPr>
        <w:t xml:space="preserve"> «Хилокский район»</w:t>
      </w:r>
      <w:r>
        <w:rPr>
          <w:sz w:val="28"/>
          <w:szCs w:val="28"/>
        </w:rPr>
        <w:t>, настоящим Положением.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 ведению Комиссии относится: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Прием, рассмотрение материалов об увековечении памяти выдающихся граждан </w:t>
      </w:r>
      <w:r w:rsidR="001F7EE7" w:rsidRPr="001F7EE7">
        <w:rPr>
          <w:sz w:val="28"/>
          <w:szCs w:val="28"/>
        </w:rPr>
        <w:t>в муниципальном районе «Хилокский район»</w:t>
      </w:r>
      <w:r>
        <w:rPr>
          <w:sz w:val="28"/>
          <w:szCs w:val="28"/>
        </w:rPr>
        <w:t>.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Определение требований к представляемым материалам по полноте отражения жизненного пути и заслуг выдающихся граждан.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поступивших материалов и документов.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Подготовка предложений об увековечении памяти выдающихся граждан и представление их в </w:t>
      </w:r>
      <w:r w:rsidR="001F7EE7">
        <w:rPr>
          <w:sz w:val="28"/>
          <w:szCs w:val="28"/>
        </w:rPr>
        <w:t>Совет муниципального района «Хилокский район и главе</w:t>
      </w:r>
      <w:r w:rsidR="001F7EE7" w:rsidRPr="001F7EE7">
        <w:rPr>
          <w:sz w:val="28"/>
          <w:szCs w:val="28"/>
        </w:rPr>
        <w:t xml:space="preserve"> муниципально</w:t>
      </w:r>
      <w:r w:rsidR="001F7EE7">
        <w:rPr>
          <w:sz w:val="28"/>
          <w:szCs w:val="28"/>
        </w:rPr>
        <w:t>го</w:t>
      </w:r>
      <w:r w:rsidR="001F7EE7" w:rsidRPr="001F7EE7">
        <w:rPr>
          <w:sz w:val="28"/>
          <w:szCs w:val="28"/>
        </w:rPr>
        <w:t xml:space="preserve"> район</w:t>
      </w:r>
      <w:r w:rsidR="001F7EE7">
        <w:rPr>
          <w:sz w:val="28"/>
          <w:szCs w:val="28"/>
        </w:rPr>
        <w:t>а</w:t>
      </w:r>
      <w:r w:rsidR="001F7EE7" w:rsidRPr="001F7EE7">
        <w:rPr>
          <w:sz w:val="28"/>
          <w:szCs w:val="28"/>
        </w:rPr>
        <w:t xml:space="preserve"> «Хилокский район»</w:t>
      </w:r>
      <w:r>
        <w:rPr>
          <w:sz w:val="28"/>
          <w:szCs w:val="28"/>
        </w:rPr>
        <w:t>.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Комиссии оформляется протоколом, на основании которого секретарем комиссии подготавливается проект решения </w:t>
      </w:r>
      <w:r w:rsidR="001F7EE7">
        <w:rPr>
          <w:sz w:val="28"/>
          <w:szCs w:val="28"/>
        </w:rPr>
        <w:t>Совета</w:t>
      </w:r>
      <w:r w:rsidR="001F7EE7" w:rsidRPr="001F7EE7">
        <w:rPr>
          <w:sz w:val="28"/>
          <w:szCs w:val="28"/>
        </w:rPr>
        <w:t xml:space="preserve"> муниципально</w:t>
      </w:r>
      <w:r w:rsidR="001F7EE7">
        <w:rPr>
          <w:sz w:val="28"/>
          <w:szCs w:val="28"/>
        </w:rPr>
        <w:t>го</w:t>
      </w:r>
      <w:r w:rsidR="001F7EE7" w:rsidRPr="001F7EE7">
        <w:rPr>
          <w:sz w:val="28"/>
          <w:szCs w:val="28"/>
        </w:rPr>
        <w:t xml:space="preserve"> район</w:t>
      </w:r>
      <w:r w:rsidR="001F7EE7">
        <w:rPr>
          <w:sz w:val="28"/>
          <w:szCs w:val="28"/>
        </w:rPr>
        <w:t>а</w:t>
      </w:r>
      <w:r w:rsidR="001F7EE7" w:rsidRPr="001F7EE7">
        <w:rPr>
          <w:sz w:val="28"/>
          <w:szCs w:val="28"/>
        </w:rPr>
        <w:t xml:space="preserve"> «Хилокский район»</w:t>
      </w:r>
      <w:r w:rsidR="001F7EE7">
        <w:rPr>
          <w:sz w:val="28"/>
          <w:szCs w:val="28"/>
        </w:rPr>
        <w:t xml:space="preserve"> </w:t>
      </w:r>
      <w:r>
        <w:rPr>
          <w:sz w:val="28"/>
          <w:szCs w:val="28"/>
        </w:rPr>
        <w:t>и об увековечении памяти.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организационной и технической работы по приему и подготовке материалов для рассмотрения Комиссией осуществляет </w:t>
      </w:r>
      <w:r w:rsidR="001F7EE7">
        <w:rPr>
          <w:sz w:val="28"/>
          <w:szCs w:val="28"/>
        </w:rPr>
        <w:t>общий отдел администрации муниципального района «Хилокский район»</w:t>
      </w:r>
      <w:r>
        <w:rPr>
          <w:sz w:val="28"/>
          <w:szCs w:val="28"/>
        </w:rPr>
        <w:t>.</w:t>
      </w:r>
    </w:p>
    <w:p w:rsidR="00B15B40" w:rsidRDefault="00B15B40" w:rsidP="00B15B40">
      <w:pPr>
        <w:pStyle w:val="ConsPlusNormal"/>
        <w:jc w:val="both"/>
      </w:pPr>
    </w:p>
    <w:p w:rsidR="00DE3CFC" w:rsidRPr="00F42CB7" w:rsidRDefault="00DE3CFC" w:rsidP="00DE3C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3CFC" w:rsidRPr="00F42CB7" w:rsidRDefault="00DE3CFC" w:rsidP="00DE3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DE3CFC" w:rsidRPr="00F42CB7" w:rsidRDefault="00DE3CFC" w:rsidP="00DE3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E3CFC" w:rsidRPr="00F42CB7" w:rsidRDefault="00DE3CFC" w:rsidP="00DE3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DE3CFC" w:rsidRPr="00F42CB7" w:rsidRDefault="00DE3CFC" w:rsidP="00DE3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>«___» _______</w:t>
      </w:r>
      <w:r w:rsidRPr="00F42CB7">
        <w:rPr>
          <w:rFonts w:ascii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2CB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1F7EE7" w:rsidRDefault="001F7EE7" w:rsidP="00B15B40">
      <w:pPr>
        <w:pStyle w:val="ConsPlusNormal"/>
        <w:jc w:val="center"/>
        <w:rPr>
          <w:b/>
          <w:sz w:val="28"/>
          <w:szCs w:val="28"/>
        </w:rPr>
      </w:pPr>
    </w:p>
    <w:p w:rsidR="00DE3CFC" w:rsidRDefault="00DE3CFC" w:rsidP="00B15B40">
      <w:pPr>
        <w:pStyle w:val="ConsPlusNormal"/>
        <w:jc w:val="center"/>
        <w:rPr>
          <w:b/>
          <w:sz w:val="28"/>
          <w:szCs w:val="28"/>
        </w:rPr>
      </w:pPr>
    </w:p>
    <w:p w:rsidR="00B15B40" w:rsidRDefault="00B15B40" w:rsidP="00B15B4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15B40" w:rsidRDefault="00B15B40" w:rsidP="00B15B40">
      <w:pPr>
        <w:pStyle w:val="ConsPlusNormal"/>
        <w:jc w:val="center"/>
        <w:rPr>
          <w:b/>
        </w:rPr>
      </w:pPr>
      <w:r>
        <w:rPr>
          <w:b/>
          <w:sz w:val="28"/>
          <w:szCs w:val="28"/>
        </w:rPr>
        <w:t xml:space="preserve">комиссии об увековечении памяти выдающихся граждан </w:t>
      </w:r>
      <w:r w:rsidR="00DE3CFC" w:rsidRPr="00DE3CFC">
        <w:rPr>
          <w:b/>
          <w:sz w:val="28"/>
          <w:szCs w:val="28"/>
        </w:rPr>
        <w:t>в муниципальном районе «Хилокский район»</w:t>
      </w:r>
    </w:p>
    <w:p w:rsidR="00B15B40" w:rsidRDefault="00B15B40" w:rsidP="00B15B40">
      <w:pPr>
        <w:pStyle w:val="ConsPlusNormal"/>
        <w:ind w:firstLine="540"/>
        <w:jc w:val="both"/>
      </w:pPr>
      <w:bookmarkStart w:id="4" w:name="Par181"/>
      <w:bookmarkEnd w:id="4"/>
    </w:p>
    <w:p w:rsidR="00B15B40" w:rsidRDefault="00DE3CFC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Серов Константин Викторович </w:t>
      </w:r>
      <w:r w:rsidR="00B15B40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муниципального района «Хилокский район»</w:t>
      </w:r>
      <w:r w:rsidR="00B15B40">
        <w:rPr>
          <w:sz w:val="28"/>
          <w:szCs w:val="28"/>
        </w:rPr>
        <w:t>, председатель комиссии;</w:t>
      </w:r>
    </w:p>
    <w:p w:rsidR="00DE3CFC" w:rsidRPr="00DE3CFC" w:rsidRDefault="00DE3CFC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Тищенко Любовь В</w:t>
      </w:r>
      <w:r w:rsidRPr="00DE3CFC">
        <w:rPr>
          <w:b/>
          <w:sz w:val="28"/>
          <w:szCs w:val="28"/>
        </w:rPr>
        <w:t>ладимировна</w:t>
      </w:r>
      <w:r>
        <w:rPr>
          <w:b/>
          <w:sz w:val="28"/>
          <w:szCs w:val="28"/>
        </w:rPr>
        <w:t xml:space="preserve"> - </w:t>
      </w:r>
      <w:r w:rsidRPr="00DE3CFC">
        <w:rPr>
          <w:sz w:val="28"/>
          <w:szCs w:val="28"/>
        </w:rPr>
        <w:t>заместитель главы муниципального района «Хилокский район»</w:t>
      </w:r>
      <w:r>
        <w:rPr>
          <w:sz w:val="28"/>
          <w:szCs w:val="28"/>
        </w:rPr>
        <w:t xml:space="preserve"> по социальным вопросам, заместитель </w:t>
      </w:r>
      <w:r w:rsidRPr="00DE3CFC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DE3CFC">
        <w:rPr>
          <w:sz w:val="28"/>
          <w:szCs w:val="28"/>
        </w:rPr>
        <w:t xml:space="preserve"> комиссии;</w:t>
      </w:r>
    </w:p>
    <w:p w:rsidR="00B15B40" w:rsidRDefault="00DE3CFC" w:rsidP="00B15B40">
      <w:pPr>
        <w:pStyle w:val="ConsPlusNormal"/>
        <w:ind w:firstLine="53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Макарчук</w:t>
      </w:r>
      <w:proofErr w:type="spellEnd"/>
      <w:r>
        <w:rPr>
          <w:b/>
          <w:sz w:val="28"/>
          <w:szCs w:val="28"/>
        </w:rPr>
        <w:t xml:space="preserve"> Елена Сергеевна</w:t>
      </w:r>
      <w:r w:rsidR="00B15B40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 по архитектуре и градостроительству</w:t>
      </w:r>
      <w:r w:rsidR="00B15B40">
        <w:rPr>
          <w:sz w:val="28"/>
          <w:szCs w:val="28"/>
        </w:rPr>
        <w:t>, секретарь комиссии.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15B40" w:rsidRDefault="00DE3CFC" w:rsidP="00B15B40">
      <w:pPr>
        <w:pStyle w:val="ConsPlusNormal"/>
        <w:ind w:firstLine="539"/>
        <w:jc w:val="both"/>
        <w:rPr>
          <w:sz w:val="28"/>
          <w:szCs w:val="28"/>
        </w:rPr>
      </w:pPr>
      <w:r w:rsidRPr="00DE3CFC">
        <w:rPr>
          <w:b/>
          <w:sz w:val="28"/>
          <w:szCs w:val="28"/>
        </w:rPr>
        <w:t xml:space="preserve">Тараканов Сергей </w:t>
      </w:r>
      <w:r>
        <w:rPr>
          <w:b/>
          <w:sz w:val="28"/>
          <w:szCs w:val="28"/>
        </w:rPr>
        <w:t>А</w:t>
      </w:r>
      <w:r w:rsidRPr="00DE3CFC">
        <w:rPr>
          <w:b/>
          <w:sz w:val="28"/>
          <w:szCs w:val="28"/>
        </w:rPr>
        <w:t>лександрович</w:t>
      </w:r>
      <w:r w:rsidR="00B15B40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 по юридическим вопросам</w:t>
      </w:r>
      <w:r w:rsidR="00B15B40">
        <w:rPr>
          <w:sz w:val="28"/>
          <w:szCs w:val="28"/>
        </w:rPr>
        <w:t xml:space="preserve">; </w:t>
      </w:r>
    </w:p>
    <w:p w:rsidR="00B15B40" w:rsidRDefault="00DE3CFC" w:rsidP="00B15B40">
      <w:pPr>
        <w:pStyle w:val="ConsPlusNormal"/>
        <w:ind w:firstLine="539"/>
        <w:jc w:val="both"/>
        <w:rPr>
          <w:sz w:val="28"/>
          <w:szCs w:val="28"/>
        </w:rPr>
      </w:pPr>
      <w:r w:rsidRPr="00DE3CFC">
        <w:rPr>
          <w:b/>
          <w:sz w:val="28"/>
          <w:szCs w:val="28"/>
        </w:rPr>
        <w:t>Бадмаева Вероника Станиславовна</w:t>
      </w:r>
      <w:r>
        <w:rPr>
          <w:sz w:val="28"/>
          <w:szCs w:val="28"/>
        </w:rPr>
        <w:t xml:space="preserve"> - </w:t>
      </w:r>
      <w:proofErr w:type="spellStart"/>
      <w:r w:rsidR="00427172">
        <w:rPr>
          <w:sz w:val="28"/>
          <w:szCs w:val="28"/>
        </w:rPr>
        <w:t>и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председателя комитета образования муниципального района «Хилокский район</w:t>
      </w:r>
      <w:r w:rsidR="00B15B40">
        <w:rPr>
          <w:sz w:val="28"/>
          <w:szCs w:val="28"/>
        </w:rPr>
        <w:t>;</w:t>
      </w:r>
    </w:p>
    <w:p w:rsidR="00B15B40" w:rsidRDefault="00B15B40" w:rsidP="00B15B40">
      <w:pPr>
        <w:pStyle w:val="ConsPlusNormal"/>
        <w:ind w:right="-141" w:firstLine="539"/>
        <w:jc w:val="both"/>
        <w:rPr>
          <w:sz w:val="28"/>
          <w:szCs w:val="28"/>
        </w:rPr>
      </w:pP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</w:p>
    <w:p w:rsidR="00B15B40" w:rsidRDefault="00B15B40" w:rsidP="00B15B40">
      <w:pPr>
        <w:pStyle w:val="ConsPlusNormal"/>
        <w:ind w:firstLine="539"/>
        <w:jc w:val="both"/>
      </w:pPr>
    </w:p>
    <w:p w:rsidR="00B15B40" w:rsidRDefault="00B15B40" w:rsidP="00B15B40">
      <w:pPr>
        <w:pStyle w:val="ConsPlusNormal"/>
      </w:pPr>
    </w:p>
    <w:p w:rsidR="00B15B40" w:rsidRDefault="00B15B40" w:rsidP="00B15B40">
      <w:pPr>
        <w:pStyle w:val="ConsPlusNormal"/>
        <w:ind w:firstLine="539"/>
        <w:jc w:val="both"/>
      </w:pPr>
    </w:p>
    <w:p w:rsidR="00B15B40" w:rsidRDefault="00B15B40" w:rsidP="00B15B40">
      <w:pPr>
        <w:pStyle w:val="ConsPlusNormal"/>
      </w:pPr>
    </w:p>
    <w:p w:rsidR="00B15B40" w:rsidRDefault="00B15B40" w:rsidP="00B15B40">
      <w:pPr>
        <w:pStyle w:val="ConsPlusNormal"/>
        <w:ind w:firstLine="539"/>
        <w:jc w:val="both"/>
      </w:pPr>
    </w:p>
    <w:p w:rsidR="00B15B40" w:rsidRDefault="00B15B40" w:rsidP="00B15B40">
      <w:pPr>
        <w:pStyle w:val="ConsPlusNormal"/>
      </w:pP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B40" w:rsidRDefault="00B15B40" w:rsidP="00B15B40">
      <w:pPr>
        <w:pStyle w:val="ConsPlusNormal"/>
        <w:ind w:firstLine="539"/>
        <w:jc w:val="both"/>
        <w:rPr>
          <w:sz w:val="28"/>
          <w:szCs w:val="28"/>
        </w:rPr>
      </w:pPr>
    </w:p>
    <w:p w:rsidR="00B15B40" w:rsidRDefault="00B15B40" w:rsidP="00B15B40">
      <w:pPr>
        <w:pStyle w:val="ConsPlusNormal"/>
        <w:ind w:firstLine="539"/>
        <w:jc w:val="both"/>
      </w:pPr>
    </w:p>
    <w:p w:rsidR="00B15B40" w:rsidRDefault="00B15B40" w:rsidP="00B15B40">
      <w:pPr>
        <w:pStyle w:val="ConsPlusNormal"/>
      </w:pPr>
    </w:p>
    <w:p w:rsidR="00B15B40" w:rsidRPr="00F42CB7" w:rsidRDefault="00B15B40" w:rsidP="00B15B40">
      <w:pPr>
        <w:pStyle w:val="ConsPlusNormal"/>
        <w:ind w:firstLine="540"/>
        <w:jc w:val="both"/>
        <w:rPr>
          <w:sz w:val="28"/>
          <w:szCs w:val="28"/>
        </w:rPr>
      </w:pPr>
    </w:p>
    <w:sectPr w:rsidR="00B15B40" w:rsidRPr="00F42CB7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F6"/>
    <w:rsid w:val="00012805"/>
    <w:rsid w:val="000628FC"/>
    <w:rsid w:val="00065F36"/>
    <w:rsid w:val="00067556"/>
    <w:rsid w:val="00070BF2"/>
    <w:rsid w:val="00073363"/>
    <w:rsid w:val="00083B8C"/>
    <w:rsid w:val="000860B0"/>
    <w:rsid w:val="00095CEE"/>
    <w:rsid w:val="000A5EA0"/>
    <w:rsid w:val="000B1346"/>
    <w:rsid w:val="000B7795"/>
    <w:rsid w:val="000C358C"/>
    <w:rsid w:val="000C7516"/>
    <w:rsid w:val="00133B1E"/>
    <w:rsid w:val="0017375E"/>
    <w:rsid w:val="00195352"/>
    <w:rsid w:val="001B6DC8"/>
    <w:rsid w:val="001E50AF"/>
    <w:rsid w:val="001F0771"/>
    <w:rsid w:val="001F3730"/>
    <w:rsid w:val="001F7EE7"/>
    <w:rsid w:val="00237797"/>
    <w:rsid w:val="00240F10"/>
    <w:rsid w:val="00273394"/>
    <w:rsid w:val="00284ED0"/>
    <w:rsid w:val="00286964"/>
    <w:rsid w:val="002B13CB"/>
    <w:rsid w:val="002C1C04"/>
    <w:rsid w:val="002D426E"/>
    <w:rsid w:val="00353BAE"/>
    <w:rsid w:val="00355D30"/>
    <w:rsid w:val="003A1014"/>
    <w:rsid w:val="003A4078"/>
    <w:rsid w:val="003B5403"/>
    <w:rsid w:val="003C05F6"/>
    <w:rsid w:val="003C06AB"/>
    <w:rsid w:val="003D6299"/>
    <w:rsid w:val="003E3F32"/>
    <w:rsid w:val="0041777D"/>
    <w:rsid w:val="00427172"/>
    <w:rsid w:val="004C0E89"/>
    <w:rsid w:val="004D602A"/>
    <w:rsid w:val="005575D1"/>
    <w:rsid w:val="00570742"/>
    <w:rsid w:val="00574BB4"/>
    <w:rsid w:val="00581439"/>
    <w:rsid w:val="00593459"/>
    <w:rsid w:val="00594C2D"/>
    <w:rsid w:val="005A56CC"/>
    <w:rsid w:val="005D3647"/>
    <w:rsid w:val="005D44C0"/>
    <w:rsid w:val="005E12BA"/>
    <w:rsid w:val="005E4FE5"/>
    <w:rsid w:val="00605013"/>
    <w:rsid w:val="00605727"/>
    <w:rsid w:val="00623F81"/>
    <w:rsid w:val="00661DE0"/>
    <w:rsid w:val="006652AF"/>
    <w:rsid w:val="00686233"/>
    <w:rsid w:val="006A2F17"/>
    <w:rsid w:val="006A5324"/>
    <w:rsid w:val="006C61CD"/>
    <w:rsid w:val="006D1564"/>
    <w:rsid w:val="006E2E39"/>
    <w:rsid w:val="006E550F"/>
    <w:rsid w:val="00704AFF"/>
    <w:rsid w:val="007062F4"/>
    <w:rsid w:val="0071674B"/>
    <w:rsid w:val="007200C8"/>
    <w:rsid w:val="00740C52"/>
    <w:rsid w:val="00750A6B"/>
    <w:rsid w:val="007641E8"/>
    <w:rsid w:val="00767A5A"/>
    <w:rsid w:val="00773790"/>
    <w:rsid w:val="007B3309"/>
    <w:rsid w:val="007C239B"/>
    <w:rsid w:val="007E2F11"/>
    <w:rsid w:val="008608BC"/>
    <w:rsid w:val="00861A9C"/>
    <w:rsid w:val="008836F3"/>
    <w:rsid w:val="008B2C75"/>
    <w:rsid w:val="008B2F9C"/>
    <w:rsid w:val="008C0F77"/>
    <w:rsid w:val="008C5A51"/>
    <w:rsid w:val="0090016D"/>
    <w:rsid w:val="00923F78"/>
    <w:rsid w:val="0094031A"/>
    <w:rsid w:val="00951F53"/>
    <w:rsid w:val="00961468"/>
    <w:rsid w:val="00985F51"/>
    <w:rsid w:val="009D4423"/>
    <w:rsid w:val="00A442B5"/>
    <w:rsid w:val="00A47704"/>
    <w:rsid w:val="00A6209D"/>
    <w:rsid w:val="00A63D8B"/>
    <w:rsid w:val="00A80433"/>
    <w:rsid w:val="00AA3BDB"/>
    <w:rsid w:val="00AC1AFA"/>
    <w:rsid w:val="00AF702E"/>
    <w:rsid w:val="00B1457A"/>
    <w:rsid w:val="00B15B40"/>
    <w:rsid w:val="00B617EA"/>
    <w:rsid w:val="00B61E22"/>
    <w:rsid w:val="00B67FEB"/>
    <w:rsid w:val="00B7502D"/>
    <w:rsid w:val="00B943EC"/>
    <w:rsid w:val="00BB634B"/>
    <w:rsid w:val="00BC39E7"/>
    <w:rsid w:val="00BF4837"/>
    <w:rsid w:val="00C10544"/>
    <w:rsid w:val="00C12DF5"/>
    <w:rsid w:val="00C15B6A"/>
    <w:rsid w:val="00C51D5B"/>
    <w:rsid w:val="00C52061"/>
    <w:rsid w:val="00CA0FDD"/>
    <w:rsid w:val="00CB4C6C"/>
    <w:rsid w:val="00CB7143"/>
    <w:rsid w:val="00CC7E95"/>
    <w:rsid w:val="00CD08A4"/>
    <w:rsid w:val="00D12A7E"/>
    <w:rsid w:val="00D16B42"/>
    <w:rsid w:val="00D94CA4"/>
    <w:rsid w:val="00D9659A"/>
    <w:rsid w:val="00D973F5"/>
    <w:rsid w:val="00DE3CFC"/>
    <w:rsid w:val="00E30DB8"/>
    <w:rsid w:val="00E35BB7"/>
    <w:rsid w:val="00E44FEE"/>
    <w:rsid w:val="00E66CAB"/>
    <w:rsid w:val="00EB4EE3"/>
    <w:rsid w:val="00EE352A"/>
    <w:rsid w:val="00EE556E"/>
    <w:rsid w:val="00EF3F85"/>
    <w:rsid w:val="00F208D7"/>
    <w:rsid w:val="00F42CB7"/>
    <w:rsid w:val="00F60203"/>
    <w:rsid w:val="00F65317"/>
    <w:rsid w:val="00FA7079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5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2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15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5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2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15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Пользователь Windows</cp:lastModifiedBy>
  <cp:revision>10</cp:revision>
  <cp:lastPrinted>2023-06-27T06:12:00Z</cp:lastPrinted>
  <dcterms:created xsi:type="dcterms:W3CDTF">2023-06-05T04:21:00Z</dcterms:created>
  <dcterms:modified xsi:type="dcterms:W3CDTF">2023-06-27T06:14:00Z</dcterms:modified>
</cp:coreProperties>
</file>