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CA" w:rsidRPr="00B74FCA" w:rsidRDefault="00B74FCA" w:rsidP="00B74FCA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B74FCA"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</w:t>
      </w:r>
      <w:r w:rsidR="00B74FCA">
        <w:rPr>
          <w:rFonts w:ascii="Arial" w:hAnsi="Arial" w:cs="Arial"/>
          <w:sz w:val="28"/>
          <w:szCs w:val="28"/>
        </w:rPr>
        <w:t xml:space="preserve">  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B43141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97410E">
        <w:rPr>
          <w:rFonts w:ascii="Arial" w:hAnsi="Arial" w:cs="Arial"/>
          <w:sz w:val="24"/>
          <w:szCs w:val="24"/>
        </w:rPr>
        <w:t>3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B74FC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№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8BB" w:rsidRPr="00FD28BB" w:rsidRDefault="00751AF8" w:rsidP="00FD28BB">
      <w:pPr>
        <w:jc w:val="center"/>
        <w:rPr>
          <w:rFonts w:ascii="Arial" w:hAnsi="Arial" w:cs="Arial"/>
          <w:i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 xml:space="preserve">О внесении изменений и дополнений в </w:t>
      </w:r>
      <w:r w:rsidR="00FD28BB">
        <w:rPr>
          <w:rFonts w:ascii="Arial" w:hAnsi="Arial" w:cs="Arial"/>
          <w:b/>
          <w:sz w:val="28"/>
          <w:szCs w:val="28"/>
        </w:rPr>
        <w:t xml:space="preserve">решение от 20.03.2017г. №64 </w:t>
      </w:r>
      <w:r w:rsidR="00FD28BB" w:rsidRPr="00FD28BB">
        <w:rPr>
          <w:rFonts w:ascii="Arial" w:hAnsi="Arial" w:cs="Arial"/>
          <w:b/>
          <w:sz w:val="28"/>
          <w:szCs w:val="28"/>
        </w:rPr>
        <w:t>«</w:t>
      </w:r>
      <w:r w:rsidR="00FD28BB">
        <w:rPr>
          <w:rFonts w:ascii="Arial" w:hAnsi="Arial" w:cs="Arial"/>
          <w:b/>
          <w:sz w:val="28"/>
          <w:szCs w:val="28"/>
        </w:rPr>
        <w:t>О</w:t>
      </w:r>
      <w:r w:rsidR="00FD28BB" w:rsidRPr="00FD28BB">
        <w:rPr>
          <w:rFonts w:ascii="Arial" w:hAnsi="Arial" w:cs="Arial"/>
          <w:b/>
          <w:sz w:val="28"/>
          <w:szCs w:val="28"/>
        </w:rPr>
        <w:t xml:space="preserve"> порядке и условиях назначения ежемесячной доплаты к страховой пенсии по старости (инвалидности) лицам, замещающим  муниципальные должности на постоянной основе, а также ее размере в городском поселении «</w:t>
      </w:r>
      <w:proofErr w:type="spellStart"/>
      <w:r w:rsidR="00FD28BB">
        <w:rPr>
          <w:rFonts w:ascii="Arial" w:hAnsi="Arial" w:cs="Arial"/>
          <w:b/>
          <w:sz w:val="28"/>
          <w:szCs w:val="28"/>
        </w:rPr>
        <w:t>М</w:t>
      </w:r>
      <w:r w:rsidR="00FD28BB" w:rsidRPr="00FD28BB">
        <w:rPr>
          <w:rFonts w:ascii="Arial" w:hAnsi="Arial" w:cs="Arial"/>
          <w:b/>
          <w:sz w:val="28"/>
          <w:szCs w:val="28"/>
        </w:rPr>
        <w:t>огзонское</w:t>
      </w:r>
      <w:proofErr w:type="spellEnd"/>
      <w:r w:rsidR="00FD28BB" w:rsidRPr="00FD28B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DE4DFF" w:rsidRDefault="00DE4DFF" w:rsidP="00DE4DFF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FD28BB" w:rsidRPr="00DE4DFF">
        <w:rPr>
          <w:rFonts w:ascii="Arial" w:hAnsi="Arial" w:cs="Arial"/>
          <w:sz w:val="24"/>
          <w:szCs w:val="24"/>
        </w:rPr>
        <w:t>В соответствии с Законом Забайкальского края от 27 февраля 2009 года № 145-ЗЗК «О пенсионном обеспечении за выслугу лет государственных гражданских служащих Забайкальского края»,  Постановлением Правительства Забайкальского края от 20 июня 2017 года № 252 «Об утверждении Порядка пенсионного обеспечения государственных гражданских служащих Забайкальского края»,</w:t>
      </w:r>
      <w:r w:rsidR="00FD28BB" w:rsidRPr="00DE4DFF">
        <w:rPr>
          <w:rFonts w:ascii="Arial" w:hAnsi="Arial" w:cs="Arial"/>
          <w:b/>
          <w:i/>
          <w:sz w:val="24"/>
          <w:szCs w:val="24"/>
        </w:rPr>
        <w:t xml:space="preserve"> </w:t>
      </w:r>
      <w:r w:rsidR="00FD28BB" w:rsidRPr="00DE4DFF">
        <w:rPr>
          <w:rFonts w:ascii="Arial" w:hAnsi="Arial" w:cs="Arial"/>
          <w:sz w:val="24"/>
          <w:szCs w:val="24"/>
        </w:rPr>
        <w:t xml:space="preserve">Уставом </w:t>
      </w:r>
      <w:r w:rsidR="00FD28BB" w:rsidRPr="00DE4DFF">
        <w:rPr>
          <w:rFonts w:ascii="Arial" w:hAnsi="Arial" w:cs="Arial"/>
          <w:sz w:val="24"/>
          <w:szCs w:val="24"/>
        </w:rPr>
        <w:t>городского</w:t>
      </w:r>
      <w:r w:rsidR="00FD28BB" w:rsidRPr="00DE4DFF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FD28BB"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FD28BB" w:rsidRPr="00DE4DFF">
        <w:rPr>
          <w:rFonts w:ascii="Arial" w:hAnsi="Arial" w:cs="Arial"/>
          <w:sz w:val="24"/>
          <w:szCs w:val="24"/>
        </w:rPr>
        <w:t xml:space="preserve">», Совет </w:t>
      </w:r>
      <w:r w:rsidR="00FD28BB" w:rsidRPr="00DE4DFF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FD28BB"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FD28BB" w:rsidRPr="00DE4DFF">
        <w:rPr>
          <w:rFonts w:ascii="Arial" w:hAnsi="Arial" w:cs="Arial"/>
          <w:sz w:val="24"/>
          <w:szCs w:val="24"/>
        </w:rPr>
        <w:t xml:space="preserve">», </w:t>
      </w:r>
      <w:r w:rsidR="00FD28BB" w:rsidRPr="00DE4DFF">
        <w:rPr>
          <w:rFonts w:ascii="Arial" w:hAnsi="Arial" w:cs="Arial"/>
          <w:b/>
          <w:sz w:val="24"/>
          <w:szCs w:val="24"/>
        </w:rPr>
        <w:t>решил</w:t>
      </w:r>
      <w:proofErr w:type="gramEnd"/>
    </w:p>
    <w:p w:rsidR="00FD28BB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1D4D05" w:rsidRPr="00DE4DFF" w:rsidRDefault="001D4D05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     1.Внести </w:t>
      </w:r>
      <w:r w:rsidR="00C73828" w:rsidRPr="00DE4DFF">
        <w:rPr>
          <w:rFonts w:ascii="Arial" w:hAnsi="Arial" w:cs="Arial"/>
          <w:sz w:val="24"/>
          <w:szCs w:val="24"/>
        </w:rPr>
        <w:t>в</w:t>
      </w:r>
      <w:r w:rsidRPr="00DE4DFF">
        <w:rPr>
          <w:rFonts w:ascii="Arial" w:hAnsi="Arial" w:cs="Arial"/>
          <w:sz w:val="24"/>
          <w:szCs w:val="24"/>
        </w:rPr>
        <w:t xml:space="preserve"> решение от 20.03.2017г. №64</w:t>
      </w:r>
      <w:r w:rsidR="00C73828" w:rsidRPr="00DE4DFF">
        <w:rPr>
          <w:rFonts w:ascii="Arial" w:hAnsi="Arial" w:cs="Arial"/>
          <w:sz w:val="24"/>
          <w:szCs w:val="24"/>
        </w:rPr>
        <w:t xml:space="preserve"> </w:t>
      </w:r>
      <w:r w:rsidRPr="00DE4DFF">
        <w:rPr>
          <w:rFonts w:ascii="Arial" w:hAnsi="Arial" w:cs="Arial"/>
          <w:sz w:val="24"/>
          <w:szCs w:val="24"/>
        </w:rPr>
        <w:t>«Положение о порядке и условиях назначения ежемесячной доплаты к страховой пенсии по старости (инвалидности) главе городского поселения «</w:t>
      </w:r>
      <w:proofErr w:type="spellStart"/>
      <w:r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Pr="00DE4DFF">
        <w:rPr>
          <w:rFonts w:ascii="Arial" w:hAnsi="Arial" w:cs="Arial"/>
          <w:sz w:val="24"/>
          <w:szCs w:val="24"/>
        </w:rPr>
        <w:t>», замещающему муниципальную должность  на постоянной основе, а также её размере в городском  поселении «</w:t>
      </w:r>
      <w:proofErr w:type="spellStart"/>
      <w:r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Pr="00DE4DFF">
        <w:rPr>
          <w:rFonts w:ascii="Arial" w:hAnsi="Arial" w:cs="Arial"/>
          <w:sz w:val="24"/>
          <w:szCs w:val="24"/>
        </w:rPr>
        <w:t xml:space="preserve">» </w:t>
      </w:r>
      <w:r w:rsidRPr="00DE4DFF">
        <w:rPr>
          <w:rFonts w:ascii="Arial" w:hAnsi="Arial" w:cs="Arial"/>
          <w:sz w:val="24"/>
          <w:szCs w:val="24"/>
        </w:rPr>
        <w:t>следующие изменения</w:t>
      </w:r>
      <w:r w:rsidRPr="00DE4DFF">
        <w:rPr>
          <w:rFonts w:ascii="Arial" w:hAnsi="Arial" w:cs="Arial"/>
          <w:sz w:val="24"/>
          <w:szCs w:val="24"/>
        </w:rPr>
        <w:t>:</w:t>
      </w:r>
    </w:p>
    <w:p w:rsidR="001D4D05" w:rsidRPr="00DE4DFF" w:rsidRDefault="001D4D05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        1) В преамбуле Положения слова</w:t>
      </w:r>
      <w:r w:rsidR="00DE4DFF">
        <w:rPr>
          <w:rFonts w:ascii="Arial" w:hAnsi="Arial" w:cs="Arial"/>
          <w:sz w:val="24"/>
          <w:szCs w:val="24"/>
        </w:rPr>
        <w:t>:</w:t>
      </w:r>
      <w:r w:rsidRPr="00DE4DFF">
        <w:rPr>
          <w:rFonts w:ascii="Arial" w:hAnsi="Arial" w:cs="Arial"/>
          <w:sz w:val="24"/>
          <w:szCs w:val="24"/>
        </w:rPr>
        <w:t xml:space="preserve"> </w:t>
      </w:r>
    </w:p>
    <w:p w:rsidR="00C73828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D4D05" w:rsidRPr="00DE4DFF">
        <w:rPr>
          <w:rFonts w:ascii="Arial" w:hAnsi="Arial" w:cs="Arial"/>
          <w:sz w:val="24"/>
          <w:szCs w:val="24"/>
        </w:rPr>
        <w:t>«</w:t>
      </w:r>
      <w:r w:rsidR="001D4D05" w:rsidRPr="00DE4DFF">
        <w:rPr>
          <w:rFonts w:ascii="Arial" w:hAnsi="Arial" w:cs="Arial"/>
          <w:sz w:val="24"/>
          <w:szCs w:val="24"/>
        </w:rPr>
        <w:t>В соответствии со статьей 2  Федерального закона от 30 декабря 2015 года №446-ФЗ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40 Федерального закона «Об общих принципах организации местного самоуправления в Российской Федерации»</w:t>
      </w:r>
      <w:r w:rsidR="001D4D05" w:rsidRPr="00DE4DFF">
        <w:rPr>
          <w:rFonts w:ascii="Arial" w:hAnsi="Arial" w:cs="Arial"/>
          <w:sz w:val="24"/>
          <w:szCs w:val="24"/>
        </w:rPr>
        <w:t xml:space="preserve"> исключить.</w:t>
      </w:r>
      <w:proofErr w:type="gramEnd"/>
    </w:p>
    <w:p w:rsidR="002D2BBC" w:rsidRPr="00DE4DFF" w:rsidRDefault="00DE4DFF" w:rsidP="00DE4DFF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5773E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) пункт 4 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2D2BBC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2D2BBC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2BBC" w:rsidRPr="00DE4DFF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2D2BBC" w:rsidRPr="00DE4DFF">
        <w:rPr>
          <w:rFonts w:ascii="Arial" w:hAnsi="Arial" w:cs="Arial"/>
          <w:sz w:val="24"/>
          <w:szCs w:val="24"/>
        </w:rPr>
        <w:t xml:space="preserve"> </w:t>
      </w:r>
      <w:r w:rsidR="008C4EF3" w:rsidRPr="00DE4DFF">
        <w:rPr>
          <w:rFonts w:ascii="Arial" w:hAnsi="Arial" w:cs="Arial"/>
          <w:sz w:val="24"/>
          <w:szCs w:val="24"/>
        </w:rPr>
        <w:t>Доплата к</w:t>
      </w:r>
      <w:r w:rsidR="002D2BBC" w:rsidRPr="00DE4DFF">
        <w:rPr>
          <w:rFonts w:ascii="Arial" w:hAnsi="Arial" w:cs="Arial"/>
          <w:sz w:val="24"/>
          <w:szCs w:val="24"/>
        </w:rPr>
        <w:t xml:space="preserve"> пенсии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должности»;</w:t>
      </w:r>
    </w:p>
    <w:p w:rsidR="00DB3245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D4D05" w:rsidRPr="00DE4DFF">
        <w:rPr>
          <w:rFonts w:ascii="Arial" w:hAnsi="Arial" w:cs="Arial"/>
          <w:sz w:val="24"/>
          <w:szCs w:val="24"/>
        </w:rPr>
        <w:t>3) пункт 20 Положения</w:t>
      </w:r>
      <w:r w:rsidR="00FD28BB" w:rsidRPr="00DE4DFF">
        <w:rPr>
          <w:rFonts w:ascii="Arial" w:hAnsi="Arial" w:cs="Arial"/>
          <w:sz w:val="24"/>
          <w:szCs w:val="24"/>
        </w:rPr>
        <w:t xml:space="preserve">  изложить в следующей редакции:</w:t>
      </w:r>
    </w:p>
    <w:p w:rsidR="00DB3245" w:rsidRPr="00DE4DFF" w:rsidRDefault="00DE4DFF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D28BB" w:rsidRPr="00DE4DFF">
        <w:rPr>
          <w:rFonts w:ascii="Arial" w:hAnsi="Arial" w:cs="Arial"/>
          <w:sz w:val="24"/>
          <w:szCs w:val="24"/>
        </w:rPr>
        <w:t>«20.</w:t>
      </w:r>
      <w:r w:rsidRPr="00DE4DFF">
        <w:rPr>
          <w:rFonts w:ascii="Arial" w:hAnsi="Arial" w:cs="Arial"/>
          <w:sz w:val="24"/>
          <w:szCs w:val="24"/>
        </w:rPr>
        <w:t>Лицо, получающ</w:t>
      </w:r>
      <w:r>
        <w:rPr>
          <w:rFonts w:ascii="Arial" w:hAnsi="Arial" w:cs="Arial"/>
          <w:sz w:val="24"/>
          <w:szCs w:val="24"/>
        </w:rPr>
        <w:t>ее</w:t>
      </w:r>
      <w:r w:rsidRPr="00DE4DFF">
        <w:rPr>
          <w:rFonts w:ascii="Arial" w:hAnsi="Arial" w:cs="Arial"/>
          <w:sz w:val="24"/>
          <w:szCs w:val="24"/>
        </w:rPr>
        <w:t xml:space="preserve"> доплату к </w:t>
      </w:r>
      <w:r w:rsidR="00DB3245" w:rsidRPr="00DE4DFF">
        <w:rPr>
          <w:rFonts w:ascii="Arial" w:hAnsi="Arial" w:cs="Arial"/>
          <w:sz w:val="24"/>
          <w:szCs w:val="24"/>
        </w:rPr>
        <w:t xml:space="preserve">пенсии в случае трудоустройства на работу в органы государственной власти, иные государственные органы и органы местного самоуправления, в государственные учреждения Забайкальского края </w:t>
      </w:r>
      <w:r w:rsidR="00DB3245" w:rsidRPr="00DE4DFF">
        <w:rPr>
          <w:rFonts w:ascii="Arial" w:hAnsi="Arial" w:cs="Arial"/>
          <w:sz w:val="24"/>
          <w:szCs w:val="24"/>
        </w:rPr>
        <w:lastRenderedPageBreak/>
        <w:t xml:space="preserve">и муниципальные учреждения, с момента назначения на должность обязан в срок до 5 рабочих дней сообщить об этом в администрацию </w:t>
      </w:r>
      <w:r w:rsidR="00FD28BB" w:rsidRPr="00DE4DFF">
        <w:rPr>
          <w:rFonts w:ascii="Arial" w:hAnsi="Arial" w:cs="Arial"/>
          <w:sz w:val="24"/>
          <w:szCs w:val="24"/>
        </w:rPr>
        <w:t>городского</w:t>
      </w:r>
      <w:r w:rsidR="00DB3245" w:rsidRPr="00DE4DFF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FD28BB"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DB3245" w:rsidRPr="00DE4DFF">
        <w:rPr>
          <w:rFonts w:ascii="Arial" w:hAnsi="Arial" w:cs="Arial"/>
          <w:sz w:val="24"/>
          <w:szCs w:val="24"/>
        </w:rPr>
        <w:t xml:space="preserve">» в заявлении, оформленном по форме </w:t>
      </w:r>
      <w:r w:rsidR="00FD28BB" w:rsidRPr="00DE4DFF">
        <w:rPr>
          <w:rFonts w:ascii="Arial" w:hAnsi="Arial" w:cs="Arial"/>
          <w:sz w:val="24"/>
          <w:szCs w:val="24"/>
        </w:rPr>
        <w:t>согласно приложению</w:t>
      </w:r>
      <w:r w:rsidR="00DB3245" w:rsidRPr="00DE4DFF">
        <w:rPr>
          <w:rFonts w:ascii="Arial" w:hAnsi="Arial" w:cs="Arial"/>
          <w:sz w:val="24"/>
          <w:szCs w:val="24"/>
        </w:rPr>
        <w:t>, с приложением копии</w:t>
      </w:r>
      <w:proofErr w:type="gramEnd"/>
      <w:r w:rsidR="00DB3245" w:rsidRPr="00DE4DFF">
        <w:rPr>
          <w:rFonts w:ascii="Arial" w:hAnsi="Arial" w:cs="Arial"/>
          <w:sz w:val="24"/>
          <w:szCs w:val="24"/>
        </w:rPr>
        <w:t xml:space="preserve"> решения органа государственной власти, государственного органа, органа местного самоуправления, государственного учреждения Забайкальского края, муниципального учреждения о назначении его на должность.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 Выплата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 xml:space="preserve">пенсии приостанавливается на основании решения администрации </w:t>
      </w:r>
      <w:r w:rsidRPr="00DE4DFF">
        <w:rPr>
          <w:rFonts w:ascii="Arial" w:hAnsi="Arial" w:cs="Arial"/>
          <w:sz w:val="24"/>
          <w:szCs w:val="24"/>
        </w:rPr>
        <w:t>городского</w:t>
      </w:r>
      <w:r w:rsidR="00DB3245" w:rsidRPr="00DE4DFF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Pr="00DE4DFF">
        <w:rPr>
          <w:rFonts w:ascii="Arial" w:hAnsi="Arial" w:cs="Arial"/>
          <w:sz w:val="24"/>
          <w:szCs w:val="24"/>
        </w:rPr>
        <w:t>Могзонское</w:t>
      </w:r>
      <w:proofErr w:type="spellEnd"/>
      <w:r w:rsidR="00DB3245" w:rsidRPr="00DE4DFF">
        <w:rPr>
          <w:rFonts w:ascii="Arial" w:hAnsi="Arial" w:cs="Arial"/>
          <w:sz w:val="24"/>
          <w:szCs w:val="24"/>
        </w:rPr>
        <w:t>» в следующих случаях: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1) трудоустройства получателя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>пенсии в органы государственной власти, иные государственные органы и органы местного самоуправления, в государственные учреждения Забайкальского края и муниципальные учреждения, - с 1-го числа месяца, следующего за месяцем назначения на указанную должность;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>2) непредставления Фондом пенсионного и социального страхования Российской Федерации ответа на межведомственный запрос о факте трудоустройства получателя</w:t>
      </w:r>
      <w:r w:rsidR="00DE4DFF" w:rsidRPr="00DE4DFF">
        <w:rPr>
          <w:rFonts w:ascii="Arial" w:hAnsi="Arial" w:cs="Arial"/>
          <w:sz w:val="24"/>
          <w:szCs w:val="24"/>
        </w:rPr>
        <w:t xml:space="preserve"> доплаты к</w:t>
      </w:r>
      <w:r w:rsidR="00DB3245" w:rsidRPr="00DE4DFF">
        <w:rPr>
          <w:rFonts w:ascii="Arial" w:hAnsi="Arial" w:cs="Arial"/>
          <w:sz w:val="24"/>
          <w:szCs w:val="24"/>
        </w:rPr>
        <w:t xml:space="preserve"> пенсии, - с 1-го числа месяца, следующего за месяцем направления информации;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3) представления Фондом пенсионного и социального страхования Российской Федерации на межведомственный запрос информации, подтверждающей факт трудоустройства получателя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>пенсии, - с 1-го числа месяца, следующего за месяцем получения информации;</w:t>
      </w:r>
    </w:p>
    <w:p w:rsidR="00DB3245" w:rsidRPr="00DE4DFF" w:rsidRDefault="00FD28BB" w:rsidP="00DE4DFF">
      <w:pPr>
        <w:pStyle w:val="af0"/>
        <w:jc w:val="both"/>
        <w:rPr>
          <w:rFonts w:ascii="Arial" w:hAnsi="Arial" w:cs="Arial"/>
          <w:sz w:val="24"/>
          <w:szCs w:val="24"/>
        </w:rPr>
      </w:pPr>
      <w:r w:rsidRPr="00DE4DFF">
        <w:rPr>
          <w:rFonts w:ascii="Arial" w:hAnsi="Arial" w:cs="Arial"/>
          <w:sz w:val="24"/>
          <w:szCs w:val="24"/>
        </w:rPr>
        <w:t xml:space="preserve">  </w:t>
      </w:r>
      <w:r w:rsidR="00DB3245" w:rsidRPr="00DE4DFF">
        <w:rPr>
          <w:rFonts w:ascii="Arial" w:hAnsi="Arial" w:cs="Arial"/>
          <w:sz w:val="24"/>
          <w:szCs w:val="24"/>
        </w:rPr>
        <w:t xml:space="preserve">4) непредставления получателем </w:t>
      </w:r>
      <w:r w:rsidR="00DE4DFF" w:rsidRPr="00DE4DFF">
        <w:rPr>
          <w:rFonts w:ascii="Arial" w:hAnsi="Arial" w:cs="Arial"/>
          <w:sz w:val="24"/>
          <w:szCs w:val="24"/>
        </w:rPr>
        <w:t xml:space="preserve">доплаты к </w:t>
      </w:r>
      <w:r w:rsidR="00DB3245" w:rsidRPr="00DE4DFF">
        <w:rPr>
          <w:rFonts w:ascii="Arial" w:hAnsi="Arial" w:cs="Arial"/>
          <w:sz w:val="24"/>
          <w:szCs w:val="24"/>
        </w:rPr>
        <w:t>пенсии, выехавшим на постоянное место жительства за пределы Забайкальского края, справки с места жительства - с 1-го числа месяца, в котором получателю необходимо представить указанный документ.</w:t>
      </w:r>
    </w:p>
    <w:p w:rsidR="001D4D05" w:rsidRPr="00DE4DFF" w:rsidRDefault="001D4D05" w:rsidP="00DE4DFF">
      <w:pPr>
        <w:pStyle w:val="af0"/>
        <w:jc w:val="both"/>
        <w:rPr>
          <w:rFonts w:ascii="Arial" w:eastAsia="Calibri" w:hAnsi="Arial" w:cs="Arial"/>
          <w:sz w:val="24"/>
          <w:szCs w:val="24"/>
        </w:rPr>
      </w:pPr>
      <w:r w:rsidRPr="00DE4DFF">
        <w:rPr>
          <w:rFonts w:ascii="Arial" w:eastAsia="SimSun" w:hAnsi="Arial" w:cs="Arial"/>
          <w:sz w:val="24"/>
          <w:szCs w:val="24"/>
          <w:lang w:eastAsia="zh-CN"/>
        </w:rPr>
        <w:t xml:space="preserve">            </w:t>
      </w:r>
      <w:r w:rsidRPr="00DE4DFF">
        <w:rPr>
          <w:rFonts w:ascii="Arial" w:eastAsia="Calibri" w:hAnsi="Arial" w:cs="Arial"/>
          <w:sz w:val="24"/>
          <w:szCs w:val="24"/>
        </w:rPr>
        <w:t>2</w:t>
      </w:r>
      <w:r w:rsidRPr="00DE4DFF">
        <w:rPr>
          <w:rFonts w:ascii="Arial" w:eastAsia="Calibri" w:hAnsi="Arial" w:cs="Arial"/>
          <w:sz w:val="24"/>
          <w:szCs w:val="24"/>
        </w:rPr>
        <w:t>. Настоящее решение вступает в силу на следующий день, после дня его официального обнародования.</w:t>
      </w:r>
    </w:p>
    <w:p w:rsidR="001D4D05" w:rsidRPr="00DE4DFF" w:rsidRDefault="00DE4DFF" w:rsidP="00DE4DFF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1D4D05" w:rsidRPr="00DE4DFF">
        <w:rPr>
          <w:rFonts w:ascii="Arial" w:eastAsia="Calibri" w:hAnsi="Arial" w:cs="Arial"/>
          <w:sz w:val="24"/>
          <w:szCs w:val="24"/>
        </w:rPr>
        <w:t>3</w:t>
      </w:r>
      <w:r w:rsidR="001D4D05" w:rsidRPr="00DE4DFF">
        <w:rPr>
          <w:rFonts w:ascii="Arial" w:eastAsia="Calibri" w:hAnsi="Arial" w:cs="Arial"/>
          <w:sz w:val="24"/>
          <w:szCs w:val="24"/>
        </w:rPr>
        <w:t>. </w:t>
      </w:r>
      <w:r w:rsidR="001D4D05" w:rsidRPr="00DE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</w:t>
      </w:r>
      <w:r w:rsidRPr="00DE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1D4D05" w:rsidRPr="00DE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обнародовать путем размещения 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муниципального района «</w:t>
      </w:r>
      <w:proofErr w:type="spellStart"/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Хилокский</w:t>
      </w:r>
      <w:proofErr w:type="spellEnd"/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 адресу:  </w:t>
      </w:r>
      <w:r w:rsidR="001D4D05" w:rsidRPr="00DE4DFF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="001D4D05" w:rsidRPr="00DE4DFF">
        <w:rPr>
          <w:rFonts w:ascii="Arial" w:eastAsia="Times New Roman" w:hAnsi="Arial" w:cs="Arial"/>
          <w:sz w:val="24"/>
          <w:szCs w:val="24"/>
          <w:u w:val="single"/>
          <w:lang w:eastAsia="ru-RU"/>
        </w:rPr>
        <w:t>. hiloksky.75.ru</w:t>
      </w:r>
      <w:r w:rsidR="001D4D05" w:rsidRPr="00DE4D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6E0B" w:rsidRPr="00E016F7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F2A" w:rsidRPr="00E016F7" w:rsidRDefault="00523F2A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76F91" w:rsidRPr="00E016F7" w:rsidRDefault="00076F91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E016F7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DB3245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DE4DFF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6F9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DE4DFF" w:rsidRDefault="00DE4DFF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FD28BB" w:rsidRDefault="00FD28BB" w:rsidP="00DB3245">
      <w:pPr>
        <w:pStyle w:val="af0"/>
        <w:tabs>
          <w:tab w:val="left" w:pos="5850"/>
          <w:tab w:val="right" w:pos="9070"/>
        </w:tabs>
        <w:rPr>
          <w:rFonts w:ascii="Arial" w:eastAsia="SimSun" w:hAnsi="Arial" w:cs="Arial"/>
          <w:sz w:val="24"/>
          <w:szCs w:val="24"/>
          <w:lang w:eastAsia="zh-CN"/>
        </w:rPr>
      </w:pPr>
    </w:p>
    <w:p w:rsidR="00DB3245" w:rsidRDefault="00DB3245" w:rsidP="00DB3245">
      <w:pPr>
        <w:pStyle w:val="af0"/>
        <w:tabs>
          <w:tab w:val="left" w:pos="5850"/>
          <w:tab w:val="right" w:pos="9070"/>
        </w:tabs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="005E7A14" w:rsidRPr="002E450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t> </w:t>
      </w:r>
    </w:p>
    <w:p w:rsidR="00DB3245" w:rsidRPr="00DE4DFF" w:rsidRDefault="00DB3245" w:rsidP="00DB3245">
      <w:pPr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DE4DFF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DE4DFF" w:rsidRDefault="00DB3245" w:rsidP="00DE4DFF">
      <w:pPr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DE4DFF">
        <w:rPr>
          <w:rFonts w:ascii="Courier New" w:eastAsia="Times New Roman" w:hAnsi="Courier New" w:cs="Courier New"/>
          <w:lang w:eastAsia="ru-RU"/>
        </w:rPr>
        <w:t xml:space="preserve">к решению Совета </w:t>
      </w:r>
      <w:r w:rsidR="00DE4DFF">
        <w:rPr>
          <w:rFonts w:ascii="Courier New" w:eastAsia="Times New Roman" w:hAnsi="Courier New" w:cs="Courier New"/>
          <w:lang w:eastAsia="ru-RU"/>
        </w:rPr>
        <w:t>городского поселения «</w:t>
      </w:r>
      <w:proofErr w:type="spellStart"/>
      <w:r w:rsidR="00DE4DFF">
        <w:rPr>
          <w:rFonts w:ascii="Courier New" w:eastAsia="Times New Roman" w:hAnsi="Courier New" w:cs="Courier New"/>
          <w:lang w:eastAsia="ru-RU"/>
        </w:rPr>
        <w:t>Могзонское</w:t>
      </w:r>
      <w:proofErr w:type="spellEnd"/>
      <w:r w:rsidR="00DE4DFF">
        <w:rPr>
          <w:rFonts w:ascii="Courier New" w:eastAsia="Times New Roman" w:hAnsi="Courier New" w:cs="Courier New"/>
          <w:lang w:eastAsia="ru-RU"/>
        </w:rPr>
        <w:t xml:space="preserve">» </w:t>
      </w:r>
    </w:p>
    <w:p w:rsidR="00DB3245" w:rsidRPr="00DB3245" w:rsidRDefault="00DB3245" w:rsidP="00DE4DF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F">
        <w:rPr>
          <w:rFonts w:ascii="Courier New" w:eastAsia="Calibri" w:hAnsi="Courier New" w:cs="Courier New"/>
        </w:rPr>
        <w:t xml:space="preserve">от </w:t>
      </w:r>
      <w:r w:rsidR="000708FA">
        <w:rPr>
          <w:rFonts w:ascii="Courier New" w:eastAsia="Calibri" w:hAnsi="Courier New" w:cs="Courier New"/>
        </w:rPr>
        <w:t>2023</w:t>
      </w:r>
      <w:r w:rsidRPr="00DE4DFF">
        <w:rPr>
          <w:rFonts w:ascii="Courier New" w:eastAsia="Calibri" w:hAnsi="Courier New" w:cs="Courier New"/>
        </w:rPr>
        <w:t xml:space="preserve"> года № </w:t>
      </w:r>
      <w:r w:rsidR="000708FA">
        <w:rPr>
          <w:rFonts w:ascii="Courier New" w:eastAsia="Calibri" w:hAnsi="Courier New" w:cs="Courier New"/>
        </w:rPr>
        <w:t>__</w:t>
      </w:r>
      <w:bookmarkStart w:id="0" w:name="_GoBack"/>
      <w:bookmarkEnd w:id="0"/>
      <w:r w:rsidRPr="00DE4DFF">
        <w:rPr>
          <w:rFonts w:ascii="Courier New" w:eastAsia="Calibri" w:hAnsi="Courier New" w:cs="Courier New"/>
        </w:rPr>
        <w:t xml:space="preserve">                                                                                                                              </w:t>
      </w: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</w:p>
    <w:p w:rsid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В ______________________________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DB3245">
        <w:rPr>
          <w:rFonts w:ascii="Arial" w:hAnsi="Arial" w:cs="Arial"/>
        </w:rPr>
        <w:t>                     (уполномоченный орган)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Pr="00DB3245">
        <w:rPr>
          <w:rFonts w:ascii="Arial" w:hAnsi="Arial" w:cs="Arial"/>
        </w:rPr>
        <w:t>                           </w:t>
      </w:r>
      <w:r w:rsidRPr="00DB3245">
        <w:rPr>
          <w:rFonts w:ascii="Arial" w:hAnsi="Arial" w:cs="Arial"/>
        </w:rPr>
        <w:tab/>
      </w:r>
      <w:r w:rsidRPr="00DB3245">
        <w:rPr>
          <w:rFonts w:ascii="Arial" w:hAnsi="Arial" w:cs="Arial"/>
        </w:rPr>
        <w:t>                </w:t>
      </w:r>
      <w:r w:rsidRPr="00DB3245">
        <w:rPr>
          <w:rFonts w:ascii="Arial" w:hAnsi="Arial" w:cs="Arial"/>
        </w:rPr>
        <w:t>            </w:t>
      </w:r>
      <w:r w:rsidRPr="00DB3245">
        <w:rPr>
          <w:rFonts w:ascii="Arial" w:hAnsi="Arial" w:cs="Arial"/>
        </w:rPr>
        <w:br/>
        <w:t>                                           от _____________________________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     (фамилия, имя, отчество)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br/>
        <w:t>                                           _______________________________,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домашний адрес и индекс ________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_______________________________,</w:t>
      </w:r>
    </w:p>
    <w:p w:rsidR="00DB3245" w:rsidRPr="00DB3245" w:rsidRDefault="00DB3245" w:rsidP="00DB3245">
      <w:pPr>
        <w:pStyle w:val="af0"/>
        <w:jc w:val="right"/>
        <w:rPr>
          <w:rFonts w:ascii="Arial" w:hAnsi="Arial" w:cs="Arial"/>
        </w:rPr>
      </w:pPr>
      <w:r w:rsidRPr="00DB3245">
        <w:rPr>
          <w:rFonts w:ascii="Arial" w:hAnsi="Arial" w:cs="Arial"/>
        </w:rPr>
        <w:t>                                           телефон_________________________</w:t>
      </w:r>
    </w:p>
    <w:p w:rsidR="00DB3245" w:rsidRDefault="00DB3245" w:rsidP="00DB3245">
      <w:pPr>
        <w:pStyle w:val="af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DB3245" w:rsidRPr="00DB3245" w:rsidRDefault="00DB3245" w:rsidP="00DB3245">
      <w:pPr>
        <w:pStyle w:val="af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DB3245">
        <w:rPr>
          <w:rFonts w:ascii="Arial" w:hAnsi="Arial" w:cs="Arial"/>
        </w:rPr>
        <w:t>                 ЗАЯВЛЕНИЕ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br/>
        <w:t xml:space="preserve">    В  соответствии  с  Законом Забайкальского края от 27 февраля 2009 года 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 xml:space="preserve">N   145-ЗЗК   "О  пенсионном  обеспечении  за  выслугу  лет государственных 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гражданских служащих Забайкальского края" прошу приостановить (возобновить)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мне выплату пенсии за выслугу лет</w:t>
      </w:r>
      <w:r>
        <w:rPr>
          <w:rFonts w:ascii="Arial" w:hAnsi="Arial" w:cs="Arial"/>
          <w:color w:val="444444"/>
          <w:spacing w:val="-18"/>
        </w:rPr>
        <w:t xml:space="preserve"> </w:t>
      </w:r>
      <w:r w:rsidRPr="00DB3245">
        <w:rPr>
          <w:rFonts w:ascii="Arial" w:hAnsi="Arial" w:cs="Arial"/>
          <w:color w:val="444444"/>
          <w:spacing w:val="-18"/>
        </w:rPr>
        <w:t xml:space="preserve"> (</w:t>
      </w:r>
      <w:proofErr w:type="gramStart"/>
      <w:r w:rsidRPr="00DB3245">
        <w:rPr>
          <w:rFonts w:ascii="Arial" w:hAnsi="Arial" w:cs="Arial"/>
          <w:color w:val="444444"/>
          <w:spacing w:val="-18"/>
        </w:rPr>
        <w:t>нужное</w:t>
      </w:r>
      <w:proofErr w:type="gramEnd"/>
      <w:r w:rsidRPr="00DB3245">
        <w:rPr>
          <w:rFonts w:ascii="Arial" w:hAnsi="Arial" w:cs="Arial"/>
          <w:color w:val="444444"/>
          <w:spacing w:val="-18"/>
        </w:rPr>
        <w:t xml:space="preserve"> подчеркнуть) на основании 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_______________________________________________________________________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(решение соответствующего органа о назначении на должность (увольнение с должности) в органах государственной власти, иных государственных органах и органах местного самоуправления, в государственных учреждениях Забайкальского края и муниципальных учреждениях)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br/>
        <w:t xml:space="preserve">"____" _____________20_года </w:t>
      </w:r>
      <w:r w:rsidRPr="00DB3245">
        <w:rPr>
          <w:rFonts w:ascii="Arial" w:hAnsi="Arial" w:cs="Arial"/>
          <w:color w:val="444444"/>
          <w:spacing w:val="-18"/>
        </w:rPr>
        <w:t>__________________________________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t>                                                 </w:t>
      </w:r>
      <w:r>
        <w:rPr>
          <w:rFonts w:ascii="Arial" w:hAnsi="Arial" w:cs="Arial"/>
          <w:color w:val="444444"/>
          <w:spacing w:val="-18"/>
        </w:rPr>
        <w:t xml:space="preserve">                                 </w:t>
      </w:r>
      <w:r w:rsidRPr="00DB3245">
        <w:rPr>
          <w:rFonts w:ascii="Arial" w:hAnsi="Arial" w:cs="Arial"/>
          <w:color w:val="444444"/>
          <w:spacing w:val="-18"/>
        </w:rPr>
        <w:t>(подпись заявителя)</w:t>
      </w:r>
    </w:p>
    <w:p w:rsidR="00DB3245" w:rsidRPr="00DB3245" w:rsidRDefault="00DB3245" w:rsidP="00DB3245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8"/>
        </w:rPr>
      </w:pPr>
      <w:r w:rsidRPr="00DB3245">
        <w:rPr>
          <w:rFonts w:ascii="Arial" w:hAnsi="Arial" w:cs="Arial"/>
          <w:color w:val="444444"/>
          <w:spacing w:val="-18"/>
        </w:rPr>
        <w:br/>
        <w:t>Заявление зарегистрировано: _______________________________________________</w:t>
      </w:r>
    </w:p>
    <w:p w:rsidR="00A348AF" w:rsidRPr="00DB3245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173F38"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DB3245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DB324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DB3245" w:rsidSect="00B74FCA">
      <w:headerReference w:type="default" r:id="rId9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52" w:rsidRDefault="00B13C52" w:rsidP="00F10776">
      <w:pPr>
        <w:spacing w:after="0" w:line="240" w:lineRule="auto"/>
      </w:pPr>
      <w:r>
        <w:separator/>
      </w:r>
    </w:p>
  </w:endnote>
  <w:endnote w:type="continuationSeparator" w:id="0">
    <w:p w:rsidR="00B13C52" w:rsidRDefault="00B13C52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52" w:rsidRDefault="00B13C52" w:rsidP="00F10776">
      <w:pPr>
        <w:spacing w:after="0" w:line="240" w:lineRule="auto"/>
      </w:pPr>
      <w:r>
        <w:separator/>
      </w:r>
    </w:p>
  </w:footnote>
  <w:footnote w:type="continuationSeparator" w:id="0">
    <w:p w:rsidR="00B13C52" w:rsidRDefault="00B13C52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08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053C7"/>
    <w:multiLevelType w:val="hybridMultilevel"/>
    <w:tmpl w:val="5BD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708FA"/>
    <w:rsid w:val="00072ABA"/>
    <w:rsid w:val="00076F91"/>
    <w:rsid w:val="000931B4"/>
    <w:rsid w:val="0009337F"/>
    <w:rsid w:val="000975EC"/>
    <w:rsid w:val="000E58D5"/>
    <w:rsid w:val="000F29FF"/>
    <w:rsid w:val="00100CFD"/>
    <w:rsid w:val="00123922"/>
    <w:rsid w:val="001334F9"/>
    <w:rsid w:val="00173F38"/>
    <w:rsid w:val="001974CA"/>
    <w:rsid w:val="001C06B2"/>
    <w:rsid w:val="001C4C4A"/>
    <w:rsid w:val="001D299B"/>
    <w:rsid w:val="001D4D05"/>
    <w:rsid w:val="00251E09"/>
    <w:rsid w:val="002B5BA2"/>
    <w:rsid w:val="002C5149"/>
    <w:rsid w:val="002C6A32"/>
    <w:rsid w:val="002D0187"/>
    <w:rsid w:val="002D2BBC"/>
    <w:rsid w:val="002E450B"/>
    <w:rsid w:val="002E5218"/>
    <w:rsid w:val="0031173F"/>
    <w:rsid w:val="004324D0"/>
    <w:rsid w:val="00445C6A"/>
    <w:rsid w:val="0045773E"/>
    <w:rsid w:val="004A1EF5"/>
    <w:rsid w:val="004D487D"/>
    <w:rsid w:val="004E70B9"/>
    <w:rsid w:val="00523F2A"/>
    <w:rsid w:val="005534C4"/>
    <w:rsid w:val="005D5408"/>
    <w:rsid w:val="005E7175"/>
    <w:rsid w:val="005E7A14"/>
    <w:rsid w:val="006114A8"/>
    <w:rsid w:val="00652987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70BE6"/>
    <w:rsid w:val="0077109E"/>
    <w:rsid w:val="0077539F"/>
    <w:rsid w:val="007844B2"/>
    <w:rsid w:val="00785E4A"/>
    <w:rsid w:val="007F68F8"/>
    <w:rsid w:val="008133EF"/>
    <w:rsid w:val="00851B89"/>
    <w:rsid w:val="00861CAD"/>
    <w:rsid w:val="00876E0B"/>
    <w:rsid w:val="00884BE5"/>
    <w:rsid w:val="008B015D"/>
    <w:rsid w:val="008C4EF3"/>
    <w:rsid w:val="00961232"/>
    <w:rsid w:val="00962165"/>
    <w:rsid w:val="0097410E"/>
    <w:rsid w:val="009922C8"/>
    <w:rsid w:val="009B6D95"/>
    <w:rsid w:val="009C69B9"/>
    <w:rsid w:val="009F4BB1"/>
    <w:rsid w:val="00A348AF"/>
    <w:rsid w:val="00A3516D"/>
    <w:rsid w:val="00A91C0D"/>
    <w:rsid w:val="00AD3070"/>
    <w:rsid w:val="00AE26F0"/>
    <w:rsid w:val="00B021F6"/>
    <w:rsid w:val="00B13C52"/>
    <w:rsid w:val="00B43141"/>
    <w:rsid w:val="00B4645E"/>
    <w:rsid w:val="00B52FB1"/>
    <w:rsid w:val="00B74FCA"/>
    <w:rsid w:val="00BC1622"/>
    <w:rsid w:val="00BD4CF4"/>
    <w:rsid w:val="00C16B55"/>
    <w:rsid w:val="00C27716"/>
    <w:rsid w:val="00C6436C"/>
    <w:rsid w:val="00C73828"/>
    <w:rsid w:val="00CC0381"/>
    <w:rsid w:val="00CC5A29"/>
    <w:rsid w:val="00CE1409"/>
    <w:rsid w:val="00CF70F1"/>
    <w:rsid w:val="00D3106B"/>
    <w:rsid w:val="00D430C5"/>
    <w:rsid w:val="00D472C9"/>
    <w:rsid w:val="00D52677"/>
    <w:rsid w:val="00D64022"/>
    <w:rsid w:val="00DB3245"/>
    <w:rsid w:val="00DB3AD5"/>
    <w:rsid w:val="00DB3C00"/>
    <w:rsid w:val="00DC209B"/>
    <w:rsid w:val="00DC32AB"/>
    <w:rsid w:val="00DD1FB3"/>
    <w:rsid w:val="00DD5705"/>
    <w:rsid w:val="00DE4DFF"/>
    <w:rsid w:val="00DE7584"/>
    <w:rsid w:val="00DF3DAB"/>
    <w:rsid w:val="00E016F7"/>
    <w:rsid w:val="00E20815"/>
    <w:rsid w:val="00E84451"/>
    <w:rsid w:val="00EC02C8"/>
    <w:rsid w:val="00ED065E"/>
    <w:rsid w:val="00ED67DA"/>
    <w:rsid w:val="00F07AE2"/>
    <w:rsid w:val="00F10776"/>
    <w:rsid w:val="00F33F4B"/>
    <w:rsid w:val="00F37BE9"/>
    <w:rsid w:val="00FA56ED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DB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B3245"/>
    <w:pPr>
      <w:spacing w:after="0" w:line="240" w:lineRule="auto"/>
    </w:pPr>
  </w:style>
  <w:style w:type="character" w:customStyle="1" w:styleId="s10">
    <w:name w:val="s_10"/>
    <w:rsid w:val="00DB3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DB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B3245"/>
    <w:pPr>
      <w:spacing w:after="0" w:line="240" w:lineRule="auto"/>
    </w:pPr>
  </w:style>
  <w:style w:type="character" w:customStyle="1" w:styleId="s10">
    <w:name w:val="s_10"/>
    <w:rsid w:val="00DB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DAE9-27DF-49B9-94D4-80205CBB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4</cp:revision>
  <cp:lastPrinted>2023-03-30T00:55:00Z</cp:lastPrinted>
  <dcterms:created xsi:type="dcterms:W3CDTF">2023-06-20T07:00:00Z</dcterms:created>
  <dcterms:modified xsi:type="dcterms:W3CDTF">2023-06-21T01:05:00Z</dcterms:modified>
</cp:coreProperties>
</file>