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492"/>
        <w:tblW w:w="15168" w:type="dxa"/>
        <w:tblLook w:val="04A0" w:firstRow="1" w:lastRow="0" w:firstColumn="1" w:lastColumn="0" w:noHBand="0" w:noVBand="1"/>
      </w:tblPr>
      <w:tblGrid>
        <w:gridCol w:w="3261"/>
        <w:gridCol w:w="2579"/>
        <w:gridCol w:w="960"/>
        <w:gridCol w:w="960"/>
        <w:gridCol w:w="960"/>
        <w:gridCol w:w="960"/>
        <w:gridCol w:w="960"/>
        <w:gridCol w:w="960"/>
        <w:gridCol w:w="236"/>
        <w:gridCol w:w="1347"/>
        <w:gridCol w:w="1985"/>
      </w:tblGrid>
      <w:tr w:rsidR="00605EF5" w:rsidRPr="006246B6" w:rsidTr="00096C5D">
        <w:trPr>
          <w:trHeight w:val="300"/>
        </w:trPr>
        <w:tc>
          <w:tcPr>
            <w:tcW w:w="151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EF5" w:rsidRPr="006246B6" w:rsidRDefault="00605EF5" w:rsidP="0009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социальный заказ на оказание муниципальных</w:t>
            </w:r>
          </w:p>
        </w:tc>
      </w:tr>
      <w:tr w:rsidR="00605EF5" w:rsidRPr="006246B6" w:rsidTr="00096C5D">
        <w:trPr>
          <w:trHeight w:val="300"/>
        </w:trPr>
        <w:tc>
          <w:tcPr>
            <w:tcW w:w="151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EF5" w:rsidRPr="006246B6" w:rsidRDefault="00605EF5" w:rsidP="0009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 в социальной сфере на 2023 год и на плановый период 2024 года</w:t>
            </w:r>
          </w:p>
        </w:tc>
      </w:tr>
      <w:tr w:rsidR="00605EF5" w:rsidRPr="006246B6" w:rsidTr="00096C5D">
        <w:trPr>
          <w:trHeight w:val="300"/>
        </w:trPr>
        <w:tc>
          <w:tcPr>
            <w:tcW w:w="151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EF5" w:rsidRPr="006246B6" w:rsidRDefault="00605EF5" w:rsidP="0009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1 сентября 2023 г.</w:t>
            </w:r>
          </w:p>
        </w:tc>
      </w:tr>
      <w:tr w:rsidR="00605EF5" w:rsidRPr="006246B6" w:rsidTr="00096C5D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EF5" w:rsidRPr="006246B6" w:rsidRDefault="00605EF5" w:rsidP="0009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EF5" w:rsidRPr="006246B6" w:rsidRDefault="00605EF5" w:rsidP="0009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EF5" w:rsidRPr="006246B6" w:rsidRDefault="00605EF5" w:rsidP="0009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EF5" w:rsidRPr="006246B6" w:rsidRDefault="00605EF5" w:rsidP="0009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EF5" w:rsidRPr="006246B6" w:rsidRDefault="00605EF5" w:rsidP="0009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EF5" w:rsidRPr="006246B6" w:rsidRDefault="00605EF5" w:rsidP="0009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EF5" w:rsidRPr="006246B6" w:rsidRDefault="00605EF5" w:rsidP="0009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EF5" w:rsidRPr="006246B6" w:rsidRDefault="00605EF5" w:rsidP="0009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EF5" w:rsidRPr="006246B6" w:rsidRDefault="00605EF5" w:rsidP="0009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EF5" w:rsidRPr="006246B6" w:rsidRDefault="00605EF5" w:rsidP="0009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EF5" w:rsidRPr="006246B6" w:rsidRDefault="00605EF5" w:rsidP="0009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Коды</w:t>
            </w:r>
          </w:p>
        </w:tc>
      </w:tr>
      <w:tr w:rsidR="00605EF5" w:rsidRPr="006246B6" w:rsidTr="00096C5D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EF5" w:rsidRPr="006246B6" w:rsidRDefault="00605EF5" w:rsidP="0009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EF5" w:rsidRPr="006246B6" w:rsidRDefault="00605EF5" w:rsidP="0009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EF5" w:rsidRPr="006246B6" w:rsidRDefault="00605EF5" w:rsidP="0009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EF5" w:rsidRPr="006246B6" w:rsidRDefault="00605EF5" w:rsidP="0009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EF5" w:rsidRPr="006246B6" w:rsidRDefault="00605EF5" w:rsidP="0009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EF5" w:rsidRPr="006246B6" w:rsidRDefault="00605EF5" w:rsidP="0009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EF5" w:rsidRPr="006246B6" w:rsidRDefault="00605EF5" w:rsidP="0009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EF5" w:rsidRPr="006246B6" w:rsidRDefault="00605EF5" w:rsidP="0009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EF5" w:rsidRPr="006246B6" w:rsidRDefault="00605EF5" w:rsidP="0009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EF5" w:rsidRPr="006246B6" w:rsidRDefault="00605EF5" w:rsidP="0009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F5" w:rsidRPr="006246B6" w:rsidRDefault="00605EF5" w:rsidP="0009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01.03.2023</w:t>
            </w:r>
          </w:p>
        </w:tc>
      </w:tr>
      <w:tr w:rsidR="00605EF5" w:rsidRPr="006246B6" w:rsidTr="00096C5D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EF5" w:rsidRPr="006246B6" w:rsidRDefault="00605EF5" w:rsidP="0009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EF5" w:rsidRPr="006246B6" w:rsidRDefault="00605EF5" w:rsidP="0009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EF5" w:rsidRPr="006246B6" w:rsidRDefault="00605EF5" w:rsidP="0009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EF5" w:rsidRPr="006246B6" w:rsidRDefault="00605EF5" w:rsidP="0009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EF5" w:rsidRPr="006246B6" w:rsidRDefault="00605EF5" w:rsidP="0009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EF5" w:rsidRPr="006246B6" w:rsidRDefault="00605EF5" w:rsidP="0009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EF5" w:rsidRPr="006246B6" w:rsidRDefault="00605EF5" w:rsidP="0009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EF5" w:rsidRPr="006246B6" w:rsidRDefault="00605EF5" w:rsidP="0009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EF5" w:rsidRPr="006246B6" w:rsidRDefault="00605EF5" w:rsidP="0009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EF5" w:rsidRPr="006246B6" w:rsidRDefault="00605EF5" w:rsidP="0009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ОКПО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F5" w:rsidRPr="006246B6" w:rsidRDefault="00605EF5" w:rsidP="0009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</w:t>
            </w:r>
          </w:p>
        </w:tc>
      </w:tr>
      <w:tr w:rsidR="00605EF5" w:rsidRPr="006246B6" w:rsidTr="00096C5D">
        <w:trPr>
          <w:trHeight w:val="76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EF5" w:rsidRPr="006246B6" w:rsidRDefault="00605EF5" w:rsidP="0009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Уполномоченный орган</w:t>
            </w:r>
          </w:p>
        </w:tc>
        <w:tc>
          <w:tcPr>
            <w:tcW w:w="85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EF5" w:rsidRPr="006246B6" w:rsidRDefault="00605EF5" w:rsidP="0009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Администрация муниципального района "Хилокский район"      </w:t>
            </w:r>
            <w:r w:rsidRPr="0062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(полное наименование уполномоченного органа)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EF5" w:rsidRPr="006246B6" w:rsidRDefault="00605EF5" w:rsidP="0009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БК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F5" w:rsidRPr="006246B6" w:rsidRDefault="00605EF5" w:rsidP="0009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</w:t>
            </w:r>
          </w:p>
        </w:tc>
      </w:tr>
      <w:tr w:rsidR="00605EF5" w:rsidRPr="006246B6" w:rsidTr="00096C5D">
        <w:trPr>
          <w:trHeight w:val="6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EF5" w:rsidRPr="006246B6" w:rsidRDefault="00605EF5" w:rsidP="0009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бюджета</w:t>
            </w:r>
          </w:p>
        </w:tc>
        <w:tc>
          <w:tcPr>
            <w:tcW w:w="85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EF5" w:rsidRPr="006246B6" w:rsidRDefault="00605EF5" w:rsidP="0009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бюджет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EF5" w:rsidRPr="006246B6" w:rsidRDefault="00605EF5" w:rsidP="0009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ОКТМО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F5" w:rsidRPr="006246B6" w:rsidRDefault="00605EF5" w:rsidP="0009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</w:t>
            </w:r>
          </w:p>
        </w:tc>
      </w:tr>
      <w:tr w:rsidR="00605EF5" w:rsidRPr="006246B6" w:rsidTr="00096C5D">
        <w:trPr>
          <w:trHeight w:val="91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EF5" w:rsidRPr="006246B6" w:rsidRDefault="00605EF5" w:rsidP="0009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85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EF5" w:rsidRPr="006246B6" w:rsidRDefault="00605EF5" w:rsidP="0009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EF5" w:rsidRPr="006246B6" w:rsidRDefault="00605EF5" w:rsidP="0009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EF5" w:rsidRPr="006246B6" w:rsidRDefault="00605EF5" w:rsidP="0009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EF5" w:rsidRPr="006246B6" w:rsidTr="00096C5D">
        <w:trPr>
          <w:trHeight w:val="6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EF5" w:rsidRPr="006246B6" w:rsidRDefault="00605EF5" w:rsidP="0009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85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EF5" w:rsidRPr="006246B6" w:rsidRDefault="00605EF5" w:rsidP="0009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дополнительных образовательных программ (за исключением дополнительных пр</w:t>
            </w:r>
            <w:bookmarkStart w:id="0" w:name="_GoBack"/>
            <w:bookmarkEnd w:id="0"/>
            <w:r w:rsidRPr="0062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едпрофессиональных программ в области искусства)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EF5" w:rsidRPr="006246B6" w:rsidRDefault="00605EF5" w:rsidP="0009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EF5" w:rsidRPr="006246B6" w:rsidRDefault="00605EF5" w:rsidP="0009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EF5" w:rsidRPr="006246B6" w:rsidTr="00096C5D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F5" w:rsidRPr="006246B6" w:rsidRDefault="00605EF5" w:rsidP="0009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F5" w:rsidRPr="006246B6" w:rsidRDefault="00605EF5" w:rsidP="0009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F5" w:rsidRPr="006246B6" w:rsidRDefault="00605EF5" w:rsidP="0009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F5" w:rsidRPr="006246B6" w:rsidRDefault="00605EF5" w:rsidP="0009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F5" w:rsidRPr="006246B6" w:rsidRDefault="00605EF5" w:rsidP="0009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F5" w:rsidRPr="006246B6" w:rsidRDefault="00605EF5" w:rsidP="0009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F5" w:rsidRPr="006246B6" w:rsidRDefault="00605EF5" w:rsidP="0009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F5" w:rsidRPr="006246B6" w:rsidRDefault="00605EF5" w:rsidP="0009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F5" w:rsidRPr="006246B6" w:rsidRDefault="00605EF5" w:rsidP="0009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F5" w:rsidRPr="006246B6" w:rsidRDefault="00605EF5" w:rsidP="0009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F5" w:rsidRPr="006246B6" w:rsidRDefault="00605EF5" w:rsidP="0009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EF5" w:rsidRPr="006246B6" w:rsidTr="00096C5D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F5" w:rsidRPr="006246B6" w:rsidRDefault="00605EF5" w:rsidP="0009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F5" w:rsidRPr="006246B6" w:rsidRDefault="00605EF5" w:rsidP="0009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F5" w:rsidRPr="006246B6" w:rsidRDefault="00605EF5" w:rsidP="0009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F5" w:rsidRPr="006246B6" w:rsidRDefault="00605EF5" w:rsidP="0009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F5" w:rsidRPr="006246B6" w:rsidRDefault="00605EF5" w:rsidP="0009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F5" w:rsidRPr="006246B6" w:rsidRDefault="00605EF5" w:rsidP="0009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F5" w:rsidRPr="006246B6" w:rsidRDefault="00605EF5" w:rsidP="0009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F5" w:rsidRPr="006246B6" w:rsidRDefault="00605EF5" w:rsidP="0009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F5" w:rsidRPr="006246B6" w:rsidRDefault="00605EF5" w:rsidP="0009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F5" w:rsidRPr="006246B6" w:rsidRDefault="00605EF5" w:rsidP="0009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F5" w:rsidRPr="006246B6" w:rsidRDefault="00605EF5" w:rsidP="0009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EF5" w:rsidRPr="006246B6" w:rsidTr="00096C5D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F5" w:rsidRPr="006246B6" w:rsidRDefault="00605EF5" w:rsidP="0009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F5" w:rsidRPr="006246B6" w:rsidRDefault="00605EF5" w:rsidP="0009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F5" w:rsidRPr="006246B6" w:rsidRDefault="00605EF5" w:rsidP="0009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F5" w:rsidRPr="006246B6" w:rsidRDefault="00605EF5" w:rsidP="0009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F5" w:rsidRPr="006246B6" w:rsidRDefault="00605EF5" w:rsidP="0009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F5" w:rsidRPr="006246B6" w:rsidRDefault="00605EF5" w:rsidP="0009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F5" w:rsidRPr="006246B6" w:rsidRDefault="00605EF5" w:rsidP="0009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F5" w:rsidRPr="006246B6" w:rsidRDefault="00605EF5" w:rsidP="0009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F5" w:rsidRPr="006246B6" w:rsidRDefault="00605EF5" w:rsidP="0009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F5" w:rsidRPr="006246B6" w:rsidRDefault="00605EF5" w:rsidP="0009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F5" w:rsidRPr="006246B6" w:rsidRDefault="00605EF5" w:rsidP="0009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EF5" w:rsidRPr="006246B6" w:rsidTr="00096C5D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F5" w:rsidRPr="006246B6" w:rsidRDefault="00605EF5" w:rsidP="0009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F5" w:rsidRPr="006246B6" w:rsidRDefault="00605EF5" w:rsidP="0009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F5" w:rsidRPr="006246B6" w:rsidRDefault="00605EF5" w:rsidP="0009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F5" w:rsidRPr="006246B6" w:rsidRDefault="00605EF5" w:rsidP="0009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F5" w:rsidRPr="006246B6" w:rsidRDefault="00605EF5" w:rsidP="0009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F5" w:rsidRPr="006246B6" w:rsidRDefault="00605EF5" w:rsidP="0009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F5" w:rsidRPr="006246B6" w:rsidRDefault="00605EF5" w:rsidP="0009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F5" w:rsidRPr="006246B6" w:rsidRDefault="00605EF5" w:rsidP="0009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F5" w:rsidRPr="006246B6" w:rsidRDefault="00605EF5" w:rsidP="0009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F5" w:rsidRPr="006246B6" w:rsidRDefault="00605EF5" w:rsidP="0009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F5" w:rsidRPr="006246B6" w:rsidRDefault="00605EF5" w:rsidP="0009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86DC8" w:rsidRPr="006246B6" w:rsidRDefault="00F86DC8">
      <w:pPr>
        <w:rPr>
          <w:rFonts w:ascii="Times New Roman" w:hAnsi="Times New Roman" w:cs="Times New Roman"/>
          <w:sz w:val="28"/>
          <w:szCs w:val="28"/>
        </w:rPr>
      </w:pPr>
    </w:p>
    <w:p w:rsidR="00FB18CA" w:rsidRPr="006246B6" w:rsidRDefault="00FB18CA" w:rsidP="00096C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B18CA" w:rsidRPr="006246B6" w:rsidRDefault="00FB18CA">
      <w:pPr>
        <w:rPr>
          <w:rFonts w:ascii="Times New Roman" w:hAnsi="Times New Roman" w:cs="Times New Roman"/>
          <w:sz w:val="28"/>
          <w:szCs w:val="28"/>
        </w:rPr>
      </w:pPr>
    </w:p>
    <w:p w:rsidR="00FB18CA" w:rsidRPr="006246B6" w:rsidRDefault="00FB18CA">
      <w:pPr>
        <w:rPr>
          <w:rFonts w:ascii="Times New Roman" w:hAnsi="Times New Roman" w:cs="Times New Roman"/>
          <w:sz w:val="28"/>
          <w:szCs w:val="28"/>
        </w:rPr>
      </w:pPr>
    </w:p>
    <w:p w:rsidR="00FB18CA" w:rsidRPr="006246B6" w:rsidRDefault="00FB18CA">
      <w:pPr>
        <w:rPr>
          <w:rFonts w:ascii="Times New Roman" w:hAnsi="Times New Roman" w:cs="Times New Roman"/>
          <w:sz w:val="28"/>
          <w:szCs w:val="28"/>
        </w:rPr>
      </w:pPr>
    </w:p>
    <w:p w:rsidR="00FB18CA" w:rsidRPr="006246B6" w:rsidRDefault="00FB18CA">
      <w:pPr>
        <w:rPr>
          <w:rFonts w:ascii="Times New Roman" w:hAnsi="Times New Roman" w:cs="Times New Roman"/>
          <w:sz w:val="28"/>
          <w:szCs w:val="28"/>
        </w:rPr>
      </w:pPr>
    </w:p>
    <w:p w:rsidR="00FB18CA" w:rsidRPr="006B36E9" w:rsidRDefault="00FB18CA">
      <w:pPr>
        <w:rPr>
          <w:rFonts w:ascii="Times New Roman" w:hAnsi="Times New Roman" w:cs="Times New Roman"/>
          <w:sz w:val="20"/>
          <w:szCs w:val="20"/>
        </w:rPr>
      </w:pPr>
      <w:r w:rsidRPr="006246B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A001EE5" wp14:editId="71AE3225">
            <wp:extent cx="9543415" cy="5457641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1912" cy="5468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8CA" w:rsidRPr="006B36E9" w:rsidRDefault="00FB18CA">
      <w:pPr>
        <w:rPr>
          <w:rFonts w:ascii="Times New Roman" w:hAnsi="Times New Roman" w:cs="Times New Roman"/>
          <w:sz w:val="20"/>
          <w:szCs w:val="20"/>
        </w:rPr>
      </w:pPr>
      <w:r w:rsidRPr="006B36E9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9451340" cy="5916905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1340" cy="59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8CA" w:rsidRPr="006B36E9" w:rsidRDefault="00A46AEE">
      <w:pPr>
        <w:rPr>
          <w:rFonts w:ascii="Times New Roman" w:hAnsi="Times New Roman" w:cs="Times New Roman"/>
          <w:sz w:val="20"/>
          <w:szCs w:val="20"/>
        </w:rPr>
      </w:pPr>
      <w:r w:rsidRPr="00A46AEE">
        <w:lastRenderedPageBreak/>
        <w:drawing>
          <wp:inline distT="0" distB="0" distL="0" distR="0">
            <wp:extent cx="9451340" cy="5215445"/>
            <wp:effectExtent l="0" t="0" r="0" b="444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1340" cy="521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8CA" w:rsidRPr="006B36E9" w:rsidRDefault="00FB18CA">
      <w:pPr>
        <w:rPr>
          <w:rFonts w:ascii="Times New Roman" w:hAnsi="Times New Roman" w:cs="Times New Roman"/>
          <w:sz w:val="20"/>
          <w:szCs w:val="20"/>
        </w:rPr>
      </w:pPr>
    </w:p>
    <w:p w:rsidR="00FB18CA" w:rsidRDefault="00FB18CA">
      <w:pPr>
        <w:rPr>
          <w:rFonts w:ascii="Times New Roman" w:hAnsi="Times New Roman" w:cs="Times New Roman"/>
          <w:sz w:val="20"/>
          <w:szCs w:val="20"/>
        </w:rPr>
      </w:pPr>
    </w:p>
    <w:p w:rsidR="00CE312E" w:rsidRDefault="00F542AE">
      <w:pPr>
        <w:rPr>
          <w:rFonts w:ascii="Times New Roman" w:hAnsi="Times New Roman" w:cs="Times New Roman"/>
          <w:sz w:val="20"/>
          <w:szCs w:val="20"/>
        </w:rPr>
      </w:pPr>
      <w:r w:rsidRPr="00F542AE">
        <w:lastRenderedPageBreak/>
        <w:drawing>
          <wp:inline distT="0" distB="0" distL="0" distR="0">
            <wp:extent cx="9451340" cy="6366987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1340" cy="6366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80E" w:rsidRPr="006B680E" w:rsidRDefault="006B680E">
      <w:pPr>
        <w:rPr>
          <w:rFonts w:asciiTheme="majorHAnsi" w:hAnsiTheme="majorHAnsi"/>
          <w:sz w:val="20"/>
          <w:szCs w:val="20"/>
        </w:rPr>
      </w:pPr>
      <w:r w:rsidRPr="006B680E">
        <w:rPr>
          <w:rFonts w:asciiTheme="majorHAnsi" w:hAnsiTheme="majorHAnsi" w:cs="Times New Roman"/>
          <w:sz w:val="20"/>
          <w:szCs w:val="20"/>
        </w:rPr>
        <w:lastRenderedPageBreak/>
        <w:fldChar w:fldCharType="begin"/>
      </w:r>
      <w:r w:rsidRPr="006B680E">
        <w:rPr>
          <w:rFonts w:asciiTheme="majorHAnsi" w:hAnsiTheme="majorHAnsi" w:cs="Times New Roman"/>
          <w:sz w:val="20"/>
          <w:szCs w:val="20"/>
        </w:rPr>
        <w:instrText xml:space="preserve"> LINK Excel.Sheet.12 "C:\\Users\\Metod\\Downloads\\27.06.2023 СОЦ ЗАКАЗ.xlsx" "2.2!R1C1:R25C16" \a \f 4 \h  \* MERGEFORMAT </w:instrText>
      </w:r>
      <w:r w:rsidRPr="006B680E">
        <w:rPr>
          <w:rFonts w:asciiTheme="majorHAnsi" w:hAnsiTheme="majorHAnsi" w:cs="Times New Roman"/>
          <w:sz w:val="20"/>
          <w:szCs w:val="20"/>
        </w:rPr>
        <w:fldChar w:fldCharType="separate"/>
      </w:r>
    </w:p>
    <w:tbl>
      <w:tblPr>
        <w:tblW w:w="14884" w:type="dxa"/>
        <w:tblLook w:val="04A0" w:firstRow="1" w:lastRow="0" w:firstColumn="1" w:lastColumn="0" w:noHBand="0" w:noVBand="1"/>
      </w:tblPr>
      <w:tblGrid>
        <w:gridCol w:w="1018"/>
        <w:gridCol w:w="1408"/>
        <w:gridCol w:w="921"/>
        <w:gridCol w:w="921"/>
        <w:gridCol w:w="963"/>
        <w:gridCol w:w="921"/>
        <w:gridCol w:w="921"/>
        <w:gridCol w:w="921"/>
        <w:gridCol w:w="1068"/>
        <w:gridCol w:w="839"/>
        <w:gridCol w:w="448"/>
        <w:gridCol w:w="968"/>
        <w:gridCol w:w="968"/>
        <w:gridCol w:w="772"/>
        <w:gridCol w:w="861"/>
        <w:gridCol w:w="966"/>
      </w:tblGrid>
      <w:tr w:rsidR="006B680E" w:rsidRPr="006B680E" w:rsidTr="006B680E">
        <w:trPr>
          <w:trHeight w:val="765"/>
        </w:trPr>
        <w:tc>
          <w:tcPr>
            <w:tcW w:w="148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ru-RU"/>
              </w:rPr>
              <w:t>2. Сведения об объеме оказания муниципальных услуг  (муниципальных услуг, составляющих укрупненную муниципальную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680E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ru-RU"/>
              </w:rPr>
              <w:t>услугу), на 2024 год (на 1-ый год планового периода)</w:t>
            </w:r>
          </w:p>
        </w:tc>
      </w:tr>
      <w:tr w:rsidR="006B680E" w:rsidRPr="006B680E" w:rsidTr="006B680E">
        <w:trPr>
          <w:trHeight w:val="2280"/>
        </w:trPr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Категории потребителей муниципальных услуг  (муниципальных услуг, составляющих укрупненную муниципальную услугу)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Срок оказания муниципальной услуги  (муниципальных услуг, составляющих укрупненную муниципальную услугу)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объем оказания муниципальной услуги  (муниципальных услуг, составляющих укрупненную муниципальную услугу)</w:t>
            </w:r>
          </w:p>
        </w:tc>
        <w:tc>
          <w:tcPr>
            <w:tcW w:w="3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 (муниципальных услуг, составляющих укрупненную муниципальную услугу)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Предельные допустимые возможные отклонения от показателей, характеризующих объем оказания муниципальной услуги  (муниципальных услуг, составляющих укрупненную муниципальную услугу), %</w:t>
            </w:r>
          </w:p>
        </w:tc>
      </w:tr>
      <w:tr w:rsidR="006B680E" w:rsidRPr="006B680E" w:rsidTr="006B680E">
        <w:trPr>
          <w:trHeight w:val="555"/>
        </w:trPr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680E" w:rsidRPr="006B680E" w:rsidTr="006B680E">
        <w:trPr>
          <w:trHeight w:val="3398"/>
        </w:trPr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680E" w:rsidRPr="006B680E" w:rsidTr="006B680E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6B680E" w:rsidRPr="006B680E" w:rsidTr="006B680E">
        <w:trPr>
          <w:trHeight w:val="2025"/>
        </w:trPr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Реализация дополнительных общеразвивающих программ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804200О.99.0.ББ52АЖ24000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Комитет образования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01.01.2024-31.08.2024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Хилокский райо</w:t>
            </w:r>
            <w:r w:rsidRPr="006B680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социально-гуманитарная направленность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680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человеко</w:t>
            </w:r>
            <w:proofErr w:type="spellEnd"/>
            <w:r w:rsidRPr="006B680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ru-RU"/>
              </w:rPr>
              <w:t>6 804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6B680E" w:rsidRPr="006B680E" w:rsidTr="006B680E">
        <w:trPr>
          <w:trHeight w:val="578"/>
        </w:trPr>
        <w:tc>
          <w:tcPr>
            <w:tcW w:w="1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1.09.2023 - 31.12.2023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социально-гуманитарная направленность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680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человеко</w:t>
            </w:r>
            <w:proofErr w:type="spellEnd"/>
            <w:r w:rsidRPr="006B680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ru-RU"/>
              </w:rPr>
              <w:t>6 804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6B680E" w:rsidRPr="006B680E" w:rsidTr="006B680E">
        <w:trPr>
          <w:trHeight w:val="1380"/>
        </w:trPr>
        <w:tc>
          <w:tcPr>
            <w:tcW w:w="1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B680E" w:rsidRPr="006B680E" w:rsidTr="006B680E">
        <w:trPr>
          <w:trHeight w:val="1785"/>
        </w:trPr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ru-RU"/>
              </w:rPr>
              <w:t>804200О.99.0.ББ52АЕ76000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Комитет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01.01.2024-31.08.2024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Хилокский райо</w:t>
            </w:r>
            <w:r w:rsidRPr="006B680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художественная направленность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proofErr w:type="spellStart"/>
            <w:r w:rsidRPr="006B680E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человеко</w:t>
            </w:r>
            <w:proofErr w:type="spellEnd"/>
            <w:r w:rsidRPr="006B680E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ru-RU"/>
              </w:rPr>
              <w:t>4 320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ru-RU"/>
              </w:rPr>
              <w:t>14 904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6B680E" w:rsidRPr="006B680E" w:rsidTr="006B680E">
        <w:trPr>
          <w:trHeight w:val="289"/>
        </w:trPr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1.09.2023 - 31.12.2023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художественная направленность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680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человеко</w:t>
            </w:r>
            <w:proofErr w:type="spellEnd"/>
            <w:r w:rsidRPr="006B680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ru-RU"/>
              </w:rPr>
              <w:t>4 320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ru-RU"/>
              </w:rPr>
              <w:t>14 904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6B680E" w:rsidRPr="006B680E" w:rsidTr="006B680E">
        <w:trPr>
          <w:trHeight w:val="1695"/>
        </w:trPr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B680E" w:rsidRPr="006B680E" w:rsidTr="006B680E">
        <w:trPr>
          <w:trHeight w:val="1950"/>
        </w:trPr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Реализация дополнительных общеразвивающих программ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ru-RU"/>
              </w:rPr>
              <w:t>804200О.99.0.ББ52АЕ28000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Комитет образования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01.01.2024-31.08.2024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Хилокский райо</w:t>
            </w:r>
            <w:r w:rsidRPr="006B680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естественнонаучная направленность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680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человеко</w:t>
            </w:r>
            <w:proofErr w:type="spellEnd"/>
            <w:r w:rsidRPr="006B680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ru-RU"/>
              </w:rPr>
              <w:t>2 700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6B680E" w:rsidRPr="006B680E" w:rsidTr="006B680E">
        <w:trPr>
          <w:trHeight w:val="289"/>
        </w:trPr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1.09.20243- 31.12.2023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естественнонаучная направленность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680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человеко</w:t>
            </w:r>
            <w:proofErr w:type="spellEnd"/>
            <w:r w:rsidRPr="006B680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ru-RU"/>
              </w:rPr>
              <w:t>2 700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6B680E" w:rsidRPr="006B680E" w:rsidTr="006B680E">
        <w:trPr>
          <w:trHeight w:val="1965"/>
        </w:trPr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B680E" w:rsidRPr="006B680E" w:rsidTr="006B680E">
        <w:trPr>
          <w:trHeight w:val="1950"/>
        </w:trPr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ru-RU"/>
              </w:rPr>
              <w:t>804200О.99.0.ББ52АЕ52000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Комитет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01.01.2024-31.08.2024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Хилокский райо</w:t>
            </w:r>
            <w:r w:rsidRPr="006B680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физкультурно-спортивная направленность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680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человеко</w:t>
            </w:r>
            <w:proofErr w:type="spellEnd"/>
            <w:r w:rsidRPr="006B680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ru-RU"/>
              </w:rPr>
              <w:t>51300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6B680E" w:rsidRPr="006B680E" w:rsidTr="006B680E">
        <w:trPr>
          <w:trHeight w:val="289"/>
        </w:trPr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ru-RU"/>
              </w:rPr>
              <w:t>1.09.2023- 31.12.2023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физкультурно-спортивная направленность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680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человеко</w:t>
            </w:r>
            <w:proofErr w:type="spellEnd"/>
            <w:r w:rsidRPr="006B680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ru-RU"/>
              </w:rPr>
              <w:t>51 300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6B680E" w:rsidRPr="006B680E" w:rsidTr="006B680E">
        <w:trPr>
          <w:trHeight w:val="1425"/>
        </w:trPr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B680E" w:rsidRPr="006B680E" w:rsidTr="006B680E">
        <w:trPr>
          <w:trHeight w:val="2160"/>
        </w:trPr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lastRenderedPageBreak/>
              <w:t>Реализация дополнительных общеразвивающих программ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ru-RU"/>
              </w:rPr>
              <w:t>804200О.99.0.ББ52АЖ72000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</w:pPr>
            <w:r w:rsidRPr="006B680E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Комитет образования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ru-RU"/>
              </w:rPr>
              <w:t>01.01.2024-31.08.2024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Хилокский райо</w:t>
            </w:r>
            <w:r w:rsidRPr="006B680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техническая направленность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B680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человеко</w:t>
            </w:r>
            <w:proofErr w:type="spellEnd"/>
            <w:r w:rsidRPr="006B680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/час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ru-RU"/>
              </w:rPr>
              <w:t>11340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6B680E" w:rsidRPr="006B680E" w:rsidTr="006B680E">
        <w:trPr>
          <w:trHeight w:val="289"/>
        </w:trPr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ru-RU"/>
              </w:rPr>
              <w:t>1.09.2023 - 31.12.2023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техническая направленность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B680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человеко</w:t>
            </w:r>
            <w:proofErr w:type="spellEnd"/>
            <w:r w:rsidRPr="006B680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/час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ru-RU"/>
              </w:rPr>
              <w:t>11 340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6B680E" w:rsidRPr="006B680E" w:rsidTr="006B680E">
        <w:trPr>
          <w:trHeight w:val="1875"/>
        </w:trPr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B680E" w:rsidRPr="006B680E" w:rsidTr="006B680E">
        <w:trPr>
          <w:trHeight w:val="1665"/>
        </w:trPr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ru-RU"/>
              </w:rPr>
              <w:t xml:space="preserve"> 804200О.99.0.ББ52АЖ00000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ru-RU"/>
              </w:rPr>
              <w:t>Комитет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ru-RU"/>
              </w:rPr>
              <w:t>01.01.2024-31.08.2024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ru-RU"/>
              </w:rPr>
              <w:t>Хилокский район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B680E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ru-RU"/>
              </w:rPr>
              <w:t>туристко</w:t>
            </w:r>
            <w:proofErr w:type="spellEnd"/>
            <w:r w:rsidRPr="006B680E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ru-RU"/>
              </w:rPr>
              <w:t>-краеведческая направленность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B680E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ru-RU"/>
              </w:rPr>
              <w:t>человеко</w:t>
            </w:r>
            <w:proofErr w:type="spellEnd"/>
            <w:r w:rsidRPr="006B680E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ru-RU"/>
              </w:rPr>
              <w:t>/час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ru-RU"/>
              </w:rPr>
              <w:t>1620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6B680E" w:rsidRPr="006B680E" w:rsidTr="006B680E">
        <w:trPr>
          <w:trHeight w:val="289"/>
        </w:trPr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ru-RU"/>
              </w:rPr>
              <w:t>1.09.2023- 31.12.2023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B680E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ru-RU"/>
              </w:rPr>
              <w:t>туристко</w:t>
            </w:r>
            <w:proofErr w:type="spellEnd"/>
            <w:r w:rsidRPr="006B680E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ru-RU"/>
              </w:rPr>
              <w:t>-краеведческая направленность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B680E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ru-RU"/>
              </w:rPr>
              <w:t>человеко</w:t>
            </w:r>
            <w:proofErr w:type="spellEnd"/>
            <w:r w:rsidRPr="006B680E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ru-RU"/>
              </w:rPr>
              <w:t>/час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ru-RU"/>
              </w:rPr>
              <w:t>1 620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6B680E" w:rsidRPr="006B680E" w:rsidTr="006B680E">
        <w:trPr>
          <w:trHeight w:val="300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ru-RU"/>
              </w:rPr>
              <w:t>177336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680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человеко</w:t>
            </w:r>
            <w:proofErr w:type="spellEnd"/>
            <w:r w:rsidRPr="006B680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ru-RU"/>
              </w:rPr>
              <w:t>177 336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B680E" w:rsidRPr="006B680E" w:rsidTr="006B680E">
        <w:trPr>
          <w:trHeight w:val="300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0E" w:rsidRPr="006B680E" w:rsidRDefault="006B680E" w:rsidP="006B680E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680E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0E" w:rsidRPr="006B680E" w:rsidRDefault="006B680E" w:rsidP="006B68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44BBA" w:rsidRDefault="006B680E">
      <w:pPr>
        <w:rPr>
          <w:rFonts w:asciiTheme="majorHAnsi" w:hAnsiTheme="majorHAnsi" w:cs="Times New Roman"/>
          <w:sz w:val="20"/>
          <w:szCs w:val="20"/>
        </w:rPr>
      </w:pPr>
      <w:r w:rsidRPr="006B680E">
        <w:rPr>
          <w:rFonts w:asciiTheme="majorHAnsi" w:hAnsiTheme="majorHAnsi" w:cs="Times New Roman"/>
          <w:sz w:val="20"/>
          <w:szCs w:val="20"/>
        </w:rPr>
        <w:lastRenderedPageBreak/>
        <w:fldChar w:fldCharType="end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2359"/>
        <w:gridCol w:w="1485"/>
        <w:gridCol w:w="1485"/>
        <w:gridCol w:w="2487"/>
        <w:gridCol w:w="1337"/>
        <w:gridCol w:w="652"/>
        <w:gridCol w:w="1640"/>
        <w:gridCol w:w="1768"/>
      </w:tblGrid>
      <w:tr w:rsidR="00A44BBA" w:rsidRPr="00A44BBA" w:rsidTr="00F603A1">
        <w:trPr>
          <w:trHeight w:val="1215"/>
        </w:trPr>
        <w:tc>
          <w:tcPr>
            <w:tcW w:w="14874" w:type="dxa"/>
            <w:gridSpan w:val="9"/>
            <w:hideMark/>
          </w:tcPr>
          <w:p w:rsidR="00A44BBA" w:rsidRPr="00A44BBA" w:rsidRDefault="00A44BBA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A44BBA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III. Сведения о показателях, характеризующих качество оказания муниципальных услуг (муниципальных услуг, составляющих укрупненную муниципальную услугу), на срок оказания  муниципальной услуги</w:t>
            </w:r>
          </w:p>
        </w:tc>
      </w:tr>
      <w:tr w:rsidR="00F603A1" w:rsidRPr="00F603A1" w:rsidTr="00F603A1">
        <w:trPr>
          <w:trHeight w:val="2070"/>
        </w:trPr>
        <w:tc>
          <w:tcPr>
            <w:tcW w:w="1663" w:type="dxa"/>
            <w:vMerge w:val="restart"/>
            <w:hideMark/>
          </w:tcPr>
          <w:p w:rsidR="00A44BBA" w:rsidRPr="00F603A1" w:rsidRDefault="00A44BBA" w:rsidP="00A44BBA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F603A1">
              <w:rPr>
                <w:rFonts w:asciiTheme="majorHAnsi" w:hAnsiTheme="majorHAnsi" w:cs="Times New Roman"/>
                <w:sz w:val="18"/>
                <w:szCs w:val="18"/>
              </w:rPr>
              <w:t>Наименование муниципальной услуги  (муниципальных услуг, составляющих укрупненную муниципальную услугу), на срок оказания муниципальной услуги</w:t>
            </w:r>
          </w:p>
        </w:tc>
        <w:tc>
          <w:tcPr>
            <w:tcW w:w="2361" w:type="dxa"/>
            <w:vMerge w:val="restart"/>
            <w:hideMark/>
          </w:tcPr>
          <w:p w:rsidR="00A44BBA" w:rsidRPr="00F603A1" w:rsidRDefault="00A44BBA" w:rsidP="00A44BBA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F603A1">
              <w:rPr>
                <w:rFonts w:asciiTheme="majorHAnsi" w:hAnsiTheme="majorHAnsi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485" w:type="dxa"/>
            <w:vMerge w:val="restart"/>
            <w:hideMark/>
          </w:tcPr>
          <w:p w:rsidR="00A44BBA" w:rsidRPr="00F603A1" w:rsidRDefault="00A44BBA" w:rsidP="00A44BBA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F603A1">
              <w:rPr>
                <w:rFonts w:asciiTheme="majorHAnsi" w:hAnsiTheme="majorHAnsi" w:cs="Times New Roman"/>
                <w:sz w:val="18"/>
                <w:szCs w:val="18"/>
              </w:rPr>
              <w:t>Условия (формы) оказания муниципальной услуги  (муниципальных услуг, составляющих укрупненную муниципальную услугу), на срок оказания муниципальной услуги</w:t>
            </w:r>
          </w:p>
        </w:tc>
        <w:tc>
          <w:tcPr>
            <w:tcW w:w="1485" w:type="dxa"/>
            <w:vMerge w:val="restart"/>
            <w:hideMark/>
          </w:tcPr>
          <w:p w:rsidR="00A44BBA" w:rsidRPr="00F603A1" w:rsidRDefault="00A44BBA" w:rsidP="00A44BBA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F603A1">
              <w:rPr>
                <w:rFonts w:asciiTheme="majorHAnsi" w:hAnsiTheme="majorHAnsi" w:cs="Times New Roman"/>
                <w:sz w:val="18"/>
                <w:szCs w:val="18"/>
              </w:rPr>
              <w:t>Категории потребителей муниципальных услуг (муниципальных услуг, составляющих укрупненную муниципальную услугу), на срок оказания муниципальной услуги</w:t>
            </w:r>
          </w:p>
        </w:tc>
        <w:tc>
          <w:tcPr>
            <w:tcW w:w="4265" w:type="dxa"/>
            <w:gridSpan w:val="3"/>
            <w:hideMark/>
          </w:tcPr>
          <w:p w:rsidR="00A44BBA" w:rsidRPr="00F603A1" w:rsidRDefault="00A44BBA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F603A1">
              <w:rPr>
                <w:rFonts w:asciiTheme="majorHAnsi" w:hAnsiTheme="majorHAnsi" w:cs="Times New Roman"/>
                <w:sz w:val="18"/>
                <w:szCs w:val="18"/>
              </w:rPr>
              <w:t>Показатель, характеризующий качество оказания муниципальной услуги  (муниципальных услуг, составляющих укрупненную муниципальную услугу), на срок оказания муниципальной услуги</w:t>
            </w:r>
          </w:p>
        </w:tc>
        <w:tc>
          <w:tcPr>
            <w:tcW w:w="1640" w:type="dxa"/>
            <w:vMerge w:val="restart"/>
            <w:hideMark/>
          </w:tcPr>
          <w:p w:rsidR="00A44BBA" w:rsidRPr="00F603A1" w:rsidRDefault="00A44BBA" w:rsidP="00A44BBA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F603A1">
              <w:rPr>
                <w:rFonts w:asciiTheme="majorHAnsi" w:hAnsiTheme="majorHAnsi" w:cs="Times New Roman"/>
                <w:sz w:val="18"/>
                <w:szCs w:val="18"/>
              </w:rPr>
              <w:t>Значение показателя, характеризующего качество оказания муниципальной услуги  (муниципальных услуг, составляющих укрупненную муниципальную услугу), на срок оказания муниципальной услуги</w:t>
            </w:r>
          </w:p>
        </w:tc>
        <w:tc>
          <w:tcPr>
            <w:tcW w:w="1975" w:type="dxa"/>
            <w:vMerge w:val="restart"/>
            <w:hideMark/>
          </w:tcPr>
          <w:p w:rsidR="00A44BBA" w:rsidRPr="00F603A1" w:rsidRDefault="00A44BBA" w:rsidP="00A44BBA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F603A1">
              <w:rPr>
                <w:rFonts w:asciiTheme="majorHAnsi" w:hAnsiTheme="majorHAnsi" w:cs="Times New Roman"/>
                <w:sz w:val="18"/>
                <w:szCs w:val="18"/>
              </w:rPr>
              <w:t>Предельные допустимые возможные отклонения от показателя, характеризующего качество оказания муниципальной услуги  (муниципальных услуг, составляющих укрупненную  муниципальную услугу), на срок оказания муниципальной услуги</w:t>
            </w:r>
          </w:p>
        </w:tc>
      </w:tr>
      <w:tr w:rsidR="00F603A1" w:rsidRPr="00F603A1" w:rsidTr="00F603A1">
        <w:trPr>
          <w:trHeight w:val="450"/>
        </w:trPr>
        <w:tc>
          <w:tcPr>
            <w:tcW w:w="1663" w:type="dxa"/>
            <w:vMerge/>
            <w:hideMark/>
          </w:tcPr>
          <w:p w:rsidR="00A44BBA" w:rsidRPr="00F603A1" w:rsidRDefault="00A44BBA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361" w:type="dxa"/>
            <w:vMerge/>
            <w:hideMark/>
          </w:tcPr>
          <w:p w:rsidR="00A44BBA" w:rsidRPr="00F603A1" w:rsidRDefault="00A44BBA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485" w:type="dxa"/>
            <w:vMerge/>
            <w:hideMark/>
          </w:tcPr>
          <w:p w:rsidR="00A44BBA" w:rsidRPr="00F603A1" w:rsidRDefault="00A44BBA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485" w:type="dxa"/>
            <w:vMerge/>
            <w:hideMark/>
          </w:tcPr>
          <w:p w:rsidR="00A44BBA" w:rsidRPr="00F603A1" w:rsidRDefault="00A44BBA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332" w:type="dxa"/>
            <w:vMerge w:val="restart"/>
            <w:hideMark/>
          </w:tcPr>
          <w:p w:rsidR="00A44BBA" w:rsidRPr="00F603A1" w:rsidRDefault="00A44BBA" w:rsidP="00A44BBA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F603A1">
              <w:rPr>
                <w:rFonts w:asciiTheme="majorHAnsi" w:hAnsiTheme="majorHAnsi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33" w:type="dxa"/>
            <w:gridSpan w:val="2"/>
            <w:hideMark/>
          </w:tcPr>
          <w:p w:rsidR="00A44BBA" w:rsidRPr="00F603A1" w:rsidRDefault="00A44BBA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F603A1">
              <w:rPr>
                <w:rFonts w:asciiTheme="majorHAnsi" w:hAnsiTheme="majorHAnsi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640" w:type="dxa"/>
            <w:vMerge/>
            <w:hideMark/>
          </w:tcPr>
          <w:p w:rsidR="00A44BBA" w:rsidRPr="00F603A1" w:rsidRDefault="00A44BBA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975" w:type="dxa"/>
            <w:vMerge/>
            <w:hideMark/>
          </w:tcPr>
          <w:p w:rsidR="00A44BBA" w:rsidRPr="00F603A1" w:rsidRDefault="00A44BBA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F603A1" w:rsidRPr="00F603A1" w:rsidTr="00F603A1">
        <w:trPr>
          <w:trHeight w:val="477"/>
        </w:trPr>
        <w:tc>
          <w:tcPr>
            <w:tcW w:w="1663" w:type="dxa"/>
            <w:vMerge/>
            <w:hideMark/>
          </w:tcPr>
          <w:p w:rsidR="00A44BBA" w:rsidRPr="00F603A1" w:rsidRDefault="00A44BBA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361" w:type="dxa"/>
            <w:vMerge/>
            <w:hideMark/>
          </w:tcPr>
          <w:p w:rsidR="00A44BBA" w:rsidRPr="00F603A1" w:rsidRDefault="00A44BBA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485" w:type="dxa"/>
            <w:vMerge/>
            <w:hideMark/>
          </w:tcPr>
          <w:p w:rsidR="00A44BBA" w:rsidRPr="00F603A1" w:rsidRDefault="00A44BBA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485" w:type="dxa"/>
            <w:vMerge/>
            <w:hideMark/>
          </w:tcPr>
          <w:p w:rsidR="00A44BBA" w:rsidRPr="00F603A1" w:rsidRDefault="00A44BBA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332" w:type="dxa"/>
            <w:vMerge/>
            <w:hideMark/>
          </w:tcPr>
          <w:p w:rsidR="00A44BBA" w:rsidRPr="00F603A1" w:rsidRDefault="00A44BBA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50" w:type="dxa"/>
            <w:hideMark/>
          </w:tcPr>
          <w:p w:rsidR="00A44BBA" w:rsidRPr="00F603A1" w:rsidRDefault="00A44BBA" w:rsidP="00A44BBA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F603A1">
              <w:rPr>
                <w:rFonts w:asciiTheme="majorHAnsi" w:hAnsiTheme="majorHAnsi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83" w:type="dxa"/>
            <w:hideMark/>
          </w:tcPr>
          <w:p w:rsidR="00A44BBA" w:rsidRPr="00F603A1" w:rsidRDefault="00A44BBA" w:rsidP="00A44BBA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F603A1">
              <w:rPr>
                <w:rFonts w:asciiTheme="majorHAnsi" w:hAnsiTheme="majorHAnsi" w:cs="Times New Roman"/>
                <w:sz w:val="18"/>
                <w:szCs w:val="18"/>
              </w:rPr>
              <w:t>код по ОКЕИ</w:t>
            </w:r>
          </w:p>
        </w:tc>
        <w:tc>
          <w:tcPr>
            <w:tcW w:w="1640" w:type="dxa"/>
            <w:vMerge/>
            <w:hideMark/>
          </w:tcPr>
          <w:p w:rsidR="00A44BBA" w:rsidRPr="00F603A1" w:rsidRDefault="00A44BBA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975" w:type="dxa"/>
            <w:vMerge/>
            <w:hideMark/>
          </w:tcPr>
          <w:p w:rsidR="00A44BBA" w:rsidRPr="00F603A1" w:rsidRDefault="00A44BBA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F603A1" w:rsidRPr="00F603A1" w:rsidTr="00F603A1">
        <w:trPr>
          <w:trHeight w:val="300"/>
        </w:trPr>
        <w:tc>
          <w:tcPr>
            <w:tcW w:w="1663" w:type="dxa"/>
            <w:hideMark/>
          </w:tcPr>
          <w:p w:rsidR="00A44BBA" w:rsidRPr="00F603A1" w:rsidRDefault="00A44BBA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F603A1">
              <w:rPr>
                <w:rFonts w:asciiTheme="majorHAnsi" w:hAnsiTheme="majorHAnsi" w:cs="Times New Roman"/>
                <w:sz w:val="18"/>
                <w:szCs w:val="18"/>
              </w:rPr>
              <w:t>1</w:t>
            </w:r>
          </w:p>
        </w:tc>
        <w:tc>
          <w:tcPr>
            <w:tcW w:w="2361" w:type="dxa"/>
            <w:hideMark/>
          </w:tcPr>
          <w:p w:rsidR="00A44BBA" w:rsidRPr="00F603A1" w:rsidRDefault="00A44BBA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F603A1">
              <w:rPr>
                <w:rFonts w:asciiTheme="majorHAnsi" w:hAnsiTheme="majorHAnsi" w:cs="Times New Roman"/>
                <w:sz w:val="18"/>
                <w:szCs w:val="18"/>
              </w:rPr>
              <w:t>2</w:t>
            </w:r>
          </w:p>
        </w:tc>
        <w:tc>
          <w:tcPr>
            <w:tcW w:w="1485" w:type="dxa"/>
            <w:hideMark/>
          </w:tcPr>
          <w:p w:rsidR="00A44BBA" w:rsidRPr="00F603A1" w:rsidRDefault="00A44BBA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F603A1">
              <w:rPr>
                <w:rFonts w:asciiTheme="majorHAnsi" w:hAnsiTheme="majorHAnsi" w:cs="Times New Roman"/>
                <w:sz w:val="18"/>
                <w:szCs w:val="18"/>
              </w:rPr>
              <w:t>3</w:t>
            </w:r>
          </w:p>
        </w:tc>
        <w:tc>
          <w:tcPr>
            <w:tcW w:w="1485" w:type="dxa"/>
            <w:hideMark/>
          </w:tcPr>
          <w:p w:rsidR="00A44BBA" w:rsidRPr="00F603A1" w:rsidRDefault="00A44BBA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F603A1">
              <w:rPr>
                <w:rFonts w:asciiTheme="majorHAnsi" w:hAnsiTheme="majorHAnsi" w:cs="Times New Roman"/>
                <w:sz w:val="18"/>
                <w:szCs w:val="18"/>
              </w:rPr>
              <w:t>4</w:t>
            </w:r>
          </w:p>
        </w:tc>
        <w:tc>
          <w:tcPr>
            <w:tcW w:w="3332" w:type="dxa"/>
            <w:hideMark/>
          </w:tcPr>
          <w:p w:rsidR="00A44BBA" w:rsidRPr="00F603A1" w:rsidRDefault="00A44BBA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F603A1">
              <w:rPr>
                <w:rFonts w:asciiTheme="majorHAnsi" w:hAnsiTheme="majorHAnsi" w:cs="Times New Roman"/>
                <w:sz w:val="18"/>
                <w:szCs w:val="18"/>
              </w:rPr>
              <w:t>5</w:t>
            </w:r>
          </w:p>
        </w:tc>
        <w:tc>
          <w:tcPr>
            <w:tcW w:w="250" w:type="dxa"/>
            <w:hideMark/>
          </w:tcPr>
          <w:p w:rsidR="00A44BBA" w:rsidRPr="00F603A1" w:rsidRDefault="00A44BBA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F603A1">
              <w:rPr>
                <w:rFonts w:asciiTheme="majorHAnsi" w:hAnsiTheme="majorHAnsi" w:cs="Times New Roman"/>
                <w:sz w:val="18"/>
                <w:szCs w:val="18"/>
              </w:rPr>
              <w:t>6</w:t>
            </w:r>
          </w:p>
        </w:tc>
        <w:tc>
          <w:tcPr>
            <w:tcW w:w="683" w:type="dxa"/>
            <w:hideMark/>
          </w:tcPr>
          <w:p w:rsidR="00A44BBA" w:rsidRPr="00F603A1" w:rsidRDefault="00A44BBA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F603A1">
              <w:rPr>
                <w:rFonts w:asciiTheme="majorHAnsi" w:hAnsiTheme="majorHAnsi" w:cs="Times New Roman"/>
                <w:sz w:val="18"/>
                <w:szCs w:val="18"/>
              </w:rPr>
              <w:t>7</w:t>
            </w:r>
          </w:p>
        </w:tc>
        <w:tc>
          <w:tcPr>
            <w:tcW w:w="1640" w:type="dxa"/>
            <w:hideMark/>
          </w:tcPr>
          <w:p w:rsidR="00A44BBA" w:rsidRPr="00F603A1" w:rsidRDefault="00A44BBA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F603A1">
              <w:rPr>
                <w:rFonts w:asciiTheme="majorHAnsi" w:hAnsiTheme="majorHAnsi" w:cs="Times New Roman"/>
                <w:sz w:val="18"/>
                <w:szCs w:val="18"/>
              </w:rPr>
              <w:t>8</w:t>
            </w:r>
          </w:p>
        </w:tc>
        <w:tc>
          <w:tcPr>
            <w:tcW w:w="1975" w:type="dxa"/>
            <w:hideMark/>
          </w:tcPr>
          <w:p w:rsidR="00A44BBA" w:rsidRPr="00F603A1" w:rsidRDefault="00A44BBA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F603A1">
              <w:rPr>
                <w:rFonts w:asciiTheme="majorHAnsi" w:hAnsiTheme="majorHAnsi" w:cs="Times New Roman"/>
                <w:sz w:val="18"/>
                <w:szCs w:val="18"/>
              </w:rPr>
              <w:t>9</w:t>
            </w:r>
          </w:p>
        </w:tc>
      </w:tr>
      <w:tr w:rsidR="00F603A1" w:rsidRPr="00F603A1" w:rsidTr="00F603A1">
        <w:trPr>
          <w:trHeight w:val="1575"/>
        </w:trPr>
        <w:tc>
          <w:tcPr>
            <w:tcW w:w="1663" w:type="dxa"/>
            <w:vMerge w:val="restart"/>
            <w:hideMark/>
          </w:tcPr>
          <w:p w:rsidR="00A44BBA" w:rsidRPr="00F603A1" w:rsidRDefault="00A44BBA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F603A1">
              <w:rPr>
                <w:rFonts w:asciiTheme="majorHAnsi" w:hAnsiTheme="majorHAnsi" w:cs="Times New Roman"/>
                <w:sz w:val="18"/>
                <w:szCs w:val="18"/>
              </w:rPr>
              <w:t>Реализация дополнительных общеразвивающих программ</w:t>
            </w:r>
          </w:p>
        </w:tc>
        <w:tc>
          <w:tcPr>
            <w:tcW w:w="2361" w:type="dxa"/>
            <w:vMerge w:val="restart"/>
            <w:hideMark/>
          </w:tcPr>
          <w:p w:rsidR="00A44BBA" w:rsidRPr="00F603A1" w:rsidRDefault="00A44BBA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F603A1">
              <w:rPr>
                <w:rFonts w:asciiTheme="majorHAnsi" w:hAnsiTheme="majorHAnsi" w:cs="Times New Roman"/>
                <w:bCs/>
                <w:sz w:val="18"/>
                <w:szCs w:val="18"/>
              </w:rPr>
              <w:t>804200О.99.0.ББ52АЖ24000</w:t>
            </w:r>
          </w:p>
        </w:tc>
        <w:tc>
          <w:tcPr>
            <w:tcW w:w="1485" w:type="dxa"/>
            <w:vMerge w:val="restart"/>
            <w:hideMark/>
          </w:tcPr>
          <w:p w:rsidR="00A44BBA" w:rsidRPr="00F603A1" w:rsidRDefault="00A44BBA" w:rsidP="00A44BBA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F603A1">
              <w:rPr>
                <w:rFonts w:asciiTheme="majorHAnsi" w:hAnsiTheme="majorHAnsi" w:cs="Times New Roman"/>
                <w:bCs/>
                <w:sz w:val="18"/>
                <w:szCs w:val="18"/>
              </w:rPr>
              <w:t>очная</w:t>
            </w:r>
          </w:p>
        </w:tc>
        <w:tc>
          <w:tcPr>
            <w:tcW w:w="1485" w:type="dxa"/>
            <w:hideMark/>
          </w:tcPr>
          <w:p w:rsidR="00A44BBA" w:rsidRPr="00F603A1" w:rsidRDefault="00A44BBA" w:rsidP="00A44BBA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F603A1">
              <w:rPr>
                <w:rFonts w:asciiTheme="majorHAnsi" w:hAnsiTheme="majorHAnsi" w:cs="Times New Roman"/>
                <w:bCs/>
                <w:sz w:val="18"/>
                <w:szCs w:val="18"/>
              </w:rPr>
              <w:t>не указано</w:t>
            </w:r>
          </w:p>
        </w:tc>
        <w:tc>
          <w:tcPr>
            <w:tcW w:w="3332" w:type="dxa"/>
            <w:hideMark/>
          </w:tcPr>
          <w:p w:rsidR="00A44BBA" w:rsidRPr="00F603A1" w:rsidRDefault="00A44BBA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F603A1">
              <w:rPr>
                <w:rFonts w:asciiTheme="majorHAnsi" w:hAnsiTheme="majorHAnsi" w:cs="Times New Roman"/>
                <w:bCs/>
                <w:sz w:val="18"/>
                <w:szCs w:val="18"/>
              </w:rPr>
              <w:t>Доля обучающихся, освоивших дополнительные общеобразовательные программы образовательного учреждения</w:t>
            </w:r>
          </w:p>
        </w:tc>
        <w:tc>
          <w:tcPr>
            <w:tcW w:w="250" w:type="dxa"/>
            <w:hideMark/>
          </w:tcPr>
          <w:p w:rsidR="00A44BBA" w:rsidRPr="00F603A1" w:rsidRDefault="00A44BBA" w:rsidP="00A44BBA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F603A1">
              <w:rPr>
                <w:rFonts w:asciiTheme="majorHAnsi" w:hAnsiTheme="majorHAnsi" w:cs="Times New Roman"/>
                <w:bCs/>
                <w:sz w:val="18"/>
                <w:szCs w:val="18"/>
              </w:rPr>
              <w:t>процент</w:t>
            </w:r>
          </w:p>
        </w:tc>
        <w:tc>
          <w:tcPr>
            <w:tcW w:w="683" w:type="dxa"/>
            <w:hideMark/>
          </w:tcPr>
          <w:p w:rsidR="00A44BBA" w:rsidRPr="00F603A1" w:rsidRDefault="00A44BBA" w:rsidP="00A44BBA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F603A1">
              <w:rPr>
                <w:rFonts w:asciiTheme="majorHAnsi" w:hAnsiTheme="majorHAnsi" w:cs="Times New Roman"/>
                <w:bCs/>
                <w:sz w:val="18"/>
                <w:szCs w:val="18"/>
              </w:rPr>
              <w:t>774</w:t>
            </w:r>
          </w:p>
        </w:tc>
        <w:tc>
          <w:tcPr>
            <w:tcW w:w="1640" w:type="dxa"/>
            <w:hideMark/>
          </w:tcPr>
          <w:p w:rsidR="00A44BBA" w:rsidRPr="00F603A1" w:rsidRDefault="00A44BBA" w:rsidP="00A44BBA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F603A1">
              <w:rPr>
                <w:rFonts w:asciiTheme="majorHAnsi" w:hAnsiTheme="majorHAnsi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975" w:type="dxa"/>
            <w:hideMark/>
          </w:tcPr>
          <w:p w:rsidR="00A44BBA" w:rsidRPr="00F603A1" w:rsidRDefault="00A44BBA" w:rsidP="00A44BBA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F603A1">
              <w:rPr>
                <w:rFonts w:asciiTheme="majorHAnsi" w:hAnsiTheme="majorHAnsi" w:cs="Times New Roman"/>
                <w:bCs/>
                <w:sz w:val="18"/>
                <w:szCs w:val="18"/>
              </w:rPr>
              <w:t>0</w:t>
            </w:r>
          </w:p>
        </w:tc>
      </w:tr>
      <w:tr w:rsidR="00F603A1" w:rsidRPr="00F603A1" w:rsidTr="00F603A1">
        <w:trPr>
          <w:trHeight w:val="1815"/>
        </w:trPr>
        <w:tc>
          <w:tcPr>
            <w:tcW w:w="1663" w:type="dxa"/>
            <w:vMerge/>
            <w:hideMark/>
          </w:tcPr>
          <w:p w:rsidR="00A44BBA" w:rsidRPr="00F603A1" w:rsidRDefault="00A44BBA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361" w:type="dxa"/>
            <w:vMerge/>
            <w:hideMark/>
          </w:tcPr>
          <w:p w:rsidR="00A44BBA" w:rsidRPr="00F603A1" w:rsidRDefault="00A44BBA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</w:tc>
        <w:tc>
          <w:tcPr>
            <w:tcW w:w="1485" w:type="dxa"/>
            <w:vMerge/>
            <w:hideMark/>
          </w:tcPr>
          <w:p w:rsidR="00A44BBA" w:rsidRPr="00F603A1" w:rsidRDefault="00A44BBA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</w:tc>
        <w:tc>
          <w:tcPr>
            <w:tcW w:w="1485" w:type="dxa"/>
            <w:hideMark/>
          </w:tcPr>
          <w:p w:rsidR="00A44BBA" w:rsidRPr="00F603A1" w:rsidRDefault="00A44BBA" w:rsidP="00A44BBA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F603A1">
              <w:rPr>
                <w:rFonts w:asciiTheme="majorHAnsi" w:hAnsiTheme="majorHAnsi" w:cs="Times New Roman"/>
                <w:bCs/>
                <w:sz w:val="18"/>
                <w:szCs w:val="18"/>
              </w:rPr>
              <w:t>не указано</w:t>
            </w:r>
          </w:p>
        </w:tc>
        <w:tc>
          <w:tcPr>
            <w:tcW w:w="3332" w:type="dxa"/>
            <w:hideMark/>
          </w:tcPr>
          <w:p w:rsidR="00A44BBA" w:rsidRPr="00F603A1" w:rsidRDefault="00A44BBA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F603A1">
              <w:rPr>
                <w:rFonts w:asciiTheme="majorHAnsi" w:hAnsiTheme="majorHAnsi" w:cs="Times New Roman"/>
                <w:bCs/>
                <w:sz w:val="18"/>
                <w:szCs w:val="18"/>
              </w:rPr>
              <w:t>Доля родителей(законных представителей) удовлетворенных условиями и качеством предоставляемой образовательной услуги</w:t>
            </w:r>
          </w:p>
        </w:tc>
        <w:tc>
          <w:tcPr>
            <w:tcW w:w="250" w:type="dxa"/>
            <w:hideMark/>
          </w:tcPr>
          <w:p w:rsidR="00A44BBA" w:rsidRPr="00F603A1" w:rsidRDefault="00A44BBA" w:rsidP="00A44BBA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F603A1">
              <w:rPr>
                <w:rFonts w:asciiTheme="majorHAnsi" w:hAnsiTheme="majorHAnsi" w:cs="Times New Roman"/>
                <w:bCs/>
                <w:sz w:val="18"/>
                <w:szCs w:val="18"/>
              </w:rPr>
              <w:t>процент</w:t>
            </w:r>
          </w:p>
        </w:tc>
        <w:tc>
          <w:tcPr>
            <w:tcW w:w="683" w:type="dxa"/>
            <w:hideMark/>
          </w:tcPr>
          <w:p w:rsidR="00A44BBA" w:rsidRPr="00F603A1" w:rsidRDefault="00A44BBA" w:rsidP="00A44BBA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F603A1">
              <w:rPr>
                <w:rFonts w:asciiTheme="majorHAnsi" w:hAnsiTheme="majorHAnsi" w:cs="Times New Roman"/>
                <w:bCs/>
                <w:sz w:val="18"/>
                <w:szCs w:val="18"/>
              </w:rPr>
              <w:t>774</w:t>
            </w:r>
          </w:p>
        </w:tc>
        <w:tc>
          <w:tcPr>
            <w:tcW w:w="1640" w:type="dxa"/>
            <w:hideMark/>
          </w:tcPr>
          <w:p w:rsidR="00A44BBA" w:rsidRPr="00F603A1" w:rsidRDefault="00A44BBA" w:rsidP="00A44BBA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F603A1">
              <w:rPr>
                <w:rFonts w:asciiTheme="majorHAnsi" w:hAnsiTheme="majorHAnsi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975" w:type="dxa"/>
            <w:hideMark/>
          </w:tcPr>
          <w:p w:rsidR="00A44BBA" w:rsidRPr="00F603A1" w:rsidRDefault="00A44BBA" w:rsidP="00A44BBA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F603A1">
              <w:rPr>
                <w:rFonts w:asciiTheme="majorHAnsi" w:hAnsiTheme="majorHAnsi" w:cs="Times New Roman"/>
                <w:bCs/>
                <w:sz w:val="18"/>
                <w:szCs w:val="18"/>
              </w:rPr>
              <w:t>0</w:t>
            </w:r>
          </w:p>
        </w:tc>
      </w:tr>
      <w:tr w:rsidR="00F603A1" w:rsidRPr="00F603A1" w:rsidTr="00187282">
        <w:trPr>
          <w:trHeight w:val="1255"/>
        </w:trPr>
        <w:tc>
          <w:tcPr>
            <w:tcW w:w="1663" w:type="dxa"/>
            <w:vMerge w:val="restart"/>
            <w:hideMark/>
          </w:tcPr>
          <w:p w:rsidR="00A44BBA" w:rsidRPr="00F603A1" w:rsidRDefault="00A44BBA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F603A1">
              <w:rPr>
                <w:rFonts w:asciiTheme="majorHAnsi" w:hAnsiTheme="majorHAnsi" w:cs="Times New Roman"/>
                <w:sz w:val="18"/>
                <w:szCs w:val="18"/>
              </w:rPr>
              <w:lastRenderedPageBreak/>
              <w:t>Реализация дополнительных общеразвивающих программ</w:t>
            </w:r>
          </w:p>
        </w:tc>
        <w:tc>
          <w:tcPr>
            <w:tcW w:w="2361" w:type="dxa"/>
            <w:vMerge w:val="restart"/>
            <w:hideMark/>
          </w:tcPr>
          <w:p w:rsidR="00A44BBA" w:rsidRPr="00F603A1" w:rsidRDefault="00A44BBA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F603A1">
              <w:rPr>
                <w:rFonts w:asciiTheme="majorHAnsi" w:hAnsiTheme="majorHAnsi" w:cs="Times New Roman"/>
                <w:bCs/>
                <w:sz w:val="18"/>
                <w:szCs w:val="18"/>
              </w:rPr>
              <w:t>804200О.99.0ББ52АЕ76000</w:t>
            </w:r>
          </w:p>
        </w:tc>
        <w:tc>
          <w:tcPr>
            <w:tcW w:w="1485" w:type="dxa"/>
            <w:vMerge w:val="restart"/>
            <w:hideMark/>
          </w:tcPr>
          <w:p w:rsidR="00A44BBA" w:rsidRPr="00F603A1" w:rsidRDefault="00A44BBA" w:rsidP="00A44BBA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F603A1">
              <w:rPr>
                <w:rFonts w:asciiTheme="majorHAnsi" w:hAnsiTheme="majorHAnsi" w:cs="Times New Roman"/>
                <w:bCs/>
                <w:sz w:val="18"/>
                <w:szCs w:val="18"/>
              </w:rPr>
              <w:t>очная</w:t>
            </w:r>
          </w:p>
        </w:tc>
        <w:tc>
          <w:tcPr>
            <w:tcW w:w="1485" w:type="dxa"/>
            <w:hideMark/>
          </w:tcPr>
          <w:p w:rsidR="00A44BBA" w:rsidRPr="00F603A1" w:rsidRDefault="00A44BBA" w:rsidP="00A44BBA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F603A1">
              <w:rPr>
                <w:rFonts w:asciiTheme="majorHAnsi" w:hAnsiTheme="majorHAnsi" w:cs="Times New Roman"/>
                <w:bCs/>
                <w:sz w:val="18"/>
                <w:szCs w:val="18"/>
              </w:rPr>
              <w:t>не указано</w:t>
            </w:r>
          </w:p>
        </w:tc>
        <w:tc>
          <w:tcPr>
            <w:tcW w:w="3332" w:type="dxa"/>
            <w:hideMark/>
          </w:tcPr>
          <w:p w:rsidR="00A44BBA" w:rsidRPr="00F603A1" w:rsidRDefault="00A44BBA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F603A1">
              <w:rPr>
                <w:rFonts w:asciiTheme="majorHAnsi" w:hAnsiTheme="majorHAnsi" w:cs="Times New Roman"/>
                <w:bCs/>
                <w:sz w:val="18"/>
                <w:szCs w:val="18"/>
              </w:rPr>
              <w:t>Доля обучающихся, освоивших дополнительные общеобразовательные программы образовательного учреждения</w:t>
            </w:r>
          </w:p>
        </w:tc>
        <w:tc>
          <w:tcPr>
            <w:tcW w:w="250" w:type="dxa"/>
            <w:hideMark/>
          </w:tcPr>
          <w:p w:rsidR="00A44BBA" w:rsidRPr="00F603A1" w:rsidRDefault="00A44BBA" w:rsidP="00A44BBA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F603A1">
              <w:rPr>
                <w:rFonts w:asciiTheme="majorHAnsi" w:hAnsiTheme="majorHAnsi" w:cs="Times New Roman"/>
                <w:bCs/>
                <w:sz w:val="18"/>
                <w:szCs w:val="18"/>
              </w:rPr>
              <w:t>процент</w:t>
            </w:r>
          </w:p>
        </w:tc>
        <w:tc>
          <w:tcPr>
            <w:tcW w:w="683" w:type="dxa"/>
            <w:hideMark/>
          </w:tcPr>
          <w:p w:rsidR="00A44BBA" w:rsidRPr="00F603A1" w:rsidRDefault="00A44BBA" w:rsidP="00A44BBA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F603A1">
              <w:rPr>
                <w:rFonts w:asciiTheme="majorHAnsi" w:hAnsiTheme="majorHAnsi" w:cs="Times New Roman"/>
                <w:bCs/>
                <w:sz w:val="18"/>
                <w:szCs w:val="18"/>
              </w:rPr>
              <w:t>774</w:t>
            </w:r>
          </w:p>
        </w:tc>
        <w:tc>
          <w:tcPr>
            <w:tcW w:w="1640" w:type="dxa"/>
            <w:hideMark/>
          </w:tcPr>
          <w:p w:rsidR="00A44BBA" w:rsidRPr="00F603A1" w:rsidRDefault="00A44BBA" w:rsidP="00A44BBA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F603A1">
              <w:rPr>
                <w:rFonts w:asciiTheme="majorHAnsi" w:hAnsiTheme="majorHAnsi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975" w:type="dxa"/>
            <w:hideMark/>
          </w:tcPr>
          <w:p w:rsidR="00A44BBA" w:rsidRPr="00F603A1" w:rsidRDefault="00A44BBA" w:rsidP="00A44BBA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F603A1">
              <w:rPr>
                <w:rFonts w:asciiTheme="majorHAnsi" w:hAnsiTheme="majorHAnsi" w:cs="Times New Roman"/>
                <w:bCs/>
                <w:sz w:val="18"/>
                <w:szCs w:val="18"/>
              </w:rPr>
              <w:t>0</w:t>
            </w:r>
          </w:p>
        </w:tc>
      </w:tr>
      <w:tr w:rsidR="00F603A1" w:rsidRPr="00F603A1" w:rsidTr="00CF5003">
        <w:trPr>
          <w:trHeight w:val="1292"/>
        </w:trPr>
        <w:tc>
          <w:tcPr>
            <w:tcW w:w="1663" w:type="dxa"/>
            <w:vMerge/>
            <w:hideMark/>
          </w:tcPr>
          <w:p w:rsidR="00A44BBA" w:rsidRPr="00F603A1" w:rsidRDefault="00A44BBA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361" w:type="dxa"/>
            <w:vMerge/>
            <w:hideMark/>
          </w:tcPr>
          <w:p w:rsidR="00A44BBA" w:rsidRPr="00F603A1" w:rsidRDefault="00A44BBA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</w:tc>
        <w:tc>
          <w:tcPr>
            <w:tcW w:w="1485" w:type="dxa"/>
            <w:vMerge/>
            <w:hideMark/>
          </w:tcPr>
          <w:p w:rsidR="00A44BBA" w:rsidRPr="00F603A1" w:rsidRDefault="00A44BBA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</w:tc>
        <w:tc>
          <w:tcPr>
            <w:tcW w:w="1485" w:type="dxa"/>
            <w:hideMark/>
          </w:tcPr>
          <w:p w:rsidR="00A44BBA" w:rsidRPr="00F603A1" w:rsidRDefault="00A44BBA" w:rsidP="00A44BBA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F603A1">
              <w:rPr>
                <w:rFonts w:asciiTheme="majorHAnsi" w:hAnsiTheme="majorHAnsi" w:cs="Times New Roman"/>
                <w:bCs/>
                <w:sz w:val="18"/>
                <w:szCs w:val="18"/>
              </w:rPr>
              <w:t>не указано</w:t>
            </w:r>
          </w:p>
        </w:tc>
        <w:tc>
          <w:tcPr>
            <w:tcW w:w="3332" w:type="dxa"/>
            <w:hideMark/>
          </w:tcPr>
          <w:p w:rsidR="00A44BBA" w:rsidRPr="00F603A1" w:rsidRDefault="00A44BBA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F603A1">
              <w:rPr>
                <w:rFonts w:asciiTheme="majorHAnsi" w:hAnsiTheme="majorHAnsi" w:cs="Times New Roman"/>
                <w:bCs/>
                <w:sz w:val="18"/>
                <w:szCs w:val="18"/>
              </w:rPr>
              <w:t>Доля родителей(законных представителей) удовлетворенных условиями и качеством предоставляемой образовательной услуги</w:t>
            </w:r>
          </w:p>
        </w:tc>
        <w:tc>
          <w:tcPr>
            <w:tcW w:w="250" w:type="dxa"/>
            <w:hideMark/>
          </w:tcPr>
          <w:p w:rsidR="00A44BBA" w:rsidRPr="00F603A1" w:rsidRDefault="00A44BBA" w:rsidP="00A44BBA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F603A1">
              <w:rPr>
                <w:rFonts w:asciiTheme="majorHAnsi" w:hAnsiTheme="majorHAnsi" w:cs="Times New Roman"/>
                <w:bCs/>
                <w:sz w:val="18"/>
                <w:szCs w:val="18"/>
              </w:rPr>
              <w:t>процент</w:t>
            </w:r>
          </w:p>
        </w:tc>
        <w:tc>
          <w:tcPr>
            <w:tcW w:w="683" w:type="dxa"/>
            <w:hideMark/>
          </w:tcPr>
          <w:p w:rsidR="00A44BBA" w:rsidRPr="00F603A1" w:rsidRDefault="00A44BBA" w:rsidP="00A44BBA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F603A1">
              <w:rPr>
                <w:rFonts w:asciiTheme="majorHAnsi" w:hAnsiTheme="majorHAnsi" w:cs="Times New Roman"/>
                <w:bCs/>
                <w:sz w:val="18"/>
                <w:szCs w:val="18"/>
              </w:rPr>
              <w:t>774</w:t>
            </w:r>
          </w:p>
        </w:tc>
        <w:tc>
          <w:tcPr>
            <w:tcW w:w="1640" w:type="dxa"/>
            <w:hideMark/>
          </w:tcPr>
          <w:p w:rsidR="00A44BBA" w:rsidRPr="00F603A1" w:rsidRDefault="00A44BBA" w:rsidP="00A44BBA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F603A1">
              <w:rPr>
                <w:rFonts w:asciiTheme="majorHAnsi" w:hAnsiTheme="majorHAnsi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975" w:type="dxa"/>
            <w:hideMark/>
          </w:tcPr>
          <w:p w:rsidR="00A44BBA" w:rsidRPr="00F603A1" w:rsidRDefault="00A44BBA" w:rsidP="00A44BBA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F603A1">
              <w:rPr>
                <w:rFonts w:asciiTheme="majorHAnsi" w:hAnsiTheme="majorHAnsi" w:cs="Times New Roman"/>
                <w:bCs/>
                <w:sz w:val="18"/>
                <w:szCs w:val="18"/>
              </w:rPr>
              <w:t>0</w:t>
            </w:r>
          </w:p>
        </w:tc>
      </w:tr>
      <w:tr w:rsidR="00F603A1" w:rsidRPr="00F603A1" w:rsidTr="00CF5003">
        <w:trPr>
          <w:trHeight w:val="1396"/>
        </w:trPr>
        <w:tc>
          <w:tcPr>
            <w:tcW w:w="1663" w:type="dxa"/>
            <w:vMerge w:val="restart"/>
            <w:hideMark/>
          </w:tcPr>
          <w:p w:rsidR="00A44BBA" w:rsidRPr="00F603A1" w:rsidRDefault="00A44BBA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F603A1">
              <w:rPr>
                <w:rFonts w:asciiTheme="majorHAnsi" w:hAnsiTheme="majorHAnsi" w:cs="Times New Roman"/>
                <w:sz w:val="18"/>
                <w:szCs w:val="18"/>
              </w:rPr>
              <w:t>Реализация дополнительных общеразвивающих программ</w:t>
            </w:r>
          </w:p>
        </w:tc>
        <w:tc>
          <w:tcPr>
            <w:tcW w:w="2361" w:type="dxa"/>
            <w:vMerge w:val="restart"/>
            <w:hideMark/>
          </w:tcPr>
          <w:p w:rsidR="00A44BBA" w:rsidRPr="00F603A1" w:rsidRDefault="00A44BBA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F603A1">
              <w:rPr>
                <w:rFonts w:asciiTheme="majorHAnsi" w:hAnsiTheme="majorHAnsi" w:cs="Times New Roman"/>
                <w:bCs/>
                <w:sz w:val="18"/>
                <w:szCs w:val="18"/>
              </w:rPr>
              <w:t>804200О.99.0.ББ52АЕ28000</w:t>
            </w:r>
          </w:p>
        </w:tc>
        <w:tc>
          <w:tcPr>
            <w:tcW w:w="1485" w:type="dxa"/>
            <w:vMerge w:val="restart"/>
            <w:hideMark/>
          </w:tcPr>
          <w:p w:rsidR="00A44BBA" w:rsidRPr="00F603A1" w:rsidRDefault="00A44BBA" w:rsidP="00A44BBA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F603A1">
              <w:rPr>
                <w:rFonts w:asciiTheme="majorHAnsi" w:hAnsiTheme="majorHAnsi" w:cs="Times New Roman"/>
                <w:bCs/>
                <w:sz w:val="18"/>
                <w:szCs w:val="18"/>
              </w:rPr>
              <w:t>очная</w:t>
            </w:r>
          </w:p>
        </w:tc>
        <w:tc>
          <w:tcPr>
            <w:tcW w:w="1485" w:type="dxa"/>
            <w:hideMark/>
          </w:tcPr>
          <w:p w:rsidR="00A44BBA" w:rsidRPr="00F603A1" w:rsidRDefault="00A44BBA" w:rsidP="00A44BBA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F603A1">
              <w:rPr>
                <w:rFonts w:asciiTheme="majorHAnsi" w:hAnsiTheme="majorHAnsi" w:cs="Times New Roman"/>
                <w:bCs/>
                <w:sz w:val="18"/>
                <w:szCs w:val="18"/>
              </w:rPr>
              <w:t>не указано</w:t>
            </w:r>
          </w:p>
        </w:tc>
        <w:tc>
          <w:tcPr>
            <w:tcW w:w="3332" w:type="dxa"/>
            <w:hideMark/>
          </w:tcPr>
          <w:p w:rsidR="00A44BBA" w:rsidRPr="00F603A1" w:rsidRDefault="00A44BBA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F603A1">
              <w:rPr>
                <w:rFonts w:asciiTheme="majorHAnsi" w:hAnsiTheme="majorHAnsi" w:cs="Times New Roman"/>
                <w:bCs/>
                <w:sz w:val="18"/>
                <w:szCs w:val="18"/>
              </w:rPr>
              <w:t>Доля обучающихся, освоивших дополнительные общеобразовательные программы образовательного учреждения</w:t>
            </w:r>
          </w:p>
        </w:tc>
        <w:tc>
          <w:tcPr>
            <w:tcW w:w="250" w:type="dxa"/>
            <w:hideMark/>
          </w:tcPr>
          <w:p w:rsidR="00A44BBA" w:rsidRPr="00F603A1" w:rsidRDefault="00A44BBA" w:rsidP="00A44BBA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F603A1">
              <w:rPr>
                <w:rFonts w:asciiTheme="majorHAnsi" w:hAnsiTheme="majorHAnsi" w:cs="Times New Roman"/>
                <w:bCs/>
                <w:sz w:val="18"/>
                <w:szCs w:val="18"/>
              </w:rPr>
              <w:t>процент</w:t>
            </w:r>
          </w:p>
        </w:tc>
        <w:tc>
          <w:tcPr>
            <w:tcW w:w="683" w:type="dxa"/>
            <w:hideMark/>
          </w:tcPr>
          <w:p w:rsidR="00A44BBA" w:rsidRPr="00F603A1" w:rsidRDefault="00A44BBA" w:rsidP="00A44BBA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F603A1">
              <w:rPr>
                <w:rFonts w:asciiTheme="majorHAnsi" w:hAnsiTheme="majorHAnsi" w:cs="Times New Roman"/>
                <w:bCs/>
                <w:sz w:val="18"/>
                <w:szCs w:val="18"/>
              </w:rPr>
              <w:t>774</w:t>
            </w:r>
          </w:p>
        </w:tc>
        <w:tc>
          <w:tcPr>
            <w:tcW w:w="1640" w:type="dxa"/>
            <w:hideMark/>
          </w:tcPr>
          <w:p w:rsidR="00A44BBA" w:rsidRPr="00F603A1" w:rsidRDefault="00A44BBA" w:rsidP="00A44BBA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F603A1">
              <w:rPr>
                <w:rFonts w:asciiTheme="majorHAnsi" w:hAnsiTheme="majorHAnsi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975" w:type="dxa"/>
            <w:hideMark/>
          </w:tcPr>
          <w:p w:rsidR="00A44BBA" w:rsidRPr="00F603A1" w:rsidRDefault="00A44BBA" w:rsidP="00A44BBA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F603A1">
              <w:rPr>
                <w:rFonts w:asciiTheme="majorHAnsi" w:hAnsiTheme="majorHAnsi" w:cs="Times New Roman"/>
                <w:bCs/>
                <w:sz w:val="18"/>
                <w:szCs w:val="18"/>
              </w:rPr>
              <w:t>0</w:t>
            </w:r>
          </w:p>
        </w:tc>
      </w:tr>
      <w:tr w:rsidR="00F603A1" w:rsidRPr="00F603A1" w:rsidTr="00CF5003">
        <w:trPr>
          <w:trHeight w:val="1262"/>
        </w:trPr>
        <w:tc>
          <w:tcPr>
            <w:tcW w:w="1663" w:type="dxa"/>
            <w:vMerge/>
            <w:hideMark/>
          </w:tcPr>
          <w:p w:rsidR="00A44BBA" w:rsidRPr="00F603A1" w:rsidRDefault="00A44BBA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361" w:type="dxa"/>
            <w:vMerge/>
            <w:hideMark/>
          </w:tcPr>
          <w:p w:rsidR="00A44BBA" w:rsidRPr="00F603A1" w:rsidRDefault="00A44BBA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</w:tc>
        <w:tc>
          <w:tcPr>
            <w:tcW w:w="1485" w:type="dxa"/>
            <w:vMerge/>
            <w:hideMark/>
          </w:tcPr>
          <w:p w:rsidR="00A44BBA" w:rsidRPr="00F603A1" w:rsidRDefault="00A44BBA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</w:tc>
        <w:tc>
          <w:tcPr>
            <w:tcW w:w="1485" w:type="dxa"/>
            <w:hideMark/>
          </w:tcPr>
          <w:p w:rsidR="00A44BBA" w:rsidRPr="00F603A1" w:rsidRDefault="00A44BBA" w:rsidP="00A44BBA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F603A1">
              <w:rPr>
                <w:rFonts w:asciiTheme="majorHAnsi" w:hAnsiTheme="majorHAnsi" w:cs="Times New Roman"/>
                <w:bCs/>
                <w:sz w:val="18"/>
                <w:szCs w:val="18"/>
              </w:rPr>
              <w:t>не указано</w:t>
            </w:r>
          </w:p>
        </w:tc>
        <w:tc>
          <w:tcPr>
            <w:tcW w:w="3332" w:type="dxa"/>
            <w:hideMark/>
          </w:tcPr>
          <w:p w:rsidR="00A44BBA" w:rsidRPr="00F603A1" w:rsidRDefault="00A44BBA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F603A1">
              <w:rPr>
                <w:rFonts w:asciiTheme="majorHAnsi" w:hAnsiTheme="majorHAnsi" w:cs="Times New Roman"/>
                <w:bCs/>
                <w:sz w:val="18"/>
                <w:szCs w:val="18"/>
              </w:rPr>
              <w:t>Доля родителей(законных представителей) удовлетворенных условиями и качеством предоставляемой образовательной услуги</w:t>
            </w:r>
          </w:p>
        </w:tc>
        <w:tc>
          <w:tcPr>
            <w:tcW w:w="250" w:type="dxa"/>
            <w:hideMark/>
          </w:tcPr>
          <w:p w:rsidR="00A44BBA" w:rsidRPr="00F603A1" w:rsidRDefault="00A44BBA" w:rsidP="00A44BBA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F603A1">
              <w:rPr>
                <w:rFonts w:asciiTheme="majorHAnsi" w:hAnsiTheme="majorHAnsi" w:cs="Times New Roman"/>
                <w:bCs/>
                <w:sz w:val="18"/>
                <w:szCs w:val="18"/>
              </w:rPr>
              <w:t>процент</w:t>
            </w:r>
          </w:p>
        </w:tc>
        <w:tc>
          <w:tcPr>
            <w:tcW w:w="683" w:type="dxa"/>
            <w:hideMark/>
          </w:tcPr>
          <w:p w:rsidR="00A44BBA" w:rsidRPr="00F603A1" w:rsidRDefault="00A44BBA" w:rsidP="00A44BBA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F603A1">
              <w:rPr>
                <w:rFonts w:asciiTheme="majorHAnsi" w:hAnsiTheme="majorHAnsi" w:cs="Times New Roman"/>
                <w:bCs/>
                <w:sz w:val="18"/>
                <w:szCs w:val="18"/>
              </w:rPr>
              <w:t>774</w:t>
            </w:r>
          </w:p>
        </w:tc>
        <w:tc>
          <w:tcPr>
            <w:tcW w:w="1640" w:type="dxa"/>
            <w:hideMark/>
          </w:tcPr>
          <w:p w:rsidR="00A44BBA" w:rsidRPr="00F603A1" w:rsidRDefault="00A44BBA" w:rsidP="00A44BBA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F603A1">
              <w:rPr>
                <w:rFonts w:asciiTheme="majorHAnsi" w:hAnsiTheme="majorHAnsi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975" w:type="dxa"/>
            <w:hideMark/>
          </w:tcPr>
          <w:p w:rsidR="00A44BBA" w:rsidRPr="00F603A1" w:rsidRDefault="00A44BBA" w:rsidP="00A44BBA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F603A1">
              <w:rPr>
                <w:rFonts w:asciiTheme="majorHAnsi" w:hAnsiTheme="majorHAnsi" w:cs="Times New Roman"/>
                <w:bCs/>
                <w:sz w:val="18"/>
                <w:szCs w:val="18"/>
              </w:rPr>
              <w:t>0</w:t>
            </w:r>
          </w:p>
        </w:tc>
      </w:tr>
      <w:tr w:rsidR="00F603A1" w:rsidRPr="00F603A1" w:rsidTr="00F603A1">
        <w:trPr>
          <w:trHeight w:val="1590"/>
        </w:trPr>
        <w:tc>
          <w:tcPr>
            <w:tcW w:w="1663" w:type="dxa"/>
            <w:vMerge w:val="restart"/>
            <w:hideMark/>
          </w:tcPr>
          <w:p w:rsidR="00A44BBA" w:rsidRPr="00F603A1" w:rsidRDefault="00A44BBA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F603A1">
              <w:rPr>
                <w:rFonts w:asciiTheme="majorHAnsi" w:hAnsiTheme="majorHAnsi" w:cs="Times New Roman"/>
                <w:sz w:val="18"/>
                <w:szCs w:val="18"/>
              </w:rPr>
              <w:t>Реализация дополнительных общеразвивающих программ</w:t>
            </w:r>
          </w:p>
        </w:tc>
        <w:tc>
          <w:tcPr>
            <w:tcW w:w="2361" w:type="dxa"/>
            <w:vMerge w:val="restart"/>
            <w:hideMark/>
          </w:tcPr>
          <w:p w:rsidR="00A44BBA" w:rsidRPr="00F603A1" w:rsidRDefault="00A44BBA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F603A1">
              <w:rPr>
                <w:rFonts w:asciiTheme="majorHAnsi" w:hAnsiTheme="majorHAnsi" w:cs="Times New Roman"/>
                <w:bCs/>
                <w:sz w:val="18"/>
                <w:szCs w:val="18"/>
              </w:rPr>
              <w:t>804200О.99.0.ББ52АЕ 52000</w:t>
            </w:r>
          </w:p>
        </w:tc>
        <w:tc>
          <w:tcPr>
            <w:tcW w:w="1485" w:type="dxa"/>
            <w:vMerge w:val="restart"/>
            <w:hideMark/>
          </w:tcPr>
          <w:p w:rsidR="00A44BBA" w:rsidRPr="00F603A1" w:rsidRDefault="00A44BBA" w:rsidP="00A44BBA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F603A1">
              <w:rPr>
                <w:rFonts w:asciiTheme="majorHAnsi" w:hAnsiTheme="majorHAnsi" w:cs="Times New Roman"/>
                <w:bCs/>
                <w:sz w:val="18"/>
                <w:szCs w:val="18"/>
              </w:rPr>
              <w:t>очная</w:t>
            </w:r>
          </w:p>
        </w:tc>
        <w:tc>
          <w:tcPr>
            <w:tcW w:w="1485" w:type="dxa"/>
            <w:hideMark/>
          </w:tcPr>
          <w:p w:rsidR="00A44BBA" w:rsidRPr="00F603A1" w:rsidRDefault="00A44BBA" w:rsidP="00A44BBA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F603A1">
              <w:rPr>
                <w:rFonts w:asciiTheme="majorHAnsi" w:hAnsiTheme="majorHAnsi" w:cs="Times New Roman"/>
                <w:bCs/>
                <w:sz w:val="18"/>
                <w:szCs w:val="18"/>
              </w:rPr>
              <w:t>не указано</w:t>
            </w:r>
          </w:p>
        </w:tc>
        <w:tc>
          <w:tcPr>
            <w:tcW w:w="3332" w:type="dxa"/>
            <w:hideMark/>
          </w:tcPr>
          <w:p w:rsidR="00A44BBA" w:rsidRPr="00F603A1" w:rsidRDefault="00A44BBA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F603A1">
              <w:rPr>
                <w:rFonts w:asciiTheme="majorHAnsi" w:hAnsiTheme="majorHAnsi" w:cs="Times New Roman"/>
                <w:bCs/>
                <w:sz w:val="18"/>
                <w:szCs w:val="18"/>
              </w:rPr>
              <w:t>Доля обучающихся, освоивших дополнительные общеобразовательные программы образовательного учреждения</w:t>
            </w:r>
          </w:p>
        </w:tc>
        <w:tc>
          <w:tcPr>
            <w:tcW w:w="250" w:type="dxa"/>
            <w:hideMark/>
          </w:tcPr>
          <w:p w:rsidR="00A44BBA" w:rsidRPr="00F603A1" w:rsidRDefault="00A44BBA" w:rsidP="00A44BBA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F603A1">
              <w:rPr>
                <w:rFonts w:asciiTheme="majorHAnsi" w:hAnsiTheme="majorHAnsi" w:cs="Times New Roman"/>
                <w:bCs/>
                <w:sz w:val="18"/>
                <w:szCs w:val="18"/>
              </w:rPr>
              <w:t>процент</w:t>
            </w:r>
          </w:p>
        </w:tc>
        <w:tc>
          <w:tcPr>
            <w:tcW w:w="683" w:type="dxa"/>
            <w:hideMark/>
          </w:tcPr>
          <w:p w:rsidR="00A44BBA" w:rsidRPr="00F603A1" w:rsidRDefault="00A44BBA" w:rsidP="00A44BBA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F603A1">
              <w:rPr>
                <w:rFonts w:asciiTheme="majorHAnsi" w:hAnsiTheme="majorHAnsi" w:cs="Times New Roman"/>
                <w:bCs/>
                <w:sz w:val="18"/>
                <w:szCs w:val="18"/>
              </w:rPr>
              <w:t>774</w:t>
            </w:r>
          </w:p>
        </w:tc>
        <w:tc>
          <w:tcPr>
            <w:tcW w:w="1640" w:type="dxa"/>
            <w:hideMark/>
          </w:tcPr>
          <w:p w:rsidR="00A44BBA" w:rsidRPr="00F603A1" w:rsidRDefault="00A44BBA" w:rsidP="00A44BBA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F603A1">
              <w:rPr>
                <w:rFonts w:asciiTheme="majorHAnsi" w:hAnsiTheme="majorHAnsi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975" w:type="dxa"/>
            <w:hideMark/>
          </w:tcPr>
          <w:p w:rsidR="00A44BBA" w:rsidRPr="00F603A1" w:rsidRDefault="00A44BBA" w:rsidP="00A44BBA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F603A1">
              <w:rPr>
                <w:rFonts w:asciiTheme="majorHAnsi" w:hAnsiTheme="majorHAnsi" w:cs="Times New Roman"/>
                <w:bCs/>
                <w:sz w:val="18"/>
                <w:szCs w:val="18"/>
              </w:rPr>
              <w:t>0</w:t>
            </w:r>
          </w:p>
        </w:tc>
      </w:tr>
      <w:tr w:rsidR="00F603A1" w:rsidRPr="00F603A1" w:rsidTr="00F603A1">
        <w:trPr>
          <w:trHeight w:val="1500"/>
        </w:trPr>
        <w:tc>
          <w:tcPr>
            <w:tcW w:w="1663" w:type="dxa"/>
            <w:vMerge/>
            <w:hideMark/>
          </w:tcPr>
          <w:p w:rsidR="00A44BBA" w:rsidRPr="00F603A1" w:rsidRDefault="00A44BBA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361" w:type="dxa"/>
            <w:vMerge/>
            <w:hideMark/>
          </w:tcPr>
          <w:p w:rsidR="00A44BBA" w:rsidRPr="00F603A1" w:rsidRDefault="00A44BBA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</w:tc>
        <w:tc>
          <w:tcPr>
            <w:tcW w:w="1485" w:type="dxa"/>
            <w:vMerge/>
            <w:hideMark/>
          </w:tcPr>
          <w:p w:rsidR="00A44BBA" w:rsidRPr="00F603A1" w:rsidRDefault="00A44BBA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</w:tc>
        <w:tc>
          <w:tcPr>
            <w:tcW w:w="1485" w:type="dxa"/>
            <w:hideMark/>
          </w:tcPr>
          <w:p w:rsidR="00A44BBA" w:rsidRPr="00F603A1" w:rsidRDefault="00A44BBA" w:rsidP="00A44BBA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F603A1">
              <w:rPr>
                <w:rFonts w:asciiTheme="majorHAnsi" w:hAnsiTheme="majorHAnsi" w:cs="Times New Roman"/>
                <w:bCs/>
                <w:sz w:val="18"/>
                <w:szCs w:val="18"/>
              </w:rPr>
              <w:t>не указано</w:t>
            </w:r>
          </w:p>
        </w:tc>
        <w:tc>
          <w:tcPr>
            <w:tcW w:w="3332" w:type="dxa"/>
            <w:hideMark/>
          </w:tcPr>
          <w:p w:rsidR="00A44BBA" w:rsidRPr="00F603A1" w:rsidRDefault="00A44BBA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F603A1">
              <w:rPr>
                <w:rFonts w:asciiTheme="majorHAnsi" w:hAnsiTheme="majorHAnsi" w:cs="Times New Roman"/>
                <w:bCs/>
                <w:sz w:val="18"/>
                <w:szCs w:val="18"/>
              </w:rPr>
              <w:t>Доля родителей(законных представителей) удовлетворенных условиями и качеством предоставляемой образовательной услуги</w:t>
            </w:r>
          </w:p>
        </w:tc>
        <w:tc>
          <w:tcPr>
            <w:tcW w:w="250" w:type="dxa"/>
            <w:hideMark/>
          </w:tcPr>
          <w:p w:rsidR="00A44BBA" w:rsidRPr="00F603A1" w:rsidRDefault="00A44BBA" w:rsidP="00A44BBA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F603A1">
              <w:rPr>
                <w:rFonts w:asciiTheme="majorHAnsi" w:hAnsiTheme="majorHAnsi" w:cs="Times New Roman"/>
                <w:bCs/>
                <w:sz w:val="18"/>
                <w:szCs w:val="18"/>
              </w:rPr>
              <w:t>процент</w:t>
            </w:r>
          </w:p>
        </w:tc>
        <w:tc>
          <w:tcPr>
            <w:tcW w:w="683" w:type="dxa"/>
            <w:hideMark/>
          </w:tcPr>
          <w:p w:rsidR="00A44BBA" w:rsidRPr="00F603A1" w:rsidRDefault="00A44BBA" w:rsidP="00A44BBA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F603A1">
              <w:rPr>
                <w:rFonts w:asciiTheme="majorHAnsi" w:hAnsiTheme="majorHAnsi" w:cs="Times New Roman"/>
                <w:bCs/>
                <w:sz w:val="18"/>
                <w:szCs w:val="18"/>
              </w:rPr>
              <w:t>774</w:t>
            </w:r>
          </w:p>
        </w:tc>
        <w:tc>
          <w:tcPr>
            <w:tcW w:w="1640" w:type="dxa"/>
            <w:hideMark/>
          </w:tcPr>
          <w:p w:rsidR="00A44BBA" w:rsidRPr="00F603A1" w:rsidRDefault="00A44BBA" w:rsidP="00A44BBA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F603A1">
              <w:rPr>
                <w:rFonts w:asciiTheme="majorHAnsi" w:hAnsiTheme="majorHAnsi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975" w:type="dxa"/>
            <w:hideMark/>
          </w:tcPr>
          <w:p w:rsidR="00A44BBA" w:rsidRPr="00F603A1" w:rsidRDefault="00A44BBA" w:rsidP="00A44BBA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F603A1">
              <w:rPr>
                <w:rFonts w:asciiTheme="majorHAnsi" w:hAnsiTheme="majorHAnsi" w:cs="Times New Roman"/>
                <w:bCs/>
                <w:sz w:val="18"/>
                <w:szCs w:val="18"/>
              </w:rPr>
              <w:t>0</w:t>
            </w:r>
          </w:p>
        </w:tc>
      </w:tr>
      <w:tr w:rsidR="00F603A1" w:rsidRPr="00F603A1" w:rsidTr="00F603A1">
        <w:trPr>
          <w:trHeight w:val="1560"/>
        </w:trPr>
        <w:tc>
          <w:tcPr>
            <w:tcW w:w="1663" w:type="dxa"/>
            <w:vMerge w:val="restart"/>
            <w:hideMark/>
          </w:tcPr>
          <w:p w:rsidR="00A44BBA" w:rsidRPr="00F603A1" w:rsidRDefault="00A44BBA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F603A1">
              <w:rPr>
                <w:rFonts w:asciiTheme="majorHAnsi" w:hAnsiTheme="majorHAnsi" w:cs="Times New Roman"/>
                <w:sz w:val="18"/>
                <w:szCs w:val="18"/>
              </w:rPr>
              <w:lastRenderedPageBreak/>
              <w:t>Реализация дополнительных общеразвивающих программ</w:t>
            </w:r>
          </w:p>
        </w:tc>
        <w:tc>
          <w:tcPr>
            <w:tcW w:w="2361" w:type="dxa"/>
            <w:vMerge w:val="restart"/>
            <w:hideMark/>
          </w:tcPr>
          <w:p w:rsidR="00A44BBA" w:rsidRPr="00F603A1" w:rsidRDefault="00A44BBA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F603A1">
              <w:rPr>
                <w:rFonts w:asciiTheme="majorHAnsi" w:hAnsiTheme="majorHAnsi" w:cs="Times New Roman"/>
                <w:bCs/>
                <w:sz w:val="18"/>
                <w:szCs w:val="18"/>
              </w:rPr>
              <w:t>804200О.99.0.ББ52АЖ72000</w:t>
            </w:r>
          </w:p>
        </w:tc>
        <w:tc>
          <w:tcPr>
            <w:tcW w:w="1485" w:type="dxa"/>
            <w:vMerge w:val="restart"/>
            <w:hideMark/>
          </w:tcPr>
          <w:p w:rsidR="00A44BBA" w:rsidRPr="00F603A1" w:rsidRDefault="00A44BBA" w:rsidP="00A44BBA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F603A1">
              <w:rPr>
                <w:rFonts w:asciiTheme="majorHAnsi" w:hAnsiTheme="majorHAnsi" w:cs="Times New Roman"/>
                <w:bCs/>
                <w:sz w:val="18"/>
                <w:szCs w:val="18"/>
              </w:rPr>
              <w:t xml:space="preserve">очная </w:t>
            </w:r>
          </w:p>
        </w:tc>
        <w:tc>
          <w:tcPr>
            <w:tcW w:w="1485" w:type="dxa"/>
            <w:hideMark/>
          </w:tcPr>
          <w:p w:rsidR="00A44BBA" w:rsidRPr="00F603A1" w:rsidRDefault="00A44BBA" w:rsidP="00A44BBA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F603A1">
              <w:rPr>
                <w:rFonts w:asciiTheme="majorHAnsi" w:hAnsiTheme="majorHAnsi" w:cs="Times New Roman"/>
                <w:bCs/>
                <w:sz w:val="18"/>
                <w:szCs w:val="18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3332" w:type="dxa"/>
            <w:hideMark/>
          </w:tcPr>
          <w:p w:rsidR="00A44BBA" w:rsidRPr="00F603A1" w:rsidRDefault="00A44BBA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F603A1">
              <w:rPr>
                <w:rFonts w:asciiTheme="majorHAnsi" w:hAnsiTheme="majorHAnsi" w:cs="Times New Roman"/>
                <w:bCs/>
                <w:sz w:val="18"/>
                <w:szCs w:val="18"/>
              </w:rPr>
              <w:t>Доля обучающихся, освоивших дополнительные общеобразовательные программы образовательного учреждения</w:t>
            </w:r>
          </w:p>
        </w:tc>
        <w:tc>
          <w:tcPr>
            <w:tcW w:w="250" w:type="dxa"/>
            <w:hideMark/>
          </w:tcPr>
          <w:p w:rsidR="00A44BBA" w:rsidRPr="00F603A1" w:rsidRDefault="00A44BBA" w:rsidP="00A44BBA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F603A1">
              <w:rPr>
                <w:rFonts w:asciiTheme="majorHAnsi" w:hAnsiTheme="majorHAnsi" w:cs="Times New Roman"/>
                <w:bCs/>
                <w:sz w:val="18"/>
                <w:szCs w:val="18"/>
              </w:rPr>
              <w:t>процент</w:t>
            </w:r>
          </w:p>
        </w:tc>
        <w:tc>
          <w:tcPr>
            <w:tcW w:w="683" w:type="dxa"/>
            <w:hideMark/>
          </w:tcPr>
          <w:p w:rsidR="00A44BBA" w:rsidRPr="00F603A1" w:rsidRDefault="00A44BBA" w:rsidP="00A44BBA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F603A1">
              <w:rPr>
                <w:rFonts w:asciiTheme="majorHAnsi" w:hAnsiTheme="majorHAnsi" w:cs="Times New Roman"/>
                <w:bCs/>
                <w:sz w:val="18"/>
                <w:szCs w:val="18"/>
              </w:rPr>
              <w:t>774</w:t>
            </w:r>
          </w:p>
        </w:tc>
        <w:tc>
          <w:tcPr>
            <w:tcW w:w="1640" w:type="dxa"/>
            <w:hideMark/>
          </w:tcPr>
          <w:p w:rsidR="00A44BBA" w:rsidRPr="00F603A1" w:rsidRDefault="00A44BBA" w:rsidP="00A44BBA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F603A1">
              <w:rPr>
                <w:rFonts w:asciiTheme="majorHAnsi" w:hAnsiTheme="majorHAnsi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975" w:type="dxa"/>
            <w:hideMark/>
          </w:tcPr>
          <w:p w:rsidR="00A44BBA" w:rsidRPr="00F603A1" w:rsidRDefault="00A44BBA" w:rsidP="00A44BBA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F603A1">
              <w:rPr>
                <w:rFonts w:asciiTheme="majorHAnsi" w:hAnsiTheme="majorHAnsi" w:cs="Times New Roman"/>
                <w:bCs/>
                <w:sz w:val="18"/>
                <w:szCs w:val="18"/>
              </w:rPr>
              <w:t>0</w:t>
            </w:r>
          </w:p>
        </w:tc>
      </w:tr>
      <w:tr w:rsidR="00F603A1" w:rsidRPr="00F603A1" w:rsidTr="00F603A1">
        <w:trPr>
          <w:trHeight w:val="1395"/>
        </w:trPr>
        <w:tc>
          <w:tcPr>
            <w:tcW w:w="1663" w:type="dxa"/>
            <w:vMerge/>
            <w:hideMark/>
          </w:tcPr>
          <w:p w:rsidR="00A44BBA" w:rsidRPr="00F603A1" w:rsidRDefault="00A44BBA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361" w:type="dxa"/>
            <w:vMerge/>
            <w:hideMark/>
          </w:tcPr>
          <w:p w:rsidR="00A44BBA" w:rsidRPr="00F603A1" w:rsidRDefault="00A44BBA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</w:tc>
        <w:tc>
          <w:tcPr>
            <w:tcW w:w="1485" w:type="dxa"/>
            <w:vMerge/>
            <w:hideMark/>
          </w:tcPr>
          <w:p w:rsidR="00A44BBA" w:rsidRPr="00F603A1" w:rsidRDefault="00A44BBA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</w:tc>
        <w:tc>
          <w:tcPr>
            <w:tcW w:w="1485" w:type="dxa"/>
            <w:hideMark/>
          </w:tcPr>
          <w:p w:rsidR="00A44BBA" w:rsidRPr="00F603A1" w:rsidRDefault="00A44BBA" w:rsidP="00A44BBA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F603A1">
              <w:rPr>
                <w:rFonts w:asciiTheme="majorHAnsi" w:hAnsiTheme="majorHAnsi" w:cs="Times New Roman"/>
                <w:bCs/>
                <w:sz w:val="18"/>
                <w:szCs w:val="18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3332" w:type="dxa"/>
            <w:hideMark/>
          </w:tcPr>
          <w:p w:rsidR="00A44BBA" w:rsidRPr="00F603A1" w:rsidRDefault="00A44BBA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F603A1">
              <w:rPr>
                <w:rFonts w:asciiTheme="majorHAnsi" w:hAnsiTheme="majorHAnsi" w:cs="Times New Roman"/>
                <w:bCs/>
                <w:sz w:val="18"/>
                <w:szCs w:val="18"/>
              </w:rPr>
              <w:t>Доля родителей(законных представителей) удовлетворенных условиями и качеством предоставляемой образовательной услуги</w:t>
            </w:r>
          </w:p>
        </w:tc>
        <w:tc>
          <w:tcPr>
            <w:tcW w:w="250" w:type="dxa"/>
            <w:hideMark/>
          </w:tcPr>
          <w:p w:rsidR="00A44BBA" w:rsidRPr="00F603A1" w:rsidRDefault="00A44BBA" w:rsidP="00A44BBA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F603A1">
              <w:rPr>
                <w:rFonts w:asciiTheme="majorHAnsi" w:hAnsiTheme="majorHAnsi" w:cs="Times New Roman"/>
                <w:bCs/>
                <w:sz w:val="18"/>
                <w:szCs w:val="18"/>
              </w:rPr>
              <w:t>процент</w:t>
            </w:r>
          </w:p>
        </w:tc>
        <w:tc>
          <w:tcPr>
            <w:tcW w:w="683" w:type="dxa"/>
            <w:hideMark/>
          </w:tcPr>
          <w:p w:rsidR="00A44BBA" w:rsidRPr="00F603A1" w:rsidRDefault="00A44BBA" w:rsidP="00A44BBA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F603A1">
              <w:rPr>
                <w:rFonts w:asciiTheme="majorHAnsi" w:hAnsiTheme="majorHAnsi" w:cs="Times New Roman"/>
                <w:bCs/>
                <w:sz w:val="18"/>
                <w:szCs w:val="18"/>
              </w:rPr>
              <w:t>774</w:t>
            </w:r>
          </w:p>
        </w:tc>
        <w:tc>
          <w:tcPr>
            <w:tcW w:w="1640" w:type="dxa"/>
            <w:hideMark/>
          </w:tcPr>
          <w:p w:rsidR="00A44BBA" w:rsidRPr="00F603A1" w:rsidRDefault="00A44BBA" w:rsidP="00A44BBA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F603A1">
              <w:rPr>
                <w:rFonts w:asciiTheme="majorHAnsi" w:hAnsiTheme="majorHAnsi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975" w:type="dxa"/>
            <w:hideMark/>
          </w:tcPr>
          <w:p w:rsidR="00A44BBA" w:rsidRPr="00F603A1" w:rsidRDefault="00A44BBA" w:rsidP="00A44BBA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F603A1">
              <w:rPr>
                <w:rFonts w:asciiTheme="majorHAnsi" w:hAnsiTheme="majorHAnsi" w:cs="Times New Roman"/>
                <w:bCs/>
                <w:sz w:val="18"/>
                <w:szCs w:val="18"/>
              </w:rPr>
              <w:t>0</w:t>
            </w:r>
          </w:p>
        </w:tc>
      </w:tr>
      <w:tr w:rsidR="00F603A1" w:rsidRPr="00F603A1" w:rsidTr="00F603A1">
        <w:trPr>
          <w:trHeight w:val="1425"/>
        </w:trPr>
        <w:tc>
          <w:tcPr>
            <w:tcW w:w="1663" w:type="dxa"/>
            <w:vMerge w:val="restart"/>
            <w:hideMark/>
          </w:tcPr>
          <w:p w:rsidR="00A44BBA" w:rsidRPr="00F603A1" w:rsidRDefault="00A44BBA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F603A1">
              <w:rPr>
                <w:rFonts w:asciiTheme="majorHAnsi" w:hAnsiTheme="majorHAnsi" w:cs="Times New Roman"/>
                <w:sz w:val="18"/>
                <w:szCs w:val="18"/>
              </w:rPr>
              <w:t>Реализация дополнительных общеразвивающих программ</w:t>
            </w:r>
          </w:p>
        </w:tc>
        <w:tc>
          <w:tcPr>
            <w:tcW w:w="2361" w:type="dxa"/>
            <w:vMerge w:val="restart"/>
            <w:hideMark/>
          </w:tcPr>
          <w:p w:rsidR="00A44BBA" w:rsidRPr="00F603A1" w:rsidRDefault="00A44BBA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F603A1">
              <w:rPr>
                <w:rFonts w:asciiTheme="majorHAnsi" w:hAnsiTheme="majorHAnsi" w:cs="Times New Roman"/>
                <w:bCs/>
                <w:sz w:val="18"/>
                <w:szCs w:val="18"/>
              </w:rPr>
              <w:t>804200О.99.0.ББ52АЖ00000</w:t>
            </w:r>
          </w:p>
        </w:tc>
        <w:tc>
          <w:tcPr>
            <w:tcW w:w="1485" w:type="dxa"/>
            <w:vMerge w:val="restart"/>
            <w:hideMark/>
          </w:tcPr>
          <w:p w:rsidR="00A44BBA" w:rsidRPr="00F603A1" w:rsidRDefault="00A44BBA" w:rsidP="00A44BBA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F603A1">
              <w:rPr>
                <w:rFonts w:asciiTheme="majorHAnsi" w:hAnsiTheme="majorHAnsi" w:cs="Times New Roman"/>
                <w:bCs/>
                <w:sz w:val="18"/>
                <w:szCs w:val="18"/>
              </w:rPr>
              <w:t>очная</w:t>
            </w:r>
          </w:p>
        </w:tc>
        <w:tc>
          <w:tcPr>
            <w:tcW w:w="1485" w:type="dxa"/>
            <w:hideMark/>
          </w:tcPr>
          <w:p w:rsidR="00A44BBA" w:rsidRPr="00F603A1" w:rsidRDefault="00A44BBA" w:rsidP="00A44BBA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F603A1">
              <w:rPr>
                <w:rFonts w:asciiTheme="majorHAnsi" w:hAnsiTheme="majorHAnsi" w:cs="Times New Roman"/>
                <w:bCs/>
                <w:sz w:val="18"/>
                <w:szCs w:val="18"/>
              </w:rPr>
              <w:t>не указано</w:t>
            </w:r>
          </w:p>
        </w:tc>
        <w:tc>
          <w:tcPr>
            <w:tcW w:w="3332" w:type="dxa"/>
            <w:hideMark/>
          </w:tcPr>
          <w:p w:rsidR="00A44BBA" w:rsidRPr="00F603A1" w:rsidRDefault="00A44BBA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F603A1">
              <w:rPr>
                <w:rFonts w:asciiTheme="majorHAnsi" w:hAnsiTheme="majorHAnsi" w:cs="Times New Roman"/>
                <w:bCs/>
                <w:sz w:val="18"/>
                <w:szCs w:val="18"/>
              </w:rPr>
              <w:t>Доля обучающихся, освоивших дополнительные общеобразовательные программы образовательного учреждения</w:t>
            </w:r>
          </w:p>
        </w:tc>
        <w:tc>
          <w:tcPr>
            <w:tcW w:w="250" w:type="dxa"/>
            <w:hideMark/>
          </w:tcPr>
          <w:p w:rsidR="00A44BBA" w:rsidRPr="00F603A1" w:rsidRDefault="00A44BBA" w:rsidP="00A44BBA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F603A1">
              <w:rPr>
                <w:rFonts w:asciiTheme="majorHAnsi" w:hAnsiTheme="majorHAnsi" w:cs="Times New Roman"/>
                <w:bCs/>
                <w:sz w:val="18"/>
                <w:szCs w:val="18"/>
              </w:rPr>
              <w:t>процент</w:t>
            </w:r>
          </w:p>
        </w:tc>
        <w:tc>
          <w:tcPr>
            <w:tcW w:w="683" w:type="dxa"/>
            <w:hideMark/>
          </w:tcPr>
          <w:p w:rsidR="00A44BBA" w:rsidRPr="00F603A1" w:rsidRDefault="00A44BBA" w:rsidP="00A44BBA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F603A1">
              <w:rPr>
                <w:rFonts w:asciiTheme="majorHAnsi" w:hAnsiTheme="majorHAnsi" w:cs="Times New Roman"/>
                <w:bCs/>
                <w:sz w:val="18"/>
                <w:szCs w:val="18"/>
              </w:rPr>
              <w:t>774</w:t>
            </w:r>
          </w:p>
        </w:tc>
        <w:tc>
          <w:tcPr>
            <w:tcW w:w="1640" w:type="dxa"/>
            <w:hideMark/>
          </w:tcPr>
          <w:p w:rsidR="00A44BBA" w:rsidRPr="00F603A1" w:rsidRDefault="00A44BBA" w:rsidP="00A44BBA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F603A1">
              <w:rPr>
                <w:rFonts w:asciiTheme="majorHAnsi" w:hAnsiTheme="majorHAnsi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975" w:type="dxa"/>
            <w:hideMark/>
          </w:tcPr>
          <w:p w:rsidR="00A44BBA" w:rsidRPr="00F603A1" w:rsidRDefault="00A44BBA" w:rsidP="00A44BBA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F603A1">
              <w:rPr>
                <w:rFonts w:asciiTheme="majorHAnsi" w:hAnsiTheme="majorHAnsi" w:cs="Times New Roman"/>
                <w:bCs/>
                <w:sz w:val="18"/>
                <w:szCs w:val="18"/>
              </w:rPr>
              <w:t>0</w:t>
            </w:r>
          </w:p>
        </w:tc>
      </w:tr>
      <w:tr w:rsidR="00F603A1" w:rsidRPr="00F603A1" w:rsidTr="00F603A1">
        <w:trPr>
          <w:trHeight w:val="1530"/>
        </w:trPr>
        <w:tc>
          <w:tcPr>
            <w:tcW w:w="1663" w:type="dxa"/>
            <w:vMerge/>
            <w:hideMark/>
          </w:tcPr>
          <w:p w:rsidR="00A44BBA" w:rsidRPr="00F603A1" w:rsidRDefault="00A44BBA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361" w:type="dxa"/>
            <w:vMerge/>
            <w:hideMark/>
          </w:tcPr>
          <w:p w:rsidR="00A44BBA" w:rsidRPr="00F603A1" w:rsidRDefault="00A44BBA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</w:tc>
        <w:tc>
          <w:tcPr>
            <w:tcW w:w="1485" w:type="dxa"/>
            <w:vMerge/>
            <w:hideMark/>
          </w:tcPr>
          <w:p w:rsidR="00A44BBA" w:rsidRPr="00F603A1" w:rsidRDefault="00A44BBA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</w:tc>
        <w:tc>
          <w:tcPr>
            <w:tcW w:w="1485" w:type="dxa"/>
            <w:hideMark/>
          </w:tcPr>
          <w:p w:rsidR="00A44BBA" w:rsidRPr="00F603A1" w:rsidRDefault="00A44BBA" w:rsidP="00A44BBA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F603A1">
              <w:rPr>
                <w:rFonts w:asciiTheme="majorHAnsi" w:hAnsiTheme="majorHAnsi" w:cs="Times New Roman"/>
                <w:bCs/>
                <w:sz w:val="18"/>
                <w:szCs w:val="18"/>
              </w:rPr>
              <w:t>не указано</w:t>
            </w:r>
          </w:p>
        </w:tc>
        <w:tc>
          <w:tcPr>
            <w:tcW w:w="3332" w:type="dxa"/>
            <w:hideMark/>
          </w:tcPr>
          <w:p w:rsidR="00A44BBA" w:rsidRPr="00F603A1" w:rsidRDefault="00A44BBA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F603A1">
              <w:rPr>
                <w:rFonts w:asciiTheme="majorHAnsi" w:hAnsiTheme="majorHAnsi" w:cs="Times New Roman"/>
                <w:bCs/>
                <w:sz w:val="18"/>
                <w:szCs w:val="18"/>
              </w:rPr>
              <w:t>Доля родителей(законных представителей) удовлетворенных условиями и качеством предоставляемой образовательной услуги</w:t>
            </w:r>
          </w:p>
        </w:tc>
        <w:tc>
          <w:tcPr>
            <w:tcW w:w="250" w:type="dxa"/>
            <w:hideMark/>
          </w:tcPr>
          <w:p w:rsidR="00A44BBA" w:rsidRPr="00F603A1" w:rsidRDefault="00A44BBA" w:rsidP="00A44BBA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F603A1">
              <w:rPr>
                <w:rFonts w:asciiTheme="majorHAnsi" w:hAnsiTheme="majorHAnsi" w:cs="Times New Roman"/>
                <w:bCs/>
                <w:sz w:val="18"/>
                <w:szCs w:val="18"/>
              </w:rPr>
              <w:t>процент</w:t>
            </w:r>
          </w:p>
        </w:tc>
        <w:tc>
          <w:tcPr>
            <w:tcW w:w="683" w:type="dxa"/>
            <w:hideMark/>
          </w:tcPr>
          <w:p w:rsidR="00A44BBA" w:rsidRPr="00F603A1" w:rsidRDefault="00A44BBA" w:rsidP="00A44BBA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F603A1">
              <w:rPr>
                <w:rFonts w:asciiTheme="majorHAnsi" w:hAnsiTheme="majorHAnsi" w:cs="Times New Roman"/>
                <w:bCs/>
                <w:sz w:val="18"/>
                <w:szCs w:val="18"/>
              </w:rPr>
              <w:t>774</w:t>
            </w:r>
          </w:p>
        </w:tc>
        <w:tc>
          <w:tcPr>
            <w:tcW w:w="1640" w:type="dxa"/>
            <w:hideMark/>
          </w:tcPr>
          <w:p w:rsidR="00A44BBA" w:rsidRPr="00F603A1" w:rsidRDefault="00A44BBA" w:rsidP="00A44BBA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F603A1">
              <w:rPr>
                <w:rFonts w:asciiTheme="majorHAnsi" w:hAnsiTheme="majorHAnsi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975" w:type="dxa"/>
            <w:hideMark/>
          </w:tcPr>
          <w:p w:rsidR="00A44BBA" w:rsidRPr="00F603A1" w:rsidRDefault="00A44BBA" w:rsidP="00A44BBA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F603A1">
              <w:rPr>
                <w:rFonts w:asciiTheme="majorHAnsi" w:hAnsiTheme="majorHAnsi" w:cs="Times New Roman"/>
                <w:bCs/>
                <w:sz w:val="18"/>
                <w:szCs w:val="18"/>
              </w:rPr>
              <w:t>0</w:t>
            </w:r>
          </w:p>
        </w:tc>
      </w:tr>
    </w:tbl>
    <w:p w:rsidR="00A44BBA" w:rsidRDefault="00A44BBA" w:rsidP="005D3B70">
      <w:pPr>
        <w:rPr>
          <w:rFonts w:ascii="Times New Roman" w:hAnsi="Times New Roman" w:cs="Times New Roman"/>
          <w:sz w:val="28"/>
          <w:szCs w:val="28"/>
        </w:rPr>
      </w:pPr>
    </w:p>
    <w:p w:rsidR="00CF5003" w:rsidRDefault="005D3B70" w:rsidP="005D3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муниципального района «Хилокский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A34EE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К.В.Серов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003" w:rsidRDefault="00CF5003" w:rsidP="005D3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июля 2023г.   </w:t>
      </w:r>
    </w:p>
    <w:p w:rsidR="005D3B70" w:rsidRPr="00CF5003" w:rsidRDefault="00CF5003" w:rsidP="005D3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5D3B70" w:rsidRPr="00CF5003" w:rsidSect="00605EF5">
      <w:pgSz w:w="16838" w:h="11906" w:orient="landscape"/>
      <w:pgMar w:top="850" w:right="820" w:bottom="170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BC7"/>
    <w:rsid w:val="00096C5D"/>
    <w:rsid w:val="00187282"/>
    <w:rsid w:val="0029031D"/>
    <w:rsid w:val="00465A30"/>
    <w:rsid w:val="004C02C7"/>
    <w:rsid w:val="005D3B70"/>
    <w:rsid w:val="00605EF5"/>
    <w:rsid w:val="006246B6"/>
    <w:rsid w:val="00683350"/>
    <w:rsid w:val="006B36E9"/>
    <w:rsid w:val="006B680E"/>
    <w:rsid w:val="006F658C"/>
    <w:rsid w:val="00703037"/>
    <w:rsid w:val="00781974"/>
    <w:rsid w:val="007866AE"/>
    <w:rsid w:val="009A34EE"/>
    <w:rsid w:val="00A44BBA"/>
    <w:rsid w:val="00A46AEE"/>
    <w:rsid w:val="00BA0BC7"/>
    <w:rsid w:val="00BC12A5"/>
    <w:rsid w:val="00C87138"/>
    <w:rsid w:val="00CE312E"/>
    <w:rsid w:val="00CF5003"/>
    <w:rsid w:val="00DF5ED2"/>
    <w:rsid w:val="00E7776D"/>
    <w:rsid w:val="00F40A0A"/>
    <w:rsid w:val="00F542AE"/>
    <w:rsid w:val="00F603A1"/>
    <w:rsid w:val="00F86DC8"/>
    <w:rsid w:val="00FB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CE50B"/>
  <w15:chartTrackingRefBased/>
  <w15:docId w15:val="{D738871D-A3FD-43E1-900E-87BA420F0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6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C9A0B-BAE3-4AD6-B5F0-D9F7022C7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18</cp:revision>
  <cp:lastPrinted>2023-07-03T02:10:00Z</cp:lastPrinted>
  <dcterms:created xsi:type="dcterms:W3CDTF">2023-06-30T06:31:00Z</dcterms:created>
  <dcterms:modified xsi:type="dcterms:W3CDTF">2023-07-03T02:13:00Z</dcterms:modified>
</cp:coreProperties>
</file>