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C3" w:rsidRPr="00FC7FC3" w:rsidRDefault="00FC7FC3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FC7FC3" w:rsidRPr="00816552" w:rsidRDefault="00FC7FC3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СОВЕТ  МУНИЦИПАЛЬНОГО ОБРАЗОВАНИЯ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FC7FC3" w:rsidRPr="00816552" w:rsidRDefault="00FC7FC3" w:rsidP="00FC7F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552">
        <w:rPr>
          <w:rFonts w:ascii="Times New Roman" w:hAnsi="Times New Roman" w:cs="Times New Roman"/>
          <w:b w:val="0"/>
          <w:sz w:val="28"/>
          <w:szCs w:val="28"/>
        </w:rPr>
        <w:t>ПЯТОГО  СОЗЫВА</w:t>
      </w: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E0E" w:rsidRDefault="00694E0E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552">
        <w:rPr>
          <w:rFonts w:ascii="Times New Roman" w:hAnsi="Times New Roman"/>
          <w:b/>
          <w:sz w:val="32"/>
          <w:szCs w:val="32"/>
        </w:rPr>
        <w:t>РЕШЕНИЕ</w:t>
      </w: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Pr="006C65C9" w:rsidRDefault="00FC7FC3" w:rsidP="00FC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C3" w:rsidRDefault="00FC7FC3" w:rsidP="00FC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 </w:t>
      </w:r>
      <w:r w:rsidRPr="00816552">
        <w:rPr>
          <w:rFonts w:ascii="Times New Roman" w:hAnsi="Times New Roman"/>
          <w:sz w:val="28"/>
          <w:szCs w:val="28"/>
        </w:rPr>
        <w:t xml:space="preserve">2023 год                      </w:t>
      </w:r>
      <w:r w:rsidRPr="00816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165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FC7FC3" w:rsidRPr="00816552" w:rsidRDefault="00FC7FC3" w:rsidP="00FC7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552">
        <w:rPr>
          <w:rFonts w:ascii="Times New Roman" w:hAnsi="Times New Roman"/>
          <w:sz w:val="28"/>
          <w:szCs w:val="28"/>
        </w:rPr>
        <w:t>с. Линёво Озеро</w:t>
      </w:r>
    </w:p>
    <w:p w:rsidR="004D78DB" w:rsidRPr="00E05AC3" w:rsidRDefault="004D78DB" w:rsidP="00FC7F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C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Линёво-Озёрское»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D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1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AC3" w:rsidRP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05A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Глава 1.  ОБЩИЕ ПОЛОЖЕНИЯ</w:t>
      </w:r>
    </w:p>
    <w:p w:rsidR="00E05AC3" w:rsidRPr="00E05AC3" w:rsidRDefault="00E05AC3" w:rsidP="00FD2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05AC3" w:rsidRDefault="00E05AC3" w:rsidP="00E0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</w:t>
      </w: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характеристики бюджета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поселения 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07CBB" w:rsidRP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Линёво-Озёрское»</w:t>
      </w:r>
      <w:r w:rsidR="00907CBB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и плановый период 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861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годов.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основные характеристики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14986,9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рублей;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4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14986,9</w:t>
      </w:r>
      <w:r w:rsidRPr="004D78D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  0 тыс. рублей.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источники    внутреннего    финансирования 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 тыс. рублей согласно приложению 4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Утвердить основные характеристики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 в  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5 211,00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5211,00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5211,00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7931">
        <w:rPr>
          <w:rFonts w:ascii="Times New Roman" w:eastAsia="Times New Roman" w:hAnsi="Times New Roman" w:cs="Times New Roman"/>
          <w:sz w:val="28"/>
          <w:szCs w:val="28"/>
          <w:lang w:eastAsia="ar-SA"/>
        </w:rPr>
        <w:t>5667,20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861B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4) источники внутреннего финансирования дефицита 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 тыс. рублей 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 сумме 0 тыс. рублей согласно приложению 5 к настоящему Решению.</w:t>
      </w:r>
    </w:p>
    <w:p w:rsidR="00E5016D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2. Главные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администраторы доходов 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органами государственной власти согласно приложению 1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Закрепить доходы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 главными администраторами доходов бюджета 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муниципального образования сельского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2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3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«Линёво-Озёрское»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 и плановый период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</w:t>
      </w:r>
      <w:r w:rsidR="00907C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финансирования дефицита бюд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жета сельского поселения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5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согласно приложению 3 к настоящему решению</w:t>
      </w:r>
      <w:r w:rsidR="00907C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2.  ДОХОДЫ БЮДЖЕТА СЕЛЬСКОГО ПОСЕЛЕНИЯ</w:t>
      </w:r>
      <w:r w:rsidR="00BB6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BB6ECC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4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Объем поступлений доходов </w:t>
      </w:r>
      <w:r w:rsid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="00BB6ECC"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 основным источникам</w:t>
      </w:r>
      <w:r w:rsidRPr="00BB6E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основным источникам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поступлений доходов 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основным источникам на плановый период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B6E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D952C2" w:rsidRDefault="00D952C2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E05AC3" w:rsidRDefault="00694E0E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Статья 5.Межбюджетные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трансферты, получаемые из других бюджетов бюджетной системы в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</w:t>
      </w:r>
      <w:r w:rsidR="0022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 бюджетной системы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12032,40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 согласно приложению 8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2978,60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8596,40</w:t>
      </w:r>
      <w:r w:rsidRPr="0022074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457,40</w:t>
      </w:r>
      <w:r w:rsidR="00BC4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3. РАСХОДЫ  БЮДЖЕТА СЕЛЬСКОГО ПОСЕЛЕНИЯ</w:t>
      </w:r>
      <w:r w:rsidR="004275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AC3" w:rsidRPr="00DA2FB1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52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6</w:t>
      </w:r>
      <w:r w:rsidRPr="00CA52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Распределение бюджетных ассигнований по расходам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бюджета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</w:t>
      </w:r>
      <w:r w:rsidR="004275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</w:t>
      </w:r>
      <w:r w:rsidR="00053486" w:rsidRPr="00053486"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плановый период 2025 и 2026</w:t>
      </w:r>
      <w:r w:rsidR="004275C1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053486"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11 к настоящему решению</w:t>
      </w:r>
      <w:r w:rsidR="00CA52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расходы бюджета </w:t>
      </w:r>
      <w:r w:rsidR="00427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главным 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D117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2025 и 2026</w:t>
      </w:r>
      <w:r w:rsidR="00357A94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251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 12  к настоящему решению.</w:t>
      </w:r>
    </w:p>
    <w:p w:rsidR="00E5016D" w:rsidRPr="00E05AC3" w:rsidRDefault="00E5016D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E05AC3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7.</w:t>
      </w:r>
      <w:r w:rsidR="006E3E5E" w:rsidRPr="006E3E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6E3E5E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Нормативная величина резервного фонда</w:t>
      </w:r>
      <w:r w:rsidR="006E3E5E"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6E3E5E" w:rsidRPr="00E05AC3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Установить, что в расходной части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предусматривается резервный фонд  в сумме </w:t>
      </w:r>
      <w:r w:rsidR="00AA5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20,00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рублей. </w:t>
      </w: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E50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Линёво-Озёрское». </w:t>
      </w:r>
    </w:p>
    <w:p w:rsidR="00E5016D" w:rsidRDefault="00E5016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Межбюджетные трансферты, передаваемые бюджету сельского поселения 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«Линёво-Озёрское» 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году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плановом периоде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E3E5E" w:rsidRPr="00DA2FB1" w:rsidRDefault="006E3E5E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Утвердить межбюджетные трансферты, передаваемые бюджету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осуществление части полномочий по решению вопросов местного значения в соответствии с заключенными соглашениями в сумме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4867,40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8 к настоящему решению  и плановый период 2025 и 2026</w:t>
      </w:r>
      <w:r w:rsidR="00E5016D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в сумме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5115,0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тыс.руб и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ar-SA"/>
        </w:rPr>
        <w:t>5449,3</w:t>
      </w:r>
      <w:r w:rsidR="00AA545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 Согласно приложению 9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3514D" w:rsidRPr="00DA2FB1" w:rsidRDefault="0023514D" w:rsidP="006E3E5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E5E" w:rsidRPr="00DA2FB1" w:rsidRDefault="006E3E5E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4. </w:t>
      </w:r>
      <w:r w:rsidR="00F1320A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ДОЛГ</w:t>
      </w: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23514D" w:rsidRPr="00DA2FB1" w:rsidRDefault="0023514D" w:rsidP="00FD22E1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2C2" w:rsidRPr="00DA2FB1" w:rsidRDefault="0023514D" w:rsidP="0023514D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F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9.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Предельный объем муниципального долга сельского поселения 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«Линёво-Озёрское» </w:t>
      </w:r>
      <w:r w:rsidRPr="00DA2FB1">
        <w:rPr>
          <w:rFonts w:ascii="Times New Roman" w:hAnsi="Times New Roman" w:cs="Times New Roman"/>
          <w:b/>
          <w:bCs/>
          <w:i/>
          <w:sz w:val="28"/>
          <w:szCs w:val="28"/>
        </w:rPr>
        <w:t>на 2024 год и плановый период 2025 и 2026 годов</w:t>
      </w:r>
      <w:r w:rsidR="00275E32" w:rsidRPr="00DA2FB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75E32" w:rsidRPr="00DA2FB1" w:rsidRDefault="0023514D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предел муниципального долга </w:t>
      </w:r>
      <w:r w:rsidR="00275E32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2024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2025 и 2026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7B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0,00 рублей.</w:t>
      </w:r>
    </w:p>
    <w:p w:rsidR="00D32DC3" w:rsidRPr="00DA2FB1" w:rsidRDefault="00275E32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Предельный размер муниципального долга </w:t>
      </w:r>
      <w:r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="00D32DC3" w:rsidRPr="00DA2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 и плановый период 2025 и 2026 годов установлен 0,00 рублей.</w:t>
      </w:r>
    </w:p>
    <w:p w:rsidR="0023514D" w:rsidRPr="00DA2FB1" w:rsidRDefault="0023514D" w:rsidP="002351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14D" w:rsidRPr="00DA2FB1" w:rsidRDefault="0023514D" w:rsidP="002351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1FF" w:rsidRPr="00DA2FB1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ОСОБЕННОСТИ ИСПОЛНЕНИЯ </w:t>
      </w:r>
      <w:r w:rsidR="00C501FF" w:rsidRPr="00D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D32DC3" w:rsidRDefault="0023514D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275E32" w:rsidRPr="00DA2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«ЛИНЁВО-ОЗЁРСКОЕ»</w:t>
      </w:r>
    </w:p>
    <w:p w:rsidR="00FD22E1" w:rsidRDefault="00FD22E1" w:rsidP="00235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05AC3" w:rsidRDefault="006E3E5E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36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Статья </w:t>
      </w:r>
      <w:r w:rsidR="00833C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10</w:t>
      </w:r>
      <w:r w:rsidR="00E05AC3" w:rsidRPr="00A236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C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9803A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="00E05AC3" w:rsidRPr="00E05A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году. 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получатель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E05AC3" w:rsidRPr="00E05AC3" w:rsidRDefault="00E05AC3" w:rsidP="00E05AC3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E05AC3" w:rsidRDefault="00E05AC3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="00D1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подлежат оплате обязательства, принятые  муниципальными 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r w:rsidR="00C501F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итогам размещения заказов.</w:t>
      </w:r>
      <w:proofErr w:type="gramEnd"/>
    </w:p>
    <w:p w:rsidR="00C501FF" w:rsidRPr="00E05AC3" w:rsidRDefault="00C501FF" w:rsidP="00D952C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FD22E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</w:t>
      </w:r>
      <w:r w:rsidRPr="00FD2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использования остатков средств, образовавшихся на счете </w:t>
      </w:r>
      <w:r w:rsidR="00275E32" w:rsidRP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«Линёво-Озёрское» 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состоянию на 1 января 202</w:t>
      </w:r>
      <w:r w:rsid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E05AC3" w:rsidRPr="00E05AC3" w:rsidRDefault="00E05AC3" w:rsidP="00275E3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1.Установить, что не использованные по состоянию на 1 января 20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2.Остатки средств  бюджета поселения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6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  <w:proofErr w:type="gramEnd"/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275E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«Линёво-Озёрское»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утвержденных им бюджетных ассигнований на 202</w:t>
      </w:r>
      <w:r w:rsidR="009803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E32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ПРЕДЕЛЬНАЯ ЧИСЛЕННОСТЬ РАБОТНИКОВ </w:t>
      </w:r>
    </w:p>
    <w:p w:rsidR="00E05AC3" w:rsidRPr="00E05AC3" w:rsidRDefault="00275E32" w:rsidP="00275E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ОРГАНОВ МЕСТНОГО САМОУПРАВЛЕНИЯ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Общая предельная численность работников органов местного самоуправления</w:t>
      </w:r>
      <w:r w:rsidR="00275E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Линёво-Озёрское»</w:t>
      </w:r>
      <w:r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2024</w:t>
      </w:r>
      <w:r w:rsid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2,5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штатных единиц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D1496" w:rsidRDefault="00694E0E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CD1496" w:rsidRDefault="00694E0E" w:rsidP="00694E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 7.  ЗАКЛЮЧИТЕЛЬНЫЕ ПОЛОЖЕНИЯ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</w:t>
      </w:r>
      <w:r w:rsidR="00CD1496"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Администрация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4E0E" w:rsidRPr="00CD1496" w:rsidRDefault="00694E0E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14</w:t>
      </w:r>
      <w:r w:rsidRPr="00CD1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CD14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Вступление в силу настоящего решения</w:t>
      </w:r>
      <w:r w:rsidRPr="00CD14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E05AC3" w:rsidRPr="00CD1496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Нормативные правовые акты </w:t>
      </w:r>
      <w:r w:rsid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«Линёво-Озёрское»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подлежат  приведению в соответствие с настоящим решением. 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4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на следующий день после дня его официального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 (обнародования).</w:t>
      </w:r>
    </w:p>
    <w:p w:rsidR="00694E0E" w:rsidRPr="00694E0E" w:rsidRDefault="00E05AC3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4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5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опубликовать (обнародовать) </w:t>
      </w:r>
      <w:r w:rsidR="00694E0E" w:rsidRPr="00694E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AC3" w:rsidRPr="00E05AC3" w:rsidRDefault="00E05AC3" w:rsidP="00275E32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8C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</w:r>
      <w:r w:rsidRPr="00C55C8C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694E0E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E05AC3" w:rsidRDefault="00694E0E" w:rsidP="00694E0E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694E0E" w:rsidRPr="00C55C8C" w:rsidRDefault="00694E0E" w:rsidP="00694E0E">
      <w:pPr>
        <w:pStyle w:val="ac"/>
        <w:suppressAutoHyphens/>
        <w:rPr>
          <w:rFonts w:eastAsiaTheme="minorHAnsi"/>
          <w:szCs w:val="28"/>
          <w:lang w:eastAsia="en-US"/>
        </w:rPr>
      </w:pPr>
      <w:r w:rsidRPr="00C55C8C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694E0E" w:rsidRPr="00C55C8C" w:rsidRDefault="00694E0E" w:rsidP="00694E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C3" w:rsidRDefault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Pr="00E05AC3" w:rsidRDefault="00E05AC3" w:rsidP="00E05AC3"/>
    <w:p w:rsidR="00E05AC3" w:rsidRDefault="00E05AC3" w:rsidP="00E05AC3"/>
    <w:p w:rsidR="00573823" w:rsidRDefault="00573823" w:rsidP="00E05AC3">
      <w:pPr>
        <w:ind w:firstLine="708"/>
      </w:pPr>
    </w:p>
    <w:p w:rsidR="00E05AC3" w:rsidRDefault="00E05AC3" w:rsidP="00E05AC3">
      <w:pPr>
        <w:ind w:firstLine="708"/>
      </w:pPr>
    </w:p>
    <w:p w:rsidR="00E05AC3" w:rsidRDefault="00E05AC3" w:rsidP="00E05AC3">
      <w:pPr>
        <w:ind w:firstLine="708"/>
      </w:pPr>
    </w:p>
    <w:p w:rsidR="00E05AC3" w:rsidRDefault="00E05AC3" w:rsidP="00E05AC3">
      <w:pPr>
        <w:ind w:firstLine="708"/>
      </w:pPr>
    </w:p>
    <w:p w:rsidR="00767CF7" w:rsidRPr="00E05AC3" w:rsidRDefault="00767CF7" w:rsidP="00EF5CCC">
      <w:pPr>
        <w:rPr>
          <w:sz w:val="20"/>
          <w:szCs w:val="20"/>
        </w:rPr>
      </w:pPr>
    </w:p>
    <w:sectPr w:rsidR="00767CF7" w:rsidRPr="00E05AC3" w:rsidSect="00694E0E"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D3" w:rsidRDefault="00423BD3" w:rsidP="00FD22E1">
      <w:pPr>
        <w:spacing w:after="0" w:line="240" w:lineRule="auto"/>
      </w:pPr>
      <w:r>
        <w:separator/>
      </w:r>
    </w:p>
  </w:endnote>
  <w:endnote w:type="continuationSeparator" w:id="0">
    <w:p w:rsidR="00423BD3" w:rsidRDefault="00423BD3" w:rsidP="00F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5763"/>
      <w:docPartObj>
        <w:docPartGallery w:val="Page Numbers (Bottom of Page)"/>
        <w:docPartUnique/>
      </w:docPartObj>
    </w:sdtPr>
    <w:sdtEndPr/>
    <w:sdtContent>
      <w:p w:rsidR="00694E0E" w:rsidRDefault="00694E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1C">
          <w:rPr>
            <w:noProof/>
          </w:rPr>
          <w:t>1</w:t>
        </w:r>
        <w:r>
          <w:fldChar w:fldCharType="end"/>
        </w:r>
      </w:p>
    </w:sdtContent>
  </w:sdt>
  <w:p w:rsidR="00694E0E" w:rsidRDefault="00694E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D3" w:rsidRDefault="00423BD3" w:rsidP="00FD22E1">
      <w:pPr>
        <w:spacing w:after="0" w:line="240" w:lineRule="auto"/>
      </w:pPr>
      <w:r>
        <w:separator/>
      </w:r>
    </w:p>
  </w:footnote>
  <w:footnote w:type="continuationSeparator" w:id="0">
    <w:p w:rsidR="00423BD3" w:rsidRDefault="00423BD3" w:rsidP="00FD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C13"/>
    <w:multiLevelType w:val="hybridMultilevel"/>
    <w:tmpl w:val="DBF4CEC2"/>
    <w:lvl w:ilvl="0" w:tplc="C66A6E66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3"/>
    <w:rsid w:val="00044B04"/>
    <w:rsid w:val="00053486"/>
    <w:rsid w:val="00071481"/>
    <w:rsid w:val="000F1B76"/>
    <w:rsid w:val="00191AC2"/>
    <w:rsid w:val="00220741"/>
    <w:rsid w:val="0023514D"/>
    <w:rsid w:val="00275E32"/>
    <w:rsid w:val="002B04C7"/>
    <w:rsid w:val="002F0982"/>
    <w:rsid w:val="002F16DA"/>
    <w:rsid w:val="00356111"/>
    <w:rsid w:val="00357A94"/>
    <w:rsid w:val="003661E2"/>
    <w:rsid w:val="003D7CAA"/>
    <w:rsid w:val="00423BD3"/>
    <w:rsid w:val="004275C1"/>
    <w:rsid w:val="004370B4"/>
    <w:rsid w:val="00440117"/>
    <w:rsid w:val="004D78DB"/>
    <w:rsid w:val="004F59F8"/>
    <w:rsid w:val="00551E76"/>
    <w:rsid w:val="00573823"/>
    <w:rsid w:val="005F277C"/>
    <w:rsid w:val="0063419F"/>
    <w:rsid w:val="00694E0E"/>
    <w:rsid w:val="006E3DE2"/>
    <w:rsid w:val="006E3E5E"/>
    <w:rsid w:val="00737896"/>
    <w:rsid w:val="00767CF7"/>
    <w:rsid w:val="007B01DF"/>
    <w:rsid w:val="007C616F"/>
    <w:rsid w:val="007E4459"/>
    <w:rsid w:val="00833C32"/>
    <w:rsid w:val="00861BBA"/>
    <w:rsid w:val="00907CBB"/>
    <w:rsid w:val="0096011C"/>
    <w:rsid w:val="009803AB"/>
    <w:rsid w:val="009C7931"/>
    <w:rsid w:val="00A23627"/>
    <w:rsid w:val="00A3452D"/>
    <w:rsid w:val="00AA2E14"/>
    <w:rsid w:val="00AA5453"/>
    <w:rsid w:val="00B60A29"/>
    <w:rsid w:val="00B73F89"/>
    <w:rsid w:val="00B84E11"/>
    <w:rsid w:val="00BB6ECC"/>
    <w:rsid w:val="00BC488C"/>
    <w:rsid w:val="00C501FF"/>
    <w:rsid w:val="00CA5251"/>
    <w:rsid w:val="00CD1496"/>
    <w:rsid w:val="00D1176D"/>
    <w:rsid w:val="00D13406"/>
    <w:rsid w:val="00D32DC3"/>
    <w:rsid w:val="00D952C2"/>
    <w:rsid w:val="00DA2FB1"/>
    <w:rsid w:val="00DC1145"/>
    <w:rsid w:val="00DE0C7B"/>
    <w:rsid w:val="00DF2A2B"/>
    <w:rsid w:val="00E05AC3"/>
    <w:rsid w:val="00E44B5B"/>
    <w:rsid w:val="00E5016D"/>
    <w:rsid w:val="00E62576"/>
    <w:rsid w:val="00EF5CCC"/>
    <w:rsid w:val="00F1320A"/>
    <w:rsid w:val="00FC7FC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19F"/>
    <w:rPr>
      <w:color w:val="800080"/>
      <w:u w:val="single"/>
    </w:rPr>
  </w:style>
  <w:style w:type="paragraph" w:customStyle="1" w:styleId="xl96">
    <w:name w:val="xl96"/>
    <w:basedOn w:val="a"/>
    <w:rsid w:val="006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4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4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1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1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4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34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F5CC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5CCC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5C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5CCC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5CCC"/>
    <w:pPr>
      <w:pBdr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5CC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5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F5CCC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EF5C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EF5CCC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F5CC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EF5CC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EF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EF5C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EF5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F5CCC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F5CCC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F5CCC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F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EF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EF5C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EF5C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E1"/>
  </w:style>
  <w:style w:type="paragraph" w:styleId="a8">
    <w:name w:val="footer"/>
    <w:basedOn w:val="a"/>
    <w:link w:val="a9"/>
    <w:uiPriority w:val="99"/>
    <w:unhideWhenUsed/>
    <w:rsid w:val="00F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E1"/>
  </w:style>
  <w:style w:type="paragraph" w:styleId="aa">
    <w:name w:val="Balloon Text"/>
    <w:basedOn w:val="a"/>
    <w:link w:val="ab"/>
    <w:uiPriority w:val="99"/>
    <w:semiHidden/>
    <w:unhideWhenUsed/>
    <w:rsid w:val="007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D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7F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694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4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9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1508-E86E-4AFA-8D46-E77CC5B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2023-10-02T09:24:00Z</cp:lastPrinted>
  <dcterms:created xsi:type="dcterms:W3CDTF">2023-11-24T04:00:00Z</dcterms:created>
  <dcterms:modified xsi:type="dcterms:W3CDTF">2023-11-24T04:00:00Z</dcterms:modified>
</cp:coreProperties>
</file>