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F9" w:rsidRPr="00B332F9" w:rsidRDefault="00B332F9" w:rsidP="00B332F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ru-RU"/>
        </w:rPr>
      </w:pPr>
      <w:r w:rsidRPr="00B332F9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ru-RU"/>
        </w:rPr>
        <w:t>Изменения в охране труда 2024: обзор</w:t>
      </w:r>
    </w:p>
    <w:p w:rsid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В 2024 специалистов по охране труда ждут очередные изменения, в том числе в порядке проведения специальной оценки условий труда, медосмотров и расследовании несчастных случаев. Расскажем, что изменится, как это повлияет на работу </w:t>
      </w:r>
      <w:proofErr w:type="spellStart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СОТа</w:t>
      </w:r>
      <w:proofErr w:type="spellEnd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и </w:t>
      </w:r>
      <w:proofErr w:type="gramStart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ответственных</w:t>
      </w:r>
      <w:proofErr w:type="gramEnd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за ОТ, а также прочитаем данные наглядной таблицы со всеми изменениями 2024 года.</w:t>
      </w:r>
      <w:r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</w:t>
      </w:r>
    </w:p>
    <w:p w:rsidR="00B332F9" w:rsidRP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Сводная таблица с изменениями по охране труда в 2024 году</w:t>
      </w:r>
    </w:p>
    <w:p w:rsidR="00B332F9" w:rsidRP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Чтобы вы смогли заранее изучать законопроекты, а также принять участие в обсуждениях документов, эксперты подготовили сводную таблицу со всеми изменениями по охране труда в 2024 году. По ней вы быстро сориентируетесь в предварительных датах вступления в силу НПА, в сути изменений.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B332F9" w:rsidRPr="00B332F9" w:rsidTr="00B332F9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B332F9" w:rsidRPr="00B332F9" w:rsidTr="00B332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закона от 25.07.2023 № 409465-8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Трудовой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Создадут Единую государственную информационную систему учета несчастных случаев на производстве.</w:t>
            </w:r>
          </w:p>
        </w:tc>
      </w:tr>
      <w:tr w:rsidR="00B332F9" w:rsidRPr="00B332F9" w:rsidTr="00B332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приказа Минтруда 02/08/10-22/00132536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Опубликуют новую методику проведения </w:t>
            </w:r>
            <w:proofErr w:type="spellStart"/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изменят форму отчета о проведении </w:t>
            </w:r>
            <w:proofErr w:type="spellStart"/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обновят классификатор вредных и (или) опасных производственных факторов и инструкцию по заполнению формы отчета о проведении специальной оценки условий труда.</w:t>
            </w:r>
          </w:p>
        </w:tc>
      </w:tr>
      <w:tr w:rsidR="00B332F9" w:rsidRPr="00B332F9" w:rsidTr="00B332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приказа Минздрава 02/08/07-23/00139809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предварительных (при поступлении на работу) и периодических (в течение трудовой деятельности) медицинских осмотров, их периодичности,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Обновят порядок проведения предварительных и периодических медосмотров, их периодичность (приложение № 1) и перечень медицинских противопоказаний к осуществлению работ с вредными и опасными производственными факторами, а также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(приложение № 2).</w:t>
            </w:r>
          </w:p>
        </w:tc>
      </w:tr>
      <w:tr w:rsidR="00B332F9" w:rsidRPr="00B332F9" w:rsidTr="00B332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 внесении изменений в Трудовой кодекс Российской Федерации» 02/04/01-23/00135026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2F9" w:rsidRPr="00B332F9" w:rsidRDefault="00B332F9" w:rsidP="00B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 порядок проведения государственной экспертизы условий труда, добавят новые обязанности работодателя по расследованию НС и добавят новую статью в ТК «Личный кабинет по охране труда работодателя».</w:t>
            </w:r>
          </w:p>
        </w:tc>
      </w:tr>
    </w:tbl>
    <w:p w:rsidR="00B332F9" w:rsidRPr="00B332F9" w:rsidRDefault="00B332F9" w:rsidP="00B332F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Что изменится в проведении </w:t>
      </w:r>
      <w:proofErr w:type="spellStart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спецоценки</w:t>
      </w:r>
      <w:proofErr w:type="spellEnd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в 2024 году</w:t>
      </w:r>
    </w:p>
    <w:p w:rsid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Действующий приказ Минтруда от 24 января 2014 года № 33н «Об утверждении Методики проведения специальной оценки условий труда, </w:t>
      </w: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lastRenderedPageBreak/>
        <w:t>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перестанет действовать в апреле 2024, вместо него вступит в силу новый приказ Минтруда, который пока еще не утвержден, но опубликован. </w:t>
      </w: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С п</w:t>
      </w: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роект</w:t>
      </w:r>
      <w:r>
        <w:rPr>
          <w:rFonts w:ascii="Arial" w:eastAsia="Times New Roman" w:hAnsi="Arial" w:cs="Arial"/>
          <w:color w:val="22262A"/>
          <w:sz w:val="24"/>
          <w:szCs w:val="24"/>
          <w:lang w:eastAsia="ru-RU"/>
        </w:rPr>
        <w:t>ом</w:t>
      </w: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приказа Минтруда 02/08/10-22/00132536 вы можете ознакомиться на федеральном портале правовой информации.</w:t>
      </w:r>
      <w:r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</w:t>
      </w:r>
    </w:p>
    <w:p w:rsid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В новом НПА обновят методику проведения и классификатор вредных и опасных факторов и утвердят новые формы отчета о проведении </w:t>
      </w:r>
      <w:proofErr w:type="spellStart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спецоценки</w:t>
      </w:r>
      <w:proofErr w:type="spellEnd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и инструкцию по заполнению формы отчета. Глобальных изменений в проведении СОУТ не ожидается, только небольшие изменения по улучшению и эффективности процедуры.</w:t>
      </w:r>
      <w:r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</w:t>
      </w:r>
    </w:p>
    <w:p w:rsid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Рекомендация. Изучите новую методику проведения СОУТ и подготовьте шаблоны обновленных, в соответствии с НПА, должностных инструкций работников, ответственных </w:t>
      </w:r>
      <w:proofErr w:type="gramStart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за</w:t>
      </w:r>
      <w:proofErr w:type="gramEnd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</w:t>
      </w:r>
      <w:proofErr w:type="gramStart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ОТ</w:t>
      </w:r>
      <w:proofErr w:type="gramEnd"/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и иных документов, в которых указан старый приказ. Ознакомьте работников с изменениями.</w:t>
      </w:r>
      <w:r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 </w:t>
      </w:r>
    </w:p>
    <w:p w:rsidR="00B332F9" w:rsidRPr="00B332F9" w:rsidRDefault="00B332F9" w:rsidP="00B332F9">
      <w:pPr>
        <w:shd w:val="clear" w:color="auto" w:fill="FFFFFF"/>
        <w:spacing w:after="100" w:afterAutospacing="1" w:line="240" w:lineRule="auto"/>
        <w:ind w:firstLine="708"/>
        <w:jc w:val="center"/>
        <w:rPr>
          <w:rFonts w:ascii="Arial" w:eastAsia="Times New Roman" w:hAnsi="Arial" w:cs="Arial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>Изменения в проведении медосмотров</w:t>
      </w:r>
    </w:p>
    <w:p w:rsidR="00A77817" w:rsidRDefault="00B332F9" w:rsidP="00A7781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A77817">
        <w:rPr>
          <w:rFonts w:ascii="Times New Roman" w:hAnsi="Times New Roman" w:cs="Times New Roman"/>
          <w:lang w:eastAsia="ru-RU"/>
        </w:rPr>
        <w:t>Когда новый законопрое</w:t>
      </w:r>
      <w:proofErr w:type="gramStart"/>
      <w:r w:rsidRPr="00A77817">
        <w:rPr>
          <w:rFonts w:ascii="Times New Roman" w:hAnsi="Times New Roman" w:cs="Times New Roman"/>
          <w:lang w:eastAsia="ru-RU"/>
        </w:rPr>
        <w:t>кт вст</w:t>
      </w:r>
      <w:proofErr w:type="gramEnd"/>
      <w:r w:rsidRPr="00A77817">
        <w:rPr>
          <w:rFonts w:ascii="Times New Roman" w:hAnsi="Times New Roman" w:cs="Times New Roman"/>
          <w:lang w:eastAsia="ru-RU"/>
        </w:rPr>
        <w:t>упит в силу, приказ Минздрава России от 28 января 2021 г. № 29н утратит свое действие.</w:t>
      </w:r>
    </w:p>
    <w:p w:rsidR="00A77817" w:rsidRPr="00A77817" w:rsidRDefault="00B332F9" w:rsidP="00A7781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A77817">
        <w:rPr>
          <w:rFonts w:ascii="MS Mincho" w:eastAsia="MS Mincho" w:hAnsi="MS Mincho" w:cs="MS Mincho" w:hint="eastAsia"/>
          <w:lang w:eastAsia="ru-RU"/>
        </w:rPr>
        <w:t>➤</w:t>
      </w:r>
      <w:r w:rsidRPr="00A77817">
        <w:rPr>
          <w:rFonts w:ascii="Times New Roman" w:hAnsi="Times New Roman" w:cs="Times New Roman"/>
          <w:lang w:eastAsia="ru-RU"/>
        </w:rPr>
        <w:t xml:space="preserve"> В новом документе (проект приказа Минздрава 02/08/07-23/00139809) учтут обязательность системы ЕГИСЗ, куда нужно будет вносить данные о медосмотре, и </w:t>
      </w:r>
      <w:proofErr w:type="spellStart"/>
      <w:r w:rsidRPr="00A77817">
        <w:rPr>
          <w:rFonts w:ascii="Times New Roman" w:hAnsi="Times New Roman" w:cs="Times New Roman"/>
          <w:lang w:eastAsia="ru-RU"/>
        </w:rPr>
        <w:t>цифровизацию</w:t>
      </w:r>
      <w:proofErr w:type="spellEnd"/>
      <w:r w:rsidRPr="00A77817">
        <w:rPr>
          <w:rFonts w:ascii="Times New Roman" w:hAnsi="Times New Roman" w:cs="Times New Roman"/>
          <w:lang w:eastAsia="ru-RU"/>
        </w:rPr>
        <w:t xml:space="preserve"> медучреждений. Например, направление на медосмотр можно будет направлять в медучреждения </w:t>
      </w:r>
      <w:proofErr w:type="spellStart"/>
      <w:r w:rsidRPr="00A77817">
        <w:rPr>
          <w:rFonts w:ascii="Times New Roman" w:hAnsi="Times New Roman" w:cs="Times New Roman"/>
          <w:lang w:eastAsia="ru-RU"/>
        </w:rPr>
        <w:t>электронно</w:t>
      </w:r>
      <w:proofErr w:type="spellEnd"/>
      <w:r w:rsidRPr="00A77817">
        <w:rPr>
          <w:rFonts w:ascii="Times New Roman" w:hAnsi="Times New Roman" w:cs="Times New Roman"/>
          <w:lang w:eastAsia="ru-RU"/>
        </w:rPr>
        <w:t>, если у работников есть ЭЦП.</w:t>
      </w:r>
      <w:r w:rsidRPr="00B332F9">
        <w:rPr>
          <w:lang w:eastAsia="ru-RU"/>
        </w:rPr>
        <w:br/>
      </w:r>
      <w:r w:rsidRPr="00A77817">
        <w:rPr>
          <w:rFonts w:ascii="MS Mincho" w:eastAsia="MS Mincho" w:hAnsi="MS Mincho" w:cs="MS Mincho" w:hint="eastAsia"/>
          <w:lang w:eastAsia="ru-RU"/>
        </w:rPr>
        <w:t>➤</w:t>
      </w:r>
      <w:r w:rsidRPr="00A77817">
        <w:rPr>
          <w:rFonts w:ascii="Times New Roman" w:hAnsi="Times New Roman" w:cs="Times New Roman"/>
          <w:lang w:eastAsia="ru-RU"/>
        </w:rPr>
        <w:t>Изменили содержание двух разделов документа:</w:t>
      </w:r>
      <w:r w:rsidR="00A77817" w:rsidRPr="00A77817">
        <w:rPr>
          <w:rFonts w:ascii="Times New Roman" w:hAnsi="Times New Roman" w:cs="Times New Roman"/>
          <w:lang w:eastAsia="ru-RU"/>
        </w:rPr>
        <w:t xml:space="preserve"> </w:t>
      </w:r>
    </w:p>
    <w:p w:rsidR="00A77817" w:rsidRDefault="00B332F9" w:rsidP="00A77817">
      <w:pPr>
        <w:pStyle w:val="a4"/>
        <w:ind w:left="315" w:firstLine="393"/>
        <w:jc w:val="both"/>
        <w:rPr>
          <w:rFonts w:ascii="Times New Roman" w:hAnsi="Times New Roman" w:cs="Times New Roman"/>
          <w:lang w:eastAsia="ru-RU"/>
        </w:rPr>
      </w:pPr>
      <w:r w:rsidRPr="00A77817">
        <w:rPr>
          <w:rFonts w:ascii="Times New Roman" w:hAnsi="Times New Roman" w:cs="Times New Roman"/>
          <w:lang w:eastAsia="ru-RU"/>
        </w:rPr>
        <w:t>• Приложение №1 — Методика проведения специальной оценки условий труда</w:t>
      </w:r>
      <w:r w:rsidRPr="00A77817">
        <w:rPr>
          <w:rFonts w:ascii="Times New Roman" w:hAnsi="Times New Roman" w:cs="Times New Roman"/>
          <w:lang w:eastAsia="ru-RU"/>
        </w:rPr>
        <w:br/>
        <w:t>   </w:t>
      </w:r>
      <w:r w:rsidR="00A77817">
        <w:rPr>
          <w:rFonts w:ascii="Times New Roman" w:hAnsi="Times New Roman" w:cs="Times New Roman"/>
          <w:lang w:eastAsia="ru-RU"/>
        </w:rPr>
        <w:tab/>
      </w:r>
      <w:r w:rsidRPr="00A77817">
        <w:rPr>
          <w:rFonts w:ascii="Times New Roman" w:hAnsi="Times New Roman" w:cs="Times New Roman"/>
          <w:lang w:eastAsia="ru-RU"/>
        </w:rPr>
        <w:t xml:space="preserve"> • Приложение №1 — Классификатор вредных и (или) опа</w:t>
      </w:r>
      <w:r w:rsidR="00A77817">
        <w:rPr>
          <w:rFonts w:ascii="Times New Roman" w:hAnsi="Times New Roman" w:cs="Times New Roman"/>
          <w:lang w:eastAsia="ru-RU"/>
        </w:rPr>
        <w:t>сных производственных факторов.</w:t>
      </w:r>
    </w:p>
    <w:p w:rsidR="00A77817" w:rsidRDefault="00B332F9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MS Mincho" w:eastAsia="MS Mincho" w:hAnsi="MS Mincho" w:cs="MS Mincho" w:hint="eastAsia"/>
          <w:sz w:val="24"/>
          <w:szCs w:val="24"/>
          <w:lang w:eastAsia="ru-RU"/>
        </w:rPr>
        <w:t>➤</w:t>
      </w:r>
      <w:r w:rsidRPr="00A77817">
        <w:rPr>
          <w:rFonts w:ascii="Times New Roman" w:hAnsi="Times New Roman" w:cs="Times New Roman"/>
          <w:sz w:val="24"/>
          <w:szCs w:val="24"/>
          <w:lang w:eastAsia="ru-RU"/>
        </w:rPr>
        <w:t xml:space="preserve"> Уточнили момент с психиатрическим освидетельствованием при проведении медосмотра, если у кандидата обнаружат психиатрические расстройства</w:t>
      </w:r>
      <w:r w:rsidR="00A778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77817">
        <w:rPr>
          <w:rFonts w:ascii="Times New Roman" w:hAnsi="Times New Roman" w:cs="Times New Roman"/>
          <w:sz w:val="24"/>
          <w:szCs w:val="24"/>
          <w:lang w:eastAsia="ru-RU"/>
        </w:rPr>
        <w:t xml:space="preserve"> его направят на </w:t>
      </w:r>
      <w:proofErr w:type="spellStart"/>
      <w:r w:rsidRPr="00A77817">
        <w:rPr>
          <w:rFonts w:ascii="Times New Roman" w:hAnsi="Times New Roman" w:cs="Times New Roman"/>
          <w:sz w:val="24"/>
          <w:szCs w:val="24"/>
          <w:lang w:eastAsia="ru-RU"/>
        </w:rPr>
        <w:t>психосвидетельствование</w:t>
      </w:r>
      <w:proofErr w:type="spellEnd"/>
      <w:r w:rsidRPr="00A778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77817" w:rsidRDefault="00B332F9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Times New Roman" w:hAnsi="Times New Roman" w:cs="Times New Roman"/>
          <w:sz w:val="24"/>
          <w:szCs w:val="24"/>
          <w:lang w:eastAsia="ru-RU"/>
        </w:rPr>
        <w:t>Кроме того, при медосмотрах не нужно будет указывать номер полиса ОМС или ДМС.</w:t>
      </w:r>
      <w:r w:rsidR="00A77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7817" w:rsidRDefault="00B332F9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Times New Roman" w:hAnsi="Times New Roman" w:cs="Times New Roman"/>
          <w:sz w:val="24"/>
          <w:szCs w:val="24"/>
          <w:lang w:eastAsia="ru-RU"/>
        </w:rPr>
        <w:t>Рекомендация. Ознакомьтесь с проектом, изучите с какой периодичностью и по каким вредным фактором будет нужно направлять сотрудников на медосмотр. Если хотите отправлять направления на МО в электронном виде, необходимо заранее оформить работникам электронную подпись. Подготовьте шаблоны документов, содержание которых изменится при введении нового НПА (всех ЛНА, в которых упоминается старый приказ 29н). Ознакомьте сотрудников с изменениями.</w:t>
      </w:r>
      <w:r w:rsidR="00A77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32F9" w:rsidRPr="00A77817" w:rsidRDefault="00B332F9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Times New Roman" w:hAnsi="Times New Roman" w:cs="Times New Roman"/>
          <w:sz w:val="24"/>
          <w:szCs w:val="24"/>
          <w:lang w:eastAsia="ru-RU"/>
        </w:rPr>
        <w:br/>
        <w:t>Что изменится в расследовании НС</w:t>
      </w:r>
    </w:p>
    <w:p w:rsidR="00B332F9" w:rsidRPr="00A77817" w:rsidRDefault="00B332F9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Times New Roman" w:hAnsi="Times New Roman" w:cs="Times New Roman"/>
          <w:sz w:val="24"/>
          <w:szCs w:val="24"/>
          <w:lang w:eastAsia="ru-RU"/>
        </w:rPr>
        <w:t xml:space="preserve">С 1 января 2024 в должны запустить единую </w:t>
      </w:r>
      <w:proofErr w:type="gramStart"/>
      <w:r w:rsidRPr="00A77817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A7781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информационную систему учета несчастных случаев на производстве (проект Федерального закона от 25.07.2023 № 409465-8). Соответственно, в нее компаниям нужно будет вносить сведения о несчастных случаях на производстве, такие как:</w:t>
      </w:r>
    </w:p>
    <w:p w:rsidR="00A77817" w:rsidRDefault="00A77817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32F9" w:rsidRPr="00A77817">
        <w:rPr>
          <w:rFonts w:ascii="Times New Roman" w:hAnsi="Times New Roman" w:cs="Times New Roman"/>
          <w:sz w:val="24"/>
          <w:szCs w:val="24"/>
          <w:lang w:eastAsia="ru-RU"/>
        </w:rPr>
        <w:t>• данные об организации;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7817" w:rsidRDefault="00A77817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  <w:r w:rsidR="00B332F9" w:rsidRPr="00A77817">
        <w:rPr>
          <w:rFonts w:ascii="Times New Roman" w:hAnsi="Times New Roman" w:cs="Times New Roman"/>
          <w:sz w:val="24"/>
          <w:szCs w:val="24"/>
          <w:lang w:eastAsia="ru-RU"/>
        </w:rPr>
        <w:t>• информацию о составе комиссии по расследованию НС;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7817" w:rsidRDefault="00A77817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32F9" w:rsidRPr="00A77817">
        <w:rPr>
          <w:rFonts w:ascii="Times New Roman" w:hAnsi="Times New Roman" w:cs="Times New Roman"/>
          <w:sz w:val="24"/>
          <w:szCs w:val="24"/>
          <w:lang w:eastAsia="ru-RU"/>
        </w:rPr>
        <w:t>• копии материалов расследования НС;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7509" w:rsidRDefault="00B332F9" w:rsidP="00897509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Times New Roman" w:hAnsi="Times New Roman" w:cs="Times New Roman"/>
          <w:sz w:val="24"/>
          <w:szCs w:val="24"/>
          <w:lang w:eastAsia="ru-RU"/>
        </w:rPr>
        <w:t>СНИЛС пострадавшего;</w:t>
      </w:r>
      <w:r w:rsidR="00897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32F9" w:rsidRPr="00A77817" w:rsidRDefault="00B332F9" w:rsidP="00A778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817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8975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7817">
        <w:rPr>
          <w:rFonts w:ascii="Times New Roman" w:hAnsi="Times New Roman" w:cs="Times New Roman"/>
          <w:sz w:val="24"/>
          <w:szCs w:val="24"/>
          <w:lang w:eastAsia="ru-RU"/>
        </w:rPr>
        <w:t>• сообщение работодателя о последствиях несчастного случая и мерах, принятых в целях предупреждения НС.</w:t>
      </w:r>
    </w:p>
    <w:p w:rsidR="00B332F9" w:rsidRPr="00897509" w:rsidRDefault="00B332F9" w:rsidP="008975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78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Кроме того, по проекту «О внесении изменений в Трудовой кодекс Российской Федерации» 02/04/01-23/00135026 теперь обязательным документом, который должен быть в материалах расследования несчастного случая, будет заключение о причине смерти пострадавшего и о его возможном нахождении в момент несчастного случая в состоянии алкогольного, наркотического или иного токсического опьянения, выданное по запросу работодателя (его уполномоченного представителя).</w:t>
      </w:r>
      <w:proofErr w:type="gramEnd"/>
      <w:r w:rsidRPr="00B332F9">
        <w:rPr>
          <w:lang w:eastAsia="ru-RU"/>
        </w:rPr>
        <w:t xml:space="preserve"> </w:t>
      </w:r>
      <w:r w:rsidRPr="00897509">
        <w:rPr>
          <w:rFonts w:ascii="Times New Roman" w:hAnsi="Times New Roman" w:cs="Times New Roman"/>
          <w:sz w:val="24"/>
          <w:szCs w:val="24"/>
          <w:lang w:eastAsia="ru-RU"/>
        </w:rPr>
        <w:t>И будут утверждены формы документов, которые нужны при расследовании НС, и таких как:</w:t>
      </w:r>
    </w:p>
    <w:p w:rsidR="00B332F9" w:rsidRPr="00B332F9" w:rsidRDefault="00B332F9" w:rsidP="00B332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</w:pPr>
      <w:r w:rsidRPr="00B332F9">
        <w:rPr>
          <w:rFonts w:ascii="Arial" w:eastAsia="Times New Roman" w:hAnsi="Arial" w:cs="Arial"/>
          <w:color w:val="22262A"/>
          <w:sz w:val="24"/>
          <w:szCs w:val="24"/>
          <w:lang w:eastAsia="ru-RU"/>
        </w:rPr>
        <w:t xml:space="preserve">    • </w:t>
      </w: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 xml:space="preserve">схема </w:t>
      </w:r>
      <w:proofErr w:type="gramStart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>определения степени тяжести повреждения здоровья</w:t>
      </w:r>
      <w:proofErr w:type="gramEnd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 xml:space="preserve"> при НС;</w:t>
      </w: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br/>
        <w:t>    • форма извещения;</w:t>
      </w: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br/>
        <w:t>    • форма запроса о состоянии здоровья;</w:t>
      </w: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br/>
        <w:t>    • форма справки о заключительном диагнозе пострадавшего на производстве.</w:t>
      </w:r>
    </w:p>
    <w:p w:rsidR="00B332F9" w:rsidRPr="00B332F9" w:rsidRDefault="00B332F9" w:rsidP="008975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</w:pP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 xml:space="preserve">Рекомендация. Ознакомьтесь с НПА, уточните у работодателя, кто будет заниматься внесением данных. Составьте шаблон должностной инструкции работника, который будет вносить данные, в котором укажите его новую должностную обязанность. Не забудьте, что когда требования вступят в силу, нужно будет запрашивать у </w:t>
      </w:r>
      <w:proofErr w:type="spellStart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>медорганизации</w:t>
      </w:r>
      <w:proofErr w:type="spellEnd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 xml:space="preserve"> заключение о причине смерти пострадавшего и о его возможном нахождении в момент несчастного случая в состоянии алкогольного, наркотического или иного токсического опьянения.</w:t>
      </w: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br/>
        <w:t>Что еще поменяется в охране труда в 2024 году</w:t>
      </w:r>
    </w:p>
    <w:p w:rsidR="00B332F9" w:rsidRPr="00B332F9" w:rsidRDefault="00B332F9" w:rsidP="008975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</w:pPr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 xml:space="preserve">Если в статьи 213, 214 и главу 36.1 ТК внесут запланированные изменения, то Федеральные исполнительные органы и департаменты по труду будут самостоятельно формировать отделы, которые будут проводить государственную экспертизу условий труда. Кроме этого, планируется прописать в ТК и порядок регистрации и пользования «Личного кабинета по охране труда работодателя». Одно из важных изменений — информацию, которая будет размещена в личном кабинете по </w:t>
      </w:r>
      <w:proofErr w:type="gramStart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>ОТ</w:t>
      </w:r>
      <w:proofErr w:type="gramEnd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 xml:space="preserve"> и подписана ЭЦП, по ста</w:t>
      </w:r>
      <w:bookmarkStart w:id="0" w:name="_GoBack"/>
      <w:bookmarkEnd w:id="0"/>
      <w:r w:rsidRPr="00B332F9">
        <w:rPr>
          <w:rFonts w:ascii="Times New Roman" w:eastAsia="Times New Roman" w:hAnsi="Times New Roman" w:cs="Times New Roman"/>
          <w:color w:val="22262A"/>
          <w:sz w:val="24"/>
          <w:szCs w:val="24"/>
          <w:lang w:eastAsia="ru-RU"/>
        </w:rPr>
        <w:t>тусу будут приравнены к бумажным документам. </w:t>
      </w:r>
    </w:p>
    <w:p w:rsidR="00A25628" w:rsidRPr="00897509" w:rsidRDefault="000017DD" w:rsidP="00897509">
      <w:pPr>
        <w:jc w:val="both"/>
        <w:rPr>
          <w:rFonts w:ascii="Times New Roman" w:hAnsi="Times New Roman" w:cs="Times New Roman"/>
        </w:rPr>
      </w:pPr>
    </w:p>
    <w:sectPr w:rsidR="00A25628" w:rsidRPr="0089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04"/>
    <w:multiLevelType w:val="hybridMultilevel"/>
    <w:tmpl w:val="30FC9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497369"/>
    <w:multiLevelType w:val="hybridMultilevel"/>
    <w:tmpl w:val="FA541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9"/>
    <w:rsid w:val="000017DD"/>
    <w:rsid w:val="00897509"/>
    <w:rsid w:val="00A77817"/>
    <w:rsid w:val="00B332F9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2023-12-04T05:33:00Z</dcterms:created>
  <dcterms:modified xsi:type="dcterms:W3CDTF">2023-12-04T06:05:00Z</dcterms:modified>
</cp:coreProperties>
</file>