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/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077562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562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614486" w:rsidRPr="00077562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3035D5" w:rsidRPr="00077562">
        <w:rPr>
          <w:rFonts w:ascii="Times New Roman" w:hAnsi="Times New Roman" w:cs="Times New Roman"/>
          <w:b/>
          <w:sz w:val="32"/>
          <w:szCs w:val="32"/>
        </w:rPr>
        <w:t>25</w:t>
      </w:r>
      <w:r w:rsidR="00254E52" w:rsidRPr="00077562">
        <w:rPr>
          <w:rFonts w:ascii="Times New Roman" w:hAnsi="Times New Roman" w:cs="Times New Roman"/>
          <w:b/>
          <w:sz w:val="32"/>
          <w:szCs w:val="32"/>
        </w:rPr>
        <w:t>/01-08 КСО</w:t>
      </w:r>
    </w:p>
    <w:p w:rsidR="00F750C6" w:rsidRPr="00077562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077562">
        <w:rPr>
          <w:sz w:val="28"/>
          <w:szCs w:val="28"/>
        </w:rPr>
        <w:t xml:space="preserve">на проект решения </w:t>
      </w:r>
      <w:r w:rsidR="00C817EF" w:rsidRPr="00077562">
        <w:rPr>
          <w:sz w:val="28"/>
          <w:szCs w:val="28"/>
        </w:rPr>
        <w:t xml:space="preserve">Совета </w:t>
      </w:r>
      <w:r w:rsidR="00F4641C" w:rsidRPr="00077562">
        <w:rPr>
          <w:sz w:val="28"/>
          <w:szCs w:val="28"/>
        </w:rPr>
        <w:t>сельского</w:t>
      </w:r>
      <w:r w:rsidR="00EC6B7C" w:rsidRPr="00077562">
        <w:rPr>
          <w:sz w:val="28"/>
          <w:szCs w:val="28"/>
        </w:rPr>
        <w:t xml:space="preserve"> </w:t>
      </w:r>
      <w:r w:rsidR="00E530BD" w:rsidRPr="00077562">
        <w:rPr>
          <w:sz w:val="28"/>
          <w:szCs w:val="28"/>
        </w:rPr>
        <w:t xml:space="preserve">поселения </w:t>
      </w:r>
      <w:r w:rsidR="00217278" w:rsidRPr="00077562">
        <w:rPr>
          <w:sz w:val="28"/>
          <w:szCs w:val="28"/>
        </w:rPr>
        <w:t>«</w:t>
      </w:r>
      <w:proofErr w:type="spellStart"/>
      <w:r w:rsidR="002F2477" w:rsidRPr="00077562">
        <w:rPr>
          <w:sz w:val="28"/>
          <w:szCs w:val="28"/>
        </w:rPr>
        <w:t>Харагунское</w:t>
      </w:r>
      <w:proofErr w:type="spellEnd"/>
      <w:r w:rsidR="00217278" w:rsidRPr="00077562">
        <w:rPr>
          <w:sz w:val="28"/>
          <w:szCs w:val="28"/>
        </w:rPr>
        <w:t>»</w:t>
      </w:r>
    </w:p>
    <w:p w:rsidR="00217278" w:rsidRPr="00077562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077562">
        <w:rPr>
          <w:sz w:val="28"/>
          <w:szCs w:val="28"/>
        </w:rPr>
        <w:t xml:space="preserve">«О бюджете </w:t>
      </w:r>
      <w:r w:rsidR="00F4641C" w:rsidRPr="00077562">
        <w:rPr>
          <w:sz w:val="28"/>
          <w:szCs w:val="28"/>
        </w:rPr>
        <w:t>сельского</w:t>
      </w:r>
      <w:r w:rsidRPr="00077562">
        <w:rPr>
          <w:sz w:val="28"/>
          <w:szCs w:val="28"/>
        </w:rPr>
        <w:t xml:space="preserve"> поселения «</w:t>
      </w:r>
      <w:proofErr w:type="spellStart"/>
      <w:r w:rsidR="002F2477" w:rsidRPr="00077562">
        <w:rPr>
          <w:sz w:val="28"/>
          <w:szCs w:val="28"/>
        </w:rPr>
        <w:t>Харагунское</w:t>
      </w:r>
      <w:proofErr w:type="spellEnd"/>
      <w:r w:rsidRPr="00077562">
        <w:rPr>
          <w:sz w:val="28"/>
          <w:szCs w:val="28"/>
        </w:rPr>
        <w:t>» на 20</w:t>
      </w:r>
      <w:r w:rsidR="00254E52" w:rsidRPr="00077562">
        <w:rPr>
          <w:sz w:val="28"/>
          <w:szCs w:val="28"/>
        </w:rPr>
        <w:t>24</w:t>
      </w:r>
      <w:r w:rsidRPr="00077562">
        <w:rPr>
          <w:sz w:val="28"/>
          <w:szCs w:val="28"/>
        </w:rPr>
        <w:t xml:space="preserve"> год</w:t>
      </w:r>
      <w:r w:rsidR="00254E52" w:rsidRPr="00077562">
        <w:rPr>
          <w:sz w:val="28"/>
          <w:szCs w:val="28"/>
        </w:rPr>
        <w:t xml:space="preserve"> и плановый период 2025 – 2026 года</w:t>
      </w:r>
      <w:r w:rsidRPr="00077562">
        <w:rPr>
          <w:sz w:val="28"/>
          <w:szCs w:val="28"/>
        </w:rPr>
        <w:t>»</w:t>
      </w:r>
    </w:p>
    <w:p w:rsidR="006E1A15" w:rsidRPr="00077562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217278" w:rsidRPr="00147565" w:rsidRDefault="00E729FD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77562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A1308C" w:rsidRPr="000775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E52" w:rsidRPr="00077562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15A4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755AB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254E5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254E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15A49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gramEnd"/>
      <w:r w:rsidR="00415A49">
        <w:rPr>
          <w:rFonts w:ascii="Times New Roman" w:hAnsi="Times New Roman" w:cs="Times New Roman"/>
          <w:color w:val="auto"/>
          <w:sz w:val="28"/>
          <w:szCs w:val="28"/>
        </w:rPr>
        <w:t>арагун</w:t>
      </w:r>
      <w:proofErr w:type="spellEnd"/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0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F4641C">
        <w:rPr>
          <w:b w:val="0"/>
          <w:sz w:val="28"/>
          <w:szCs w:val="28"/>
        </w:rPr>
        <w:t xml:space="preserve">сельского </w:t>
      </w:r>
      <w:r w:rsidR="00C63471" w:rsidRPr="00C63471">
        <w:rPr>
          <w:b w:val="0"/>
          <w:sz w:val="28"/>
          <w:szCs w:val="28"/>
        </w:rPr>
        <w:t>поселения «</w:t>
      </w:r>
      <w:proofErr w:type="spellStart"/>
      <w:r w:rsidR="00415A49">
        <w:rPr>
          <w:b w:val="0"/>
          <w:sz w:val="28"/>
          <w:szCs w:val="28"/>
        </w:rPr>
        <w:t>Харагунское</w:t>
      </w:r>
      <w:proofErr w:type="spellEnd"/>
      <w:r w:rsidR="00C63471" w:rsidRPr="00C63471">
        <w:rPr>
          <w:b w:val="0"/>
          <w:sz w:val="28"/>
          <w:szCs w:val="28"/>
        </w:rPr>
        <w:t xml:space="preserve">» «О бюджете </w:t>
      </w:r>
      <w:r w:rsidR="00F4641C">
        <w:rPr>
          <w:b w:val="0"/>
          <w:sz w:val="28"/>
          <w:szCs w:val="28"/>
        </w:rPr>
        <w:t>сельског</w:t>
      </w:r>
      <w:r w:rsidR="000E3B5B">
        <w:rPr>
          <w:b w:val="0"/>
          <w:sz w:val="28"/>
          <w:szCs w:val="28"/>
        </w:rPr>
        <w:t>о</w:t>
      </w:r>
      <w:r w:rsidR="00C63471" w:rsidRPr="00C63471">
        <w:rPr>
          <w:b w:val="0"/>
          <w:sz w:val="28"/>
          <w:szCs w:val="28"/>
        </w:rPr>
        <w:t xml:space="preserve"> поселения «</w:t>
      </w:r>
      <w:proofErr w:type="spellStart"/>
      <w:r w:rsidR="00415A49">
        <w:rPr>
          <w:b w:val="0"/>
          <w:sz w:val="28"/>
          <w:szCs w:val="28"/>
        </w:rPr>
        <w:t>Харагунское</w:t>
      </w:r>
      <w:proofErr w:type="spellEnd"/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>одексом Российской Федерации, законом Забайкальского края «О бюджетном процессе в Забайкальском крае», положением «О Контрольно-счетном 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C50092">
        <w:rPr>
          <w:b w:val="0"/>
          <w:sz w:val="28"/>
          <w:szCs w:val="28"/>
        </w:rPr>
        <w:t xml:space="preserve"> положение</w:t>
      </w:r>
      <w:r w:rsidR="00874341">
        <w:rPr>
          <w:b w:val="0"/>
          <w:sz w:val="28"/>
          <w:szCs w:val="28"/>
        </w:rPr>
        <w:t>м</w:t>
      </w:r>
      <w:r w:rsidR="00C50092">
        <w:rPr>
          <w:b w:val="0"/>
          <w:sz w:val="28"/>
          <w:szCs w:val="28"/>
        </w:rPr>
        <w:t xml:space="preserve"> о Бюджетном процессе в сельском </w:t>
      </w:r>
      <w:proofErr w:type="gramStart"/>
      <w:r w:rsidR="00C50092">
        <w:rPr>
          <w:b w:val="0"/>
          <w:sz w:val="28"/>
          <w:szCs w:val="28"/>
        </w:rPr>
        <w:t>поселении</w:t>
      </w:r>
      <w:proofErr w:type="gramEnd"/>
      <w:r w:rsidR="00C50092">
        <w:rPr>
          <w:b w:val="0"/>
          <w:sz w:val="28"/>
          <w:szCs w:val="28"/>
        </w:rPr>
        <w:t xml:space="preserve"> «</w:t>
      </w:r>
      <w:proofErr w:type="spellStart"/>
      <w:r w:rsidR="00977CDD">
        <w:rPr>
          <w:b w:val="0"/>
          <w:sz w:val="28"/>
          <w:szCs w:val="28"/>
        </w:rPr>
        <w:t>Харагунское</w:t>
      </w:r>
      <w:proofErr w:type="spellEnd"/>
      <w:r w:rsidR="00C50092">
        <w:rPr>
          <w:b w:val="0"/>
          <w:sz w:val="28"/>
          <w:szCs w:val="28"/>
        </w:rPr>
        <w:t>»</w:t>
      </w:r>
      <w:r w:rsidR="00CF5173" w:rsidRPr="00C63471">
        <w:rPr>
          <w:b w:val="0"/>
          <w:sz w:val="28"/>
          <w:szCs w:val="28"/>
        </w:rPr>
        <w:t xml:space="preserve"> 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proofErr w:type="spellStart"/>
      <w:r w:rsidR="00977CDD">
        <w:rPr>
          <w:b w:val="0"/>
          <w:sz w:val="28"/>
          <w:szCs w:val="28"/>
        </w:rPr>
        <w:t>Харагунское</w:t>
      </w:r>
      <w:proofErr w:type="spellEnd"/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1C677E">
        <w:rPr>
          <w:b w:val="0"/>
          <w:color w:val="auto"/>
          <w:sz w:val="28"/>
          <w:szCs w:val="28"/>
        </w:rPr>
        <w:t>Соглашением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33127E" w:rsidRPr="001C677E">
        <w:rPr>
          <w:b w:val="0"/>
          <w:color w:val="auto"/>
          <w:sz w:val="28"/>
          <w:szCs w:val="28"/>
        </w:rPr>
        <w:t>№</w:t>
      </w:r>
      <w:r w:rsidR="00100861">
        <w:rPr>
          <w:b w:val="0"/>
          <w:color w:val="auto"/>
          <w:sz w:val="28"/>
          <w:szCs w:val="28"/>
        </w:rPr>
        <w:t xml:space="preserve"> 0</w:t>
      </w:r>
      <w:r w:rsidR="009452F8">
        <w:rPr>
          <w:b w:val="0"/>
          <w:color w:val="auto"/>
          <w:sz w:val="28"/>
          <w:szCs w:val="28"/>
        </w:rPr>
        <w:t>9</w:t>
      </w:r>
      <w:r w:rsidR="00B67822" w:rsidRPr="001C677E">
        <w:rPr>
          <w:b w:val="0"/>
          <w:color w:val="auto"/>
          <w:sz w:val="28"/>
          <w:szCs w:val="28"/>
        </w:rPr>
        <w:t xml:space="preserve"> от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9452F8">
        <w:rPr>
          <w:b w:val="0"/>
          <w:color w:val="auto"/>
          <w:sz w:val="28"/>
          <w:szCs w:val="28"/>
        </w:rPr>
        <w:t>30</w:t>
      </w:r>
      <w:r w:rsidR="00B7186A">
        <w:rPr>
          <w:b w:val="0"/>
          <w:sz w:val="28"/>
          <w:szCs w:val="28"/>
        </w:rPr>
        <w:t xml:space="preserve"> </w:t>
      </w:r>
      <w:r w:rsidR="003816DD">
        <w:rPr>
          <w:b w:val="0"/>
          <w:sz w:val="28"/>
          <w:szCs w:val="28"/>
        </w:rPr>
        <w:t>января</w:t>
      </w:r>
      <w:r w:rsidR="00B67822" w:rsidRPr="00B67822">
        <w:rPr>
          <w:b w:val="0"/>
          <w:sz w:val="28"/>
          <w:szCs w:val="28"/>
        </w:rPr>
        <w:t xml:space="preserve"> 20</w:t>
      </w:r>
      <w:r w:rsidR="00023752" w:rsidRPr="00023752">
        <w:rPr>
          <w:b w:val="0"/>
          <w:sz w:val="28"/>
          <w:szCs w:val="28"/>
        </w:rPr>
        <w:t>2</w:t>
      </w:r>
      <w:r w:rsidR="00100861">
        <w:rPr>
          <w:b w:val="0"/>
          <w:sz w:val="28"/>
          <w:szCs w:val="28"/>
        </w:rPr>
        <w:t>3</w:t>
      </w:r>
      <w:r w:rsidR="009B761F">
        <w:rPr>
          <w:b w:val="0"/>
          <w:sz w:val="28"/>
          <w:szCs w:val="28"/>
        </w:rPr>
        <w:t xml:space="preserve"> </w:t>
      </w:r>
      <w:r w:rsidR="00B67822" w:rsidRPr="00B67822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0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E3453B" w:rsidRDefault="002C47D0" w:rsidP="00E3453B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>Совет 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соответствия представленного документа требованиям бюджетного </w:t>
      </w:r>
      <w:r w:rsidRPr="00CC1276">
        <w:rPr>
          <w:sz w:val="28"/>
          <w:szCs w:val="28"/>
        </w:rPr>
        <w:t xml:space="preserve">законодательства </w:t>
      </w:r>
      <w:r w:rsidR="00AE7985">
        <w:rPr>
          <w:sz w:val="28"/>
          <w:szCs w:val="28"/>
        </w:rPr>
        <w:t>05</w:t>
      </w:r>
      <w:r w:rsidRPr="00CC1276">
        <w:rPr>
          <w:sz w:val="28"/>
          <w:szCs w:val="28"/>
        </w:rPr>
        <w:t xml:space="preserve"> </w:t>
      </w:r>
      <w:r w:rsidR="00AE7985">
        <w:rPr>
          <w:sz w:val="28"/>
          <w:szCs w:val="28"/>
        </w:rPr>
        <w:t xml:space="preserve">декабря </w:t>
      </w:r>
      <w:r w:rsidRPr="00F46DCD">
        <w:rPr>
          <w:sz w:val="28"/>
          <w:szCs w:val="28"/>
        </w:rPr>
        <w:t>202</w:t>
      </w:r>
      <w:r w:rsidR="00396F39" w:rsidRPr="00F46DCD">
        <w:rPr>
          <w:sz w:val="28"/>
          <w:szCs w:val="28"/>
        </w:rPr>
        <w:t>3</w:t>
      </w:r>
      <w:r w:rsidRPr="00F46DCD">
        <w:rPr>
          <w:sz w:val="28"/>
          <w:szCs w:val="28"/>
        </w:rPr>
        <w:t xml:space="preserve"> года</w:t>
      </w:r>
      <w:r w:rsidR="00F938BD" w:rsidRPr="00F46DCD">
        <w:rPr>
          <w:sz w:val="28"/>
          <w:szCs w:val="28"/>
        </w:rPr>
        <w:t xml:space="preserve"> (входящий № </w:t>
      </w:r>
      <w:r w:rsidR="00AE7985">
        <w:rPr>
          <w:sz w:val="28"/>
          <w:szCs w:val="28"/>
        </w:rPr>
        <w:t>30</w:t>
      </w:r>
      <w:r w:rsidR="00F46DCD" w:rsidRPr="00F46DCD">
        <w:rPr>
          <w:sz w:val="28"/>
          <w:szCs w:val="28"/>
        </w:rPr>
        <w:t xml:space="preserve"> </w:t>
      </w:r>
      <w:r w:rsidR="00F938BD" w:rsidRPr="00F46DCD">
        <w:rPr>
          <w:sz w:val="28"/>
          <w:szCs w:val="28"/>
        </w:rPr>
        <w:t xml:space="preserve">от </w:t>
      </w:r>
      <w:r w:rsidR="00AE7985">
        <w:rPr>
          <w:sz w:val="28"/>
          <w:szCs w:val="28"/>
        </w:rPr>
        <w:t>05</w:t>
      </w:r>
      <w:r w:rsidR="00F938BD" w:rsidRPr="00F46DCD">
        <w:rPr>
          <w:sz w:val="28"/>
          <w:szCs w:val="28"/>
        </w:rPr>
        <w:t>.11.2023 года)</w:t>
      </w:r>
      <w:r w:rsidRPr="00F46D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5999" w:rsidRPr="00C80A2B" w:rsidRDefault="00A45999" w:rsidP="00E3453B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proofErr w:type="gramStart"/>
      <w:r w:rsidRPr="00E3453B">
        <w:rPr>
          <w:sz w:val="28"/>
          <w:szCs w:val="28"/>
        </w:rPr>
        <w:t xml:space="preserve">В </w:t>
      </w:r>
      <w:r w:rsidR="00C80A2B">
        <w:rPr>
          <w:sz w:val="28"/>
          <w:szCs w:val="28"/>
        </w:rPr>
        <w:t>соответствии со статьей</w:t>
      </w:r>
      <w:r w:rsidRPr="00E3453B">
        <w:rPr>
          <w:sz w:val="28"/>
          <w:szCs w:val="28"/>
        </w:rPr>
        <w:t xml:space="preserve"> 28  Федеральный закон от 06.10.2003 N 131-ФЗ (ред. от 02.11.2023) "Об общих принципах организации местного самоуправления в Российской Федерации"</w:t>
      </w:r>
      <w:r w:rsidR="00E3453B">
        <w:rPr>
          <w:sz w:val="28"/>
          <w:szCs w:val="28"/>
        </w:rPr>
        <w:t>, стать</w:t>
      </w:r>
      <w:r w:rsidR="004B3AAA">
        <w:rPr>
          <w:sz w:val="28"/>
          <w:szCs w:val="28"/>
        </w:rPr>
        <w:t>ей</w:t>
      </w:r>
      <w:r w:rsidR="00E3453B">
        <w:rPr>
          <w:sz w:val="28"/>
          <w:szCs w:val="28"/>
        </w:rPr>
        <w:t xml:space="preserve"> 30 Положени</w:t>
      </w:r>
      <w:r w:rsidR="00E3453B" w:rsidRPr="00E3453B">
        <w:rPr>
          <w:sz w:val="28"/>
          <w:szCs w:val="28"/>
        </w:rPr>
        <w:t>я о бюджетном процессе сельского поселения «</w:t>
      </w:r>
      <w:proofErr w:type="spellStart"/>
      <w:r w:rsidR="004B3AAA">
        <w:rPr>
          <w:sz w:val="28"/>
          <w:szCs w:val="28"/>
        </w:rPr>
        <w:t>Харагунскоек</w:t>
      </w:r>
      <w:proofErr w:type="spellEnd"/>
      <w:r w:rsidR="00E3453B">
        <w:rPr>
          <w:sz w:val="28"/>
          <w:szCs w:val="28"/>
        </w:rPr>
        <w:t>» утвержденное решением Сове</w:t>
      </w:r>
      <w:r w:rsidR="00E3453B" w:rsidRPr="00E3453B">
        <w:rPr>
          <w:sz w:val="28"/>
          <w:szCs w:val="28"/>
        </w:rPr>
        <w:t>та сельского поселения «</w:t>
      </w:r>
      <w:proofErr w:type="spellStart"/>
      <w:r w:rsidR="004B3AAA">
        <w:rPr>
          <w:sz w:val="28"/>
          <w:szCs w:val="28"/>
        </w:rPr>
        <w:t>Харагунское</w:t>
      </w:r>
      <w:proofErr w:type="spellEnd"/>
      <w:r w:rsidR="00E3453B">
        <w:rPr>
          <w:sz w:val="28"/>
          <w:szCs w:val="28"/>
        </w:rPr>
        <w:t xml:space="preserve">» № </w:t>
      </w:r>
      <w:r w:rsidR="004B3AAA">
        <w:rPr>
          <w:sz w:val="28"/>
          <w:szCs w:val="28"/>
        </w:rPr>
        <w:t>12</w:t>
      </w:r>
      <w:r w:rsidR="00E3453B">
        <w:rPr>
          <w:sz w:val="28"/>
          <w:szCs w:val="28"/>
        </w:rPr>
        <w:t xml:space="preserve"> от </w:t>
      </w:r>
      <w:r w:rsidR="004B3AAA">
        <w:rPr>
          <w:sz w:val="28"/>
          <w:szCs w:val="28"/>
        </w:rPr>
        <w:t>17</w:t>
      </w:r>
      <w:r w:rsidR="00E3453B">
        <w:rPr>
          <w:sz w:val="28"/>
          <w:szCs w:val="28"/>
        </w:rPr>
        <w:t xml:space="preserve"> </w:t>
      </w:r>
      <w:r w:rsidR="004B3AAA">
        <w:rPr>
          <w:sz w:val="28"/>
          <w:szCs w:val="28"/>
        </w:rPr>
        <w:t>марта</w:t>
      </w:r>
      <w:r w:rsidR="00E3453B">
        <w:rPr>
          <w:sz w:val="28"/>
          <w:szCs w:val="28"/>
        </w:rPr>
        <w:t xml:space="preserve"> 2023  года</w:t>
      </w:r>
      <w:r w:rsidR="00E3453B" w:rsidRPr="00E3453B">
        <w:rPr>
          <w:sz w:val="28"/>
          <w:szCs w:val="28"/>
        </w:rPr>
        <w:t xml:space="preserve">  </w:t>
      </w:r>
      <w:r w:rsidRPr="00E3453B">
        <w:rPr>
          <w:sz w:val="28"/>
          <w:szCs w:val="28"/>
        </w:rPr>
        <w:t>п</w:t>
      </w:r>
      <w:r w:rsidR="00CA1BFA" w:rsidRPr="00E3453B">
        <w:rPr>
          <w:sz w:val="28"/>
          <w:szCs w:val="28"/>
        </w:rPr>
        <w:t>убличные слушания по проекту бюджета сельского поселения «</w:t>
      </w:r>
      <w:proofErr w:type="spellStart"/>
      <w:r w:rsidR="00C80A2B">
        <w:rPr>
          <w:sz w:val="28"/>
          <w:szCs w:val="28"/>
        </w:rPr>
        <w:t>Харагунское</w:t>
      </w:r>
      <w:proofErr w:type="spellEnd"/>
      <w:r w:rsidR="00CA1BFA" w:rsidRPr="00E3453B">
        <w:rPr>
          <w:sz w:val="28"/>
          <w:szCs w:val="28"/>
        </w:rPr>
        <w:t>» на 2024 год и плановый период 2025-2026 года</w:t>
      </w:r>
      <w:proofErr w:type="gramEnd"/>
      <w:r w:rsidR="005A0309" w:rsidRPr="00E3453B">
        <w:rPr>
          <w:sz w:val="28"/>
          <w:szCs w:val="28"/>
        </w:rPr>
        <w:t xml:space="preserve"> </w:t>
      </w:r>
      <w:r w:rsidR="00C80A2B" w:rsidRPr="00C80A2B">
        <w:rPr>
          <w:sz w:val="28"/>
          <w:szCs w:val="28"/>
        </w:rPr>
        <w:t>назначены на 27 декабря 2023 года постановлением главы сельского поселения «</w:t>
      </w:r>
      <w:proofErr w:type="spellStart"/>
      <w:r w:rsidR="00C80A2B" w:rsidRPr="00C80A2B">
        <w:rPr>
          <w:sz w:val="28"/>
          <w:szCs w:val="28"/>
        </w:rPr>
        <w:t>Харагунское</w:t>
      </w:r>
      <w:proofErr w:type="spellEnd"/>
      <w:r w:rsidR="00C80A2B" w:rsidRPr="00C80A2B">
        <w:rPr>
          <w:sz w:val="28"/>
          <w:szCs w:val="28"/>
        </w:rPr>
        <w:t>»</w:t>
      </w:r>
      <w:r w:rsidR="00C80A2B" w:rsidRPr="00C80A2B">
        <w:t xml:space="preserve"> №  148а </w:t>
      </w:r>
      <w:r w:rsidR="004B3AAA">
        <w:t xml:space="preserve"> </w:t>
      </w:r>
      <w:r w:rsidR="00C80A2B" w:rsidRPr="00C80A2B">
        <w:t>от</w:t>
      </w:r>
      <w:r w:rsidR="007075AE">
        <w:t xml:space="preserve"> </w:t>
      </w:r>
      <w:r w:rsidR="00C80A2B" w:rsidRPr="00C80A2B">
        <w:t xml:space="preserve"> 27.11.2023 года</w:t>
      </w:r>
    </w:p>
    <w:p w:rsidR="002C47D0" w:rsidRPr="00A45999" w:rsidRDefault="002C47D0" w:rsidP="00A45999">
      <w:pPr>
        <w:pStyle w:val="1"/>
        <w:shd w:val="clear" w:color="auto" w:fill="FFFFFF"/>
        <w:spacing w:before="161" w:after="161"/>
        <w:ind w:left="-851"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A45999">
        <w:rPr>
          <w:rFonts w:ascii="Times New Roman" w:hAnsi="Times New Roman" w:cs="Times New Roman"/>
          <w:b w:val="0"/>
          <w:color w:val="auto"/>
        </w:rPr>
        <w:t>При подготовке заключения Контрольным органом  проведен анализ реализации положений,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апреля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основных направлений бюджетной и налоговой политики поселения;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>- прогноза  социально-экономического развития сельского поселения «</w:t>
      </w:r>
      <w:proofErr w:type="spellStart"/>
      <w:r w:rsidR="008227A0">
        <w:rPr>
          <w:rFonts w:ascii="Times New Roman" w:eastAsia="Times New Roman" w:hAnsi="Times New Roman" w:cs="Times New Roman"/>
          <w:sz w:val="28"/>
          <w:szCs w:val="28"/>
        </w:rPr>
        <w:t>Харагунское</w:t>
      </w:r>
      <w:proofErr w:type="spellEnd"/>
      <w:r w:rsidRPr="00DE086F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годов, одобренного </w:t>
      </w:r>
      <w:r w:rsidR="003D51C3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 «</w:t>
      </w:r>
      <w:proofErr w:type="spellStart"/>
      <w:r w:rsidR="008227A0">
        <w:rPr>
          <w:rFonts w:ascii="Times New Roman" w:eastAsia="Times New Roman" w:hAnsi="Times New Roman" w:cs="Times New Roman"/>
          <w:sz w:val="28"/>
          <w:szCs w:val="28"/>
        </w:rPr>
        <w:t>Харагунское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F84E3E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F84E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142. </w:t>
      </w:r>
    </w:p>
    <w:p w:rsidR="002C47D0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проекта решения Совета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4B2199">
        <w:rPr>
          <w:rFonts w:ascii="Times New Roman" w:eastAsia="Times New Roman" w:hAnsi="Times New Roman" w:cs="Times New Roman"/>
          <w:color w:val="auto"/>
          <w:sz w:val="28"/>
        </w:rPr>
        <w:t>Харагунское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» «О бюджете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4B2199">
        <w:rPr>
          <w:rFonts w:ascii="Times New Roman" w:eastAsia="Times New Roman" w:hAnsi="Times New Roman" w:cs="Times New Roman"/>
          <w:color w:val="auto"/>
          <w:sz w:val="28"/>
        </w:rPr>
        <w:t>Харагунское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2025-2026 года по муниципальному образованию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4B2199">
        <w:rPr>
          <w:rFonts w:ascii="Times New Roman" w:eastAsia="Times New Roman" w:hAnsi="Times New Roman" w:cs="Times New Roman"/>
          <w:color w:val="auto"/>
          <w:sz w:val="28"/>
        </w:rPr>
        <w:t>Харагунское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» одобрены постановлением администрации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4B2199">
        <w:rPr>
          <w:rFonts w:ascii="Times New Roman" w:eastAsia="Times New Roman" w:hAnsi="Times New Roman" w:cs="Times New Roman"/>
          <w:color w:val="auto"/>
          <w:sz w:val="28"/>
        </w:rPr>
        <w:t>Харагунское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4B2199">
        <w:rPr>
          <w:rFonts w:ascii="Times New Roman" w:eastAsia="Times New Roman" w:hAnsi="Times New Roman" w:cs="Times New Roman"/>
          <w:color w:val="auto"/>
          <w:sz w:val="28"/>
        </w:rPr>
        <w:t>139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от </w:t>
      </w:r>
      <w:r w:rsidR="004B2199">
        <w:rPr>
          <w:rFonts w:ascii="Times New Roman" w:eastAsia="Times New Roman" w:hAnsi="Times New Roman" w:cs="Times New Roman"/>
          <w:color w:val="auto"/>
          <w:sz w:val="28"/>
        </w:rPr>
        <w:t>23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ноября 2023 года;</w:t>
      </w:r>
    </w:p>
    <w:p w:rsidR="002C47D0" w:rsidRPr="00DE086F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 бюджета: общий объем доходов, расходов бюджета. Бюджет на 202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DE086F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>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C84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C84">
        <w:rPr>
          <w:rFonts w:ascii="Times New Roman" w:hAnsi="Times New Roman" w:cs="Times New Roman"/>
          <w:sz w:val="28"/>
          <w:szCs w:val="28"/>
        </w:rPr>
        <w:t xml:space="preserve">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>дминистрацией поселения представлен пакет документов и материалов, являющийся неотъемлемой частью бюджета: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5</w:t>
      </w:r>
      <w:r w:rsidRPr="00247C84">
        <w:rPr>
          <w:rFonts w:ascii="Times New Roman" w:hAnsi="Times New Roman" w:cs="Times New Roman"/>
          <w:sz w:val="28"/>
          <w:szCs w:val="28"/>
        </w:rPr>
        <w:t>- 202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="00093F3D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47C84">
        <w:rPr>
          <w:rFonts w:ascii="Times New Roman" w:hAnsi="Times New Roman" w:cs="Times New Roman"/>
          <w:sz w:val="28"/>
          <w:szCs w:val="28"/>
        </w:rPr>
        <w:t>»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247C84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247C8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1563BE" w:rsidRDefault="002C47D0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2D9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9402D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9402D9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</w:t>
      </w:r>
      <w:r w:rsidR="007B5F83" w:rsidRPr="009402D9">
        <w:rPr>
          <w:rFonts w:ascii="Times New Roman" w:hAnsi="Times New Roman" w:cs="Times New Roman"/>
          <w:sz w:val="28"/>
          <w:szCs w:val="28"/>
        </w:rPr>
        <w:t xml:space="preserve"> </w:t>
      </w:r>
      <w:r w:rsidRPr="009402D9">
        <w:rPr>
          <w:rFonts w:ascii="Times New Roman" w:hAnsi="Times New Roman" w:cs="Times New Roman"/>
          <w:sz w:val="28"/>
          <w:szCs w:val="28"/>
        </w:rPr>
        <w:t xml:space="preserve">ст. </w:t>
      </w:r>
      <w:r w:rsidR="00F25542" w:rsidRPr="009402D9">
        <w:rPr>
          <w:rFonts w:ascii="Times New Roman" w:hAnsi="Times New Roman" w:cs="Times New Roman"/>
          <w:sz w:val="28"/>
          <w:szCs w:val="28"/>
        </w:rPr>
        <w:t>28</w:t>
      </w:r>
      <w:r w:rsidR="009402D9" w:rsidRPr="009402D9">
        <w:rPr>
          <w:rFonts w:ascii="Times New Roman" w:hAnsi="Times New Roman" w:cs="Times New Roman"/>
          <w:sz w:val="28"/>
          <w:szCs w:val="28"/>
        </w:rPr>
        <w:t xml:space="preserve"> </w:t>
      </w:r>
      <w:r w:rsidRPr="009402D9">
        <w:rPr>
          <w:rFonts w:ascii="Times New Roman" w:hAnsi="Times New Roman" w:cs="Times New Roman"/>
          <w:sz w:val="28"/>
          <w:szCs w:val="28"/>
        </w:rPr>
        <w:t>Положения о бюджетном процессе сельского поселения</w:t>
      </w:r>
      <w:r w:rsidR="009402D9" w:rsidRPr="009402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3F3D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9402D9" w:rsidRPr="009402D9">
        <w:rPr>
          <w:rFonts w:ascii="Times New Roman" w:hAnsi="Times New Roman" w:cs="Times New Roman"/>
          <w:sz w:val="28"/>
          <w:szCs w:val="28"/>
        </w:rPr>
        <w:t>»</w:t>
      </w:r>
      <w:r w:rsidR="00D5223B" w:rsidRPr="009402D9">
        <w:rPr>
          <w:rFonts w:ascii="Times New Roman" w:hAnsi="Times New Roman" w:cs="Times New Roman"/>
          <w:sz w:val="28"/>
          <w:szCs w:val="28"/>
        </w:rPr>
        <w:t>.</w:t>
      </w:r>
    </w:p>
    <w:p w:rsidR="000C15CF" w:rsidRPr="00D70DDE" w:rsidRDefault="007D5917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D4E2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В </w:t>
      </w:r>
      <w:r w:rsidR="005737E8" w:rsidRPr="001D4E28">
        <w:rPr>
          <w:rFonts w:ascii="Times New Roman" w:eastAsia="Calibri" w:hAnsi="Times New Roman" w:cs="Times New Roman"/>
          <w:b/>
          <w:i/>
          <w:sz w:val="28"/>
          <w:szCs w:val="28"/>
        </w:rPr>
        <w:t>соответствии со</w:t>
      </w:r>
      <w:r w:rsidR="002F5C5F" w:rsidRPr="001D4E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ст.36 Б</w:t>
      </w:r>
      <w:r w:rsidR="00A74B0E" w:rsidRPr="001D4E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юджетного </w:t>
      </w:r>
      <w:r w:rsidR="00EC6B7C" w:rsidRPr="001D4E28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="00A74B0E" w:rsidRPr="001D4E28">
        <w:rPr>
          <w:rFonts w:ascii="Times New Roman" w:eastAsia="Calibri" w:hAnsi="Times New Roman" w:cs="Times New Roman"/>
          <w:b/>
          <w:i/>
          <w:sz w:val="28"/>
          <w:szCs w:val="28"/>
        </w:rPr>
        <w:t>одекса</w:t>
      </w:r>
      <w:r w:rsidR="002F5C5F" w:rsidRPr="001D4E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РФ</w:t>
      </w:r>
      <w:r w:rsidR="002F5C5F" w:rsidRPr="001D4E28">
        <w:rPr>
          <w:rFonts w:ascii="Times New Roman" w:eastAsia="Calibri" w:hAnsi="Times New Roman" w:cs="Times New Roman"/>
          <w:sz w:val="28"/>
          <w:szCs w:val="28"/>
        </w:rPr>
        <w:t xml:space="preserve">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</w:t>
      </w:r>
      <w:r w:rsidR="00D338C0" w:rsidRPr="001D4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C5F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бюджета</w:t>
      </w:r>
      <w:r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Харагунское</w:t>
      </w:r>
      <w:proofErr w:type="spellEnd"/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2024 и плановый период 2025-2026 года </w:t>
      </w:r>
      <w:r w:rsidR="002F5C5F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на сайте администрации </w:t>
      </w:r>
      <w:r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сельского поселения «</w:t>
      </w:r>
      <w:proofErr w:type="spellStart"/>
      <w:r w:rsidR="00835FF4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Харагунское</w:t>
      </w:r>
      <w:proofErr w:type="spellEnd"/>
      <w:r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C0AD4">
        <w:rPr>
          <w:rFonts w:ascii="Times New Roman" w:hAnsi="Times New Roman" w:cs="Times New Roman"/>
          <w:sz w:val="28"/>
          <w:szCs w:val="28"/>
        </w:rPr>
        <w:t>«Документы  сельского поселения «</w:t>
      </w:r>
      <w:proofErr w:type="spellStart"/>
      <w:r w:rsidR="001C0AD4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1C0AD4">
        <w:rPr>
          <w:rFonts w:ascii="Times New Roman" w:hAnsi="Times New Roman" w:cs="Times New Roman"/>
          <w:sz w:val="28"/>
          <w:szCs w:val="28"/>
        </w:rPr>
        <w:t>»</w:t>
      </w:r>
      <w:r w:rsidR="001C0AD4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737E8"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«Проекты нормативно-правовых актов»</w:t>
      </w:r>
      <w:r w:rsidRPr="001D4E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74B0E" w:rsidRDefault="00A74B0E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1563B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3B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560774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7C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ст</w:t>
      </w:r>
      <w:r w:rsidR="003B7CA8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456BF9" w:rsidRPr="00456BF9">
        <w:rPr>
          <w:rFonts w:ascii="Times New Roman" w:hAnsi="Times New Roman" w:cs="Times New Roman"/>
          <w:sz w:val="28"/>
          <w:szCs w:val="28"/>
        </w:rPr>
        <w:t>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разраб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6BF9" w:rsidRPr="00456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на </w:t>
      </w:r>
      <w:r w:rsidR="00F32926">
        <w:rPr>
          <w:rFonts w:ascii="Times New Roman" w:hAnsi="Times New Roman" w:cs="Times New Roman"/>
          <w:sz w:val="28"/>
          <w:szCs w:val="28"/>
        </w:rPr>
        <w:t>трехлетний период.</w:t>
      </w:r>
    </w:p>
    <w:p w:rsidR="00F32926" w:rsidRPr="003B7CA8" w:rsidRDefault="00F32926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предоставлено </w:t>
      </w:r>
      <w:r w:rsidR="003B7CA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r w:rsidR="003B7CA8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</w:t>
      </w:r>
      <w:r w:rsidR="003B7CA8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7CA8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ноября 2023  года </w:t>
      </w:r>
      <w:r w:rsidRPr="00F3292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B7CA8">
        <w:rPr>
          <w:rFonts w:ascii="Times New Roman" w:hAnsi="Times New Roman" w:cs="Times New Roman"/>
          <w:sz w:val="28"/>
          <w:szCs w:val="28"/>
        </w:rPr>
        <w:t>основных показателей прогноза</w:t>
      </w:r>
      <w:r w:rsidRPr="00F32926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F32926">
        <w:rPr>
          <w:rFonts w:ascii="Times New Roman" w:hAnsi="Times New Roman" w:cs="Times New Roman"/>
          <w:sz w:val="28"/>
          <w:szCs w:val="28"/>
        </w:rPr>
        <w:softHyphen/>
      </w:r>
      <w:r w:rsidR="003B7CA8">
        <w:rPr>
          <w:rFonts w:ascii="Times New Roman" w:hAnsi="Times New Roman" w:cs="Times New Roman"/>
          <w:sz w:val="28"/>
          <w:szCs w:val="28"/>
        </w:rPr>
        <w:t xml:space="preserve"> </w:t>
      </w:r>
      <w:r w:rsidRPr="00F32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26">
        <w:rPr>
          <w:rFonts w:ascii="Times New Roman" w:hAnsi="Times New Roman" w:cs="Times New Roman"/>
          <w:sz w:val="28"/>
          <w:szCs w:val="28"/>
        </w:rPr>
        <w:t>экономического развития сельского поселения «</w:t>
      </w:r>
      <w:proofErr w:type="spellStart"/>
      <w:r w:rsidR="003B7CA8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>» на 2024 и плановый период 2025-2026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B7F">
        <w:rPr>
          <w:rFonts w:ascii="Times New Roman" w:hAnsi="Times New Roman" w:cs="Times New Roman"/>
          <w:sz w:val="28"/>
          <w:szCs w:val="28"/>
        </w:rPr>
        <w:t xml:space="preserve">. </w:t>
      </w:r>
      <w:r w:rsidR="009E6B7F" w:rsidRPr="0068081E">
        <w:rPr>
          <w:rFonts w:ascii="Times New Roman" w:hAnsi="Times New Roman" w:cs="Times New Roman"/>
          <w:b/>
          <w:i/>
          <w:sz w:val="28"/>
          <w:szCs w:val="28"/>
        </w:rPr>
        <w:t xml:space="preserve">Данное </w:t>
      </w:r>
      <w:r w:rsidR="003B7CA8">
        <w:rPr>
          <w:rFonts w:ascii="Times New Roman" w:hAnsi="Times New Roman" w:cs="Times New Roman"/>
          <w:b/>
          <w:i/>
          <w:sz w:val="28"/>
          <w:szCs w:val="28"/>
        </w:rPr>
        <w:t>постановление принято с нарушением срока его принятия 23 ноября 2023 года. В соответствии со статьей 173.3  БК РФ</w:t>
      </w:r>
      <w:r w:rsidR="003B7C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r w:rsidR="003B7CA8" w:rsidRPr="003B7C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рогноз социально-экономического развития муниципального образования одобряется соответственно местной администрацией одновременно с принятием решения о внесении проекта бюджета в законодательный (представительный) орган</w:t>
      </w:r>
      <w:r w:rsidR="003B7C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B7C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proofErr w:type="gramStart"/>
      <w:r w:rsidR="003B7C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.е</w:t>
      </w:r>
      <w:proofErr w:type="spellEnd"/>
      <w:proofErr w:type="gramEnd"/>
      <w:r w:rsidR="003B7C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3B7CA8" w:rsidRPr="003B7CA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не позднее 15 ноября.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56BF9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</w:t>
      </w:r>
      <w:r w:rsidR="00E8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3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6BF9" w:rsidRPr="00456BF9">
        <w:rPr>
          <w:rFonts w:ascii="Times New Roman" w:hAnsi="Times New Roman" w:cs="Times New Roman"/>
          <w:sz w:val="28"/>
          <w:szCs w:val="28"/>
        </w:rPr>
        <w:t>путем уточнения параметров планового периода и добавления параметров второго года планового периода.</w:t>
      </w:r>
    </w:p>
    <w:p w:rsidR="000231E1" w:rsidRPr="00423714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1E1"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1E1"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="00F824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представлена, которая должна раскрывать </w:t>
      </w:r>
      <w:r w:rsidR="00F82470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D2C92">
        <w:rPr>
          <w:rFonts w:ascii="Times New Roman" w:hAnsi="Times New Roman" w:cs="Times New Roman"/>
          <w:sz w:val="28"/>
          <w:szCs w:val="28"/>
        </w:rPr>
        <w:t>о</w:t>
      </w:r>
      <w:r w:rsidR="000231E1"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A60" w:rsidRPr="00EC6B7C" w:rsidRDefault="00676A60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proofErr w:type="spellStart"/>
      <w:r w:rsidR="003B7CA8">
        <w:rPr>
          <w:rFonts w:ascii="Times New Roman" w:hAnsi="Times New Roman" w:cs="Times New Roman"/>
          <w:color w:val="auto"/>
          <w:sz w:val="28"/>
          <w:szCs w:val="28"/>
        </w:rPr>
        <w:t>Харагунское</w:t>
      </w:r>
      <w:proofErr w:type="spellEnd"/>
      <w:r w:rsidRPr="00EC6B7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B7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6B7C">
        <w:rPr>
          <w:rFonts w:ascii="Times New Roman" w:hAnsi="Times New Roman" w:cs="Times New Roman"/>
          <w:color w:val="auto"/>
          <w:sz w:val="28"/>
          <w:szCs w:val="28"/>
        </w:rPr>
        <w:t>определены следующие показатели:</w:t>
      </w:r>
    </w:p>
    <w:p w:rsidR="006C514E" w:rsidRPr="00676A60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во всех категориях хозяйств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- 37,0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  </w:t>
      </w:r>
      <w:r>
        <w:rPr>
          <w:rFonts w:ascii="Times New Roman" w:hAnsi="Times New Roman" w:cs="Times New Roman"/>
          <w:sz w:val="28"/>
          <w:szCs w:val="28"/>
        </w:rPr>
        <w:t xml:space="preserve">(планируется с ростом к ожидаемой оценки  на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6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 согласно прогнозу социально-экономического развития в 20</w:t>
      </w:r>
      <w:r>
        <w:rPr>
          <w:rFonts w:ascii="Times New Roman" w:hAnsi="Times New Roman" w:cs="Times New Roman"/>
          <w:sz w:val="28"/>
          <w:szCs w:val="28"/>
        </w:rPr>
        <w:t>24 году составит</w:t>
      </w:r>
      <w:r w:rsidRPr="0067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207,4</w:t>
      </w:r>
      <w:r w:rsidRPr="00676A60">
        <w:rPr>
          <w:rFonts w:ascii="Times New Roman" w:hAnsi="Times New Roman" w:cs="Times New Roman"/>
          <w:sz w:val="28"/>
          <w:szCs w:val="28"/>
        </w:rPr>
        <w:t xml:space="preserve">  млн. рублей.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фонд заработной платы работников организаций ожидается </w:t>
      </w:r>
      <w:r>
        <w:rPr>
          <w:rFonts w:ascii="Times New Roman" w:hAnsi="Times New Roman" w:cs="Times New Roman"/>
          <w:sz w:val="28"/>
          <w:szCs w:val="28"/>
        </w:rPr>
        <w:t>221,6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237,1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в 2024 году 26,7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2025 году – 29,2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2026 году – 32,8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в 2024 году – </w:t>
      </w:r>
      <w:r w:rsidR="00426ECB">
        <w:rPr>
          <w:rFonts w:ascii="Times New Roman" w:hAnsi="Times New Roman" w:cs="Times New Roman"/>
          <w:sz w:val="28"/>
          <w:szCs w:val="28"/>
        </w:rPr>
        <w:t>3043,3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2025 году – </w:t>
      </w:r>
      <w:r w:rsidR="00426ECB">
        <w:rPr>
          <w:rFonts w:ascii="Times New Roman" w:hAnsi="Times New Roman" w:cs="Times New Roman"/>
          <w:sz w:val="28"/>
          <w:szCs w:val="28"/>
        </w:rPr>
        <w:t>3211,4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2026 году – </w:t>
      </w:r>
      <w:r w:rsidR="00426ECB">
        <w:rPr>
          <w:rFonts w:ascii="Times New Roman" w:hAnsi="Times New Roman" w:cs="Times New Roman"/>
          <w:sz w:val="28"/>
          <w:szCs w:val="28"/>
        </w:rPr>
        <w:t>3431,4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в 2024 году – 9,0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2025 году – 9,5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2026 году - 10,2 млн. рублей.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выполненных работ по виду деятельности «Строительство» в 2024 году – </w:t>
      </w:r>
      <w:r w:rsidR="00F62528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2025 году – </w:t>
      </w:r>
      <w:r w:rsidR="00F625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25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2026 году </w:t>
      </w:r>
      <w:r w:rsidR="00F62528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инвестиций (в основной капитал) за счет всех источников финансирования в 2024 году- </w:t>
      </w:r>
      <w:r w:rsidR="00F62528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2025 году – </w:t>
      </w:r>
      <w:r w:rsidR="00F62528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2026 году – </w:t>
      </w:r>
      <w:r w:rsidR="00F62528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местного значения, находящихся в собственности муниципального образовании в 2024 году </w:t>
      </w:r>
      <w:r w:rsidR="00F62528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км, 2025 году – </w:t>
      </w:r>
      <w:r w:rsidR="00F62528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км, в 2026 – </w:t>
      </w:r>
      <w:r w:rsidR="00F62528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C514E" w:rsidRDefault="006C514E" w:rsidP="006C514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F">
        <w:rPr>
          <w:rFonts w:ascii="Times New Roman" w:hAnsi="Times New Roman" w:cs="Times New Roman"/>
          <w:b/>
          <w:i/>
          <w:sz w:val="28"/>
          <w:szCs w:val="28"/>
        </w:rPr>
        <w:t>Стоит отметить, что в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C85DF4" w:rsidRPr="00C85DF4" w:rsidRDefault="00C85DF4" w:rsidP="006C514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85DF4">
        <w:rPr>
          <w:rFonts w:ascii="Times New Roman" w:hAnsi="Times New Roman" w:cs="Times New Roman"/>
          <w:sz w:val="28"/>
          <w:szCs w:val="28"/>
        </w:rPr>
        <w:t>численность населения;</w:t>
      </w:r>
    </w:p>
    <w:p w:rsidR="0052231D" w:rsidRDefault="006C514E" w:rsidP="0052231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реднесп</w:t>
      </w:r>
      <w:r>
        <w:rPr>
          <w:rFonts w:ascii="Times New Roman" w:hAnsi="Times New Roman" w:cs="Times New Roman"/>
          <w:color w:val="auto"/>
          <w:sz w:val="28"/>
          <w:szCs w:val="28"/>
        </w:rPr>
        <w:t>исочная численность работников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6C514E" w:rsidRPr="0052231D" w:rsidRDefault="0052231D" w:rsidP="0052231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C514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514E"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="006C514E"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6C514E">
        <w:rPr>
          <w:rFonts w:ascii="Times New Roman" w:hAnsi="Times New Roman" w:cs="Times New Roman"/>
          <w:sz w:val="28"/>
          <w:szCs w:val="28"/>
        </w:rPr>
        <w:t>.</w:t>
      </w:r>
    </w:p>
    <w:p w:rsidR="0063531F" w:rsidRDefault="0063531F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62F0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на 20</w:t>
      </w:r>
      <w:r w:rsidR="00676861">
        <w:rPr>
          <w:b/>
          <w:sz w:val="28"/>
          <w:szCs w:val="28"/>
        </w:rPr>
        <w:t>2</w:t>
      </w:r>
      <w:r w:rsidR="00CF50C8">
        <w:rPr>
          <w:b/>
          <w:sz w:val="28"/>
          <w:szCs w:val="28"/>
        </w:rPr>
        <w:t>4</w:t>
      </w:r>
      <w:r w:rsidR="00AE60C1">
        <w:rPr>
          <w:b/>
          <w:sz w:val="28"/>
          <w:szCs w:val="28"/>
        </w:rPr>
        <w:t xml:space="preserve"> год</w:t>
      </w:r>
      <w:r w:rsidR="00CF50C8">
        <w:rPr>
          <w:b/>
          <w:sz w:val="28"/>
          <w:szCs w:val="28"/>
        </w:rPr>
        <w:t xml:space="preserve"> и плановый период 2025-2026 годов</w:t>
      </w:r>
    </w:p>
    <w:p w:rsidR="00CF50C8" w:rsidRPr="007A0BB0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7A0BB0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38">
        <w:rPr>
          <w:rFonts w:ascii="Times New Roman" w:hAnsi="Times New Roman" w:cs="Times New Roman"/>
          <w:sz w:val="28"/>
          <w:szCs w:val="28"/>
        </w:rPr>
        <w:t xml:space="preserve">Проект решения Совета поселения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8255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3C4838">
        <w:rPr>
          <w:rFonts w:ascii="Times New Roman" w:hAnsi="Times New Roman" w:cs="Times New Roman"/>
          <w:sz w:val="28"/>
          <w:szCs w:val="28"/>
        </w:rPr>
        <w:t>» на 202</w:t>
      </w:r>
      <w:r w:rsidR="00FF3AC1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>
        <w:rPr>
          <w:rFonts w:ascii="Times New Roman" w:hAnsi="Times New Roman" w:cs="Times New Roman"/>
          <w:sz w:val="28"/>
          <w:szCs w:val="28"/>
        </w:rPr>
        <w:t xml:space="preserve"> </w:t>
      </w:r>
      <w:r w:rsidR="00962275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3C4838">
        <w:rPr>
          <w:rFonts w:ascii="Times New Roman" w:hAnsi="Times New Roman" w:cs="Times New Roman"/>
          <w:sz w:val="28"/>
          <w:szCs w:val="28"/>
        </w:rPr>
        <w:t xml:space="preserve">» подготовлен с учетом бюджетной и налоговой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52D7E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>
        <w:rPr>
          <w:rFonts w:ascii="Times New Roman" w:hAnsi="Times New Roman" w:cs="Times New Roman"/>
          <w:sz w:val="28"/>
          <w:szCs w:val="28"/>
        </w:rPr>
        <w:t>5</w:t>
      </w:r>
      <w:r w:rsidRPr="003C4838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>
        <w:rPr>
          <w:rFonts w:ascii="Times New Roman" w:hAnsi="Times New Roman" w:cs="Times New Roman"/>
          <w:sz w:val="28"/>
          <w:szCs w:val="28"/>
        </w:rPr>
        <w:t>6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8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73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73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074A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0E730D">
        <w:rPr>
          <w:rFonts w:ascii="Times New Roman" w:hAnsi="Times New Roman" w:cs="Times New Roman"/>
          <w:sz w:val="28"/>
          <w:szCs w:val="28"/>
        </w:rPr>
        <w:t xml:space="preserve">» </w:t>
      </w:r>
      <w:r w:rsidRPr="003C4838">
        <w:rPr>
          <w:rFonts w:ascii="Times New Roman" w:hAnsi="Times New Roman" w:cs="Times New Roman"/>
          <w:sz w:val="28"/>
          <w:szCs w:val="28"/>
        </w:rPr>
        <w:t xml:space="preserve">от </w:t>
      </w:r>
      <w:r w:rsidR="00EA260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C4838">
        <w:rPr>
          <w:rFonts w:ascii="Times New Roman" w:hAnsi="Times New Roman" w:cs="Times New Roman"/>
          <w:sz w:val="28"/>
          <w:szCs w:val="28"/>
        </w:rPr>
        <w:t xml:space="preserve"> 202</w:t>
      </w:r>
      <w:r w:rsidR="00F63C88">
        <w:rPr>
          <w:rFonts w:ascii="Times New Roman" w:hAnsi="Times New Roman" w:cs="Times New Roman"/>
          <w:sz w:val="28"/>
          <w:szCs w:val="28"/>
        </w:rPr>
        <w:t>3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3C88">
        <w:rPr>
          <w:rFonts w:ascii="Times New Roman" w:hAnsi="Times New Roman" w:cs="Times New Roman"/>
          <w:sz w:val="28"/>
          <w:szCs w:val="28"/>
        </w:rPr>
        <w:t xml:space="preserve"> </w:t>
      </w:r>
      <w:r w:rsidR="00EA2603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074A" w:rsidRPr="0072074A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бюджетного налоговой политики необходимо утверждать не позднее 15 ноября</w:t>
      </w:r>
      <w:r w:rsidR="0072074A">
        <w:rPr>
          <w:rFonts w:ascii="Times New Roman" w:hAnsi="Times New Roman" w:cs="Times New Roman"/>
          <w:sz w:val="28"/>
          <w:szCs w:val="28"/>
        </w:rPr>
        <w:t>.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3140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РФ. </w:t>
      </w:r>
      <w:r w:rsidRPr="00BF62C5">
        <w:rPr>
          <w:rFonts w:ascii="Times New Roman" w:hAnsi="Times New Roman" w:cs="Times New Roman"/>
          <w:sz w:val="28"/>
          <w:szCs w:val="28"/>
        </w:rPr>
        <w:t xml:space="preserve">Согласно требованиям п.1 ст.184(1) 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одекса  </w:t>
      </w:r>
      <w:r w:rsidRPr="00BF62C5">
        <w:rPr>
          <w:rFonts w:ascii="Times New Roman" w:hAnsi="Times New Roman" w:cs="Times New Roman"/>
          <w:sz w:val="28"/>
          <w:szCs w:val="28"/>
        </w:rPr>
        <w:t xml:space="preserve"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бюджета.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EC00F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14 949,9</w:t>
            </w:r>
          </w:p>
        </w:tc>
        <w:tc>
          <w:tcPr>
            <w:tcW w:w="1559" w:type="dxa"/>
            <w:vAlign w:val="bottom"/>
          </w:tcPr>
          <w:p w:rsidR="00116C55" w:rsidRPr="00116C55" w:rsidRDefault="00835FF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16 645,9</w:t>
            </w:r>
          </w:p>
        </w:tc>
        <w:tc>
          <w:tcPr>
            <w:tcW w:w="1843" w:type="dxa"/>
            <w:vAlign w:val="bottom"/>
          </w:tcPr>
          <w:p w:rsidR="00116C55" w:rsidRPr="00116C55" w:rsidRDefault="00DF606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13 920,2</w:t>
            </w:r>
          </w:p>
        </w:tc>
        <w:tc>
          <w:tcPr>
            <w:tcW w:w="1559" w:type="dxa"/>
            <w:vAlign w:val="bottom"/>
          </w:tcPr>
          <w:p w:rsidR="00116C55" w:rsidRPr="00116C55" w:rsidRDefault="00DF606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14 158,1</w:t>
            </w:r>
          </w:p>
        </w:tc>
        <w:tc>
          <w:tcPr>
            <w:tcW w:w="2410" w:type="dxa"/>
            <w:vAlign w:val="bottom"/>
          </w:tcPr>
          <w:p w:rsidR="00116C55" w:rsidRPr="00116C55" w:rsidRDefault="00DF606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14 380,9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EC00F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1 260,5</w:t>
            </w:r>
          </w:p>
        </w:tc>
        <w:tc>
          <w:tcPr>
            <w:tcW w:w="1559" w:type="dxa"/>
            <w:vAlign w:val="bottom"/>
          </w:tcPr>
          <w:p w:rsidR="00116C55" w:rsidRPr="00116C55" w:rsidRDefault="00835FF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1 321,0</w:t>
            </w:r>
          </w:p>
        </w:tc>
        <w:tc>
          <w:tcPr>
            <w:tcW w:w="1843" w:type="dxa"/>
            <w:vAlign w:val="bottom"/>
          </w:tcPr>
          <w:p w:rsidR="00116C55" w:rsidRPr="00116C55" w:rsidRDefault="00077CB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1 611,0</w:t>
            </w:r>
          </w:p>
        </w:tc>
        <w:tc>
          <w:tcPr>
            <w:tcW w:w="1559" w:type="dxa"/>
            <w:vAlign w:val="bottom"/>
          </w:tcPr>
          <w:p w:rsidR="00116C55" w:rsidRPr="00116C55" w:rsidRDefault="00077CB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1 686,0</w:t>
            </w:r>
          </w:p>
        </w:tc>
        <w:tc>
          <w:tcPr>
            <w:tcW w:w="2410" w:type="dxa"/>
            <w:vAlign w:val="bottom"/>
          </w:tcPr>
          <w:p w:rsidR="00116C55" w:rsidRPr="00116C55" w:rsidRDefault="00077CB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1 742,0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EC00F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13 689,4</w:t>
            </w:r>
          </w:p>
        </w:tc>
        <w:tc>
          <w:tcPr>
            <w:tcW w:w="1559" w:type="dxa"/>
            <w:vAlign w:val="bottom"/>
          </w:tcPr>
          <w:p w:rsidR="00116C55" w:rsidRPr="00116C55" w:rsidRDefault="00AF587B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15 324,9</w:t>
            </w:r>
          </w:p>
        </w:tc>
        <w:tc>
          <w:tcPr>
            <w:tcW w:w="1843" w:type="dxa"/>
            <w:vAlign w:val="bottom"/>
          </w:tcPr>
          <w:p w:rsidR="00116C55" w:rsidRPr="00116C55" w:rsidRDefault="00077CB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12 390,2</w:t>
            </w:r>
          </w:p>
        </w:tc>
        <w:tc>
          <w:tcPr>
            <w:tcW w:w="1559" w:type="dxa"/>
            <w:vAlign w:val="bottom"/>
          </w:tcPr>
          <w:p w:rsidR="00116C55" w:rsidRPr="00116C55" w:rsidRDefault="00EA210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12 472,1</w:t>
            </w:r>
          </w:p>
        </w:tc>
        <w:tc>
          <w:tcPr>
            <w:tcW w:w="2410" w:type="dxa"/>
            <w:vAlign w:val="bottom"/>
          </w:tcPr>
          <w:p w:rsidR="00116C55" w:rsidRPr="00116C55" w:rsidRDefault="00EA210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12 638,9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EC00F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14 961,6</w:t>
            </w:r>
          </w:p>
        </w:tc>
        <w:tc>
          <w:tcPr>
            <w:tcW w:w="1559" w:type="dxa"/>
            <w:vAlign w:val="bottom"/>
          </w:tcPr>
          <w:p w:rsidR="00116C55" w:rsidRPr="00116C55" w:rsidRDefault="00300F9C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16 703,7</w:t>
            </w:r>
          </w:p>
        </w:tc>
        <w:tc>
          <w:tcPr>
            <w:tcW w:w="1843" w:type="dxa"/>
            <w:vAlign w:val="bottom"/>
          </w:tcPr>
          <w:p w:rsidR="00116C55" w:rsidRPr="00116C55" w:rsidRDefault="00DF606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B362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920,0</w:t>
            </w:r>
          </w:p>
        </w:tc>
        <w:tc>
          <w:tcPr>
            <w:tcW w:w="1559" w:type="dxa"/>
            <w:vAlign w:val="bottom"/>
          </w:tcPr>
          <w:p w:rsidR="00116C55" w:rsidRPr="00116C55" w:rsidRDefault="00DF606F" w:rsidP="00DF606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14 158,1</w:t>
            </w:r>
          </w:p>
        </w:tc>
        <w:tc>
          <w:tcPr>
            <w:tcW w:w="2410" w:type="dxa"/>
            <w:vAlign w:val="bottom"/>
          </w:tcPr>
          <w:p w:rsidR="00116C55" w:rsidRPr="00116C55" w:rsidRDefault="00DF606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14 380,9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EC00F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-11,7</w:t>
            </w:r>
          </w:p>
        </w:tc>
        <w:tc>
          <w:tcPr>
            <w:tcW w:w="1559" w:type="dxa"/>
            <w:vAlign w:val="bottom"/>
          </w:tcPr>
          <w:p w:rsidR="00116C55" w:rsidRPr="00116C55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16C55" w:rsidRPr="00327984" w:rsidRDefault="00C608F6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116C55" w:rsidRPr="00116C55" w:rsidRDefault="00C608F6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bottom"/>
          </w:tcPr>
          <w:p w:rsidR="00116C55" w:rsidRPr="00116C55" w:rsidRDefault="00C608F6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16C55" w:rsidRPr="00116C55" w:rsidRDefault="00395C47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-57,8</w:t>
            </w:r>
          </w:p>
        </w:tc>
        <w:tc>
          <w:tcPr>
            <w:tcW w:w="1843" w:type="dxa"/>
            <w:vAlign w:val="bottom"/>
          </w:tcPr>
          <w:p w:rsidR="00116C55" w:rsidRPr="00116C55" w:rsidRDefault="00C608F6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116C55" w:rsidRPr="00116C55" w:rsidRDefault="00C608F6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bottom"/>
          </w:tcPr>
          <w:p w:rsidR="00116C55" w:rsidRPr="00116C55" w:rsidRDefault="00C608F6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lastRenderedPageBreak/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 w:rsidR="005B4A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587B">
        <w:rPr>
          <w:rFonts w:ascii="Times New Roman" w:hAnsi="Times New Roman" w:cs="Times New Roman"/>
          <w:sz w:val="28"/>
          <w:szCs w:val="28"/>
        </w:rPr>
        <w:t>–</w:t>
      </w:r>
      <w:r w:rsidR="005B4A8E">
        <w:rPr>
          <w:rFonts w:ascii="Times New Roman" w:hAnsi="Times New Roman" w:cs="Times New Roman"/>
          <w:sz w:val="28"/>
          <w:szCs w:val="28"/>
        </w:rPr>
        <w:t xml:space="preserve"> </w:t>
      </w:r>
      <w:r w:rsidR="00AF587B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года</w:t>
      </w:r>
      <w:r w:rsidR="005B4A8E">
        <w:rPr>
          <w:rFonts w:ascii="Times New Roman" w:hAnsi="Times New Roman" w:cs="Times New Roman"/>
          <w:sz w:val="28"/>
          <w:szCs w:val="28"/>
        </w:rPr>
        <w:t xml:space="preserve"> </w:t>
      </w:r>
      <w:r w:rsidR="00AF587B">
        <w:rPr>
          <w:rFonts w:ascii="Times New Roman" w:hAnsi="Times New Roman" w:cs="Times New Roman"/>
          <w:sz w:val="28"/>
          <w:szCs w:val="28"/>
        </w:rPr>
        <w:t>–</w:t>
      </w:r>
      <w:r w:rsidR="005B4A8E">
        <w:rPr>
          <w:rFonts w:ascii="Times New Roman" w:hAnsi="Times New Roman" w:cs="Times New Roman"/>
          <w:sz w:val="28"/>
          <w:szCs w:val="28"/>
        </w:rPr>
        <w:t xml:space="preserve"> </w:t>
      </w:r>
      <w:r w:rsidR="00DF39C7">
        <w:rPr>
          <w:rFonts w:ascii="Times New Roman" w:hAnsi="Times New Roman" w:cs="Times New Roman"/>
          <w:sz w:val="28"/>
          <w:szCs w:val="28"/>
        </w:rPr>
        <w:t>92,1</w:t>
      </w:r>
      <w:r w:rsidR="00402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ADF">
        <w:rPr>
          <w:rFonts w:ascii="Times New Roman" w:hAnsi="Times New Roman" w:cs="Times New Roman"/>
          <w:sz w:val="28"/>
          <w:szCs w:val="28"/>
        </w:rPr>
        <w:t xml:space="preserve">.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6ADF">
        <w:rPr>
          <w:rFonts w:ascii="Times New Roman" w:hAnsi="Times New Roman" w:cs="Times New Roman"/>
          <w:sz w:val="28"/>
          <w:szCs w:val="28"/>
        </w:rPr>
        <w:t>щий объем доходов в 202</w:t>
      </w:r>
      <w:r w:rsidR="00AC4778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AF587B">
        <w:rPr>
          <w:rFonts w:ascii="Times New Roman" w:hAnsi="Times New Roman" w:cs="Times New Roman"/>
          <w:sz w:val="28"/>
          <w:szCs w:val="28"/>
        </w:rPr>
        <w:t xml:space="preserve">со снижением </w:t>
      </w:r>
      <w:r w:rsidRPr="007E6ADF">
        <w:rPr>
          <w:rFonts w:ascii="Times New Roman" w:hAnsi="Times New Roman" w:cs="Times New Roman"/>
          <w:sz w:val="28"/>
          <w:szCs w:val="28"/>
        </w:rPr>
        <w:t xml:space="preserve">на </w:t>
      </w:r>
      <w:r w:rsidR="00DF39C7">
        <w:rPr>
          <w:rFonts w:ascii="Times New Roman" w:hAnsi="Times New Roman" w:cs="Times New Roman"/>
          <w:sz w:val="28"/>
          <w:szCs w:val="28"/>
        </w:rPr>
        <w:t>16,4</w:t>
      </w:r>
      <w:r w:rsidRPr="007E6ADF">
        <w:rPr>
          <w:rFonts w:ascii="Times New Roman" w:hAnsi="Times New Roman" w:cs="Times New Roman"/>
          <w:sz w:val="28"/>
          <w:szCs w:val="28"/>
        </w:rPr>
        <w:t>%</w:t>
      </w:r>
      <w:r w:rsidR="00AC4778">
        <w:rPr>
          <w:rFonts w:ascii="Times New Roman" w:hAnsi="Times New Roman" w:cs="Times New Roman"/>
          <w:sz w:val="28"/>
          <w:szCs w:val="28"/>
        </w:rPr>
        <w:t xml:space="preserve"> или </w:t>
      </w:r>
      <w:r w:rsidR="005B4A8E">
        <w:rPr>
          <w:rFonts w:ascii="Times New Roman" w:hAnsi="Times New Roman" w:cs="Times New Roman"/>
          <w:sz w:val="28"/>
          <w:szCs w:val="28"/>
        </w:rPr>
        <w:t xml:space="preserve"> на </w:t>
      </w:r>
      <w:r w:rsidR="00DF39C7">
        <w:rPr>
          <w:rFonts w:ascii="Times New Roman" w:hAnsi="Times New Roman" w:cs="Times New Roman"/>
          <w:sz w:val="28"/>
          <w:szCs w:val="28"/>
        </w:rPr>
        <w:t>2725,7</w:t>
      </w:r>
      <w:r w:rsidR="00A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года. Объем межбюджетных трансфертов предоставляемых из бюджета муниципального района, в 202</w:t>
      </w:r>
      <w:r w:rsidR="00235092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AF587B">
        <w:rPr>
          <w:rFonts w:ascii="Times New Roman" w:hAnsi="Times New Roman" w:cs="Times New Roman"/>
          <w:sz w:val="28"/>
          <w:szCs w:val="28"/>
        </w:rPr>
        <w:t xml:space="preserve">со снижением </w:t>
      </w:r>
      <w:r w:rsidRPr="007E6ADF">
        <w:rPr>
          <w:rFonts w:ascii="Times New Roman" w:hAnsi="Times New Roman" w:cs="Times New Roman"/>
          <w:sz w:val="28"/>
          <w:szCs w:val="28"/>
        </w:rPr>
        <w:t>к исполнению 20</w:t>
      </w:r>
      <w:r w:rsidR="00235092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45DF5">
        <w:rPr>
          <w:rFonts w:ascii="Times New Roman" w:hAnsi="Times New Roman" w:cs="Times New Roman"/>
          <w:sz w:val="28"/>
          <w:szCs w:val="28"/>
        </w:rPr>
        <w:t>10,1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23509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45DF5">
        <w:rPr>
          <w:rFonts w:ascii="Times New Roman" w:hAnsi="Times New Roman" w:cs="Times New Roman"/>
          <w:sz w:val="28"/>
          <w:szCs w:val="28"/>
        </w:rPr>
        <w:t>1380,2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</w:t>
      </w:r>
      <w:r w:rsidR="00235092">
        <w:rPr>
          <w:rFonts w:ascii="Times New Roman" w:hAnsi="Times New Roman" w:cs="Times New Roman"/>
          <w:sz w:val="28"/>
          <w:szCs w:val="28"/>
        </w:rPr>
        <w:t xml:space="preserve"> к ожидаемой оценки 2023 года на </w:t>
      </w:r>
      <w:r w:rsidR="00AF587B">
        <w:rPr>
          <w:rFonts w:ascii="Times New Roman" w:hAnsi="Times New Roman" w:cs="Times New Roman"/>
          <w:sz w:val="28"/>
          <w:szCs w:val="28"/>
        </w:rPr>
        <w:t>19,</w:t>
      </w:r>
      <w:r w:rsidR="00745DF5">
        <w:rPr>
          <w:rFonts w:ascii="Times New Roman" w:hAnsi="Times New Roman" w:cs="Times New Roman"/>
          <w:sz w:val="28"/>
          <w:szCs w:val="28"/>
        </w:rPr>
        <w:t>6</w:t>
      </w:r>
      <w:r w:rsidR="0023509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45DF5">
        <w:rPr>
          <w:rFonts w:ascii="Times New Roman" w:hAnsi="Times New Roman" w:cs="Times New Roman"/>
          <w:sz w:val="28"/>
          <w:szCs w:val="28"/>
        </w:rPr>
        <w:t>3015,7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 xml:space="preserve">за счет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предыдущих периодах и </w:t>
      </w:r>
      <w:r w:rsidRPr="007E6ADF">
        <w:rPr>
          <w:rFonts w:ascii="Times New Roman" w:hAnsi="Times New Roman" w:cs="Times New Roman"/>
          <w:sz w:val="28"/>
          <w:szCs w:val="28"/>
        </w:rPr>
        <w:t>текущем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235092">
        <w:rPr>
          <w:rFonts w:ascii="Times New Roman" w:hAnsi="Times New Roman" w:cs="Times New Roman"/>
          <w:sz w:val="28"/>
          <w:szCs w:val="28"/>
        </w:rPr>
        <w:t>дополнительных</w:t>
      </w:r>
      <w:r w:rsidRPr="007E6ADF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7E6AD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B19BD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9B552A">
        <w:rPr>
          <w:rFonts w:ascii="Times New Roman" w:hAnsi="Times New Roman" w:cs="Times New Roman"/>
          <w:sz w:val="28"/>
          <w:szCs w:val="28"/>
        </w:rPr>
        <w:t>27,8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19BD">
        <w:rPr>
          <w:rFonts w:ascii="Times New Roman" w:hAnsi="Times New Roman" w:cs="Times New Roman"/>
          <w:sz w:val="28"/>
          <w:szCs w:val="28"/>
        </w:rPr>
        <w:t>+</w:t>
      </w:r>
      <w:r w:rsidR="009B552A">
        <w:rPr>
          <w:rFonts w:ascii="Times New Roman" w:hAnsi="Times New Roman" w:cs="Times New Roman"/>
          <w:sz w:val="28"/>
          <w:szCs w:val="28"/>
        </w:rPr>
        <w:t xml:space="preserve">350,5 </w:t>
      </w:r>
      <w:proofErr w:type="spellStart"/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19BD">
        <w:rPr>
          <w:rFonts w:ascii="Times New Roman" w:hAnsi="Times New Roman" w:cs="Times New Roman"/>
          <w:sz w:val="28"/>
          <w:szCs w:val="28"/>
        </w:rPr>
        <w:t>),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5B4A8E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ожидаемому поступлению доходов 202</w:t>
      </w:r>
      <w:r w:rsidR="004B19BD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39C7">
        <w:rPr>
          <w:rFonts w:ascii="Times New Roman" w:hAnsi="Times New Roman" w:cs="Times New Roman"/>
          <w:sz w:val="28"/>
          <w:szCs w:val="28"/>
        </w:rPr>
        <w:t>21,9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9F3E02">
        <w:rPr>
          <w:rFonts w:ascii="Times New Roman" w:hAnsi="Times New Roman" w:cs="Times New Roman"/>
          <w:sz w:val="28"/>
          <w:szCs w:val="28"/>
        </w:rPr>
        <w:t>+</w:t>
      </w:r>
      <w:r w:rsidR="00DF39C7">
        <w:rPr>
          <w:rFonts w:ascii="Times New Roman" w:hAnsi="Times New Roman" w:cs="Times New Roman"/>
          <w:sz w:val="28"/>
          <w:szCs w:val="28"/>
        </w:rPr>
        <w:t>290,0</w:t>
      </w:r>
      <w:r w:rsidR="006C368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>
        <w:rPr>
          <w:rFonts w:ascii="Times New Roman" w:hAnsi="Times New Roman" w:cs="Times New Roman"/>
          <w:sz w:val="28"/>
          <w:szCs w:val="28"/>
        </w:rPr>
        <w:t xml:space="preserve"> </w:t>
      </w:r>
      <w:r w:rsidR="006C3687">
        <w:rPr>
          <w:rFonts w:ascii="Times New Roman" w:hAnsi="Times New Roman" w:cs="Times New Roman"/>
          <w:sz w:val="28"/>
          <w:szCs w:val="28"/>
        </w:rPr>
        <w:t>рублей</w:t>
      </w:r>
      <w:r w:rsidRPr="007E6A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Расходы бюджета планируются </w:t>
      </w:r>
      <w:r w:rsidR="00BC60F5">
        <w:rPr>
          <w:rFonts w:ascii="Times New Roman" w:hAnsi="Times New Roman" w:cs="Times New Roman"/>
          <w:sz w:val="28"/>
          <w:szCs w:val="28"/>
        </w:rPr>
        <w:t>со снижением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относительно ожидаемых расходов 202</w:t>
      </w:r>
      <w:r w:rsidR="004B4BEB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362C4">
        <w:rPr>
          <w:rFonts w:ascii="Times New Roman" w:hAnsi="Times New Roman" w:cs="Times New Roman"/>
          <w:sz w:val="28"/>
          <w:szCs w:val="28"/>
        </w:rPr>
        <w:t>16,7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B362C4">
        <w:rPr>
          <w:rFonts w:ascii="Times New Roman" w:hAnsi="Times New Roman" w:cs="Times New Roman"/>
          <w:sz w:val="28"/>
          <w:szCs w:val="28"/>
        </w:rPr>
        <w:t>-2783,7</w:t>
      </w:r>
      <w:r w:rsidR="004B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A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>.),  к исполнению 20</w:t>
      </w:r>
      <w:r w:rsidR="004B4BEB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60F5">
        <w:rPr>
          <w:rFonts w:ascii="Times New Roman" w:hAnsi="Times New Roman" w:cs="Times New Roman"/>
          <w:sz w:val="28"/>
          <w:szCs w:val="28"/>
        </w:rPr>
        <w:t xml:space="preserve"> </w:t>
      </w:r>
      <w:r w:rsidR="00B362C4">
        <w:rPr>
          <w:rFonts w:ascii="Times New Roman" w:hAnsi="Times New Roman" w:cs="Times New Roman"/>
          <w:sz w:val="28"/>
          <w:szCs w:val="28"/>
        </w:rPr>
        <w:t xml:space="preserve">со снижением </w:t>
      </w:r>
      <w:r w:rsidRPr="007E6ADF">
        <w:rPr>
          <w:rFonts w:ascii="Times New Roman" w:hAnsi="Times New Roman" w:cs="Times New Roman"/>
          <w:sz w:val="28"/>
          <w:szCs w:val="28"/>
        </w:rPr>
        <w:t xml:space="preserve"> на </w:t>
      </w:r>
      <w:r w:rsidR="00B362C4">
        <w:rPr>
          <w:rFonts w:ascii="Times New Roman" w:hAnsi="Times New Roman" w:cs="Times New Roman"/>
          <w:sz w:val="28"/>
          <w:szCs w:val="28"/>
        </w:rPr>
        <w:t>7,0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B362C4">
        <w:rPr>
          <w:rFonts w:ascii="Times New Roman" w:hAnsi="Times New Roman" w:cs="Times New Roman"/>
          <w:sz w:val="28"/>
          <w:szCs w:val="28"/>
        </w:rPr>
        <w:t xml:space="preserve">-1041,6 </w:t>
      </w:r>
      <w:r w:rsidR="004B4BE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B">
        <w:rPr>
          <w:rFonts w:ascii="Times New Roman" w:hAnsi="Times New Roman" w:cs="Times New Roman"/>
          <w:sz w:val="28"/>
          <w:szCs w:val="28"/>
        </w:rPr>
        <w:t>руб</w:t>
      </w:r>
      <w:r w:rsidR="00BC60F5">
        <w:rPr>
          <w:rFonts w:ascii="Times New Roman" w:hAnsi="Times New Roman" w:cs="Times New Roman"/>
          <w:sz w:val="28"/>
          <w:szCs w:val="28"/>
        </w:rPr>
        <w:t>лей</w:t>
      </w:r>
      <w:r w:rsidR="004B4BEB">
        <w:rPr>
          <w:rFonts w:ascii="Times New Roman" w:hAnsi="Times New Roman" w:cs="Times New Roman"/>
          <w:sz w:val="28"/>
          <w:szCs w:val="28"/>
        </w:rPr>
        <w:t>).</w:t>
      </w:r>
    </w:p>
    <w:p w:rsidR="0000477F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1645F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Pr="00E601D0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01.01.202</w:t>
      </w:r>
      <w:r w:rsidR="001645F2" w:rsidRPr="00E601D0">
        <w:rPr>
          <w:rFonts w:ascii="Times New Roman" w:hAnsi="Times New Roman" w:cs="Times New Roman"/>
          <w:sz w:val="28"/>
          <w:szCs w:val="28"/>
        </w:rPr>
        <w:t>4</w:t>
      </w:r>
      <w:r w:rsidRPr="00E601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E601D0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E601D0">
        <w:rPr>
          <w:rFonts w:ascii="Times New Roman" w:hAnsi="Times New Roman" w:cs="Times New Roman"/>
          <w:sz w:val="28"/>
          <w:szCs w:val="28"/>
        </w:rPr>
        <w:t>ру</w:t>
      </w:r>
      <w:r w:rsidR="003552F4" w:rsidRPr="00E601D0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E601D0">
        <w:rPr>
          <w:rFonts w:ascii="Times New Roman" w:hAnsi="Times New Roman" w:cs="Times New Roman"/>
          <w:sz w:val="28"/>
          <w:szCs w:val="28"/>
        </w:rPr>
        <w:t xml:space="preserve"> </w:t>
      </w:r>
      <w:r w:rsidR="001645F2" w:rsidRPr="00E601D0">
        <w:rPr>
          <w:rFonts w:ascii="Times New Roman" w:hAnsi="Times New Roman" w:cs="Times New Roman"/>
          <w:sz w:val="28"/>
          <w:szCs w:val="28"/>
        </w:rPr>
        <w:t>0,0</w:t>
      </w:r>
      <w:r w:rsidR="00962275" w:rsidRPr="00E601D0">
        <w:rPr>
          <w:rFonts w:ascii="Times New Roman" w:hAnsi="Times New Roman" w:cs="Times New Roman"/>
          <w:sz w:val="28"/>
          <w:szCs w:val="28"/>
        </w:rPr>
        <w:t>0</w:t>
      </w:r>
      <w:r w:rsidR="001645F2" w:rsidRPr="00E60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2" w:rsidRPr="00E601D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E601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E601D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E601D0">
        <w:rPr>
          <w:rFonts w:ascii="Times New Roman" w:hAnsi="Times New Roman" w:cs="Times New Roman"/>
          <w:sz w:val="28"/>
          <w:szCs w:val="28"/>
        </w:rPr>
        <w:t>.</w:t>
      </w:r>
    </w:p>
    <w:p w:rsidR="009405B8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217278">
        <w:rPr>
          <w:sz w:val="28"/>
          <w:szCs w:val="28"/>
        </w:rPr>
        <w:t xml:space="preserve">4. </w:t>
      </w:r>
      <w:bookmarkEnd w:id="2"/>
      <w:r w:rsidR="00AC7C59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Объемы межбюджетных трансфертов, определены проектом решения Совета </w:t>
      </w:r>
      <w:r w:rsidR="00B07F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07F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07F3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B07F3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 xml:space="preserve">Структура доходов бюджета </w:t>
      </w:r>
      <w:r w:rsidR="000F4C0D">
        <w:rPr>
          <w:b/>
          <w:sz w:val="28"/>
          <w:szCs w:val="28"/>
        </w:rPr>
        <w:t>сельского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1C421B">
        <w:rPr>
          <w:rFonts w:ascii="Times New Roman" w:hAnsi="Times New Roman" w:cs="Times New Roman"/>
          <w:b/>
          <w:sz w:val="28"/>
          <w:szCs w:val="28"/>
        </w:rPr>
        <w:t>13920,2 тыс.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ED3EE6">
        <w:rPr>
          <w:rFonts w:ascii="Times New Roman" w:hAnsi="Times New Roman" w:cs="Times New Roman"/>
          <w:sz w:val="28"/>
          <w:szCs w:val="28"/>
        </w:rPr>
        <w:t>12309,2 тыс.</w:t>
      </w:r>
      <w:r w:rsidR="001C28F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ED3EE6">
        <w:rPr>
          <w:rFonts w:ascii="Times New Roman" w:hAnsi="Times New Roman" w:cs="Times New Roman"/>
          <w:sz w:val="28"/>
          <w:szCs w:val="28"/>
        </w:rPr>
        <w:t>88,4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ED3EE6">
        <w:rPr>
          <w:rFonts w:ascii="Times New Roman" w:hAnsi="Times New Roman" w:cs="Times New Roman"/>
          <w:sz w:val="28"/>
          <w:szCs w:val="28"/>
        </w:rPr>
        <w:t>1611,0</w:t>
      </w:r>
      <w:r w:rsidR="001C28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ED3EE6">
        <w:rPr>
          <w:rFonts w:ascii="Times New Roman" w:hAnsi="Times New Roman" w:cs="Times New Roman"/>
          <w:sz w:val="28"/>
          <w:szCs w:val="28"/>
        </w:rPr>
        <w:t>11,6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End"/>
    </w:p>
    <w:p w:rsidR="00201168" w:rsidRPr="004717DB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2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сельского поселения   на 202</w:t>
      </w:r>
      <w:r w:rsidR="005F7A4D">
        <w:rPr>
          <w:rFonts w:ascii="Times New Roman" w:hAnsi="Times New Roman" w:cs="Times New Roman"/>
          <w:sz w:val="28"/>
          <w:szCs w:val="28"/>
        </w:rPr>
        <w:t xml:space="preserve">4 </w:t>
      </w:r>
      <w:r w:rsidRPr="004717DB">
        <w:rPr>
          <w:rFonts w:ascii="Times New Roman" w:hAnsi="Times New Roman" w:cs="Times New Roman"/>
          <w:sz w:val="28"/>
          <w:szCs w:val="28"/>
        </w:rPr>
        <w:t xml:space="preserve">год </w:t>
      </w:r>
      <w:r w:rsidR="006B299B">
        <w:rPr>
          <w:rFonts w:ascii="Times New Roman" w:hAnsi="Times New Roman" w:cs="Times New Roman"/>
          <w:sz w:val="28"/>
          <w:szCs w:val="28"/>
        </w:rPr>
        <w:t xml:space="preserve"> </w:t>
      </w:r>
      <w:r w:rsidR="00DE6464">
        <w:rPr>
          <w:rFonts w:ascii="Times New Roman" w:hAnsi="Times New Roman" w:cs="Times New Roman"/>
          <w:sz w:val="28"/>
          <w:szCs w:val="28"/>
        </w:rPr>
        <w:t>снизилась</w:t>
      </w:r>
      <w:r w:rsidR="006B299B">
        <w:rPr>
          <w:rFonts w:ascii="Times New Roman" w:hAnsi="Times New Roman" w:cs="Times New Roman"/>
          <w:sz w:val="28"/>
          <w:szCs w:val="28"/>
        </w:rPr>
        <w:t xml:space="preserve"> </w:t>
      </w:r>
      <w:r w:rsidRPr="004717D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E6464">
        <w:rPr>
          <w:rFonts w:ascii="Times New Roman" w:hAnsi="Times New Roman" w:cs="Times New Roman"/>
          <w:sz w:val="28"/>
          <w:szCs w:val="28"/>
        </w:rPr>
        <w:t xml:space="preserve"> на 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r w:rsidR="00DE6464">
        <w:rPr>
          <w:rFonts w:ascii="Times New Roman" w:hAnsi="Times New Roman" w:cs="Times New Roman"/>
          <w:sz w:val="28"/>
          <w:szCs w:val="28"/>
        </w:rPr>
        <w:t>6,9</w:t>
      </w:r>
      <w:r w:rsidR="005F7A4D" w:rsidRPr="007E6ADF">
        <w:rPr>
          <w:rFonts w:ascii="Times New Roman" w:hAnsi="Times New Roman" w:cs="Times New Roman"/>
          <w:sz w:val="28"/>
          <w:szCs w:val="28"/>
        </w:rPr>
        <w:t>% (</w:t>
      </w:r>
      <w:r w:rsidR="00DE6464">
        <w:rPr>
          <w:rFonts w:ascii="Times New Roman" w:hAnsi="Times New Roman" w:cs="Times New Roman"/>
          <w:sz w:val="28"/>
          <w:szCs w:val="28"/>
        </w:rPr>
        <w:t>-1029,7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 xml:space="preserve">) </w:t>
      </w:r>
      <w:r w:rsidRPr="004717D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E6464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4717DB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поступлений. В сравнении </w:t>
      </w:r>
      <w:r w:rsidRPr="004717DB">
        <w:rPr>
          <w:rFonts w:ascii="Times New Roman" w:hAnsi="Times New Roman" w:cs="Times New Roman"/>
          <w:sz w:val="28"/>
          <w:szCs w:val="28"/>
        </w:rPr>
        <w:lastRenderedPageBreak/>
        <w:t>с ожидаемой оценкой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доходы планируются </w:t>
      </w:r>
      <w:r w:rsidR="00DE6464">
        <w:rPr>
          <w:rFonts w:ascii="Times New Roman" w:hAnsi="Times New Roman" w:cs="Times New Roman"/>
          <w:sz w:val="28"/>
          <w:szCs w:val="28"/>
        </w:rPr>
        <w:t xml:space="preserve">со снижением </w:t>
      </w:r>
      <w:r w:rsidRPr="004717DB">
        <w:rPr>
          <w:rFonts w:ascii="Times New Roman" w:hAnsi="Times New Roman" w:cs="Times New Roman"/>
          <w:sz w:val="28"/>
          <w:szCs w:val="28"/>
        </w:rPr>
        <w:t xml:space="preserve">на 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r w:rsidR="00D07417">
        <w:rPr>
          <w:rFonts w:ascii="Times New Roman" w:hAnsi="Times New Roman" w:cs="Times New Roman"/>
          <w:sz w:val="28"/>
          <w:szCs w:val="28"/>
        </w:rPr>
        <w:t>16,4</w:t>
      </w:r>
      <w:r w:rsidR="005F7A4D">
        <w:rPr>
          <w:rFonts w:ascii="Times New Roman" w:hAnsi="Times New Roman" w:cs="Times New Roman"/>
          <w:sz w:val="28"/>
          <w:szCs w:val="28"/>
        </w:rPr>
        <w:t xml:space="preserve"> % (</w:t>
      </w:r>
      <w:r w:rsidR="006B4829">
        <w:rPr>
          <w:rFonts w:ascii="Times New Roman" w:hAnsi="Times New Roman" w:cs="Times New Roman"/>
          <w:sz w:val="28"/>
          <w:szCs w:val="28"/>
        </w:rPr>
        <w:t>-</w:t>
      </w:r>
      <w:r w:rsidR="00D07417">
        <w:rPr>
          <w:rFonts w:ascii="Times New Roman" w:hAnsi="Times New Roman" w:cs="Times New Roman"/>
          <w:sz w:val="28"/>
          <w:szCs w:val="28"/>
        </w:rPr>
        <w:t>2725,7</w:t>
      </w:r>
      <w:r w:rsidR="005F7A4D">
        <w:rPr>
          <w:rFonts w:ascii="Times New Roman" w:hAnsi="Times New Roman" w:cs="Times New Roman"/>
          <w:sz w:val="28"/>
          <w:szCs w:val="28"/>
        </w:rPr>
        <w:t>.рублей)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8066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Налоговые доходы в бюджете поселения на 202</w:t>
      </w:r>
      <w:r w:rsidR="0077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E463D8">
        <w:rPr>
          <w:rFonts w:ascii="Times New Roman" w:hAnsi="Times New Roman" w:cs="Times New Roman"/>
          <w:sz w:val="28"/>
          <w:szCs w:val="28"/>
        </w:rPr>
        <w:t xml:space="preserve">с </w:t>
      </w:r>
      <w:r w:rsidR="00E45C2F">
        <w:rPr>
          <w:rFonts w:ascii="Times New Roman" w:hAnsi="Times New Roman" w:cs="Times New Roman"/>
          <w:sz w:val="28"/>
          <w:szCs w:val="28"/>
        </w:rPr>
        <w:t>ростом</w:t>
      </w:r>
      <w:r w:rsidRPr="004717DB">
        <w:rPr>
          <w:rFonts w:ascii="Times New Roman" w:hAnsi="Times New Roman" w:cs="Times New Roman"/>
          <w:sz w:val="28"/>
          <w:szCs w:val="28"/>
        </w:rPr>
        <w:t xml:space="preserve"> к ожидаемой оценке 202</w:t>
      </w:r>
      <w:r w:rsidR="00E463D8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17">
        <w:rPr>
          <w:rFonts w:ascii="Times New Roman" w:hAnsi="Times New Roman" w:cs="Times New Roman"/>
          <w:sz w:val="28"/>
          <w:szCs w:val="28"/>
        </w:rPr>
        <w:t>28,2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 w:rsidR="00E463D8">
        <w:rPr>
          <w:rFonts w:ascii="Times New Roman" w:hAnsi="Times New Roman" w:cs="Times New Roman"/>
          <w:sz w:val="28"/>
          <w:szCs w:val="28"/>
        </w:rPr>
        <w:t xml:space="preserve">, с ростом к исполнению 2022 года на </w:t>
      </w:r>
      <w:r w:rsidR="00E45C2F">
        <w:rPr>
          <w:rFonts w:ascii="Times New Roman" w:hAnsi="Times New Roman" w:cs="Times New Roman"/>
          <w:sz w:val="28"/>
          <w:szCs w:val="28"/>
        </w:rPr>
        <w:t>30,9</w:t>
      </w:r>
      <w:r w:rsidR="00E463D8">
        <w:rPr>
          <w:rFonts w:ascii="Times New Roman" w:hAnsi="Times New Roman" w:cs="Times New Roman"/>
          <w:sz w:val="28"/>
          <w:szCs w:val="28"/>
        </w:rPr>
        <w:t>%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201168" w:rsidRPr="004717DB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7B3AC2">
        <w:rPr>
          <w:rFonts w:ascii="Times New Roman" w:hAnsi="Times New Roman" w:cs="Times New Roman"/>
          <w:sz w:val="28"/>
          <w:szCs w:val="28"/>
        </w:rPr>
        <w:t>со снижение к ожидаемой оценки</w:t>
      </w:r>
      <w:r w:rsidR="00814CB9">
        <w:rPr>
          <w:rFonts w:ascii="Times New Roman" w:hAnsi="Times New Roman" w:cs="Times New Roman"/>
          <w:sz w:val="28"/>
          <w:szCs w:val="28"/>
        </w:rPr>
        <w:t xml:space="preserve"> </w:t>
      </w:r>
      <w:r w:rsidR="007B3AC2">
        <w:rPr>
          <w:rFonts w:ascii="Times New Roman" w:hAnsi="Times New Roman" w:cs="Times New Roman"/>
          <w:sz w:val="28"/>
          <w:szCs w:val="28"/>
        </w:rPr>
        <w:t xml:space="preserve">на </w:t>
      </w:r>
      <w:r w:rsidR="00D07417">
        <w:rPr>
          <w:rFonts w:ascii="Times New Roman" w:hAnsi="Times New Roman" w:cs="Times New Roman"/>
          <w:sz w:val="28"/>
          <w:szCs w:val="28"/>
        </w:rPr>
        <w:t>35,1</w:t>
      </w:r>
      <w:r w:rsidR="007B3AC2">
        <w:rPr>
          <w:rFonts w:ascii="Times New Roman" w:hAnsi="Times New Roman" w:cs="Times New Roman"/>
          <w:sz w:val="28"/>
          <w:szCs w:val="28"/>
        </w:rPr>
        <w:t xml:space="preserve">% и </w:t>
      </w:r>
      <w:r w:rsidR="00E463D8">
        <w:rPr>
          <w:rFonts w:ascii="Times New Roman" w:hAnsi="Times New Roman" w:cs="Times New Roman"/>
          <w:sz w:val="28"/>
          <w:szCs w:val="28"/>
        </w:rPr>
        <w:t xml:space="preserve"> со снижением к исполнению 2022 года на </w:t>
      </w:r>
      <w:r w:rsidR="007B3AC2">
        <w:rPr>
          <w:rFonts w:ascii="Times New Roman" w:hAnsi="Times New Roman" w:cs="Times New Roman"/>
          <w:sz w:val="28"/>
          <w:szCs w:val="28"/>
        </w:rPr>
        <w:t>10,5</w:t>
      </w:r>
      <w:r w:rsidR="00FE1CAB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201168" w:rsidRPr="005324B4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B4">
        <w:rPr>
          <w:rFonts w:ascii="Times New Roman" w:hAnsi="Times New Roman" w:cs="Times New Roman"/>
          <w:sz w:val="28"/>
          <w:szCs w:val="28"/>
        </w:rPr>
        <w:t>В 202</w:t>
      </w:r>
      <w:r w:rsidR="00FB055E">
        <w:rPr>
          <w:rFonts w:ascii="Times New Roman" w:hAnsi="Times New Roman" w:cs="Times New Roman"/>
          <w:sz w:val="28"/>
          <w:szCs w:val="28"/>
        </w:rPr>
        <w:t>4</w:t>
      </w:r>
      <w:r w:rsidRPr="005324B4">
        <w:rPr>
          <w:rFonts w:ascii="Times New Roman" w:hAnsi="Times New Roman" w:cs="Times New Roman"/>
          <w:sz w:val="28"/>
          <w:szCs w:val="28"/>
        </w:rPr>
        <w:t xml:space="preserve"> году в структуре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E265F0">
        <w:rPr>
          <w:rFonts w:ascii="Times New Roman" w:hAnsi="Times New Roman" w:cs="Times New Roman"/>
          <w:sz w:val="28"/>
          <w:szCs w:val="28"/>
        </w:rPr>
        <w:t>38,0</w:t>
      </w:r>
      <w:r w:rsidR="00FB055E">
        <w:rPr>
          <w:rFonts w:ascii="Times New Roman" w:hAnsi="Times New Roman" w:cs="Times New Roman"/>
          <w:sz w:val="28"/>
          <w:szCs w:val="28"/>
        </w:rPr>
        <w:t xml:space="preserve">%; налог </w:t>
      </w:r>
      <w:r w:rsidRPr="004717DB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–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E265F0">
        <w:rPr>
          <w:rFonts w:ascii="Times New Roman" w:hAnsi="Times New Roman" w:cs="Times New Roman"/>
          <w:sz w:val="28"/>
          <w:szCs w:val="28"/>
        </w:rPr>
        <w:t>5,2</w:t>
      </w:r>
      <w:r w:rsidRPr="004717DB">
        <w:rPr>
          <w:rFonts w:ascii="Times New Roman" w:hAnsi="Times New Roman" w:cs="Times New Roman"/>
          <w:sz w:val="28"/>
          <w:szCs w:val="28"/>
        </w:rPr>
        <w:t>%,</w:t>
      </w:r>
      <w:r w:rsidR="00FB055E">
        <w:rPr>
          <w:rFonts w:ascii="Times New Roman" w:hAnsi="Times New Roman" w:cs="Times New Roman"/>
          <w:sz w:val="28"/>
          <w:szCs w:val="28"/>
        </w:rPr>
        <w:t xml:space="preserve"> земельный налог -</w:t>
      </w:r>
      <w:r w:rsidR="00E265F0">
        <w:rPr>
          <w:rFonts w:ascii="Times New Roman" w:hAnsi="Times New Roman" w:cs="Times New Roman"/>
          <w:sz w:val="28"/>
          <w:szCs w:val="28"/>
        </w:rPr>
        <w:t>56,1</w:t>
      </w:r>
      <w:r w:rsidR="00FB055E">
        <w:rPr>
          <w:rFonts w:ascii="Times New Roman" w:hAnsi="Times New Roman" w:cs="Times New Roman"/>
          <w:sz w:val="28"/>
          <w:szCs w:val="28"/>
        </w:rPr>
        <w:t>%</w:t>
      </w:r>
      <w:r w:rsidR="00E265F0">
        <w:rPr>
          <w:rFonts w:ascii="Times New Roman" w:hAnsi="Times New Roman" w:cs="Times New Roman"/>
          <w:sz w:val="28"/>
          <w:szCs w:val="28"/>
        </w:rPr>
        <w:t>, государственная пошлина- 0,7%.</w:t>
      </w:r>
    </w:p>
    <w:p w:rsidR="00FB055E" w:rsidRPr="00FB055E" w:rsidRDefault="00201168" w:rsidP="00FB055E">
      <w:pPr>
        <w:ind w:left="-851" w:firstLine="851"/>
        <w:jc w:val="both"/>
        <w:rPr>
          <w:rFonts w:ascii="Times New Roman" w:eastAsia="Times New Roman" w:hAnsi="Times New Roman" w:cs="Times New Roman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055E">
        <w:rPr>
          <w:rFonts w:ascii="Times New Roman" w:hAnsi="Times New Roman" w:cs="Times New Roman"/>
          <w:sz w:val="28"/>
          <w:szCs w:val="28"/>
        </w:rPr>
        <w:t xml:space="preserve"> с</w:t>
      </w:r>
      <w:r w:rsidR="00FB055E" w:rsidRPr="00FB055E">
        <w:rPr>
          <w:rFonts w:ascii="Times New Roman" w:eastAsia="Times New Roman" w:hAnsi="Times New Roman" w:cs="Times New Roman"/>
          <w:sz w:val="28"/>
          <w:szCs w:val="28"/>
        </w:rPr>
        <w:t>редства самообложения граждан, зачисляемые в бюджеты сельских  поселений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5F0">
        <w:rPr>
          <w:rFonts w:ascii="Times New Roman" w:eastAsia="Times New Roman" w:hAnsi="Times New Roman" w:cs="Times New Roman"/>
          <w:sz w:val="28"/>
          <w:szCs w:val="28"/>
        </w:rPr>
        <w:t>58,8</w:t>
      </w:r>
      <w:r w:rsidR="006B705C">
        <w:rPr>
          <w:rFonts w:ascii="Times New Roman" w:eastAsia="Times New Roman" w:hAnsi="Times New Roman" w:cs="Times New Roman"/>
          <w:sz w:val="28"/>
          <w:szCs w:val="28"/>
        </w:rPr>
        <w:t>%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0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65F0">
        <w:rPr>
          <w:rFonts w:ascii="Times New Roman" w:eastAsia="Times New Roman" w:hAnsi="Times New Roman" w:cs="Times New Roman"/>
          <w:sz w:val="28"/>
          <w:szCs w:val="28"/>
        </w:rPr>
        <w:t>доходы от использования имущества находящиеся в муниципальной собственности</w:t>
      </w:r>
      <w:r w:rsidR="006B70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65F0">
        <w:rPr>
          <w:rFonts w:ascii="Times New Roman" w:eastAsia="Times New Roman" w:hAnsi="Times New Roman" w:cs="Times New Roman"/>
          <w:sz w:val="28"/>
          <w:szCs w:val="28"/>
        </w:rPr>
        <w:t>41,2</w:t>
      </w:r>
      <w:r w:rsidR="006B705C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6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68" w:rsidRPr="00FB05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В соответствии с частью 2 статьи 61.5 Бюджетного кодекса Российской Федерации при формировании  бюджета сельского поселения установлен норматив зачисления налоговых доходов от налога на до</w:t>
      </w:r>
      <w:r>
        <w:rPr>
          <w:rFonts w:ascii="Times New Roman" w:hAnsi="Times New Roman" w:cs="Times New Roman"/>
          <w:sz w:val="28"/>
          <w:szCs w:val="28"/>
        </w:rPr>
        <w:t>ходы физических лиц в размере 2</w:t>
      </w:r>
      <w:r w:rsidRPr="00F941BB">
        <w:rPr>
          <w:rFonts w:ascii="Times New Roman" w:hAnsi="Times New Roman" w:cs="Times New Roman"/>
          <w:sz w:val="28"/>
          <w:szCs w:val="28"/>
        </w:rPr>
        <w:t>% от суммы налога.</w:t>
      </w:r>
    </w:p>
    <w:p w:rsidR="00B41595" w:rsidRPr="00E67A32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7A32">
        <w:rPr>
          <w:rFonts w:ascii="Times New Roman" w:hAnsi="Times New Roman" w:cs="Times New Roman"/>
          <w:sz w:val="28"/>
          <w:szCs w:val="28"/>
        </w:rPr>
        <w:t>асч</w:t>
      </w:r>
      <w:r w:rsidR="00962275">
        <w:rPr>
          <w:rFonts w:ascii="Times New Roman" w:hAnsi="Times New Roman" w:cs="Times New Roman"/>
          <w:sz w:val="28"/>
          <w:szCs w:val="28"/>
        </w:rPr>
        <w:t xml:space="preserve">ет НДФЛ производился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</w:t>
      </w:r>
      <w:r w:rsidR="00962275">
        <w:rPr>
          <w:rFonts w:ascii="Times New Roman" w:hAnsi="Times New Roman" w:cs="Times New Roman"/>
          <w:sz w:val="28"/>
          <w:szCs w:val="28"/>
        </w:rPr>
        <w:t>2022</w:t>
      </w:r>
      <w:r w:rsidR="00B27668">
        <w:rPr>
          <w:rFonts w:ascii="Times New Roman" w:hAnsi="Times New Roman" w:cs="Times New Roman"/>
          <w:sz w:val="28"/>
          <w:szCs w:val="28"/>
        </w:rPr>
        <w:t>-2023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</w:t>
      </w:r>
      <w:r>
        <w:rPr>
          <w:rFonts w:ascii="Times New Roman" w:hAnsi="Times New Roman" w:cs="Times New Roman"/>
          <w:sz w:val="28"/>
          <w:szCs w:val="28"/>
        </w:rPr>
        <w:t xml:space="preserve">сления в доход бюджета поселения. </w:t>
      </w:r>
      <w:r w:rsidR="00B276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оплаты труда</w:t>
      </w:r>
      <w:r w:rsidR="00D0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прогнозом  социально-экономического развития поселения</w:t>
      </w:r>
      <w:r w:rsidR="00D00C97">
        <w:rPr>
          <w:rFonts w:ascii="Times New Roman" w:hAnsi="Times New Roman" w:cs="Times New Roman"/>
          <w:sz w:val="28"/>
          <w:szCs w:val="28"/>
        </w:rPr>
        <w:t>, необходимый для расчета налога на доходы физических лиц</w:t>
      </w:r>
      <w:r w:rsidR="00927297">
        <w:rPr>
          <w:rFonts w:ascii="Times New Roman" w:hAnsi="Times New Roman" w:cs="Times New Roman"/>
          <w:sz w:val="28"/>
          <w:szCs w:val="28"/>
        </w:rPr>
        <w:t xml:space="preserve"> утвержден в сумме 207,4 </w:t>
      </w:r>
      <w:proofErr w:type="spellStart"/>
      <w:r w:rsidR="0092729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9272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729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>.</w:t>
      </w:r>
    </w:p>
    <w:p w:rsidR="00B41595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927297">
        <w:rPr>
          <w:rFonts w:ascii="Times New Roman" w:hAnsi="Times New Roman" w:cs="Times New Roman"/>
          <w:sz w:val="28"/>
          <w:szCs w:val="28"/>
        </w:rPr>
        <w:t>580</w:t>
      </w:r>
      <w:r w:rsidR="00962275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</w:t>
      </w:r>
      <w:r w:rsidR="00835732">
        <w:rPr>
          <w:rFonts w:ascii="Times New Roman" w:hAnsi="Times New Roman" w:cs="Times New Roman"/>
          <w:sz w:val="28"/>
          <w:szCs w:val="28"/>
        </w:rPr>
        <w:t xml:space="preserve">ростом к ожидаемой оценке 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</w:t>
      </w:r>
      <w:r w:rsidR="00835732">
        <w:rPr>
          <w:rFonts w:ascii="Times New Roman" w:hAnsi="Times New Roman" w:cs="Times New Roman"/>
          <w:sz w:val="28"/>
          <w:szCs w:val="28"/>
        </w:rPr>
        <w:t>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>
        <w:rPr>
          <w:rFonts w:ascii="Times New Roman" w:hAnsi="Times New Roman" w:cs="Times New Roman"/>
          <w:sz w:val="28"/>
          <w:szCs w:val="28"/>
        </w:rPr>
        <w:t>а</w:t>
      </w:r>
      <w:r w:rsidRPr="00F941BB">
        <w:rPr>
          <w:rFonts w:ascii="Times New Roman" w:hAnsi="Times New Roman" w:cs="Times New Roman"/>
          <w:sz w:val="28"/>
          <w:szCs w:val="28"/>
        </w:rPr>
        <w:t xml:space="preserve"> на </w:t>
      </w:r>
      <w:r w:rsidR="00DF39C7">
        <w:rPr>
          <w:rFonts w:ascii="Times New Roman" w:hAnsi="Times New Roman" w:cs="Times New Roman"/>
          <w:sz w:val="28"/>
          <w:szCs w:val="28"/>
        </w:rPr>
        <w:t>5,5</w:t>
      </w:r>
      <w:r w:rsidRPr="00F941BB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DF39C7">
        <w:rPr>
          <w:rFonts w:ascii="Times New Roman" w:hAnsi="Times New Roman" w:cs="Times New Roman"/>
          <w:sz w:val="28"/>
          <w:szCs w:val="28"/>
        </w:rPr>
        <w:t>30,0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4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41BB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исполнению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>
        <w:rPr>
          <w:rFonts w:ascii="Times New Roman" w:hAnsi="Times New Roman" w:cs="Times New Roman"/>
          <w:sz w:val="28"/>
          <w:szCs w:val="28"/>
        </w:rPr>
        <w:t xml:space="preserve">2 </w:t>
      </w:r>
      <w:r w:rsidRPr="00F941BB">
        <w:rPr>
          <w:rFonts w:ascii="Times New Roman" w:hAnsi="Times New Roman" w:cs="Times New Roman"/>
          <w:sz w:val="28"/>
          <w:szCs w:val="28"/>
        </w:rPr>
        <w:t xml:space="preserve">года  с ростом на </w:t>
      </w:r>
      <w:r w:rsidR="00927297">
        <w:rPr>
          <w:rFonts w:ascii="Times New Roman" w:hAnsi="Times New Roman" w:cs="Times New Roman"/>
          <w:sz w:val="28"/>
          <w:szCs w:val="28"/>
        </w:rPr>
        <w:t>23,5</w:t>
      </w:r>
      <w:r w:rsidRPr="00F941BB">
        <w:rPr>
          <w:rFonts w:ascii="Times New Roman" w:hAnsi="Times New Roman" w:cs="Times New Roman"/>
          <w:sz w:val="28"/>
          <w:szCs w:val="28"/>
        </w:rPr>
        <w:t xml:space="preserve">% или </w:t>
      </w:r>
      <w:r w:rsidR="00835732">
        <w:rPr>
          <w:rFonts w:ascii="Times New Roman" w:hAnsi="Times New Roman" w:cs="Times New Roman"/>
          <w:sz w:val="28"/>
          <w:szCs w:val="28"/>
        </w:rPr>
        <w:t xml:space="preserve">на </w:t>
      </w:r>
      <w:r w:rsidR="00927297">
        <w:rPr>
          <w:rFonts w:ascii="Times New Roman" w:hAnsi="Times New Roman" w:cs="Times New Roman"/>
          <w:sz w:val="28"/>
          <w:szCs w:val="28"/>
        </w:rPr>
        <w:t>110,3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BA2BE7">
        <w:rPr>
          <w:rFonts w:ascii="Times New Roman" w:hAnsi="Times New Roman" w:cs="Times New Roman"/>
          <w:sz w:val="28"/>
          <w:szCs w:val="28"/>
        </w:rPr>
        <w:t xml:space="preserve"> На 2025- 2026 года налог на доходы физических лиц планируется в суммах </w:t>
      </w:r>
      <w:r w:rsidR="00927297">
        <w:rPr>
          <w:rFonts w:ascii="Times New Roman" w:hAnsi="Times New Roman" w:cs="Times New Roman"/>
          <w:sz w:val="28"/>
          <w:szCs w:val="28"/>
        </w:rPr>
        <w:t>630,0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2B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r w:rsidR="00E80739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>и</w:t>
      </w:r>
      <w:r w:rsidR="003F0535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r w:rsidR="00927297">
        <w:rPr>
          <w:rFonts w:ascii="Times New Roman" w:hAnsi="Times New Roman" w:cs="Times New Roman"/>
          <w:sz w:val="28"/>
          <w:szCs w:val="28"/>
        </w:rPr>
        <w:t xml:space="preserve">650,0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>.</w:t>
      </w:r>
    </w:p>
    <w:p w:rsidR="006B5614" w:rsidRPr="004D09DE" w:rsidRDefault="006B5614" w:rsidP="00287923">
      <w:pPr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Прогнозируемая сумма поступлений по налогам на имущество в бюджет сельского поселения составит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0535">
        <w:rPr>
          <w:rFonts w:ascii="Times New Roman" w:hAnsi="Times New Roman" w:cs="Times New Roman"/>
          <w:sz w:val="28"/>
          <w:szCs w:val="28"/>
        </w:rPr>
        <w:t>80,0</w:t>
      </w:r>
      <w:r w:rsidR="00BA2B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3F0535">
        <w:rPr>
          <w:rFonts w:ascii="Times New Roman" w:hAnsi="Times New Roman" w:cs="Times New Roman"/>
          <w:sz w:val="28"/>
          <w:szCs w:val="28"/>
        </w:rPr>
        <w:t xml:space="preserve">5,0 </w:t>
      </w:r>
      <w:r w:rsidRPr="00C75597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Российской Федерации и составит на 202</w:t>
      </w:r>
      <w:r w:rsidR="00BA2BE7">
        <w:rPr>
          <w:rFonts w:ascii="Times New Roman" w:hAnsi="Times New Roman" w:cs="Times New Roman"/>
          <w:sz w:val="28"/>
          <w:szCs w:val="28"/>
        </w:rPr>
        <w:t xml:space="preserve">4 </w:t>
      </w:r>
      <w:r w:rsidRPr="00C75597">
        <w:rPr>
          <w:rFonts w:ascii="Times New Roman" w:hAnsi="Times New Roman" w:cs="Times New Roman"/>
          <w:sz w:val="28"/>
          <w:szCs w:val="28"/>
        </w:rPr>
        <w:t xml:space="preserve">год  </w:t>
      </w:r>
      <w:r w:rsidR="003F0535">
        <w:rPr>
          <w:rFonts w:ascii="Times New Roman" w:hAnsi="Times New Roman" w:cs="Times New Roman"/>
          <w:sz w:val="28"/>
          <w:szCs w:val="28"/>
        </w:rPr>
        <w:t>80,0</w:t>
      </w:r>
      <w:r w:rsidR="00BA2B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Default="005874B4" w:rsidP="0025567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В сравнении с 20</w:t>
      </w:r>
      <w:r w:rsidR="00BA2BE7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3F0535">
        <w:rPr>
          <w:rFonts w:ascii="Times New Roman" w:hAnsi="Times New Roman" w:cs="Times New Roman"/>
          <w:sz w:val="28"/>
          <w:szCs w:val="28"/>
        </w:rPr>
        <w:t>снижение</w:t>
      </w:r>
      <w:r w:rsidRPr="00C75597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3F0535">
        <w:rPr>
          <w:rFonts w:ascii="Times New Roman" w:hAnsi="Times New Roman" w:cs="Times New Roman"/>
          <w:sz w:val="28"/>
          <w:szCs w:val="28"/>
        </w:rPr>
        <w:t>на 20,6%</w:t>
      </w:r>
      <w:r w:rsidR="00255671">
        <w:rPr>
          <w:rFonts w:ascii="Times New Roman" w:hAnsi="Times New Roman" w:cs="Times New Roman"/>
          <w:sz w:val="28"/>
          <w:szCs w:val="28"/>
        </w:rPr>
        <w:t xml:space="preserve"> </w:t>
      </w:r>
      <w:r w:rsidRPr="00C75597">
        <w:rPr>
          <w:rFonts w:ascii="Times New Roman" w:hAnsi="Times New Roman" w:cs="Times New Roman"/>
          <w:sz w:val="28"/>
          <w:szCs w:val="28"/>
        </w:rPr>
        <w:t xml:space="preserve"> (</w:t>
      </w:r>
      <w:r w:rsidR="003F0535">
        <w:rPr>
          <w:rFonts w:ascii="Times New Roman" w:hAnsi="Times New Roman" w:cs="Times New Roman"/>
          <w:sz w:val="28"/>
          <w:szCs w:val="28"/>
        </w:rPr>
        <w:t>-20,8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</w:t>
      </w:r>
      <w:r w:rsidR="00C50D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DC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0DCA" w:rsidRPr="00D07417">
        <w:rPr>
          <w:rFonts w:ascii="Times New Roman" w:hAnsi="Times New Roman" w:cs="Times New Roman"/>
          <w:sz w:val="28"/>
          <w:szCs w:val="28"/>
        </w:rPr>
        <w:t>.); к</w:t>
      </w:r>
      <w:r w:rsidRPr="00D07417">
        <w:rPr>
          <w:rFonts w:ascii="Times New Roman" w:hAnsi="Times New Roman" w:cs="Times New Roman"/>
          <w:sz w:val="28"/>
          <w:szCs w:val="28"/>
        </w:rPr>
        <w:t xml:space="preserve"> </w:t>
      </w:r>
      <w:r w:rsidR="00BA2BE7" w:rsidRPr="00D07417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 w:rsidRPr="00D07417">
        <w:rPr>
          <w:rFonts w:ascii="Times New Roman" w:hAnsi="Times New Roman" w:cs="Times New Roman"/>
          <w:sz w:val="28"/>
          <w:szCs w:val="28"/>
        </w:rPr>
        <w:t>и</w:t>
      </w:r>
      <w:r w:rsidR="00BA2BE7" w:rsidRPr="00D0741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059FB" w:rsidRPr="00D07417">
        <w:rPr>
          <w:rFonts w:ascii="Times New Roman" w:hAnsi="Times New Roman" w:cs="Times New Roman"/>
          <w:sz w:val="28"/>
          <w:szCs w:val="28"/>
        </w:rPr>
        <w:t xml:space="preserve"> </w:t>
      </w:r>
      <w:r w:rsidRPr="00D0741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DF39C7" w:rsidRPr="00D07417">
        <w:rPr>
          <w:rFonts w:ascii="Times New Roman" w:hAnsi="Times New Roman" w:cs="Times New Roman"/>
          <w:sz w:val="28"/>
          <w:szCs w:val="28"/>
        </w:rPr>
        <w:t>снижение</w:t>
      </w:r>
      <w:r w:rsidR="00BD3B0E" w:rsidRPr="00D07417">
        <w:rPr>
          <w:rFonts w:ascii="Times New Roman" w:hAnsi="Times New Roman" w:cs="Times New Roman"/>
          <w:sz w:val="28"/>
          <w:szCs w:val="28"/>
        </w:rPr>
        <w:t xml:space="preserve"> </w:t>
      </w:r>
      <w:r w:rsidR="00DF39C7" w:rsidRPr="00D07417">
        <w:rPr>
          <w:rFonts w:ascii="Times New Roman" w:hAnsi="Times New Roman" w:cs="Times New Roman"/>
          <w:sz w:val="28"/>
          <w:szCs w:val="28"/>
        </w:rPr>
        <w:t>на 5,9%</w:t>
      </w:r>
      <w:r w:rsidRPr="00D07417">
        <w:rPr>
          <w:rFonts w:ascii="Times New Roman" w:hAnsi="Times New Roman" w:cs="Times New Roman"/>
          <w:sz w:val="28"/>
          <w:szCs w:val="28"/>
        </w:rPr>
        <w:t xml:space="preserve"> (</w:t>
      </w:r>
      <w:r w:rsidR="00DF39C7" w:rsidRPr="00D07417">
        <w:rPr>
          <w:rFonts w:ascii="Times New Roman" w:hAnsi="Times New Roman" w:cs="Times New Roman"/>
          <w:sz w:val="28"/>
          <w:szCs w:val="28"/>
        </w:rPr>
        <w:t>-5,0</w:t>
      </w:r>
      <w:r w:rsidR="00BA2BE7" w:rsidRPr="00D07417">
        <w:rPr>
          <w:rFonts w:ascii="Times New Roman" w:hAnsi="Times New Roman" w:cs="Times New Roman"/>
          <w:sz w:val="28"/>
          <w:szCs w:val="28"/>
        </w:rPr>
        <w:t>тыс.рублей</w:t>
      </w:r>
      <w:r w:rsidR="009059FB" w:rsidRPr="00D07417">
        <w:rPr>
          <w:rFonts w:ascii="Times New Roman" w:hAnsi="Times New Roman" w:cs="Times New Roman"/>
          <w:sz w:val="28"/>
          <w:szCs w:val="28"/>
        </w:rPr>
        <w:t>)</w:t>
      </w:r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663D68">
        <w:rPr>
          <w:rFonts w:ascii="Times New Roman" w:hAnsi="Times New Roman" w:cs="Times New Roman"/>
          <w:sz w:val="28"/>
          <w:szCs w:val="28"/>
        </w:rPr>
        <w:t xml:space="preserve"> на 2025-2026 года размер </w:t>
      </w:r>
      <w:r w:rsidR="00663D68">
        <w:rPr>
          <w:rFonts w:ascii="Times New Roman" w:hAnsi="Times New Roman" w:cs="Times New Roman"/>
          <w:sz w:val="28"/>
          <w:szCs w:val="28"/>
        </w:rPr>
        <w:lastRenderedPageBreak/>
        <w:t xml:space="preserve">налога на имущества планируется в размерах </w:t>
      </w:r>
      <w:r w:rsidR="003F0535">
        <w:rPr>
          <w:rFonts w:ascii="Times New Roman" w:hAnsi="Times New Roman" w:cs="Times New Roman"/>
          <w:sz w:val="28"/>
          <w:szCs w:val="28"/>
        </w:rPr>
        <w:t>85,0</w:t>
      </w:r>
      <w:r w:rsidR="0066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и </w:t>
      </w:r>
      <w:r w:rsidR="003F0535">
        <w:rPr>
          <w:rFonts w:ascii="Times New Roman" w:hAnsi="Times New Roman" w:cs="Times New Roman"/>
          <w:sz w:val="28"/>
          <w:szCs w:val="28"/>
        </w:rPr>
        <w:t>90,0</w:t>
      </w:r>
      <w:r w:rsidR="0066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Расчет поступлений земельного налога произведен на основании главы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9C7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 w:rsidRPr="00DF39C7">
        <w:rPr>
          <w:rFonts w:ascii="Times New Roman" w:hAnsi="Times New Roman" w:cs="Times New Roman"/>
          <w:sz w:val="28"/>
          <w:szCs w:val="28"/>
        </w:rPr>
        <w:t>4</w:t>
      </w:r>
      <w:r w:rsidRPr="00DF39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E1C" w:rsidRPr="00DF39C7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0050F3" w:rsidRPr="00DF39C7">
        <w:rPr>
          <w:rFonts w:ascii="Times New Roman" w:hAnsi="Times New Roman" w:cs="Times New Roman"/>
          <w:sz w:val="28"/>
          <w:szCs w:val="28"/>
        </w:rPr>
        <w:t>856</w:t>
      </w:r>
      <w:r w:rsidR="005E1E1C" w:rsidRPr="00DF39C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 w:rsidRPr="00DF39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 w:rsidRPr="00DF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 w:rsidRPr="00DF39C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059FB" w:rsidRPr="00DF39C7">
        <w:rPr>
          <w:rFonts w:ascii="Times New Roman" w:hAnsi="Times New Roman" w:cs="Times New Roman"/>
          <w:sz w:val="28"/>
          <w:szCs w:val="28"/>
        </w:rPr>
        <w:t xml:space="preserve"> </w:t>
      </w:r>
      <w:r w:rsidR="00DF39C7" w:rsidRPr="00DF39C7">
        <w:rPr>
          <w:rFonts w:ascii="Times New Roman" w:hAnsi="Times New Roman" w:cs="Times New Roman"/>
          <w:sz w:val="28"/>
          <w:szCs w:val="28"/>
        </w:rPr>
        <w:t xml:space="preserve">с ростом к ожидаемому исполнению 2023 года на 58,5% (+316,0 </w:t>
      </w:r>
      <w:proofErr w:type="spellStart"/>
      <w:r w:rsidR="00DF39C7" w:rsidRPr="00DF39C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F39C7" w:rsidRPr="00DF39C7">
        <w:rPr>
          <w:rFonts w:ascii="Times New Roman" w:hAnsi="Times New Roman" w:cs="Times New Roman"/>
          <w:sz w:val="28"/>
          <w:szCs w:val="28"/>
        </w:rPr>
        <w:t>).</w:t>
      </w:r>
      <w:r w:rsidR="00FE2C9C" w:rsidRPr="00DF39C7">
        <w:rPr>
          <w:rFonts w:ascii="Times New Roman" w:hAnsi="Times New Roman" w:cs="Times New Roman"/>
          <w:sz w:val="28"/>
          <w:szCs w:val="28"/>
        </w:rPr>
        <w:t xml:space="preserve"> </w:t>
      </w:r>
      <w:r w:rsidRPr="00DF39C7">
        <w:rPr>
          <w:rFonts w:ascii="Times New Roman" w:hAnsi="Times New Roman" w:cs="Times New Roman"/>
          <w:sz w:val="28"/>
          <w:szCs w:val="28"/>
        </w:rPr>
        <w:t>В</w:t>
      </w:r>
      <w:r w:rsidRPr="00C75597">
        <w:rPr>
          <w:rFonts w:ascii="Times New Roman" w:hAnsi="Times New Roman" w:cs="Times New Roman"/>
          <w:sz w:val="28"/>
          <w:szCs w:val="28"/>
        </w:rPr>
        <w:t xml:space="preserve"> сравнении с 20</w:t>
      </w:r>
      <w:r w:rsidR="005E1E1C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5E1E1C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 </w:t>
      </w:r>
      <w:r w:rsidR="000050F3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E1E1C">
        <w:rPr>
          <w:rFonts w:ascii="Times New Roman" w:hAnsi="Times New Roman" w:cs="Times New Roman"/>
          <w:sz w:val="28"/>
          <w:szCs w:val="28"/>
        </w:rPr>
        <w:t>+</w:t>
      </w:r>
      <w:r w:rsidR="000050F3">
        <w:rPr>
          <w:rFonts w:ascii="Times New Roman" w:hAnsi="Times New Roman" w:cs="Times New Roman"/>
          <w:sz w:val="28"/>
          <w:szCs w:val="28"/>
        </w:rPr>
        <w:t>274,6</w:t>
      </w:r>
      <w:r w:rsidR="005E1E1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</w:t>
      </w:r>
      <w:r w:rsidR="00C25850">
        <w:rPr>
          <w:rFonts w:ascii="Times New Roman" w:hAnsi="Times New Roman" w:cs="Times New Roman"/>
          <w:sz w:val="28"/>
          <w:szCs w:val="28"/>
        </w:rPr>
        <w:t>.</w:t>
      </w:r>
      <w:r w:rsidR="005E1E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E1C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</w:t>
      </w:r>
      <w:r w:rsidR="000050F3">
        <w:rPr>
          <w:rFonts w:ascii="Times New Roman" w:hAnsi="Times New Roman" w:cs="Times New Roman"/>
          <w:sz w:val="28"/>
          <w:szCs w:val="28"/>
        </w:rPr>
        <w:t>870,0</w:t>
      </w:r>
      <w:r w:rsidR="005E1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и </w:t>
      </w:r>
      <w:r w:rsidR="0080603D">
        <w:rPr>
          <w:rFonts w:ascii="Times New Roman" w:hAnsi="Times New Roman" w:cs="Times New Roman"/>
          <w:sz w:val="28"/>
          <w:szCs w:val="28"/>
        </w:rPr>
        <w:t>900,0</w:t>
      </w:r>
      <w:r w:rsidR="005E1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059FB" w:rsidRDefault="009059FB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96BAD" w:rsidRPr="000348BD" w:rsidRDefault="00596BAD" w:rsidP="00596BAD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4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пошлина</w:t>
      </w:r>
    </w:p>
    <w:p w:rsidR="00596BAD" w:rsidRPr="000348BD" w:rsidRDefault="00596BAD" w:rsidP="00596BAD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96BAD" w:rsidRPr="000348BD" w:rsidRDefault="00596BAD" w:rsidP="00596BAD">
      <w:pPr>
        <w:ind w:left="-851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sz w:val="28"/>
          <w:szCs w:val="28"/>
        </w:rPr>
        <w:t>Государственная пошлина прогнозируется с учетом Главы 25</w:t>
      </w:r>
      <w:r w:rsidRPr="00034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 «Государственная пошлина» части второй Налогового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одекса Российской Федерации, исходя из отчетных данных о ее поступлении за отчетный финансовый год, предшествующий текущему финансовому году, ожидаемого поступления в текущем финансовом году. </w:t>
      </w:r>
    </w:p>
    <w:p w:rsidR="00596BAD" w:rsidRDefault="00596BAD" w:rsidP="00596BAD">
      <w:pPr>
        <w:ind w:left="-851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Ожидаемое поступление 20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23 году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составит </w:t>
      </w:r>
      <w:r w:rsidR="00D2334E">
        <w:rPr>
          <w:rFonts w:ascii="Times New Roman" w:eastAsiaTheme="minorEastAsia" w:hAnsi="Times New Roman" w:cs="Times New Roman"/>
          <w:color w:val="auto"/>
          <w:sz w:val="28"/>
          <w:szCs w:val="28"/>
        </w:rPr>
        <w:t>15,0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план на 2024 года планируется в сумме 10,0 </w:t>
      </w:r>
      <w:proofErr w:type="spell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на 20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25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 государственная по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шлина прогнозируется сумме 11,0 </w:t>
      </w:r>
      <w:proofErr w:type="spell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на 2026 год -12,0 </w:t>
      </w:r>
      <w:proofErr w:type="spell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DF3440" w:rsidRDefault="00DF3440" w:rsidP="00596BAD">
      <w:pPr>
        <w:ind w:left="-851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F3440" w:rsidRDefault="00DF3440" w:rsidP="00DF3440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DF344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9C56FE" w:rsidRDefault="009C56FE" w:rsidP="00DF3440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F3440" w:rsidRPr="00150830" w:rsidRDefault="00150830" w:rsidP="00150830">
      <w:pPr>
        <w:ind w:left="-851" w:firstLine="851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150830">
        <w:rPr>
          <w:rFonts w:ascii="Times New Roman" w:hAnsi="Times New Roman" w:cs="Times New Roman"/>
          <w:sz w:val="28"/>
          <w:szCs w:val="28"/>
        </w:rPr>
        <w:t>В составе неналоговых доходов в соответствии с нормативами отчислений, установленными статьями 46, 57 Бюджетного кодекса Российской Федерации прогнозируются следующие источники доходов:</w:t>
      </w:r>
    </w:p>
    <w:p w:rsidR="00596BAD" w:rsidRDefault="00150830" w:rsidP="00150830">
      <w:pPr>
        <w:spacing w:line="320" w:lineRule="exac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830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</w:t>
      </w:r>
      <w:r>
        <w:rPr>
          <w:rFonts w:ascii="Times New Roman" w:hAnsi="Times New Roman" w:cs="Times New Roman"/>
          <w:sz w:val="28"/>
          <w:szCs w:val="28"/>
        </w:rPr>
        <w:t xml:space="preserve">на 2024 года и плановый период 2025-2026 года  в сумме </w:t>
      </w:r>
      <w:r w:rsidRPr="00150830">
        <w:rPr>
          <w:rFonts w:ascii="Times New Roman" w:hAnsi="Times New Roman" w:cs="Times New Roman"/>
          <w:sz w:val="28"/>
          <w:szCs w:val="28"/>
        </w:rPr>
        <w:t>35,0 тыс. рублей</w:t>
      </w:r>
      <w:r w:rsidR="0062717D">
        <w:rPr>
          <w:rFonts w:ascii="Times New Roman" w:hAnsi="Times New Roman" w:cs="Times New Roman"/>
          <w:sz w:val="28"/>
          <w:szCs w:val="28"/>
        </w:rPr>
        <w:t xml:space="preserve"> со снижением к ожидаемой оценки 2023 года на </w:t>
      </w:r>
      <w:r w:rsidR="00D2334E">
        <w:rPr>
          <w:rFonts w:ascii="Times New Roman" w:hAnsi="Times New Roman" w:cs="Times New Roman"/>
          <w:sz w:val="28"/>
          <w:szCs w:val="28"/>
        </w:rPr>
        <w:t>53,3</w:t>
      </w:r>
      <w:r w:rsidR="0062717D">
        <w:rPr>
          <w:rFonts w:ascii="Times New Roman" w:hAnsi="Times New Roman" w:cs="Times New Roman"/>
          <w:sz w:val="28"/>
          <w:szCs w:val="28"/>
        </w:rPr>
        <w:t>% (</w:t>
      </w:r>
      <w:r w:rsidR="00D2334E">
        <w:rPr>
          <w:rFonts w:ascii="Times New Roman" w:hAnsi="Times New Roman" w:cs="Times New Roman"/>
          <w:sz w:val="28"/>
          <w:szCs w:val="28"/>
        </w:rPr>
        <w:t>-40,0</w:t>
      </w:r>
      <w:proofErr w:type="gramEnd"/>
      <w:r w:rsidR="0062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27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7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2717D">
        <w:rPr>
          <w:rFonts w:ascii="Times New Roman" w:hAnsi="Times New Roman" w:cs="Times New Roman"/>
          <w:sz w:val="28"/>
          <w:szCs w:val="28"/>
        </w:rPr>
        <w:t>).</w:t>
      </w:r>
    </w:p>
    <w:p w:rsidR="00150830" w:rsidRPr="00150830" w:rsidRDefault="00150830" w:rsidP="00150830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953F8D" w:rsidRPr="00953F8D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В состав неналоговых доходов бюджета сельского поселения «</w:t>
      </w:r>
      <w:proofErr w:type="spellStart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>Харагунское</w:t>
      </w:r>
      <w:proofErr w:type="spellEnd"/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» 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2024 год</w:t>
      </w:r>
      <w:r w:rsidR="00EA06A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запланированы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средства самообложения граждан</w:t>
      </w:r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сумме</w:t>
      </w:r>
      <w:r w:rsidR="00A2702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 xml:space="preserve">50,0 </w:t>
      </w:r>
      <w:proofErr w:type="spellStart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>тыс</w:t>
      </w:r>
      <w:proofErr w:type="gramStart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>ублей</w:t>
      </w:r>
      <w:proofErr w:type="spellEnd"/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. На плановый период 2025-2026 годы планируемая сумма</w:t>
      </w:r>
      <w:r w:rsidR="00562082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</w:t>
      </w:r>
      <w:r w:rsidR="00562082" w:rsidRPr="00562082">
        <w:rPr>
          <w:rFonts w:ascii="Times New Roman" w:hAnsi="Times New Roman" w:cs="Times New Roman"/>
          <w:bCs/>
          <w:kern w:val="32"/>
          <w:sz w:val="28"/>
          <w:szCs w:val="28"/>
        </w:rPr>
        <w:t>редства самообложения граждан, зачисляемые в бюджеты сельских поселений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составляет 55,0 </w:t>
      </w:r>
      <w:proofErr w:type="spellStart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>тыс</w:t>
      </w:r>
      <w:proofErr w:type="gramStart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>ублей</w:t>
      </w:r>
      <w:proofErr w:type="spellEnd"/>
      <w:r w:rsidR="00325E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каждый год.</w:t>
      </w:r>
    </w:p>
    <w:p w:rsidR="006A6793" w:rsidRDefault="006A6793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8F6C59" w:rsidRDefault="008F6C59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8F6C59" w:rsidRDefault="008F6C59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8F6C59" w:rsidRPr="00AA25B0" w:rsidRDefault="008F6C59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lastRenderedPageBreak/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 проектом Решения о бюджете согласно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района </w:t>
      </w:r>
      <w:r w:rsidRPr="006F4FF3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745DF5">
        <w:rPr>
          <w:rFonts w:ascii="Times New Roman" w:hAnsi="Times New Roman" w:cs="Times New Roman"/>
          <w:sz w:val="28"/>
          <w:szCs w:val="28"/>
        </w:rPr>
        <w:t>12309,2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="00F157EC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745DF5">
        <w:rPr>
          <w:rFonts w:ascii="Times New Roman" w:hAnsi="Times New Roman" w:cs="Times New Roman"/>
          <w:sz w:val="28"/>
          <w:szCs w:val="28"/>
        </w:rPr>
        <w:t>ниже</w:t>
      </w:r>
      <w:r w:rsidRPr="006F4FF3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6B4139">
        <w:rPr>
          <w:rFonts w:ascii="Times New Roman" w:hAnsi="Times New Roman" w:cs="Times New Roman"/>
          <w:sz w:val="28"/>
          <w:szCs w:val="28"/>
        </w:rPr>
        <w:t>2022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45DF5">
        <w:rPr>
          <w:rFonts w:ascii="Times New Roman" w:hAnsi="Times New Roman" w:cs="Times New Roman"/>
          <w:sz w:val="28"/>
          <w:szCs w:val="28"/>
        </w:rPr>
        <w:t>1380,2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3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B41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413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или </w:t>
      </w:r>
      <w:r w:rsidR="00745DF5">
        <w:rPr>
          <w:rFonts w:ascii="Times New Roman" w:hAnsi="Times New Roman" w:cs="Times New Roman"/>
          <w:sz w:val="28"/>
          <w:szCs w:val="28"/>
        </w:rPr>
        <w:t>на 10,1</w:t>
      </w:r>
      <w:r w:rsidR="006B4139">
        <w:rPr>
          <w:rFonts w:ascii="Times New Roman" w:hAnsi="Times New Roman" w:cs="Times New Roman"/>
          <w:sz w:val="28"/>
          <w:szCs w:val="28"/>
        </w:rPr>
        <w:t>%</w:t>
      </w:r>
      <w:r w:rsidR="00A367AB">
        <w:rPr>
          <w:rFonts w:ascii="Times New Roman" w:hAnsi="Times New Roman" w:cs="Times New Roman"/>
          <w:sz w:val="28"/>
          <w:szCs w:val="28"/>
        </w:rPr>
        <w:t xml:space="preserve"> в связи с передачей учреждений </w:t>
      </w:r>
      <w:proofErr w:type="spellStart"/>
      <w:r w:rsidR="00A367AB">
        <w:rPr>
          <w:rFonts w:ascii="Times New Roman" w:hAnsi="Times New Roman" w:cs="Times New Roman"/>
          <w:sz w:val="28"/>
          <w:szCs w:val="28"/>
        </w:rPr>
        <w:t>культыры</w:t>
      </w:r>
      <w:proofErr w:type="spellEnd"/>
      <w:r w:rsidR="00A367AB">
        <w:rPr>
          <w:rFonts w:ascii="Times New Roman" w:hAnsi="Times New Roman" w:cs="Times New Roman"/>
          <w:sz w:val="28"/>
          <w:szCs w:val="28"/>
        </w:rPr>
        <w:t xml:space="preserve"> на уровень муниципального района</w:t>
      </w:r>
      <w:r w:rsidR="006B4139">
        <w:rPr>
          <w:rFonts w:ascii="Times New Roman" w:hAnsi="Times New Roman" w:cs="Times New Roman"/>
          <w:sz w:val="28"/>
          <w:szCs w:val="28"/>
        </w:rPr>
        <w:t xml:space="preserve">, к ожидаемой оценки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r w:rsidR="00745DF5">
        <w:rPr>
          <w:rFonts w:ascii="Times New Roman" w:hAnsi="Times New Roman" w:cs="Times New Roman"/>
          <w:sz w:val="28"/>
          <w:szCs w:val="28"/>
        </w:rPr>
        <w:t>снижение</w:t>
      </w:r>
      <w:r w:rsidR="006B413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на </w:t>
      </w:r>
      <w:r w:rsidR="00745DF5">
        <w:rPr>
          <w:rFonts w:ascii="Times New Roman" w:hAnsi="Times New Roman" w:cs="Times New Roman"/>
          <w:sz w:val="28"/>
          <w:szCs w:val="28"/>
        </w:rPr>
        <w:t>3015,7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745DF5">
        <w:rPr>
          <w:rFonts w:ascii="Times New Roman" w:hAnsi="Times New Roman" w:cs="Times New Roman"/>
          <w:sz w:val="28"/>
          <w:szCs w:val="28"/>
        </w:rPr>
        <w:t>19,6</w:t>
      </w:r>
      <w:r w:rsidR="00A367AB">
        <w:rPr>
          <w:rFonts w:ascii="Times New Roman" w:hAnsi="Times New Roman" w:cs="Times New Roman"/>
          <w:sz w:val="28"/>
          <w:szCs w:val="28"/>
        </w:rPr>
        <w:t xml:space="preserve">%, в связи с </w:t>
      </w:r>
      <w:proofErr w:type="gramStart"/>
      <w:r w:rsidR="00A367A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A367AB">
        <w:rPr>
          <w:rFonts w:ascii="Times New Roman" w:hAnsi="Times New Roman" w:cs="Times New Roman"/>
          <w:sz w:val="28"/>
          <w:szCs w:val="28"/>
        </w:rPr>
        <w:t xml:space="preserve"> что в 2023 году выделялись дополнительные средства на реализацию тех или иных проектов рамках планов социально-экономического развития.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сравнении с первоначально утвержденным бюджетом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>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планируются с</w:t>
      </w:r>
      <w:r w:rsidR="00792DF3">
        <w:rPr>
          <w:rFonts w:ascii="Times New Roman" w:hAnsi="Times New Roman" w:cs="Times New Roman"/>
          <w:sz w:val="28"/>
          <w:szCs w:val="28"/>
        </w:rPr>
        <w:t>о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792DF3">
        <w:rPr>
          <w:rFonts w:ascii="Times New Roman" w:hAnsi="Times New Roman" w:cs="Times New Roman"/>
          <w:sz w:val="28"/>
          <w:szCs w:val="28"/>
        </w:rPr>
        <w:t>снижением</w:t>
      </w:r>
      <w:r w:rsidR="005A3D59"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71197C">
        <w:rPr>
          <w:rFonts w:ascii="Times New Roman" w:hAnsi="Times New Roman" w:cs="Times New Roman"/>
          <w:sz w:val="28"/>
          <w:szCs w:val="28"/>
        </w:rPr>
        <w:t xml:space="preserve">на </w:t>
      </w:r>
      <w:r w:rsidR="00792DF3">
        <w:rPr>
          <w:rFonts w:ascii="Times New Roman" w:hAnsi="Times New Roman" w:cs="Times New Roman"/>
          <w:sz w:val="28"/>
          <w:szCs w:val="28"/>
        </w:rPr>
        <w:t>12,5</w:t>
      </w:r>
      <w:r w:rsidRPr="006F4FF3">
        <w:rPr>
          <w:rFonts w:ascii="Times New Roman" w:hAnsi="Times New Roman" w:cs="Times New Roman"/>
          <w:sz w:val="28"/>
          <w:szCs w:val="28"/>
        </w:rPr>
        <w:t xml:space="preserve">% или </w:t>
      </w:r>
      <w:r w:rsidR="00F93D2A">
        <w:rPr>
          <w:rFonts w:ascii="Times New Roman" w:hAnsi="Times New Roman" w:cs="Times New Roman"/>
          <w:sz w:val="28"/>
          <w:szCs w:val="28"/>
        </w:rPr>
        <w:t xml:space="preserve">на </w:t>
      </w:r>
      <w:r w:rsidR="00792DF3">
        <w:rPr>
          <w:rFonts w:ascii="Times New Roman" w:hAnsi="Times New Roman" w:cs="Times New Roman"/>
          <w:sz w:val="28"/>
          <w:szCs w:val="28"/>
        </w:rPr>
        <w:t>1755,2</w:t>
      </w:r>
      <w:r w:rsidR="00F93D2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В 202</w:t>
      </w:r>
      <w:r w:rsidR="00F93D2A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AD6919">
        <w:rPr>
          <w:rFonts w:ascii="Times New Roman" w:hAnsi="Times New Roman" w:cs="Times New Roman"/>
          <w:b/>
          <w:sz w:val="28"/>
          <w:szCs w:val="28"/>
        </w:rPr>
        <w:t>объем  дотаций на выравнивание бюджетной обеспеченности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6052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460C">
        <w:rPr>
          <w:rFonts w:ascii="Times New Roman" w:hAnsi="Times New Roman" w:cs="Times New Roman"/>
          <w:sz w:val="28"/>
          <w:szCs w:val="28"/>
        </w:rPr>
        <w:t>7426,9</w:t>
      </w:r>
      <w:r w:rsidR="00605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5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52C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6052CC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 20</w:t>
      </w:r>
      <w:r w:rsidR="002C73E9">
        <w:rPr>
          <w:rFonts w:ascii="Times New Roman" w:hAnsi="Times New Roman" w:cs="Times New Roman"/>
          <w:sz w:val="28"/>
          <w:szCs w:val="28"/>
        </w:rPr>
        <w:t>23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8460C">
        <w:rPr>
          <w:rFonts w:ascii="Times New Roman" w:hAnsi="Times New Roman" w:cs="Times New Roman"/>
          <w:sz w:val="28"/>
          <w:szCs w:val="28"/>
        </w:rPr>
        <w:t>14</w:t>
      </w:r>
      <w:r w:rsidR="002C73E9">
        <w:rPr>
          <w:rFonts w:ascii="Times New Roman" w:hAnsi="Times New Roman" w:cs="Times New Roman"/>
          <w:sz w:val="28"/>
          <w:szCs w:val="28"/>
        </w:rPr>
        <w:t>%</w:t>
      </w:r>
      <w:r w:rsidRPr="006F4FF3">
        <w:rPr>
          <w:rFonts w:ascii="Times New Roman" w:hAnsi="Times New Roman" w:cs="Times New Roman"/>
          <w:sz w:val="28"/>
          <w:szCs w:val="28"/>
        </w:rPr>
        <w:t>% (</w:t>
      </w:r>
      <w:r w:rsidR="006052CC">
        <w:rPr>
          <w:rFonts w:ascii="Times New Roman" w:hAnsi="Times New Roman" w:cs="Times New Roman"/>
          <w:sz w:val="28"/>
          <w:szCs w:val="28"/>
        </w:rPr>
        <w:t>+</w:t>
      </w:r>
      <w:r w:rsidR="0038460C">
        <w:rPr>
          <w:rFonts w:ascii="Times New Roman" w:hAnsi="Times New Roman" w:cs="Times New Roman"/>
          <w:sz w:val="28"/>
          <w:szCs w:val="28"/>
        </w:rPr>
        <w:t>911,1</w:t>
      </w:r>
      <w:r w:rsidR="00605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E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3E9">
        <w:rPr>
          <w:rFonts w:ascii="Times New Roman" w:hAnsi="Times New Roman" w:cs="Times New Roman"/>
          <w:sz w:val="28"/>
          <w:szCs w:val="28"/>
        </w:rPr>
        <w:t>5  - 2026 года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2C73E9">
        <w:rPr>
          <w:rFonts w:ascii="Times New Roman" w:hAnsi="Times New Roman" w:cs="Times New Roman"/>
          <w:sz w:val="28"/>
          <w:szCs w:val="28"/>
        </w:rPr>
        <w:t xml:space="preserve"> дотация запланирована на уровне 2024 года, </w:t>
      </w:r>
      <w:r w:rsidRPr="006F4FF3">
        <w:rPr>
          <w:rFonts w:ascii="Times New Roman" w:hAnsi="Times New Roman" w:cs="Times New Roman"/>
          <w:sz w:val="28"/>
          <w:szCs w:val="28"/>
        </w:rPr>
        <w:t xml:space="preserve">в том числе дотация на выравнивание за счет средств районного бюджета </w:t>
      </w:r>
      <w:r w:rsidR="001A0F3B">
        <w:rPr>
          <w:rFonts w:ascii="Times New Roman" w:hAnsi="Times New Roman" w:cs="Times New Roman"/>
          <w:sz w:val="28"/>
          <w:szCs w:val="28"/>
        </w:rPr>
        <w:t>–</w:t>
      </w:r>
      <w:r w:rsidR="008E7B79">
        <w:rPr>
          <w:rFonts w:ascii="Times New Roman" w:hAnsi="Times New Roman" w:cs="Times New Roman"/>
          <w:sz w:val="28"/>
          <w:szCs w:val="28"/>
        </w:rPr>
        <w:t xml:space="preserve"> </w:t>
      </w:r>
      <w:r w:rsidR="001A0F3B">
        <w:rPr>
          <w:rFonts w:ascii="Times New Roman" w:hAnsi="Times New Roman" w:cs="Times New Roman"/>
          <w:sz w:val="28"/>
          <w:szCs w:val="28"/>
        </w:rPr>
        <w:t>7085,0</w:t>
      </w:r>
      <w:r w:rsidR="0003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BA8">
        <w:rPr>
          <w:rFonts w:ascii="Times New Roman" w:hAnsi="Times New Roman" w:cs="Times New Roman"/>
          <w:sz w:val="28"/>
          <w:szCs w:val="28"/>
        </w:rPr>
        <w:t>тыс.</w:t>
      </w:r>
      <w:r w:rsidRPr="006F4F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и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0F3B">
        <w:rPr>
          <w:rFonts w:ascii="Times New Roman" w:hAnsi="Times New Roman" w:cs="Times New Roman"/>
          <w:sz w:val="28"/>
          <w:szCs w:val="28"/>
        </w:rPr>
        <w:t>341,9</w:t>
      </w:r>
      <w:r w:rsidR="00035BA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>аевого бюджета рассчитана в соответствии с проек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на 2024 год и плановый период 2025-2026 годов в сумме </w:t>
      </w:r>
      <w:r w:rsidR="006208AA">
        <w:rPr>
          <w:rFonts w:ascii="Times New Roman" w:eastAsia="Times New Roman" w:hAnsi="Times New Roman" w:cs="Times New Roman"/>
          <w:sz w:val="28"/>
          <w:szCs w:val="28"/>
        </w:rPr>
        <w:t>457,4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AD6919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AD6919">
        <w:rPr>
          <w:rFonts w:ascii="Times New Roman" w:hAnsi="Times New Roman" w:cs="Times New Roman"/>
          <w:sz w:val="28"/>
          <w:szCs w:val="28"/>
        </w:rPr>
        <w:t xml:space="preserve"> рассчитана в соответствии с проектом Закона Забайкальского края о бюджете на 2024 год и плановый период 2025 и 2026</w:t>
      </w:r>
      <w:r w:rsidR="006208AA">
        <w:rPr>
          <w:rFonts w:ascii="Times New Roman" w:hAnsi="Times New Roman" w:cs="Times New Roman"/>
          <w:sz w:val="28"/>
          <w:szCs w:val="28"/>
        </w:rPr>
        <w:t xml:space="preserve"> </w:t>
      </w:r>
      <w:r w:rsidRPr="00AD6919">
        <w:rPr>
          <w:rFonts w:ascii="Times New Roman" w:hAnsi="Times New Roman" w:cs="Times New Roman"/>
          <w:sz w:val="28"/>
          <w:szCs w:val="28"/>
        </w:rPr>
        <w:t>годов.</w:t>
      </w:r>
    </w:p>
    <w:p w:rsidR="00AD6919" w:rsidRPr="00AD6919" w:rsidRDefault="00AD6919" w:rsidP="008C12B4">
      <w:pPr>
        <w:ind w:left="-851"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B4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на 2024 год в сумме 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>3631,9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ростом к ожидаемой оценки 2023 года на 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>4,3</w:t>
      </w:r>
      <w:r>
        <w:rPr>
          <w:rFonts w:ascii="Times New Roman" w:eastAsia="Times New Roman" w:hAnsi="Times New Roman" w:cs="Times New Roman"/>
          <w:sz w:val="28"/>
          <w:szCs w:val="28"/>
        </w:rPr>
        <w:t>% (+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>149,7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 xml:space="preserve">к исполнении 2022 года со снижением 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>(-90,9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FE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4537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2025-2026 года запланированы в следующих размерах 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>3794,8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240C6">
        <w:rPr>
          <w:rFonts w:ascii="Times New Roman" w:eastAsia="Times New Roman" w:hAnsi="Times New Roman" w:cs="Times New Roman"/>
          <w:sz w:val="28"/>
          <w:szCs w:val="28"/>
        </w:rPr>
        <w:t>3961,6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E601D0" w:rsidRPr="00DD7E1F" w:rsidRDefault="00DD7E1F" w:rsidP="00E601D0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08AA">
        <w:rPr>
          <w:rFonts w:ascii="Times New Roman" w:eastAsia="Times New Roman" w:hAnsi="Times New Roman" w:cs="Times New Roman"/>
          <w:b/>
          <w:sz w:val="28"/>
          <w:szCs w:val="28"/>
        </w:rPr>
        <w:t>Прочие межбюджетные трансферты, передаваемые бюджетам сельских поселений</w:t>
      </w:r>
      <w:r w:rsidR="00177961" w:rsidRPr="006208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поддержку мер по обеспечению сбалансированности бюджетов из районного бюджета 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на 2024 год </w:t>
      </w:r>
      <w:r w:rsidR="00CE0D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2025-2026 года прочие межбюджетные трансферты запланированы  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E0D6C">
        <w:rPr>
          <w:rFonts w:ascii="Times New Roman" w:eastAsia="Times New Roman" w:hAnsi="Times New Roman" w:cs="Times New Roman"/>
          <w:sz w:val="28"/>
          <w:szCs w:val="28"/>
        </w:rPr>
        <w:t>793,0</w:t>
      </w:r>
      <w:r w:rsidR="007A4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78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7A478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A478A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7A478A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соответствующим годам.</w:t>
      </w:r>
      <w:r w:rsidR="00E601D0">
        <w:rPr>
          <w:rFonts w:ascii="Times New Roman" w:eastAsia="Times New Roman" w:hAnsi="Times New Roman" w:cs="Times New Roman"/>
          <w:sz w:val="28"/>
          <w:szCs w:val="28"/>
        </w:rPr>
        <w:t xml:space="preserve"> Данные доходы в приложении № 8-9 отражены как «</w:t>
      </w:r>
      <w:r w:rsidR="00E601D0" w:rsidRPr="00861C19">
        <w:rPr>
          <w:rFonts w:ascii="Times New Roman" w:eastAsia="Times New Roman" w:hAnsi="Times New Roman" w:cs="Times New Roman"/>
          <w:sz w:val="28"/>
          <w:szCs w:val="28"/>
        </w:rPr>
        <w:t>Дотация бюджетам сельских поселений на поддержку мер по обеспечению</w:t>
      </w:r>
      <w:r w:rsidR="00E601D0">
        <w:rPr>
          <w:rFonts w:ascii="Times New Roman" w:eastAsia="Times New Roman" w:hAnsi="Times New Roman" w:cs="Times New Roman"/>
          <w:sz w:val="28"/>
          <w:szCs w:val="28"/>
        </w:rPr>
        <w:t xml:space="preserve"> мер сбалансированности», фактически необходимо отразить как «</w:t>
      </w:r>
      <w:r w:rsidR="00E601D0" w:rsidRPr="006A51F8">
        <w:rPr>
          <w:rFonts w:ascii="Times New Roman" w:hAnsi="Times New Roman" w:cs="Times New Roman"/>
          <w:color w:val="auto"/>
          <w:sz w:val="28"/>
          <w:szCs w:val="28"/>
        </w:rPr>
        <w:t>Прочие межбюджетные трансферты, передаваемые бюджетам сельских поселений</w:t>
      </w:r>
      <w:r w:rsidR="00E601D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546E1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b/>
          <w:sz w:val="28"/>
          <w:szCs w:val="28"/>
        </w:rPr>
        <w:lastRenderedPageBreak/>
        <w:t>Субсидии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 в проекте решения о бюджете</w:t>
      </w:r>
      <w:r w:rsidR="00B95FE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B04E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B95FEC">
        <w:rPr>
          <w:rFonts w:ascii="Times New Roman" w:hAnsi="Times New Roman" w:cs="Times New Roman"/>
          <w:sz w:val="28"/>
          <w:szCs w:val="28"/>
        </w:rPr>
        <w:t>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B95FEC"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 w:rsidR="00B95FEC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5FEC"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CD244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1C0AD4" w:rsidRPr="0006370C" w:rsidRDefault="001C0AD4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5701747"/>
      <w:bookmarkStart w:id="4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693864" w:rsidRPr="00693864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64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12002">
        <w:rPr>
          <w:rFonts w:ascii="Times New Roman" w:hAnsi="Times New Roman" w:cs="Times New Roman"/>
          <w:sz w:val="28"/>
          <w:szCs w:val="28"/>
        </w:rPr>
        <w:t>сельского</w:t>
      </w:r>
      <w:r w:rsidRPr="00693864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  <w:r w:rsidRPr="00693864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EB1A63">
        <w:rPr>
          <w:rFonts w:ascii="Times New Roman" w:hAnsi="Times New Roman" w:cs="Times New Roman"/>
          <w:sz w:val="28"/>
          <w:szCs w:val="28"/>
        </w:rPr>
        <w:t>8</w:t>
      </w:r>
      <w:r w:rsidR="00225718">
        <w:rPr>
          <w:rFonts w:ascii="Times New Roman" w:hAnsi="Times New Roman" w:cs="Times New Roman"/>
          <w:sz w:val="28"/>
          <w:szCs w:val="28"/>
        </w:rPr>
        <w:t xml:space="preserve"> </w:t>
      </w:r>
      <w:r w:rsidRPr="00693864">
        <w:rPr>
          <w:rFonts w:ascii="Times New Roman" w:hAnsi="Times New Roman" w:cs="Times New Roman"/>
          <w:sz w:val="28"/>
          <w:szCs w:val="28"/>
        </w:rPr>
        <w:t xml:space="preserve">разделов функциональной </w:t>
      </w:r>
      <w:proofErr w:type="gramStart"/>
      <w:r w:rsidRPr="00693864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69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864" w:rsidRPr="00693864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>
        <w:rPr>
          <w:rFonts w:ascii="Times New Roman" w:hAnsi="Times New Roman" w:cs="Times New Roman"/>
          <w:sz w:val="28"/>
          <w:szCs w:val="28"/>
        </w:rPr>
        <w:t>а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1816">
        <w:rPr>
          <w:rFonts w:ascii="Times New Roman" w:hAnsi="Times New Roman" w:cs="Times New Roman"/>
          <w:sz w:val="28"/>
          <w:szCs w:val="28"/>
        </w:rPr>
        <w:t>сельского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B1A63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693864" w:rsidRPr="00693864">
        <w:rPr>
          <w:rFonts w:ascii="Times New Roman" w:hAnsi="Times New Roman" w:cs="Times New Roman"/>
          <w:sz w:val="28"/>
          <w:szCs w:val="28"/>
        </w:rPr>
        <w:t>».</w:t>
      </w:r>
      <w:bookmarkEnd w:id="3"/>
      <w:bookmarkEnd w:id="4"/>
    </w:p>
    <w:p w:rsidR="00E9059F" w:rsidRPr="008B27AB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CC3892">
        <w:rPr>
          <w:rFonts w:ascii="Times New Roman" w:hAnsi="Times New Roman" w:cs="Times New Roman"/>
          <w:color w:val="auto"/>
          <w:sz w:val="28"/>
        </w:rPr>
        <w:t>Общая сумма расходов на 20</w:t>
      </w:r>
      <w:r w:rsidR="007E1816" w:rsidRPr="00CC3892">
        <w:rPr>
          <w:rFonts w:ascii="Times New Roman" w:hAnsi="Times New Roman" w:cs="Times New Roman"/>
          <w:color w:val="auto"/>
          <w:sz w:val="28"/>
        </w:rPr>
        <w:t>2</w:t>
      </w:r>
      <w:r w:rsidR="00110CC4" w:rsidRPr="00CC3892">
        <w:rPr>
          <w:rFonts w:ascii="Times New Roman" w:hAnsi="Times New Roman" w:cs="Times New Roman"/>
          <w:color w:val="auto"/>
          <w:sz w:val="28"/>
        </w:rPr>
        <w:t>4</w:t>
      </w:r>
      <w:r w:rsidRPr="00CC3892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CC3892">
        <w:rPr>
          <w:rFonts w:ascii="Times New Roman" w:hAnsi="Times New Roman" w:cs="Times New Roman"/>
          <w:color w:val="auto"/>
          <w:sz w:val="28"/>
        </w:rPr>
        <w:t xml:space="preserve"> </w:t>
      </w:r>
      <w:r w:rsidR="00D159A4">
        <w:rPr>
          <w:rFonts w:ascii="Times New Roman" w:hAnsi="Times New Roman" w:cs="Times New Roman"/>
          <w:b/>
          <w:color w:val="auto"/>
          <w:sz w:val="28"/>
        </w:rPr>
        <w:t>13920,2</w:t>
      </w:r>
      <w:r w:rsidR="00110CC4" w:rsidRPr="00CC3892">
        <w:rPr>
          <w:rFonts w:ascii="Times New Roman" w:hAnsi="Times New Roman" w:cs="Times New Roman"/>
          <w:b/>
          <w:color w:val="auto"/>
          <w:sz w:val="28"/>
        </w:rPr>
        <w:t xml:space="preserve"> тыс.</w:t>
      </w:r>
      <w:r w:rsidR="009E329E" w:rsidRPr="00CC3892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9E329E" w:rsidRPr="00B83777">
        <w:rPr>
          <w:rFonts w:ascii="Times New Roman" w:hAnsi="Times New Roman" w:cs="Times New Roman"/>
          <w:b/>
          <w:i/>
          <w:color w:val="auto"/>
          <w:sz w:val="28"/>
        </w:rPr>
        <w:t>рубл</w:t>
      </w:r>
      <w:r w:rsidR="00441A84" w:rsidRPr="00B83777">
        <w:rPr>
          <w:rFonts w:ascii="Times New Roman" w:hAnsi="Times New Roman" w:cs="Times New Roman"/>
          <w:b/>
          <w:i/>
          <w:color w:val="auto"/>
          <w:sz w:val="28"/>
        </w:rPr>
        <w:t xml:space="preserve">ей </w:t>
      </w:r>
      <w:r w:rsidR="00E9059F" w:rsidRPr="00B83777">
        <w:rPr>
          <w:rFonts w:ascii="Times New Roman" w:hAnsi="Times New Roman" w:cs="Times New Roman"/>
          <w:b/>
          <w:i/>
          <w:color w:val="auto"/>
          <w:sz w:val="28"/>
        </w:rPr>
        <w:t>или</w:t>
      </w:r>
      <w:r w:rsidR="008B27AB" w:rsidRPr="00B83777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B83777" w:rsidRPr="00B83777">
        <w:rPr>
          <w:rFonts w:ascii="Times New Roman" w:hAnsi="Times New Roman" w:cs="Times New Roman"/>
          <w:b/>
          <w:i/>
          <w:color w:val="auto"/>
          <w:sz w:val="28"/>
        </w:rPr>
        <w:t>80,0</w:t>
      </w:r>
      <w:r w:rsidR="00E9059F" w:rsidRPr="00B83777">
        <w:rPr>
          <w:rFonts w:ascii="Times New Roman" w:hAnsi="Times New Roman" w:cs="Times New Roman"/>
          <w:b/>
          <w:i/>
          <w:color w:val="auto"/>
          <w:sz w:val="28"/>
        </w:rPr>
        <w:t xml:space="preserve">% от потребности. </w:t>
      </w:r>
      <w:r w:rsidR="00E9059F" w:rsidRPr="00B83777">
        <w:rPr>
          <w:rFonts w:ascii="Times New Roman" w:hAnsi="Times New Roman" w:cs="Times New Roman"/>
          <w:color w:val="auto"/>
          <w:sz w:val="28"/>
        </w:rPr>
        <w:t>Согласно</w:t>
      </w:r>
      <w:r w:rsidR="00E9059F" w:rsidRPr="00CC3892">
        <w:rPr>
          <w:rFonts w:ascii="Times New Roman" w:hAnsi="Times New Roman" w:cs="Times New Roman"/>
          <w:color w:val="auto"/>
          <w:sz w:val="28"/>
        </w:rPr>
        <w:t xml:space="preserve"> информации, представленной </w:t>
      </w:r>
      <w:r w:rsidR="00A555A0" w:rsidRPr="00CC3892">
        <w:rPr>
          <w:rFonts w:ascii="Times New Roman" w:hAnsi="Times New Roman" w:cs="Times New Roman"/>
          <w:color w:val="auto"/>
          <w:sz w:val="28"/>
        </w:rPr>
        <w:t>а</w:t>
      </w:r>
      <w:r w:rsidR="00E9059F" w:rsidRPr="00CC3892">
        <w:rPr>
          <w:rFonts w:ascii="Times New Roman" w:hAnsi="Times New Roman" w:cs="Times New Roman"/>
          <w:color w:val="auto"/>
          <w:sz w:val="28"/>
        </w:rPr>
        <w:t>дминистрацией сельского поселения «</w:t>
      </w:r>
      <w:proofErr w:type="spellStart"/>
      <w:r w:rsidR="00D159A4">
        <w:rPr>
          <w:rFonts w:ascii="Times New Roman" w:hAnsi="Times New Roman" w:cs="Times New Roman"/>
          <w:color w:val="auto"/>
          <w:sz w:val="28"/>
        </w:rPr>
        <w:t>Харагунское</w:t>
      </w:r>
      <w:proofErr w:type="spellEnd"/>
      <w:r w:rsidR="00E9059F" w:rsidRPr="00CC3892">
        <w:rPr>
          <w:rFonts w:ascii="Times New Roman" w:hAnsi="Times New Roman" w:cs="Times New Roman"/>
          <w:color w:val="auto"/>
          <w:sz w:val="28"/>
        </w:rPr>
        <w:t>», необходимая потребность</w:t>
      </w:r>
      <w:r w:rsidR="00E9059F" w:rsidRPr="00CC3892">
        <w:rPr>
          <w:rFonts w:ascii="Times New Roman" w:hAnsi="Times New Roman" w:cs="Times New Roman"/>
          <w:sz w:val="28"/>
        </w:rPr>
        <w:t xml:space="preserve"> в расходах бюджета на 20</w:t>
      </w:r>
      <w:r w:rsidR="000A3F88" w:rsidRPr="00CC3892">
        <w:rPr>
          <w:rFonts w:ascii="Times New Roman" w:hAnsi="Times New Roman" w:cs="Times New Roman"/>
          <w:sz w:val="28"/>
        </w:rPr>
        <w:t>2</w:t>
      </w:r>
      <w:r w:rsidR="00110CC4" w:rsidRPr="00CC3892">
        <w:rPr>
          <w:rFonts w:ascii="Times New Roman" w:hAnsi="Times New Roman" w:cs="Times New Roman"/>
          <w:sz w:val="28"/>
        </w:rPr>
        <w:t>4</w:t>
      </w:r>
      <w:r w:rsidR="00E9059F" w:rsidRPr="00CC3892">
        <w:rPr>
          <w:rFonts w:ascii="Times New Roman" w:hAnsi="Times New Roman" w:cs="Times New Roman"/>
          <w:sz w:val="28"/>
        </w:rPr>
        <w:t xml:space="preserve"> год</w:t>
      </w:r>
      <w:r w:rsidR="009A0174" w:rsidRPr="00CC3892">
        <w:rPr>
          <w:rFonts w:ascii="Times New Roman" w:hAnsi="Times New Roman" w:cs="Times New Roman"/>
          <w:sz w:val="28"/>
        </w:rPr>
        <w:t>,</w:t>
      </w:r>
      <w:r w:rsidR="00E9059F" w:rsidRPr="00CC3892">
        <w:rPr>
          <w:rFonts w:ascii="Times New Roman" w:hAnsi="Times New Roman" w:cs="Times New Roman"/>
          <w:sz w:val="28"/>
        </w:rPr>
        <w:t xml:space="preserve">  без учета ожидаемой кредиторской задолженности</w:t>
      </w:r>
      <w:r w:rsidR="009A0174" w:rsidRPr="00CC3892">
        <w:rPr>
          <w:rFonts w:ascii="Times New Roman" w:hAnsi="Times New Roman" w:cs="Times New Roman"/>
          <w:sz w:val="28"/>
        </w:rPr>
        <w:t>,</w:t>
      </w:r>
      <w:r w:rsidR="00E9059F" w:rsidRPr="00CC3892">
        <w:rPr>
          <w:rFonts w:ascii="Times New Roman" w:hAnsi="Times New Roman" w:cs="Times New Roman"/>
          <w:sz w:val="28"/>
        </w:rPr>
        <w:t xml:space="preserve"> составляет </w:t>
      </w:r>
      <w:r w:rsidR="00B83777">
        <w:rPr>
          <w:rFonts w:ascii="Times New Roman" w:hAnsi="Times New Roman" w:cs="Times New Roman"/>
          <w:sz w:val="28"/>
        </w:rPr>
        <w:t>17391,8</w:t>
      </w:r>
      <w:r w:rsidR="00917759" w:rsidRPr="00CC38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7759" w:rsidRPr="00CC3892">
        <w:rPr>
          <w:rFonts w:ascii="Times New Roman" w:hAnsi="Times New Roman" w:cs="Times New Roman"/>
          <w:sz w:val="28"/>
        </w:rPr>
        <w:t>тыс</w:t>
      </w:r>
      <w:proofErr w:type="gramStart"/>
      <w:r w:rsidR="00917759" w:rsidRPr="00CC3892">
        <w:rPr>
          <w:rFonts w:ascii="Times New Roman" w:hAnsi="Times New Roman" w:cs="Times New Roman"/>
          <w:sz w:val="28"/>
        </w:rPr>
        <w:t>.р</w:t>
      </w:r>
      <w:proofErr w:type="gramEnd"/>
      <w:r w:rsidR="00917759" w:rsidRPr="00CC3892">
        <w:rPr>
          <w:rFonts w:ascii="Times New Roman" w:hAnsi="Times New Roman" w:cs="Times New Roman"/>
          <w:sz w:val="28"/>
        </w:rPr>
        <w:t>ублей</w:t>
      </w:r>
      <w:proofErr w:type="spellEnd"/>
      <w:r w:rsidR="00E9059F" w:rsidRPr="00CC3892">
        <w:rPr>
          <w:rFonts w:ascii="Times New Roman" w:hAnsi="Times New Roman" w:cs="Times New Roman"/>
          <w:sz w:val="28"/>
        </w:rPr>
        <w:t>.</w:t>
      </w:r>
      <w:r w:rsidR="0088257C">
        <w:rPr>
          <w:rFonts w:ascii="Times New Roman" w:hAnsi="Times New Roman" w:cs="Times New Roman"/>
          <w:sz w:val="28"/>
        </w:rPr>
        <w:t xml:space="preserve"> </w:t>
      </w:r>
      <w:r w:rsidR="00E9059F" w:rsidRPr="008B27AB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8B27AB">
        <w:rPr>
          <w:rFonts w:ascii="Times New Roman" w:hAnsi="Times New Roman" w:cs="Times New Roman"/>
          <w:sz w:val="28"/>
        </w:rPr>
        <w:t>4</w:t>
      </w:r>
      <w:r w:rsidR="00E9059F" w:rsidRPr="008B27AB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D159A4">
        <w:rPr>
          <w:rFonts w:ascii="Times New Roman" w:hAnsi="Times New Roman" w:cs="Times New Roman"/>
          <w:sz w:val="28"/>
        </w:rPr>
        <w:t>0,0</w:t>
      </w:r>
      <w:r w:rsidR="00110CC4" w:rsidRPr="008B27AB">
        <w:rPr>
          <w:rFonts w:ascii="Times New Roman" w:hAnsi="Times New Roman" w:cs="Times New Roman"/>
          <w:sz w:val="28"/>
        </w:rPr>
        <w:t xml:space="preserve"> тыс.</w:t>
      </w:r>
      <w:r w:rsidR="00E9059F" w:rsidRPr="008B27AB">
        <w:rPr>
          <w:rFonts w:ascii="Times New Roman" w:hAnsi="Times New Roman" w:cs="Times New Roman"/>
          <w:sz w:val="28"/>
        </w:rPr>
        <w:t xml:space="preserve"> рубл</w:t>
      </w:r>
      <w:r w:rsidR="004976AA" w:rsidRPr="008B27AB">
        <w:rPr>
          <w:rFonts w:ascii="Times New Roman" w:hAnsi="Times New Roman" w:cs="Times New Roman"/>
          <w:sz w:val="28"/>
        </w:rPr>
        <w:t>ей</w:t>
      </w:r>
      <w:r w:rsidR="00E9059F" w:rsidRPr="008B27AB">
        <w:rPr>
          <w:rFonts w:ascii="Times New Roman" w:hAnsi="Times New Roman" w:cs="Times New Roman"/>
          <w:sz w:val="28"/>
        </w:rPr>
        <w:t>.</w:t>
      </w:r>
    </w:p>
    <w:p w:rsidR="00A5084F" w:rsidRDefault="00D159A4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Снижение</w:t>
      </w:r>
      <w:r w:rsidR="004976AA" w:rsidRPr="008B27AB">
        <w:rPr>
          <w:rFonts w:ascii="Times New Roman" w:hAnsi="Times New Roman" w:cs="Times New Roman"/>
          <w:color w:val="auto"/>
          <w:sz w:val="28"/>
          <w:szCs w:val="28"/>
        </w:rPr>
        <w:t xml:space="preserve"> общего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объема расходов бюджета сельского поселения в 202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7,0</w:t>
      </w:r>
      <w:r w:rsidR="00A5084F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+1001,4 </w:t>
      </w:r>
      <w:proofErr w:type="spellStart"/>
      <w:r w:rsidR="00A5084F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A5084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A5084F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), с</w:t>
      </w:r>
      <w:r w:rsidR="00A5084F">
        <w:rPr>
          <w:rFonts w:ascii="Times New Roman" w:hAnsi="Times New Roman" w:cs="Times New Roman"/>
          <w:color w:val="auto"/>
          <w:sz w:val="28"/>
          <w:szCs w:val="28"/>
        </w:rPr>
        <w:t>нижение к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856">
        <w:rPr>
          <w:rFonts w:ascii="Times New Roman" w:hAnsi="Times New Roman" w:cs="Times New Roman"/>
          <w:color w:val="auto"/>
          <w:sz w:val="28"/>
          <w:szCs w:val="28"/>
        </w:rPr>
        <w:t>на 16,7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D25856">
        <w:rPr>
          <w:rFonts w:ascii="Times New Roman" w:hAnsi="Times New Roman" w:cs="Times New Roman"/>
          <w:color w:val="auto"/>
          <w:sz w:val="28"/>
          <w:szCs w:val="28"/>
        </w:rPr>
        <w:t>2783,5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лей). </w:t>
      </w:r>
    </w:p>
    <w:p w:rsidR="00693864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4976AA" w:rsidRPr="00646A5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месяцев,  на уровне начисленного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фонда оплаты труда 202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года. Фонд оплаты труда </w:t>
      </w:r>
      <w:r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рассчитан в сумме </w:t>
      </w:r>
      <w:r w:rsidR="00066F4E">
        <w:rPr>
          <w:rFonts w:ascii="Times New Roman" w:hAnsi="Times New Roman" w:cs="Times New Roman"/>
          <w:color w:val="auto"/>
          <w:sz w:val="28"/>
          <w:szCs w:val="28"/>
        </w:rPr>
        <w:t>8513,5</w:t>
      </w:r>
      <w:r w:rsidR="008F5110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57479B" w:rsidRPr="007D6937">
        <w:rPr>
          <w:rFonts w:ascii="Times New Roman" w:hAnsi="Times New Roman" w:cs="Times New Roman"/>
          <w:color w:val="auto"/>
          <w:sz w:val="28"/>
          <w:szCs w:val="28"/>
        </w:rPr>
        <w:t>лей, в том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числе за счет средств федерального бюджета </w:t>
      </w:r>
      <w:r w:rsidR="00152AA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6F4E">
        <w:rPr>
          <w:rFonts w:ascii="Times New Roman" w:hAnsi="Times New Roman" w:cs="Times New Roman"/>
          <w:color w:val="auto"/>
          <w:sz w:val="28"/>
          <w:szCs w:val="28"/>
        </w:rPr>
        <w:t>453,3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79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7479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7479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(заработная плата специалиста ВУС)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79B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CF1">
        <w:rPr>
          <w:rFonts w:ascii="Times New Roman" w:hAnsi="Times New Roman" w:cs="Times New Roman"/>
          <w:color w:val="auto"/>
          <w:sz w:val="28"/>
          <w:szCs w:val="28"/>
        </w:rPr>
        <w:t>387,0</w:t>
      </w:r>
      <w:r w:rsidR="0057479B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60324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79B" w:rsidRPr="007D6937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Pr="007D6937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646A5D" w:rsidRPr="0057479B"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выплату пенсий в сумме </w:t>
      </w:r>
      <w:r w:rsidR="00000CF1">
        <w:rPr>
          <w:rFonts w:ascii="Times New Roman" w:hAnsi="Times New Roman" w:cs="Times New Roman"/>
          <w:color w:val="auto"/>
          <w:sz w:val="28"/>
          <w:szCs w:val="28"/>
        </w:rPr>
        <w:t>399,9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межбюджетные трансферты на переданные полномочия –  </w:t>
      </w:r>
      <w:r w:rsidR="00000CF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8F511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потребности.</w:t>
      </w:r>
    </w:p>
    <w:p w:rsidR="00000CF1" w:rsidRPr="004976AA" w:rsidRDefault="00000CF1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прочие расходы по </w:t>
      </w:r>
      <w:r w:rsidR="00FF6EEB">
        <w:rPr>
          <w:rFonts w:ascii="Times New Roman" w:hAnsi="Times New Roman" w:cs="Times New Roman"/>
          <w:color w:val="auto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EEB">
        <w:rPr>
          <w:rFonts w:ascii="Times New Roman" w:hAnsi="Times New Roman" w:cs="Times New Roman"/>
          <w:color w:val="auto"/>
          <w:sz w:val="28"/>
          <w:szCs w:val="28"/>
        </w:rPr>
        <w:t>разделам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функций сельского поселения – 4613,8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 xml:space="preserve"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</w:t>
      </w:r>
      <w:r w:rsidRPr="00240105">
        <w:rPr>
          <w:rFonts w:ascii="Times New Roman" w:hAnsi="Times New Roman" w:cs="Times New Roman"/>
          <w:sz w:val="28"/>
          <w:szCs w:val="28"/>
        </w:rPr>
        <w:lastRenderedPageBreak/>
        <w:t>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Default="00240105" w:rsidP="00240105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</w:t>
      </w:r>
      <w:r w:rsidR="00864554">
        <w:rPr>
          <w:rFonts w:ascii="Times New Roman" w:hAnsi="Times New Roman" w:cs="Times New Roman"/>
          <w:sz w:val="28"/>
          <w:szCs w:val="28"/>
        </w:rPr>
        <w:t xml:space="preserve">в окладов (должностных окладов), </w:t>
      </w:r>
      <w:r w:rsidRPr="00240105">
        <w:rPr>
          <w:rFonts w:ascii="Times New Roman" w:hAnsi="Times New Roman" w:cs="Times New Roman"/>
          <w:sz w:val="28"/>
          <w:szCs w:val="28"/>
        </w:rPr>
        <w:t>ставок заработной платы работников органов государственной власти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средств в бюджет </w:t>
      </w:r>
      <w:r w:rsidR="00092A69">
        <w:rPr>
          <w:rFonts w:ascii="Times New Roman" w:hAnsi="Times New Roman" w:cs="Times New Roman"/>
          <w:sz w:val="28"/>
          <w:szCs w:val="28"/>
        </w:rPr>
        <w:t>поселения</w:t>
      </w:r>
      <w:r w:rsidRPr="00240105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93864" w:rsidRPr="007337E2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75F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Общегосударственные вопросы» - 65,1</w:t>
      </w:r>
      <w:r w:rsidR="00047AC8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«Жилищно-коммунальное хозяйство» - </w:t>
      </w:r>
      <w:r w:rsidR="007C75F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1,4</w:t>
      </w:r>
      <w:r w:rsidR="002A69C3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«Национальная оборона» - </w:t>
      </w:r>
      <w:r w:rsidR="007C75F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E61AFB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AFB" w:rsidRPr="005C3C0B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деятельность»</w:t>
      </w:r>
      <w:r w:rsidR="0086752C" w:rsidRPr="005C3C0B">
        <w:rPr>
          <w:rFonts w:ascii="Times New Roman" w:hAnsi="Times New Roman" w:cs="Times New Roman"/>
          <w:sz w:val="28"/>
          <w:szCs w:val="28"/>
        </w:rPr>
        <w:t xml:space="preserve"> -</w:t>
      </w:r>
      <w:r w:rsidR="007C75F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7,8</w:t>
      </w:r>
      <w:r w:rsidR="00092A69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6752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AFB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0B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«Дорожная деятельность» – 19,4%, «Молодежная политика» - 0,07; 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4E2C6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7C75FC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5C3C0B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«Межбюджетные трансферты»- </w:t>
      </w:r>
      <w:r w:rsidR="00E61AFB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5C3C0B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230E0"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C3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D7E">
        <w:rPr>
          <w:rFonts w:ascii="Times New Roman" w:hAnsi="Times New Roman" w:cs="Times New Roman"/>
          <w:sz w:val="28"/>
          <w:szCs w:val="28"/>
        </w:rPr>
        <w:t>Структура расходов бюджета соответствует основным полномочиям сельского поселения, определенным Законом Российской Федерации от 6 октября 2003года №</w:t>
      </w:r>
      <w:r w:rsidR="005C3C0B">
        <w:rPr>
          <w:rFonts w:ascii="Times New Roman" w:hAnsi="Times New Roman" w:cs="Times New Roman"/>
          <w:sz w:val="28"/>
          <w:szCs w:val="28"/>
        </w:rPr>
        <w:t xml:space="preserve"> </w:t>
      </w:r>
      <w:r w:rsidRPr="00150D7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A74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№ </w:t>
      </w:r>
      <w:r w:rsidR="00530549">
        <w:rPr>
          <w:rFonts w:ascii="Times New Roman" w:hAnsi="Times New Roman" w:cs="Times New Roman"/>
          <w:sz w:val="28"/>
          <w:szCs w:val="28"/>
        </w:rPr>
        <w:t>10-1</w:t>
      </w:r>
      <w:r w:rsidR="00DB067B">
        <w:rPr>
          <w:rFonts w:ascii="Times New Roman" w:hAnsi="Times New Roman" w:cs="Times New Roman"/>
          <w:sz w:val="28"/>
          <w:szCs w:val="28"/>
        </w:rPr>
        <w:t>1</w:t>
      </w:r>
      <w:r w:rsidRPr="00B72A74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B72A74">
        <w:rPr>
          <w:rFonts w:ascii="Times New Roman" w:hAnsi="Times New Roman" w:cs="Times New Roman"/>
          <w:sz w:val="28"/>
          <w:szCs w:val="28"/>
        </w:rPr>
        <w:t>2</w:t>
      </w:r>
      <w:r w:rsidR="00530549">
        <w:rPr>
          <w:rFonts w:ascii="Times New Roman" w:hAnsi="Times New Roman" w:cs="Times New Roman"/>
          <w:sz w:val="28"/>
          <w:szCs w:val="28"/>
        </w:rPr>
        <w:t xml:space="preserve">4 </w:t>
      </w:r>
      <w:r w:rsidRPr="00B72A74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B72A74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E312EE">
        <w:rPr>
          <w:b/>
          <w:bCs/>
          <w:i/>
          <w:sz w:val="28"/>
          <w:szCs w:val="28"/>
        </w:rPr>
        <w:t>9057,8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E312EE">
        <w:rPr>
          <w:bCs/>
          <w:sz w:val="28"/>
          <w:szCs w:val="28"/>
        </w:rPr>
        <w:t>65,1</w:t>
      </w:r>
      <w:r w:rsidRPr="00D82665">
        <w:rPr>
          <w:bCs/>
          <w:sz w:val="28"/>
          <w:szCs w:val="28"/>
        </w:rPr>
        <w:t>% в общей сумме расходов бюджета.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D44B60">
        <w:rPr>
          <w:sz w:val="28"/>
          <w:szCs w:val="28"/>
        </w:rPr>
        <w:t>рост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4935BF">
        <w:rPr>
          <w:sz w:val="28"/>
          <w:szCs w:val="28"/>
        </w:rPr>
        <w:t>6,1</w:t>
      </w:r>
      <w:r w:rsidRPr="00D82665">
        <w:rPr>
          <w:sz w:val="28"/>
          <w:szCs w:val="28"/>
        </w:rPr>
        <w:t>% (</w:t>
      </w:r>
      <w:r w:rsidR="00D44B60">
        <w:rPr>
          <w:sz w:val="28"/>
          <w:szCs w:val="28"/>
        </w:rPr>
        <w:t>+</w:t>
      </w:r>
      <w:r w:rsidR="004935BF">
        <w:rPr>
          <w:sz w:val="28"/>
          <w:szCs w:val="28"/>
        </w:rPr>
        <w:t>516,9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D44B60">
        <w:rPr>
          <w:sz w:val="28"/>
          <w:szCs w:val="28"/>
        </w:rPr>
        <w:t xml:space="preserve">с ростом </w:t>
      </w:r>
      <w:r w:rsidRPr="00D82665">
        <w:rPr>
          <w:sz w:val="28"/>
          <w:szCs w:val="28"/>
        </w:rPr>
        <w:t xml:space="preserve"> </w:t>
      </w:r>
      <w:r w:rsidR="007708CF">
        <w:rPr>
          <w:sz w:val="28"/>
          <w:szCs w:val="28"/>
        </w:rPr>
        <w:t>4,7</w:t>
      </w:r>
      <w:r w:rsidR="00D44B60">
        <w:rPr>
          <w:sz w:val="28"/>
          <w:szCs w:val="28"/>
        </w:rPr>
        <w:t>% (+</w:t>
      </w:r>
      <w:r w:rsidR="007708CF">
        <w:rPr>
          <w:sz w:val="28"/>
          <w:szCs w:val="28"/>
        </w:rPr>
        <w:t>402,5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сельского поселения «</w:t>
      </w:r>
      <w:proofErr w:type="spellStart"/>
      <w:r w:rsidR="007708CF">
        <w:rPr>
          <w:rFonts w:ascii="Times New Roman" w:hAnsi="Times New Roman" w:cs="Times New Roman"/>
          <w:sz w:val="28"/>
          <w:szCs w:val="28"/>
        </w:rPr>
        <w:t>Харагунскрое</w:t>
      </w:r>
      <w:proofErr w:type="spellEnd"/>
      <w:proofErr w:type="gramStart"/>
      <w:r w:rsidRPr="003D1F4F">
        <w:rPr>
          <w:rFonts w:ascii="Times New Roman" w:hAnsi="Times New Roman" w:cs="Times New Roman"/>
          <w:sz w:val="28"/>
          <w:szCs w:val="28"/>
        </w:rPr>
        <w:t>».</w:t>
      </w:r>
      <w:r w:rsidR="0095339F" w:rsidRPr="00FA6C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t xml:space="preserve">Расходы в сумме </w:t>
      </w:r>
      <w:r w:rsidR="00773962">
        <w:rPr>
          <w:b/>
          <w:bCs/>
          <w:sz w:val="28"/>
          <w:szCs w:val="28"/>
        </w:rPr>
        <w:t>935,7</w:t>
      </w:r>
      <w:r w:rsidR="00216701">
        <w:rPr>
          <w:b/>
          <w:bCs/>
          <w:sz w:val="28"/>
          <w:szCs w:val="28"/>
        </w:rPr>
        <w:t xml:space="preserve">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 xml:space="preserve">лавы сельского поселения </w:t>
      </w:r>
      <w:r w:rsidR="00216701">
        <w:rPr>
          <w:bCs/>
          <w:sz w:val="28"/>
          <w:szCs w:val="28"/>
        </w:rPr>
        <w:t xml:space="preserve">с ростом к ожидаемой оценки 2023 года на </w:t>
      </w:r>
      <w:r w:rsidR="00773962">
        <w:rPr>
          <w:bCs/>
          <w:sz w:val="28"/>
          <w:szCs w:val="28"/>
        </w:rPr>
        <w:t>13,7</w:t>
      </w:r>
      <w:r w:rsidR="00216701">
        <w:rPr>
          <w:bCs/>
          <w:sz w:val="28"/>
          <w:szCs w:val="28"/>
        </w:rPr>
        <w:t>% (+</w:t>
      </w:r>
      <w:r w:rsidR="00773962">
        <w:rPr>
          <w:bCs/>
          <w:sz w:val="28"/>
          <w:szCs w:val="28"/>
        </w:rPr>
        <w:t>112,6</w:t>
      </w:r>
      <w:r w:rsidR="00216701">
        <w:rPr>
          <w:bCs/>
          <w:sz w:val="28"/>
          <w:szCs w:val="28"/>
        </w:rPr>
        <w:t xml:space="preserve"> </w:t>
      </w:r>
      <w:proofErr w:type="spellStart"/>
      <w:r w:rsidR="00216701">
        <w:rPr>
          <w:bCs/>
          <w:sz w:val="28"/>
          <w:szCs w:val="28"/>
        </w:rPr>
        <w:t>тыс</w:t>
      </w:r>
      <w:proofErr w:type="gramStart"/>
      <w:r w:rsidR="00216701">
        <w:rPr>
          <w:bCs/>
          <w:sz w:val="28"/>
          <w:szCs w:val="28"/>
        </w:rPr>
        <w:t>.р</w:t>
      </w:r>
      <w:proofErr w:type="gramEnd"/>
      <w:r w:rsidR="00216701">
        <w:rPr>
          <w:bCs/>
          <w:sz w:val="28"/>
          <w:szCs w:val="28"/>
        </w:rPr>
        <w:t>ублей</w:t>
      </w:r>
      <w:proofErr w:type="spellEnd"/>
      <w:r w:rsidR="00216701">
        <w:rPr>
          <w:bCs/>
          <w:sz w:val="28"/>
          <w:szCs w:val="28"/>
        </w:rPr>
        <w:t xml:space="preserve">). Заработная плата с начислениями запланирована на 11,5 месяцев. На плановый период 2025-2026 годов расходы запланированы </w:t>
      </w:r>
      <w:r w:rsidR="00773962">
        <w:rPr>
          <w:bCs/>
          <w:sz w:val="28"/>
          <w:szCs w:val="28"/>
        </w:rPr>
        <w:t xml:space="preserve">950,4 </w:t>
      </w:r>
      <w:proofErr w:type="spellStart"/>
      <w:r w:rsidR="00773962">
        <w:rPr>
          <w:bCs/>
          <w:sz w:val="28"/>
          <w:szCs w:val="28"/>
        </w:rPr>
        <w:t>тыс</w:t>
      </w:r>
      <w:proofErr w:type="gramStart"/>
      <w:r w:rsidR="00773962">
        <w:rPr>
          <w:bCs/>
          <w:sz w:val="28"/>
          <w:szCs w:val="28"/>
        </w:rPr>
        <w:t>.р</w:t>
      </w:r>
      <w:proofErr w:type="gramEnd"/>
      <w:r w:rsidR="00773962">
        <w:rPr>
          <w:bCs/>
          <w:sz w:val="28"/>
          <w:szCs w:val="28"/>
        </w:rPr>
        <w:t>ублей</w:t>
      </w:r>
      <w:proofErr w:type="spellEnd"/>
      <w:r w:rsidR="00773962">
        <w:rPr>
          <w:bCs/>
          <w:sz w:val="28"/>
          <w:szCs w:val="28"/>
        </w:rPr>
        <w:t xml:space="preserve"> и 956,5 </w:t>
      </w:r>
      <w:proofErr w:type="spellStart"/>
      <w:r w:rsidR="00773962">
        <w:rPr>
          <w:bCs/>
          <w:sz w:val="28"/>
          <w:szCs w:val="28"/>
        </w:rPr>
        <w:t>тыс.рублей</w:t>
      </w:r>
      <w:proofErr w:type="spellEnd"/>
      <w:r w:rsidR="00773962">
        <w:rPr>
          <w:bCs/>
          <w:sz w:val="28"/>
          <w:szCs w:val="28"/>
        </w:rPr>
        <w:t>.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F45BA8">
        <w:rPr>
          <w:sz w:val="28"/>
          <w:szCs w:val="28"/>
        </w:rPr>
        <w:t>1873,6</w:t>
      </w:r>
      <w:r w:rsidR="0013611A">
        <w:rPr>
          <w:sz w:val="28"/>
          <w:szCs w:val="28"/>
        </w:rPr>
        <w:t xml:space="preserve"> 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 xml:space="preserve">с ожидаемой оценкой 2023 года </w:t>
      </w:r>
      <w:r w:rsidR="00F45BA8">
        <w:rPr>
          <w:sz w:val="28"/>
          <w:szCs w:val="28"/>
        </w:rPr>
        <w:t>с ростом</w:t>
      </w:r>
      <w:r w:rsidR="0013611A">
        <w:rPr>
          <w:sz w:val="28"/>
          <w:szCs w:val="28"/>
        </w:rPr>
        <w:t xml:space="preserve"> на </w:t>
      </w:r>
      <w:r w:rsidR="00F45BA8">
        <w:rPr>
          <w:sz w:val="28"/>
          <w:szCs w:val="28"/>
        </w:rPr>
        <w:t>16,1% (+259,4</w:t>
      </w:r>
      <w:r w:rsidR="002A224B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 xml:space="preserve">). Заработная плата с начислениями запланирована на 11,5 месяцев. Расходы на плановый период 2025-2026 года составили </w:t>
      </w:r>
      <w:r w:rsidR="005C5485">
        <w:rPr>
          <w:sz w:val="28"/>
          <w:szCs w:val="28"/>
        </w:rPr>
        <w:t>1891,3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 xml:space="preserve"> и </w:t>
      </w:r>
      <w:r w:rsidR="005C5485">
        <w:rPr>
          <w:sz w:val="28"/>
          <w:szCs w:val="28"/>
        </w:rPr>
        <w:t>1900,7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5C25AB" w:rsidRPr="00EA53C0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1A">
        <w:rPr>
          <w:rFonts w:ascii="Times New Roman" w:hAnsi="Times New Roman" w:cs="Times New Roman"/>
          <w:sz w:val="28"/>
          <w:szCs w:val="28"/>
        </w:rPr>
        <w:t xml:space="preserve">Расходы на финансирование непредвиденных расходов  </w:t>
      </w:r>
      <w:r w:rsidR="0013611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E4E80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13611A">
        <w:rPr>
          <w:rFonts w:ascii="Times New Roman" w:hAnsi="Times New Roman" w:cs="Times New Roman"/>
          <w:sz w:val="28"/>
          <w:szCs w:val="28"/>
        </w:rPr>
        <w:t>»</w:t>
      </w:r>
      <w:r w:rsidRPr="0013611A">
        <w:rPr>
          <w:rFonts w:ascii="Times New Roman" w:hAnsi="Times New Roman" w:cs="Times New Roman"/>
          <w:sz w:val="28"/>
          <w:szCs w:val="28"/>
        </w:rPr>
        <w:t xml:space="preserve">  на 2024 год и плановый период 2025</w:t>
      </w:r>
      <w:r w:rsidR="00C02AC2">
        <w:rPr>
          <w:rFonts w:ascii="Times New Roman" w:hAnsi="Times New Roman" w:cs="Times New Roman"/>
          <w:sz w:val="28"/>
          <w:szCs w:val="28"/>
        </w:rPr>
        <w:t>-</w:t>
      </w:r>
      <w:r w:rsidRPr="0013611A">
        <w:rPr>
          <w:rFonts w:ascii="Times New Roman" w:hAnsi="Times New Roman" w:cs="Times New Roman"/>
          <w:sz w:val="28"/>
          <w:szCs w:val="28"/>
        </w:rPr>
        <w:t xml:space="preserve">2026 годов предусмотрены в размере </w:t>
      </w:r>
      <w:r w:rsidR="004E4E80">
        <w:rPr>
          <w:rFonts w:ascii="Times New Roman" w:hAnsi="Times New Roman" w:cs="Times New Roman"/>
          <w:sz w:val="28"/>
          <w:szCs w:val="28"/>
        </w:rPr>
        <w:t>10</w:t>
      </w:r>
      <w:r w:rsidRPr="0013611A">
        <w:rPr>
          <w:rFonts w:ascii="Times New Roman" w:hAnsi="Times New Roman" w:cs="Times New Roman"/>
          <w:sz w:val="28"/>
          <w:szCs w:val="28"/>
        </w:rPr>
        <w:t>,0 тыс.</w:t>
      </w:r>
      <w:r w:rsidR="00D6570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13611A">
        <w:rPr>
          <w:rFonts w:ascii="Times New Roman" w:hAnsi="Times New Roman" w:cs="Times New Roman"/>
          <w:sz w:val="28"/>
          <w:szCs w:val="28"/>
        </w:rPr>
        <w:t xml:space="preserve"> </w:t>
      </w:r>
      <w:r w:rsidR="005C3C0B">
        <w:rPr>
          <w:rFonts w:ascii="Times New Roman" w:hAnsi="Times New Roman" w:cs="Times New Roman"/>
          <w:sz w:val="28"/>
          <w:szCs w:val="28"/>
        </w:rPr>
        <w:t>Нормативный документ по расходованию средств резервного фонда в сельском поселении «</w:t>
      </w:r>
      <w:proofErr w:type="spellStart"/>
      <w:r w:rsidR="005C3C0B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5C3C0B">
        <w:rPr>
          <w:rFonts w:ascii="Times New Roman" w:hAnsi="Times New Roman" w:cs="Times New Roman"/>
          <w:sz w:val="28"/>
          <w:szCs w:val="28"/>
        </w:rPr>
        <w:t xml:space="preserve">» на момент подготовки заключения </w:t>
      </w:r>
      <w:r w:rsidR="00251505">
        <w:rPr>
          <w:rFonts w:ascii="Times New Roman" w:hAnsi="Times New Roman" w:cs="Times New Roman"/>
          <w:sz w:val="28"/>
          <w:szCs w:val="28"/>
        </w:rPr>
        <w:t xml:space="preserve">отсутствовал (нарушение статьи </w:t>
      </w:r>
      <w:r w:rsidR="00C34472">
        <w:rPr>
          <w:rFonts w:ascii="Times New Roman" w:hAnsi="Times New Roman" w:cs="Times New Roman"/>
          <w:sz w:val="28"/>
          <w:szCs w:val="28"/>
        </w:rPr>
        <w:t>81</w:t>
      </w:r>
      <w:r w:rsidR="00251505">
        <w:rPr>
          <w:rFonts w:ascii="Times New Roman" w:hAnsi="Times New Roman" w:cs="Times New Roman"/>
          <w:sz w:val="28"/>
          <w:szCs w:val="28"/>
        </w:rPr>
        <w:t xml:space="preserve"> БК РФ).</w:t>
      </w:r>
    </w:p>
    <w:p w:rsidR="00063554" w:rsidRPr="00997C9F" w:rsidRDefault="00FA0B6A" w:rsidP="00287923">
      <w:pPr>
        <w:pStyle w:val="a6"/>
        <w:ind w:left="-851" w:right="-2" w:firstLine="851"/>
        <w:rPr>
          <w:bCs/>
          <w:sz w:val="28"/>
          <w:szCs w:val="28"/>
        </w:rPr>
      </w:pPr>
      <w:r w:rsidRPr="00CE1812">
        <w:rPr>
          <w:b/>
          <w:sz w:val="28"/>
          <w:szCs w:val="28"/>
        </w:rPr>
        <w:t xml:space="preserve">0113 «Другие общегосударственные вопросы» </w:t>
      </w:r>
      <w:r w:rsidRPr="008F1A8D">
        <w:rPr>
          <w:sz w:val="28"/>
          <w:szCs w:val="28"/>
        </w:rPr>
        <w:t xml:space="preserve">запланированы в сумме </w:t>
      </w:r>
      <w:r w:rsidR="008D7E75">
        <w:rPr>
          <w:sz w:val="28"/>
          <w:szCs w:val="28"/>
        </w:rPr>
        <w:t>6238,5</w:t>
      </w:r>
      <w:r w:rsidR="008F1A8D" w:rsidRPr="008F1A8D">
        <w:rPr>
          <w:sz w:val="28"/>
          <w:szCs w:val="28"/>
        </w:rPr>
        <w:t xml:space="preserve"> </w:t>
      </w:r>
      <w:proofErr w:type="spellStart"/>
      <w:r w:rsidR="008F1A8D" w:rsidRPr="008F1A8D">
        <w:rPr>
          <w:sz w:val="28"/>
          <w:szCs w:val="28"/>
        </w:rPr>
        <w:t>тыс</w:t>
      </w:r>
      <w:proofErr w:type="gramStart"/>
      <w:r w:rsidR="008F1A8D" w:rsidRPr="008F1A8D">
        <w:rPr>
          <w:sz w:val="28"/>
          <w:szCs w:val="28"/>
        </w:rPr>
        <w:t>.р</w:t>
      </w:r>
      <w:proofErr w:type="gramEnd"/>
      <w:r w:rsidR="008F1A8D" w:rsidRPr="008F1A8D">
        <w:rPr>
          <w:sz w:val="28"/>
          <w:szCs w:val="28"/>
        </w:rPr>
        <w:t>ублей</w:t>
      </w:r>
      <w:proofErr w:type="spellEnd"/>
      <w:r w:rsidR="008F1A8D" w:rsidRPr="008F1A8D">
        <w:rPr>
          <w:sz w:val="28"/>
          <w:szCs w:val="28"/>
        </w:rPr>
        <w:t xml:space="preserve">, в том </w:t>
      </w:r>
      <w:r w:rsidR="00C029CB">
        <w:rPr>
          <w:sz w:val="28"/>
          <w:szCs w:val="28"/>
        </w:rPr>
        <w:t>46,0</w:t>
      </w:r>
      <w:r w:rsidR="008F1A8D" w:rsidRPr="008F1A8D">
        <w:rPr>
          <w:sz w:val="28"/>
          <w:szCs w:val="28"/>
        </w:rPr>
        <w:t xml:space="preserve"> </w:t>
      </w:r>
      <w:proofErr w:type="spellStart"/>
      <w:r w:rsidR="008F1A8D" w:rsidRPr="008F1A8D">
        <w:rPr>
          <w:sz w:val="28"/>
          <w:szCs w:val="28"/>
        </w:rPr>
        <w:t>тыс.рублей</w:t>
      </w:r>
      <w:proofErr w:type="spellEnd"/>
      <w:r w:rsidR="008F1A8D" w:rsidRPr="008F1A8D">
        <w:rPr>
          <w:sz w:val="28"/>
          <w:szCs w:val="28"/>
        </w:rPr>
        <w:t xml:space="preserve"> за счет переданных полномочий.</w:t>
      </w:r>
      <w:r w:rsidR="00997C9F">
        <w:rPr>
          <w:b/>
          <w:sz w:val="28"/>
          <w:szCs w:val="28"/>
        </w:rPr>
        <w:t xml:space="preserve"> </w:t>
      </w:r>
      <w:bookmarkStart w:id="6" w:name="_Hlk58403500"/>
      <w:r w:rsidRPr="00CE1812">
        <w:rPr>
          <w:sz w:val="28"/>
          <w:szCs w:val="28"/>
        </w:rPr>
        <w:t xml:space="preserve">В сравнении с </w:t>
      </w:r>
      <w:r w:rsidR="008F1A8D">
        <w:rPr>
          <w:sz w:val="28"/>
          <w:szCs w:val="28"/>
        </w:rPr>
        <w:t>ожидаемой оценкой</w:t>
      </w:r>
      <w:r w:rsidRPr="00CE1812">
        <w:rPr>
          <w:sz w:val="28"/>
          <w:szCs w:val="28"/>
        </w:rPr>
        <w:t xml:space="preserve"> </w:t>
      </w:r>
      <w:r w:rsidR="008F1A8D">
        <w:rPr>
          <w:sz w:val="28"/>
          <w:szCs w:val="28"/>
        </w:rPr>
        <w:t xml:space="preserve">2023 года </w:t>
      </w:r>
      <w:r w:rsidRPr="00CE1812">
        <w:rPr>
          <w:sz w:val="28"/>
          <w:szCs w:val="28"/>
        </w:rPr>
        <w:t xml:space="preserve">расходы </w:t>
      </w:r>
      <w:r w:rsidR="008D7E75">
        <w:rPr>
          <w:sz w:val="28"/>
          <w:szCs w:val="28"/>
        </w:rPr>
        <w:t xml:space="preserve">увеличились </w:t>
      </w:r>
      <w:r w:rsidR="008F1A8D">
        <w:rPr>
          <w:sz w:val="28"/>
          <w:szCs w:val="28"/>
        </w:rPr>
        <w:t xml:space="preserve"> </w:t>
      </w:r>
      <w:r w:rsidR="008D7E75">
        <w:rPr>
          <w:sz w:val="28"/>
          <w:szCs w:val="28"/>
        </w:rPr>
        <w:t>0,5</w:t>
      </w:r>
      <w:r w:rsidRPr="00CE1812">
        <w:rPr>
          <w:sz w:val="28"/>
          <w:szCs w:val="28"/>
        </w:rPr>
        <w:t>% (</w:t>
      </w:r>
      <w:r w:rsidR="008D7E75">
        <w:rPr>
          <w:sz w:val="28"/>
          <w:szCs w:val="28"/>
        </w:rPr>
        <w:t xml:space="preserve">+30,6 </w:t>
      </w:r>
      <w:r w:rsidR="008F1A8D">
        <w:rPr>
          <w:sz w:val="28"/>
          <w:szCs w:val="28"/>
        </w:rPr>
        <w:t>тыс. рублей</w:t>
      </w:r>
      <w:r w:rsidRPr="00CE1812">
        <w:rPr>
          <w:sz w:val="28"/>
          <w:szCs w:val="28"/>
        </w:rPr>
        <w:t>)</w:t>
      </w:r>
      <w:bookmarkEnd w:id="6"/>
      <w:r w:rsidR="008F1A8D">
        <w:rPr>
          <w:sz w:val="28"/>
          <w:szCs w:val="28"/>
        </w:rPr>
        <w:t>. На плановый период 2025-2026 года расходы запланированы в сумме</w:t>
      </w:r>
      <w:r w:rsidR="00597F0B">
        <w:rPr>
          <w:sz w:val="28"/>
          <w:szCs w:val="28"/>
        </w:rPr>
        <w:t xml:space="preserve"> </w:t>
      </w:r>
      <w:r w:rsidR="008D7E75">
        <w:rPr>
          <w:sz w:val="28"/>
          <w:szCs w:val="28"/>
        </w:rPr>
        <w:t>6346,3</w:t>
      </w:r>
      <w:r w:rsidR="00597F0B">
        <w:rPr>
          <w:sz w:val="28"/>
          <w:szCs w:val="28"/>
        </w:rPr>
        <w:t xml:space="preserve"> </w:t>
      </w:r>
      <w:proofErr w:type="spellStart"/>
      <w:r w:rsidR="00597F0B">
        <w:rPr>
          <w:sz w:val="28"/>
          <w:szCs w:val="28"/>
        </w:rPr>
        <w:t>тыс</w:t>
      </w:r>
      <w:proofErr w:type="gramStart"/>
      <w:r w:rsidR="00597F0B">
        <w:rPr>
          <w:sz w:val="28"/>
          <w:szCs w:val="28"/>
        </w:rPr>
        <w:t>.р</w:t>
      </w:r>
      <w:proofErr w:type="gramEnd"/>
      <w:r w:rsidR="00597F0B">
        <w:rPr>
          <w:sz w:val="28"/>
          <w:szCs w:val="28"/>
        </w:rPr>
        <w:t>ублей</w:t>
      </w:r>
      <w:proofErr w:type="spellEnd"/>
      <w:r w:rsidR="00597F0B">
        <w:rPr>
          <w:sz w:val="28"/>
          <w:szCs w:val="28"/>
        </w:rPr>
        <w:t xml:space="preserve"> </w:t>
      </w:r>
      <w:r w:rsidR="00B743E9">
        <w:rPr>
          <w:sz w:val="28"/>
          <w:szCs w:val="28"/>
        </w:rPr>
        <w:t xml:space="preserve"> </w:t>
      </w:r>
      <w:r w:rsidR="008D7E75">
        <w:rPr>
          <w:sz w:val="28"/>
          <w:szCs w:val="28"/>
        </w:rPr>
        <w:t xml:space="preserve"> и </w:t>
      </w:r>
      <w:r w:rsidR="00C029CB">
        <w:rPr>
          <w:sz w:val="28"/>
          <w:szCs w:val="28"/>
        </w:rPr>
        <w:t xml:space="preserve">6386,7 </w:t>
      </w:r>
      <w:proofErr w:type="spellStart"/>
      <w:r w:rsidR="00C029CB">
        <w:rPr>
          <w:sz w:val="28"/>
          <w:szCs w:val="28"/>
        </w:rPr>
        <w:t>тыс.рублей</w:t>
      </w:r>
      <w:proofErr w:type="spellEnd"/>
      <w:r w:rsidR="00C029CB">
        <w:rPr>
          <w:sz w:val="28"/>
          <w:szCs w:val="28"/>
        </w:rPr>
        <w:t xml:space="preserve"> соответственно.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2855A7">
        <w:rPr>
          <w:rFonts w:ascii="Times New Roman" w:eastAsia="Times New Roman" w:hAnsi="Times New Roman" w:cs="Times New Roman"/>
          <w:sz w:val="28"/>
          <w:szCs w:val="28"/>
        </w:rPr>
        <w:t>457,4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на уровне 2023 года</w:t>
      </w:r>
      <w:r w:rsidR="0087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>(</w:t>
      </w:r>
      <w:r w:rsidR="002855A7">
        <w:rPr>
          <w:rFonts w:ascii="Times New Roman" w:eastAsia="Times New Roman" w:hAnsi="Times New Roman" w:cs="Times New Roman"/>
          <w:sz w:val="28"/>
          <w:szCs w:val="28"/>
        </w:rPr>
        <w:t>457,4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>), на плановый период 2025-2026 года расходы запланированы на уровне плана 2024 года.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52" w:rsidRPr="0071185F" w:rsidRDefault="0071185F" w:rsidP="0071185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5F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0309 «Гражданская оборона»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расходы в сумме </w:t>
      </w:r>
      <w:r w:rsidR="00283E6D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переданных полномочий из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r w:rsidR="006F7F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F7F8A">
        <w:rPr>
          <w:rFonts w:ascii="Times New Roman" w:hAnsi="Times New Roman" w:cs="Times New Roman"/>
          <w:sz w:val="28"/>
          <w:szCs w:val="28"/>
        </w:rPr>
        <w:t xml:space="preserve"> уровне 2023 года. На плановый период 2025-2026 года расходы предусмотрены на уровне плана 2024 года.</w:t>
      </w:r>
    </w:p>
    <w:p w:rsidR="00B95A52" w:rsidRPr="00B95A52" w:rsidRDefault="00B95A52" w:rsidP="00B95A52">
      <w:pPr>
        <w:pStyle w:val="31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подразделу </w:t>
      </w:r>
      <w:r w:rsidRPr="00B95A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10 «</w:t>
      </w:r>
      <w:r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пожарная</w:t>
      </w:r>
      <w:r w:rsidRPr="00B9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Pr="00B95A52">
        <w:rPr>
          <w:rFonts w:ascii="Times New Roman" w:hAnsi="Times New Roman" w:cs="Times New Roman"/>
          <w:bCs/>
          <w:sz w:val="28"/>
          <w:szCs w:val="28"/>
        </w:rPr>
        <w:t>запланированы расходы</w:t>
      </w:r>
      <w:r w:rsidRPr="00B95A52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942844">
        <w:rPr>
          <w:rFonts w:ascii="Times New Roman" w:hAnsi="Times New Roman" w:cs="Times New Roman"/>
          <w:b/>
          <w:bCs/>
          <w:sz w:val="28"/>
          <w:szCs w:val="28"/>
        </w:rPr>
        <w:t>1008,8</w:t>
      </w:r>
      <w:r w:rsidRPr="00B95A52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CF00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="004E0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716" w:rsidRPr="004E0716">
        <w:rPr>
          <w:rFonts w:ascii="Times New Roman" w:hAnsi="Times New Roman" w:cs="Times New Roman"/>
          <w:bCs/>
          <w:sz w:val="28"/>
          <w:szCs w:val="28"/>
        </w:rPr>
        <w:t>в том числе за счет переданных полномочий на организацию водоснабжения водоотведения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716">
        <w:rPr>
          <w:rFonts w:ascii="Times New Roman" w:hAnsi="Times New Roman" w:cs="Times New Roman"/>
          <w:bCs/>
          <w:sz w:val="28"/>
          <w:szCs w:val="28"/>
        </w:rPr>
        <w:t xml:space="preserve"> - 630,1 </w:t>
      </w:r>
      <w:proofErr w:type="spellStart"/>
      <w:r w:rsidR="004E0716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4E071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4E0716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4E0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с ростом к исполнению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942844">
        <w:rPr>
          <w:rFonts w:ascii="Times New Roman" w:hAnsi="Times New Roman" w:cs="Times New Roman"/>
          <w:bCs/>
          <w:sz w:val="28"/>
          <w:szCs w:val="28"/>
        </w:rPr>
        <w:t xml:space="preserve">25,0 % ( + </w:t>
      </w:r>
      <w:r w:rsidR="00326DFD">
        <w:rPr>
          <w:rFonts w:ascii="Times New Roman" w:hAnsi="Times New Roman" w:cs="Times New Roman"/>
          <w:bCs/>
          <w:sz w:val="28"/>
          <w:szCs w:val="28"/>
        </w:rPr>
        <w:t>202,0</w:t>
      </w:r>
      <w:r w:rsidR="00E61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326DFD">
        <w:rPr>
          <w:rFonts w:ascii="Times New Roman" w:hAnsi="Times New Roman" w:cs="Times New Roman"/>
          <w:bCs/>
          <w:sz w:val="28"/>
          <w:szCs w:val="28"/>
        </w:rPr>
        <w:t>)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4934">
        <w:rPr>
          <w:rFonts w:ascii="Times New Roman" w:hAnsi="Times New Roman" w:cs="Times New Roman"/>
          <w:bCs/>
          <w:sz w:val="28"/>
          <w:szCs w:val="28"/>
        </w:rPr>
        <w:t>со снижением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оценки на </w:t>
      </w:r>
      <w:r w:rsidR="00BE6E99">
        <w:rPr>
          <w:rFonts w:ascii="Times New Roman" w:hAnsi="Times New Roman" w:cs="Times New Roman"/>
          <w:bCs/>
          <w:sz w:val="28"/>
          <w:szCs w:val="28"/>
        </w:rPr>
        <w:t>23</w:t>
      </w:r>
      <w:r w:rsidR="00CF00FE">
        <w:rPr>
          <w:rFonts w:ascii="Times New Roman" w:hAnsi="Times New Roman" w:cs="Times New Roman"/>
          <w:bCs/>
          <w:sz w:val="28"/>
          <w:szCs w:val="28"/>
        </w:rPr>
        <w:t>% (</w:t>
      </w:r>
      <w:r w:rsidR="00BE6E99">
        <w:rPr>
          <w:rFonts w:ascii="Times New Roman" w:hAnsi="Times New Roman" w:cs="Times New Roman"/>
          <w:bCs/>
          <w:sz w:val="28"/>
          <w:szCs w:val="28"/>
        </w:rPr>
        <w:t xml:space="preserve">-300,6 </w:t>
      </w:r>
      <w:proofErr w:type="spellStart"/>
      <w:r w:rsidR="00CF00FE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CF00FE">
        <w:rPr>
          <w:rFonts w:ascii="Times New Roman" w:hAnsi="Times New Roman" w:cs="Times New Roman"/>
          <w:bCs/>
          <w:sz w:val="28"/>
          <w:szCs w:val="28"/>
        </w:rPr>
        <w:t>).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На период 2025 и 2026 годов расходы запланированы 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6E99">
        <w:rPr>
          <w:rFonts w:ascii="Times New Roman" w:hAnsi="Times New Roman" w:cs="Times New Roman"/>
          <w:bCs/>
          <w:sz w:val="28"/>
          <w:szCs w:val="28"/>
        </w:rPr>
        <w:t>сумме 1008,8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CF00FE">
        <w:rPr>
          <w:rFonts w:ascii="Times New Roman" w:hAnsi="Times New Roman" w:cs="Times New Roman"/>
          <w:bCs/>
          <w:sz w:val="28"/>
          <w:szCs w:val="28"/>
        </w:rPr>
        <w:t xml:space="preserve"> на каждый год.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2CC0" w:rsidRDefault="002D2CC0" w:rsidP="00287923">
      <w:pPr>
        <w:tabs>
          <w:tab w:val="left" w:pos="4635"/>
        </w:tabs>
        <w:spacing w:line="320" w:lineRule="exact"/>
        <w:ind w:left="-851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3B1F" w:rsidRPr="000E5EED" w:rsidRDefault="000E5EED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F" w:rsidRPr="00943B1F" w:rsidRDefault="00943B1F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6C5" w:rsidRDefault="00943B1F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943B1F">
        <w:rPr>
          <w:sz w:val="28"/>
          <w:szCs w:val="28"/>
        </w:rPr>
        <w:t>Расходы по разделу 05</w:t>
      </w:r>
      <w:r w:rsidR="002D066F">
        <w:rPr>
          <w:sz w:val="28"/>
          <w:szCs w:val="28"/>
        </w:rPr>
        <w:t>00</w:t>
      </w:r>
      <w:r w:rsidRPr="00943B1F">
        <w:rPr>
          <w:sz w:val="28"/>
          <w:szCs w:val="28"/>
        </w:rPr>
        <w:t xml:space="preserve"> «Жилищно-ко</w:t>
      </w:r>
      <w:r>
        <w:rPr>
          <w:sz w:val="28"/>
          <w:szCs w:val="28"/>
        </w:rPr>
        <w:t xml:space="preserve">ммунальное хозяйство» </w:t>
      </w:r>
      <w:r w:rsidRPr="00943B1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в размере </w:t>
      </w:r>
      <w:r w:rsidR="002855A7">
        <w:rPr>
          <w:sz w:val="28"/>
          <w:szCs w:val="28"/>
        </w:rPr>
        <w:t>197,6</w:t>
      </w:r>
      <w:r w:rsidR="00CC101D">
        <w:rPr>
          <w:sz w:val="28"/>
          <w:szCs w:val="28"/>
        </w:rPr>
        <w:t xml:space="preserve"> </w:t>
      </w:r>
      <w:proofErr w:type="spellStart"/>
      <w:r w:rsidR="00CC101D">
        <w:rPr>
          <w:sz w:val="28"/>
          <w:szCs w:val="28"/>
        </w:rPr>
        <w:t>тыс</w:t>
      </w:r>
      <w:proofErr w:type="gramStart"/>
      <w:r w:rsidR="00CC101D">
        <w:rPr>
          <w:sz w:val="28"/>
          <w:szCs w:val="28"/>
        </w:rPr>
        <w:t>.р</w:t>
      </w:r>
      <w:proofErr w:type="gramEnd"/>
      <w:r w:rsidR="00CC101D">
        <w:rPr>
          <w:sz w:val="28"/>
          <w:szCs w:val="28"/>
        </w:rPr>
        <w:t>ублей</w:t>
      </w:r>
      <w:proofErr w:type="spellEnd"/>
      <w:r w:rsidR="00000E9E">
        <w:rPr>
          <w:sz w:val="28"/>
          <w:szCs w:val="28"/>
        </w:rPr>
        <w:t xml:space="preserve"> </w:t>
      </w:r>
      <w:r w:rsidR="002855A7">
        <w:rPr>
          <w:sz w:val="28"/>
          <w:szCs w:val="28"/>
        </w:rPr>
        <w:t xml:space="preserve"> </w:t>
      </w:r>
      <w:r w:rsidR="00425B88">
        <w:rPr>
          <w:sz w:val="28"/>
          <w:szCs w:val="28"/>
        </w:rPr>
        <w:t xml:space="preserve"> в том числе по подразделу 0502 «Коммунальное хозяйство» - </w:t>
      </w:r>
      <w:r w:rsidR="002855A7">
        <w:rPr>
          <w:sz w:val="28"/>
          <w:szCs w:val="28"/>
        </w:rPr>
        <w:t>33,0</w:t>
      </w:r>
      <w:r w:rsidR="00425B88">
        <w:rPr>
          <w:sz w:val="28"/>
          <w:szCs w:val="28"/>
        </w:rPr>
        <w:t xml:space="preserve"> </w:t>
      </w:r>
      <w:proofErr w:type="spellStart"/>
      <w:r w:rsidR="00425B88">
        <w:rPr>
          <w:sz w:val="28"/>
          <w:szCs w:val="28"/>
        </w:rPr>
        <w:t>тыс.рублей</w:t>
      </w:r>
      <w:proofErr w:type="spellEnd"/>
      <w:r w:rsidR="00425B88">
        <w:rPr>
          <w:sz w:val="28"/>
          <w:szCs w:val="28"/>
        </w:rPr>
        <w:t xml:space="preserve">, по подразделу 0503 «Благоустройство» - </w:t>
      </w:r>
      <w:r w:rsidR="002855A7">
        <w:rPr>
          <w:sz w:val="28"/>
          <w:szCs w:val="28"/>
        </w:rPr>
        <w:t xml:space="preserve">164,6 </w:t>
      </w:r>
      <w:proofErr w:type="spellStart"/>
      <w:r w:rsidR="00425B88">
        <w:rPr>
          <w:sz w:val="28"/>
          <w:szCs w:val="28"/>
        </w:rPr>
        <w:t>тыс.рублей</w:t>
      </w:r>
      <w:proofErr w:type="spellEnd"/>
      <w:r w:rsidR="00425B88">
        <w:rPr>
          <w:sz w:val="28"/>
          <w:szCs w:val="28"/>
        </w:rPr>
        <w:t xml:space="preserve">. </w:t>
      </w:r>
      <w:r w:rsidR="002855A7">
        <w:rPr>
          <w:sz w:val="28"/>
          <w:szCs w:val="28"/>
        </w:rPr>
        <w:t>З</w:t>
      </w:r>
      <w:r w:rsidR="00425B88">
        <w:rPr>
          <w:sz w:val="28"/>
          <w:szCs w:val="28"/>
        </w:rPr>
        <w:t>а счет переданных полномочий из бюджета муниципального района «</w:t>
      </w:r>
      <w:proofErr w:type="spellStart"/>
      <w:r w:rsidR="00425B88">
        <w:rPr>
          <w:sz w:val="28"/>
          <w:szCs w:val="28"/>
        </w:rPr>
        <w:t>Хилокский</w:t>
      </w:r>
      <w:proofErr w:type="spellEnd"/>
      <w:r w:rsidR="00425B88">
        <w:rPr>
          <w:sz w:val="28"/>
          <w:szCs w:val="28"/>
        </w:rPr>
        <w:t xml:space="preserve"> район»</w:t>
      </w:r>
      <w:r w:rsidR="002855A7">
        <w:rPr>
          <w:sz w:val="28"/>
          <w:szCs w:val="28"/>
        </w:rPr>
        <w:t xml:space="preserve"> по разделу в общей сумме расходов  предусмотрено</w:t>
      </w:r>
      <w:r w:rsidR="00E312EE">
        <w:rPr>
          <w:sz w:val="28"/>
          <w:szCs w:val="28"/>
        </w:rPr>
        <w:t xml:space="preserve"> </w:t>
      </w:r>
      <w:r w:rsidR="002855A7">
        <w:rPr>
          <w:sz w:val="28"/>
          <w:szCs w:val="28"/>
        </w:rPr>
        <w:t xml:space="preserve">- 25,0 </w:t>
      </w:r>
      <w:proofErr w:type="spellStart"/>
      <w:r w:rsidR="002855A7">
        <w:rPr>
          <w:sz w:val="28"/>
          <w:szCs w:val="28"/>
        </w:rPr>
        <w:t>тыс</w:t>
      </w:r>
      <w:proofErr w:type="gramStart"/>
      <w:r w:rsidR="002855A7">
        <w:rPr>
          <w:sz w:val="28"/>
          <w:szCs w:val="28"/>
        </w:rPr>
        <w:t>.р</w:t>
      </w:r>
      <w:proofErr w:type="gramEnd"/>
      <w:r w:rsidR="002855A7">
        <w:rPr>
          <w:sz w:val="28"/>
          <w:szCs w:val="28"/>
        </w:rPr>
        <w:t>ублей</w:t>
      </w:r>
      <w:proofErr w:type="spellEnd"/>
      <w:r w:rsidR="00E312EE">
        <w:rPr>
          <w:sz w:val="28"/>
          <w:szCs w:val="28"/>
        </w:rPr>
        <w:t>.</w:t>
      </w:r>
    </w:p>
    <w:p w:rsidR="00000E9E" w:rsidRDefault="008804AE" w:rsidP="00FC3517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Расходы запланированы </w:t>
      </w:r>
      <w:r w:rsidR="003F55AC">
        <w:rPr>
          <w:rFonts w:ascii="Times New Roman" w:hAnsi="Times New Roman" w:cs="Times New Roman"/>
          <w:color w:val="auto"/>
          <w:sz w:val="28"/>
          <w:szCs w:val="28"/>
        </w:rPr>
        <w:t>со снижением</w:t>
      </w:r>
      <w:r w:rsidR="00425B88">
        <w:rPr>
          <w:rFonts w:ascii="Times New Roman" w:hAnsi="Times New Roman" w:cs="Times New Roman"/>
          <w:color w:val="auto"/>
          <w:sz w:val="28"/>
          <w:szCs w:val="28"/>
        </w:rPr>
        <w:t xml:space="preserve"> к исполнению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2022 года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55AC">
        <w:rPr>
          <w:rFonts w:ascii="Times New Roman" w:hAnsi="Times New Roman" w:cs="Times New Roman"/>
          <w:color w:val="auto"/>
          <w:sz w:val="28"/>
          <w:szCs w:val="28"/>
        </w:rPr>
        <w:t>64,1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3F55AC">
        <w:rPr>
          <w:rFonts w:ascii="Times New Roman" w:hAnsi="Times New Roman" w:cs="Times New Roman"/>
          <w:color w:val="auto"/>
          <w:sz w:val="28"/>
          <w:szCs w:val="28"/>
        </w:rPr>
        <w:t>-353,0</w:t>
      </w:r>
      <w:r w:rsidR="00425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C101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C101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>к ожидаемой оценке 202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 xml:space="preserve">со снижением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855A7">
        <w:rPr>
          <w:rFonts w:ascii="Times New Roman" w:hAnsi="Times New Roman" w:cs="Times New Roman"/>
          <w:color w:val="auto"/>
          <w:sz w:val="28"/>
          <w:szCs w:val="28"/>
        </w:rPr>
        <w:t>94,3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6207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F55A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855A7">
        <w:rPr>
          <w:rFonts w:ascii="Times New Roman" w:hAnsi="Times New Roman" w:cs="Times New Roman"/>
          <w:color w:val="auto"/>
          <w:sz w:val="28"/>
          <w:szCs w:val="28"/>
        </w:rPr>
        <w:t>3282,1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3A89" w:rsidRPr="00FC39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9E">
        <w:rPr>
          <w:rFonts w:ascii="Times New Roman" w:hAnsi="Times New Roman" w:cs="Times New Roman"/>
          <w:color w:val="auto"/>
          <w:sz w:val="28"/>
          <w:szCs w:val="28"/>
        </w:rPr>
        <w:t xml:space="preserve"> Причины  снижения в п</w:t>
      </w:r>
      <w:r w:rsidR="000A236D">
        <w:rPr>
          <w:rFonts w:ascii="Times New Roman" w:hAnsi="Times New Roman" w:cs="Times New Roman"/>
          <w:color w:val="auto"/>
          <w:sz w:val="28"/>
          <w:szCs w:val="28"/>
        </w:rPr>
        <w:t>ояснительной записке не указаны</w:t>
      </w:r>
      <w:r w:rsidR="00167F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4913" w:rsidRDefault="00064913" w:rsidP="00287923">
      <w:pPr>
        <w:pStyle w:val="50"/>
        <w:shd w:val="clear" w:color="auto" w:fill="auto"/>
        <w:spacing w:before="0" w:after="0" w:line="320" w:lineRule="exact"/>
        <w:ind w:left="-851" w:firstLine="851"/>
        <w:rPr>
          <w:b/>
          <w:i/>
          <w:sz w:val="28"/>
          <w:szCs w:val="28"/>
        </w:rPr>
      </w:pPr>
    </w:p>
    <w:p w:rsidR="00CD245D" w:rsidRDefault="00CD245D" w:rsidP="00CD245D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0707</w:t>
      </w:r>
      <w:r w:rsidRPr="00421C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421C5A">
        <w:rPr>
          <w:rFonts w:ascii="Times New Roman" w:hAnsi="Times New Roman" w:cs="Times New Roman"/>
          <w:b/>
          <w:sz w:val="28"/>
          <w:szCs w:val="28"/>
        </w:rPr>
        <w:t>»</w:t>
      </w:r>
    </w:p>
    <w:p w:rsidR="00CD245D" w:rsidRDefault="00CD245D" w:rsidP="00CD245D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D" w:rsidRDefault="008C723F" w:rsidP="008C723F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0A3C86">
        <w:rPr>
          <w:b/>
          <w:sz w:val="28"/>
          <w:szCs w:val="28"/>
        </w:rPr>
        <w:t>По подразделу 07 «Молодежная политика и оздоровление детей»</w:t>
      </w:r>
      <w:r w:rsidRPr="0013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и плановый период 2025-2026 года </w:t>
      </w:r>
      <w:r w:rsidRPr="00132522">
        <w:rPr>
          <w:sz w:val="28"/>
          <w:szCs w:val="28"/>
        </w:rPr>
        <w:t xml:space="preserve">предусмотрены в бюджете </w:t>
      </w:r>
      <w:r>
        <w:rPr>
          <w:sz w:val="28"/>
          <w:szCs w:val="28"/>
        </w:rPr>
        <w:t xml:space="preserve">сельского поселения </w:t>
      </w:r>
      <w:r w:rsidRPr="00132522">
        <w:rPr>
          <w:sz w:val="28"/>
          <w:szCs w:val="28"/>
        </w:rPr>
        <w:t xml:space="preserve"> средства в сумме </w:t>
      </w:r>
      <w:r>
        <w:rPr>
          <w:sz w:val="28"/>
          <w:szCs w:val="28"/>
        </w:rPr>
        <w:t xml:space="preserve">10,0 тыс. рублей, </w:t>
      </w:r>
      <w:r w:rsidRPr="00132522">
        <w:rPr>
          <w:sz w:val="28"/>
          <w:szCs w:val="28"/>
        </w:rPr>
        <w:t xml:space="preserve">на проведение мероприятий </w:t>
      </w:r>
      <w:r>
        <w:rPr>
          <w:sz w:val="28"/>
          <w:szCs w:val="28"/>
        </w:rPr>
        <w:t>для детей и молодежи.</w:t>
      </w:r>
    </w:p>
    <w:p w:rsidR="008C723F" w:rsidRPr="00147565" w:rsidRDefault="008C723F" w:rsidP="008C723F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i/>
          <w:sz w:val="28"/>
          <w:szCs w:val="28"/>
        </w:rPr>
      </w:pPr>
    </w:p>
    <w:p w:rsidR="00DD5B21" w:rsidRDefault="00DD5B21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07CCA" w:rsidRPr="00421C5A" w:rsidRDefault="00707CCA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бюджете поселения  по разделу «Социальная политика» предусмотрены расходы в сумме </w:t>
      </w:r>
      <w:r w:rsidR="00FC2F02">
        <w:rPr>
          <w:rFonts w:ascii="Times New Roman" w:hAnsi="Times New Roman" w:cs="Times New Roman"/>
          <w:b/>
          <w:sz w:val="28"/>
          <w:szCs w:val="28"/>
        </w:rPr>
        <w:t>399,9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5F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55F2">
        <w:rPr>
          <w:rFonts w:ascii="Times New Roman" w:hAnsi="Times New Roman" w:cs="Times New Roman"/>
          <w:sz w:val="28"/>
          <w:szCs w:val="28"/>
        </w:rPr>
        <w:t>, удельный вес</w:t>
      </w:r>
      <w:r w:rsidR="009405EB">
        <w:rPr>
          <w:rFonts w:ascii="Times New Roman" w:hAnsi="Times New Roman" w:cs="Times New Roman"/>
          <w:sz w:val="28"/>
          <w:szCs w:val="28"/>
        </w:rPr>
        <w:t>,</w:t>
      </w:r>
      <w:r w:rsidRPr="00E855F2">
        <w:rPr>
          <w:rFonts w:ascii="Times New Roman" w:hAnsi="Times New Roman" w:cs="Times New Roman"/>
          <w:sz w:val="28"/>
          <w:szCs w:val="28"/>
        </w:rPr>
        <w:t xml:space="preserve"> которых в общем объеме расходов на 202</w:t>
      </w:r>
      <w:r w:rsidR="009405EB">
        <w:rPr>
          <w:rFonts w:ascii="Times New Roman" w:hAnsi="Times New Roman" w:cs="Times New Roman"/>
          <w:sz w:val="28"/>
          <w:szCs w:val="28"/>
        </w:rPr>
        <w:t>4</w:t>
      </w:r>
      <w:r w:rsidRPr="00E855F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E2C6C">
        <w:rPr>
          <w:rFonts w:ascii="Times New Roman" w:hAnsi="Times New Roman" w:cs="Times New Roman"/>
          <w:sz w:val="28"/>
          <w:szCs w:val="28"/>
        </w:rPr>
        <w:t>2,</w:t>
      </w:r>
      <w:r w:rsidR="00FC2F02">
        <w:rPr>
          <w:rFonts w:ascii="Times New Roman" w:hAnsi="Times New Roman" w:cs="Times New Roman"/>
          <w:sz w:val="28"/>
          <w:szCs w:val="28"/>
        </w:rPr>
        <w:t>9</w:t>
      </w:r>
      <w:r w:rsidRPr="00E855F2">
        <w:rPr>
          <w:rFonts w:ascii="Times New Roman" w:hAnsi="Times New Roman" w:cs="Times New Roman"/>
          <w:sz w:val="28"/>
          <w:szCs w:val="28"/>
        </w:rPr>
        <w:t>%.</w:t>
      </w:r>
    </w:p>
    <w:p w:rsidR="00DD5B21" w:rsidRPr="00E855F2" w:rsidRDefault="00DD5B21" w:rsidP="00287923">
      <w:pPr>
        <w:ind w:left="-851" w:right="-7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F2">
        <w:rPr>
          <w:rFonts w:ascii="Times New Roman" w:hAnsi="Times New Roman" w:cs="Times New Roman"/>
          <w:b/>
          <w:sz w:val="28"/>
          <w:szCs w:val="28"/>
        </w:rPr>
        <w:t>1001 «Пенсионное обеспечение»</w:t>
      </w:r>
    </w:p>
    <w:p w:rsidR="00DD5B21" w:rsidRPr="00E855F2" w:rsidRDefault="00DD5B21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данном подразделе запланированы расходы в сумме </w:t>
      </w:r>
      <w:r w:rsidR="00FC2F02">
        <w:rPr>
          <w:rFonts w:ascii="Times New Roman" w:hAnsi="Times New Roman" w:cs="Times New Roman"/>
          <w:b/>
          <w:sz w:val="28"/>
          <w:szCs w:val="28"/>
        </w:rPr>
        <w:t>399,9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>тыс.</w:t>
      </w:r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7">
        <w:rPr>
          <w:rFonts w:ascii="Times New Roman" w:hAnsi="Times New Roman" w:cs="Times New Roman"/>
          <w:b/>
          <w:sz w:val="28"/>
          <w:szCs w:val="28"/>
        </w:rPr>
        <w:t>р</w:t>
      </w:r>
      <w:r w:rsidRPr="00E855F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855F2">
        <w:rPr>
          <w:rFonts w:ascii="Times New Roman" w:hAnsi="Times New Roman" w:cs="Times New Roman"/>
          <w:sz w:val="28"/>
          <w:szCs w:val="28"/>
        </w:rPr>
        <w:t xml:space="preserve"> на доплаты к пенсиям муниципальным служащим и лицам, замещающим должности муниципальной службы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855F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87" w:rsidRDefault="00A01987" w:rsidP="00287923">
      <w:pPr>
        <w:pStyle w:val="50"/>
        <w:spacing w:before="0" w:after="0" w:line="320" w:lineRule="exact"/>
        <w:ind w:left="-851" w:firstLine="851"/>
        <w:jc w:val="both"/>
        <w:rPr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</w:t>
      </w:r>
      <w:r w:rsidR="00FC2F02">
        <w:rPr>
          <w:rFonts w:ascii="Times New Roman" w:hAnsi="Times New Roman" w:cs="Times New Roman"/>
          <w:color w:val="auto"/>
          <w:sz w:val="28"/>
          <w:szCs w:val="28"/>
        </w:rPr>
        <w:t xml:space="preserve"> на 2024 год и плановый период 2025-2026 года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переданные полномочия из бюджета поселения бюджету муниципального района в сумме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2F0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FC2F0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Pr="00C25F7A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 w:rsidRPr="00C25F7A">
        <w:rPr>
          <w:b/>
          <w:color w:val="auto"/>
          <w:sz w:val="28"/>
          <w:szCs w:val="28"/>
        </w:rPr>
        <w:t>6.</w:t>
      </w:r>
      <w:r w:rsidR="00E14EC6" w:rsidRPr="00C25F7A">
        <w:rPr>
          <w:b/>
          <w:color w:val="auto"/>
          <w:sz w:val="28"/>
          <w:szCs w:val="28"/>
        </w:rPr>
        <w:t>Оценка муниципального долга</w:t>
      </w:r>
    </w:p>
    <w:p w:rsidR="009405EB" w:rsidRPr="008C4934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629" w:rsidRPr="00F81F05" w:rsidRDefault="00D66F8C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F05">
        <w:rPr>
          <w:rFonts w:ascii="Times New Roman" w:hAnsi="Times New Roman" w:cs="Times New Roman"/>
          <w:sz w:val="28"/>
          <w:szCs w:val="28"/>
        </w:rPr>
        <w:t xml:space="preserve">В </w:t>
      </w:r>
      <w:r w:rsidR="009405EB" w:rsidRPr="00F81F05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F81F0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Pr="00F81F05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F81F05">
        <w:rPr>
          <w:rFonts w:ascii="Times New Roman" w:hAnsi="Times New Roman" w:cs="Times New Roman"/>
          <w:sz w:val="28"/>
          <w:szCs w:val="28"/>
        </w:rPr>
        <w:t>»</w:t>
      </w:r>
      <w:r w:rsidR="009405EB" w:rsidRPr="00F81F05">
        <w:rPr>
          <w:rFonts w:ascii="Times New Roman" w:hAnsi="Times New Roman" w:cs="Times New Roman"/>
          <w:sz w:val="28"/>
          <w:szCs w:val="28"/>
        </w:rPr>
        <w:t xml:space="preserve"> «О бюджете сельског</w:t>
      </w:r>
      <w:r w:rsidR="00D25513" w:rsidRPr="00F81F05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Pr="00F81F05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D25513" w:rsidRPr="00F81F05">
        <w:rPr>
          <w:rFonts w:ascii="Times New Roman" w:hAnsi="Times New Roman" w:cs="Times New Roman"/>
          <w:sz w:val="28"/>
          <w:szCs w:val="28"/>
        </w:rPr>
        <w:t>» н</w:t>
      </w:r>
      <w:r w:rsidR="009405EB" w:rsidRPr="00F81F05">
        <w:rPr>
          <w:rFonts w:ascii="Times New Roman" w:hAnsi="Times New Roman" w:cs="Times New Roman"/>
          <w:sz w:val="28"/>
          <w:szCs w:val="28"/>
        </w:rPr>
        <w:t>а 2024 год и плановый период</w:t>
      </w:r>
      <w:r w:rsidRPr="00F81F05">
        <w:rPr>
          <w:rFonts w:ascii="Times New Roman" w:hAnsi="Times New Roman" w:cs="Times New Roman"/>
          <w:sz w:val="28"/>
          <w:szCs w:val="28"/>
        </w:rPr>
        <w:t xml:space="preserve"> </w:t>
      </w:r>
      <w:r w:rsidR="009405EB" w:rsidRPr="00F81F05">
        <w:rPr>
          <w:rFonts w:ascii="Times New Roman" w:hAnsi="Times New Roman" w:cs="Times New Roman"/>
          <w:sz w:val="28"/>
          <w:szCs w:val="28"/>
        </w:rPr>
        <w:t xml:space="preserve">2025-2026 года» </w:t>
      </w:r>
      <w:r w:rsidRPr="0026515A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</w:t>
      </w:r>
      <w:r w:rsidR="009405EB" w:rsidRPr="0026515A">
        <w:rPr>
          <w:rFonts w:ascii="Times New Roman" w:hAnsi="Times New Roman" w:cs="Times New Roman"/>
          <w:b/>
          <w:i/>
          <w:sz w:val="28"/>
          <w:szCs w:val="28"/>
        </w:rPr>
        <w:t xml:space="preserve"> п.2. ст.107  Бюджетного кодекса РФ</w:t>
      </w:r>
      <w:r w:rsidR="009405EB" w:rsidRPr="00F81F05">
        <w:rPr>
          <w:rFonts w:ascii="Times New Roman" w:hAnsi="Times New Roman" w:cs="Times New Roman"/>
          <w:sz w:val="28"/>
          <w:szCs w:val="28"/>
        </w:rPr>
        <w:t xml:space="preserve"> </w:t>
      </w:r>
      <w:r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3235BA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</w:t>
      </w:r>
      <w:r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верхний предел муниципального долга</w:t>
      </w:r>
      <w:r w:rsidR="00F81F05"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81F05" w:rsidRPr="00F81F05">
        <w:rPr>
          <w:rFonts w:ascii="Times New Roman" w:hAnsi="Times New Roman" w:cs="Times New Roman"/>
          <w:sz w:val="28"/>
        </w:rPr>
        <w:t xml:space="preserve"> верхний предел долга по муниципальных гаранти</w:t>
      </w:r>
      <w:r w:rsidR="009243BB">
        <w:rPr>
          <w:rFonts w:ascii="Times New Roman" w:hAnsi="Times New Roman" w:cs="Times New Roman"/>
          <w:sz w:val="28"/>
        </w:rPr>
        <w:t>ям</w:t>
      </w:r>
      <w:r w:rsidR="00F81F05" w:rsidRPr="00F81F05">
        <w:rPr>
          <w:rFonts w:ascii="Times New Roman" w:hAnsi="Times New Roman" w:cs="Times New Roman"/>
          <w:sz w:val="28"/>
        </w:rPr>
        <w:t>.</w:t>
      </w:r>
      <w:proofErr w:type="gramEnd"/>
    </w:p>
    <w:p w:rsidR="00B14484" w:rsidRPr="00324A04" w:rsidRDefault="00B14484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</w:t>
      </w:r>
      <w:r w:rsidR="003235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93-р осуществляется переход к «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программному»  бюджету, основная часть расходов</w:t>
      </w:r>
      <w:r w:rsidR="003235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представлена в </w:t>
      </w:r>
      <w:hyperlink r:id="rId11" w:anchor="/document/70760866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D85443" w:rsidRPr="0073323C" w:rsidRDefault="00D85443" w:rsidP="00D8544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 в сельском 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поселении </w:t>
      </w:r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proofErr w:type="spellStart"/>
      <w:r w:rsidR="005932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Харагунское</w:t>
      </w:r>
      <w:proofErr w:type="spellEnd"/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разработаны следующие программы:</w:t>
      </w:r>
    </w:p>
    <w:p w:rsidR="00DA549C" w:rsidRDefault="00D85443" w:rsidP="00D85443">
      <w:pPr>
        <w:ind w:left="-851"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-  </w:t>
      </w:r>
      <w:r w:rsidRPr="004959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A9675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4959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42ABE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495957">
        <w:rPr>
          <w:rFonts w:ascii="Times New Roman" w:hAnsi="Times New Roman" w:cs="Times New Roman"/>
          <w:sz w:val="28"/>
          <w:szCs w:val="28"/>
        </w:rPr>
        <w:t xml:space="preserve">» </w:t>
      </w:r>
      <w:r w:rsidR="00342ABE">
        <w:rPr>
          <w:rFonts w:ascii="Times New Roman" w:hAnsi="Times New Roman" w:cs="Times New Roman"/>
          <w:sz w:val="28"/>
          <w:szCs w:val="28"/>
        </w:rPr>
        <w:t>2018-202</w:t>
      </w:r>
      <w:r w:rsidR="00DA549C">
        <w:rPr>
          <w:rFonts w:ascii="Times New Roman" w:hAnsi="Times New Roman" w:cs="Times New Roman"/>
          <w:sz w:val="28"/>
          <w:szCs w:val="28"/>
        </w:rPr>
        <w:t>5</w:t>
      </w:r>
      <w:r w:rsidR="00A967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2ABE">
        <w:rPr>
          <w:rFonts w:ascii="Times New Roman" w:hAnsi="Times New Roman" w:cs="Times New Roman"/>
          <w:sz w:val="28"/>
          <w:szCs w:val="28"/>
        </w:rPr>
        <w:t>»</w:t>
      </w:r>
      <w:r w:rsidR="00A967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утвержденная </w:t>
      </w:r>
      <w:r w:rsidRPr="0043057A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</w:t>
      </w:r>
      <w:proofErr w:type="spellStart"/>
      <w:r w:rsidR="00342ABE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43057A">
        <w:rPr>
          <w:rFonts w:ascii="Times New Roman" w:hAnsi="Times New Roman" w:cs="Times New Roman"/>
          <w:sz w:val="28"/>
          <w:szCs w:val="28"/>
        </w:rPr>
        <w:t>» от</w:t>
      </w:r>
      <w:r w:rsidR="004854C6">
        <w:rPr>
          <w:rFonts w:ascii="Times New Roman" w:hAnsi="Times New Roman" w:cs="Times New Roman"/>
          <w:sz w:val="28"/>
          <w:szCs w:val="28"/>
        </w:rPr>
        <w:t xml:space="preserve"> 30</w:t>
      </w:r>
      <w:r w:rsidRPr="0043057A">
        <w:rPr>
          <w:rFonts w:ascii="Times New Roman" w:hAnsi="Times New Roman" w:cs="Times New Roman"/>
          <w:sz w:val="28"/>
          <w:szCs w:val="28"/>
        </w:rPr>
        <w:t xml:space="preserve"> </w:t>
      </w:r>
      <w:r w:rsidR="004854C6">
        <w:rPr>
          <w:rFonts w:ascii="Times New Roman" w:hAnsi="Times New Roman" w:cs="Times New Roman"/>
          <w:sz w:val="28"/>
          <w:szCs w:val="28"/>
        </w:rPr>
        <w:t>марта</w:t>
      </w:r>
      <w:r w:rsidRPr="0043057A">
        <w:rPr>
          <w:rFonts w:ascii="Times New Roman" w:hAnsi="Times New Roman" w:cs="Times New Roman"/>
          <w:sz w:val="28"/>
          <w:szCs w:val="28"/>
        </w:rPr>
        <w:t xml:space="preserve"> 201</w:t>
      </w:r>
      <w:r w:rsidR="004854C6">
        <w:rPr>
          <w:rFonts w:ascii="Times New Roman" w:hAnsi="Times New Roman" w:cs="Times New Roman"/>
          <w:sz w:val="28"/>
          <w:szCs w:val="28"/>
        </w:rPr>
        <w:t>8</w:t>
      </w:r>
      <w:r w:rsidRPr="004305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54C6">
        <w:rPr>
          <w:rFonts w:ascii="Times New Roman" w:hAnsi="Times New Roman" w:cs="Times New Roman"/>
          <w:sz w:val="28"/>
          <w:szCs w:val="28"/>
        </w:rPr>
        <w:t>62а</w:t>
      </w:r>
      <w:r w:rsidRPr="0043057A">
        <w:rPr>
          <w:rFonts w:ascii="Times New Roman" w:hAnsi="Times New Roman" w:cs="Times New Roman"/>
          <w:sz w:val="28"/>
          <w:szCs w:val="28"/>
        </w:rPr>
        <w:t xml:space="preserve">  с учетом последних 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изменений от</w:t>
      </w:r>
      <w:r w:rsidR="004854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31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.0</w:t>
      </w:r>
      <w:r w:rsidR="004854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.202</w:t>
      </w:r>
      <w:r w:rsidR="004854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</w:t>
      </w:r>
      <w:r w:rsidR="004854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A967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854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56</w:t>
      </w:r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объеме </w:t>
      </w:r>
      <w:r w:rsidR="00F20294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DA549C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F20294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47,3</w:t>
      </w:r>
      <w:r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,0 тыс.</w:t>
      </w:r>
      <w:r w:rsidR="00DA549C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рублей</w:t>
      </w:r>
      <w:r w:rsidR="00F20294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2024 год</w:t>
      </w:r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в том числе из </w:t>
      </w:r>
      <w:r w:rsidR="00F2029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федерального бюджета -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1393,8 </w:t>
      </w:r>
      <w:proofErr w:type="spellStart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</w:t>
      </w:r>
      <w:proofErr w:type="gramStart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ублей</w:t>
      </w:r>
      <w:proofErr w:type="spellEnd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краевого бюджета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28,9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местный бюджет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24,6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</w:t>
      </w:r>
      <w:r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рубл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ей</w:t>
      </w:r>
      <w:proofErr w:type="spellEnd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DA549C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объеме 4654,9 </w:t>
      </w:r>
      <w:proofErr w:type="spellStart"/>
      <w:r w:rsidR="00DA549C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тыс.рублей</w:t>
      </w:r>
      <w:proofErr w:type="spellEnd"/>
      <w:r w:rsidR="00DA549C" w:rsidRPr="00534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 2025 года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DA549C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том числе из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федерального бюджета -</w:t>
      </w:r>
      <w:r w:rsidR="003D06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4482,7 </w:t>
      </w:r>
      <w:proofErr w:type="spellStart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тыс.рублей</w:t>
      </w:r>
      <w:proofErr w:type="spellEnd"/>
      <w:r w:rsidR="00FC65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краевого бюджета 93,1 </w:t>
      </w:r>
      <w:proofErr w:type="spellStart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тыс.рублей</w:t>
      </w:r>
      <w:proofErr w:type="spellEnd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DA549C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A549C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местный бюджет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="00DA549C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79,1 </w:t>
      </w:r>
      <w:proofErr w:type="spellStart"/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</w:t>
      </w:r>
      <w:r w:rsidR="00DA549C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рубл</w:t>
      </w:r>
      <w:r w:rsidR="00DA54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ей</w:t>
      </w:r>
      <w:proofErr w:type="spellEnd"/>
      <w:r w:rsidR="00FC65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D30C57" w:rsidRDefault="00D85443" w:rsidP="00D30C57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3323C">
        <w:rPr>
          <w:rFonts w:ascii="Times New Roman" w:eastAsia="Times New Roman" w:hAnsi="Times New Roman" w:cs="Times New Roman"/>
          <w:color w:val="auto"/>
          <w:sz w:val="28"/>
        </w:rPr>
        <w:t>В представленном проекте ре</w:t>
      </w:r>
      <w:r w:rsidR="003D064C">
        <w:rPr>
          <w:rFonts w:ascii="Times New Roman" w:eastAsia="Times New Roman" w:hAnsi="Times New Roman" w:cs="Times New Roman"/>
          <w:color w:val="auto"/>
          <w:sz w:val="28"/>
        </w:rPr>
        <w:t>шения о бюджете</w:t>
      </w:r>
      <w:r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запланированы расходы из местного бюджета на реализацию программ «Формирование современной городской среды в сельском поселении «</w:t>
      </w:r>
      <w:proofErr w:type="spellStart"/>
      <w:r w:rsidR="00D30C57">
        <w:rPr>
          <w:rFonts w:ascii="Times New Roman" w:eastAsia="Times New Roman" w:hAnsi="Times New Roman" w:cs="Times New Roman"/>
          <w:color w:val="auto"/>
          <w:sz w:val="28"/>
        </w:rPr>
        <w:t>Харагунское</w:t>
      </w:r>
      <w:proofErr w:type="spellEnd"/>
      <w:r w:rsidRPr="0073323C">
        <w:rPr>
          <w:rFonts w:ascii="Times New Roman" w:eastAsia="Times New Roman" w:hAnsi="Times New Roman" w:cs="Times New Roman"/>
          <w:color w:val="auto"/>
          <w:sz w:val="28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Хилокского</w:t>
      </w:r>
      <w:proofErr w:type="spellEnd"/>
      <w:r w:rsidRPr="0073323C">
        <w:rPr>
          <w:rFonts w:ascii="Times New Roman" w:eastAsia="Times New Roman" w:hAnsi="Times New Roman" w:cs="Times New Roman"/>
          <w:color w:val="auto"/>
          <w:sz w:val="28"/>
        </w:rPr>
        <w:t>» Забайкальского края на 2018-202</w:t>
      </w:r>
      <w:r w:rsidR="00D30C57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годы»</w:t>
      </w:r>
      <w:r w:rsidR="00A9675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D30C57">
        <w:rPr>
          <w:rFonts w:ascii="Times New Roman" w:eastAsia="Times New Roman" w:hAnsi="Times New Roman" w:cs="Times New Roman"/>
          <w:color w:val="auto"/>
          <w:sz w:val="28"/>
        </w:rPr>
        <w:t xml:space="preserve">в сумме 65,0 </w:t>
      </w:r>
      <w:proofErr w:type="spellStart"/>
      <w:r w:rsidR="00D30C57">
        <w:rPr>
          <w:rFonts w:ascii="Times New Roman" w:eastAsia="Times New Roman" w:hAnsi="Times New Roman" w:cs="Times New Roman"/>
          <w:color w:val="auto"/>
          <w:sz w:val="28"/>
        </w:rPr>
        <w:t>тыс</w:t>
      </w:r>
      <w:proofErr w:type="gramStart"/>
      <w:r w:rsidR="00D30C57">
        <w:rPr>
          <w:rFonts w:ascii="Times New Roman" w:eastAsia="Times New Roman" w:hAnsi="Times New Roman" w:cs="Times New Roman"/>
          <w:color w:val="auto"/>
          <w:sz w:val="28"/>
        </w:rPr>
        <w:t>.р</w:t>
      </w:r>
      <w:proofErr w:type="gramEnd"/>
      <w:r w:rsidR="00D30C57">
        <w:rPr>
          <w:rFonts w:ascii="Times New Roman" w:eastAsia="Times New Roman" w:hAnsi="Times New Roman" w:cs="Times New Roman"/>
          <w:color w:val="auto"/>
          <w:sz w:val="28"/>
        </w:rPr>
        <w:t>ублей</w:t>
      </w:r>
      <w:proofErr w:type="spellEnd"/>
      <w:r w:rsidR="00D30C57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30C57" w:rsidRDefault="00D30C57" w:rsidP="00D30C57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2330C" w:rsidRPr="00FE4FD1" w:rsidRDefault="0022330C" w:rsidP="00D30C57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6A206A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Совет сельского поселения «</w:t>
      </w:r>
      <w:proofErr w:type="spellStart"/>
      <w:r w:rsidR="001C0AD4">
        <w:rPr>
          <w:rFonts w:ascii="Times New Roman" w:hAnsi="Times New Roman" w:cs="Times New Roman"/>
          <w:color w:val="auto"/>
          <w:sz w:val="28"/>
          <w:szCs w:val="28"/>
        </w:rPr>
        <w:t>Харагунское</w:t>
      </w:r>
      <w:proofErr w:type="spellEnd"/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1C0AD4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="00CC12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AD4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F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206A" w:rsidRPr="00DB204B" w:rsidRDefault="006A206A" w:rsidP="00287923">
      <w:pPr>
        <w:pStyle w:val="af1"/>
        <w:numPr>
          <w:ilvl w:val="0"/>
          <w:numId w:val="25"/>
        </w:numPr>
        <w:shd w:val="clear" w:color="auto" w:fill="FFFFFF"/>
        <w:tabs>
          <w:tab w:val="left" w:pos="993"/>
        </w:tabs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4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DB204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DB204B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</w:t>
      </w:r>
      <w:r w:rsidR="00DB204B" w:rsidRPr="00DB204B">
        <w:rPr>
          <w:rFonts w:ascii="Times New Roman" w:hAnsi="Times New Roman" w:cs="Times New Roman"/>
          <w:sz w:val="28"/>
          <w:szCs w:val="28"/>
        </w:rPr>
        <w:t>йской Федерации,</w:t>
      </w:r>
      <w:r w:rsidR="00D25513">
        <w:rPr>
          <w:rFonts w:ascii="Times New Roman" w:hAnsi="Times New Roman" w:cs="Times New Roman"/>
          <w:sz w:val="28"/>
          <w:szCs w:val="28"/>
        </w:rPr>
        <w:t xml:space="preserve"> ст.</w:t>
      </w:r>
      <w:r w:rsidR="00DB204B" w:rsidRPr="00DB204B">
        <w:rPr>
          <w:rFonts w:ascii="Times New Roman" w:hAnsi="Times New Roman" w:cs="Times New Roman"/>
          <w:sz w:val="28"/>
          <w:szCs w:val="28"/>
        </w:rPr>
        <w:t>28</w:t>
      </w:r>
      <w:r w:rsidR="000E32C3">
        <w:rPr>
          <w:rFonts w:ascii="Times New Roman" w:hAnsi="Times New Roman" w:cs="Times New Roman"/>
          <w:sz w:val="28"/>
          <w:szCs w:val="28"/>
        </w:rPr>
        <w:t xml:space="preserve"> </w:t>
      </w:r>
      <w:r w:rsidRPr="00DB204B">
        <w:rPr>
          <w:rFonts w:ascii="Times New Roman" w:hAnsi="Times New Roman" w:cs="Times New Roman"/>
          <w:sz w:val="28"/>
          <w:szCs w:val="28"/>
        </w:rPr>
        <w:t>Положения о бюджетном процессе сельского поселения.</w:t>
      </w:r>
    </w:p>
    <w:p w:rsidR="000A396E" w:rsidRPr="001C0AD4" w:rsidRDefault="000A396E" w:rsidP="001C0AD4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 36 Бюджетного кодекса РФ проект бюджета сельского поселения «</w:t>
      </w:r>
      <w:proofErr w:type="spellStart"/>
      <w:r w:rsidR="001C0AD4" w:rsidRPr="001C0AD4">
        <w:rPr>
          <w:rFonts w:ascii="Times New Roman" w:hAnsi="Times New Roman" w:cs="Times New Roman"/>
          <w:color w:val="auto"/>
          <w:sz w:val="28"/>
          <w:szCs w:val="28"/>
        </w:rPr>
        <w:t>Харагунское</w:t>
      </w:r>
      <w:proofErr w:type="spellEnd"/>
      <w:r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</w:t>
      </w:r>
      <w:r w:rsidR="00225718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25718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2025-2026 года </w:t>
      </w:r>
      <w:r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администрации </w:t>
      </w:r>
      <w:r w:rsidR="00225718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="00225718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в разделе «Поселения»</w:t>
      </w:r>
      <w:r w:rsidR="00D25513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0AD4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«Документы  сельского поселения «</w:t>
      </w:r>
      <w:proofErr w:type="spellStart"/>
      <w:r w:rsid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Харагунское</w:t>
      </w:r>
      <w:proofErr w:type="spellEnd"/>
      <w:r w:rsid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» -</w:t>
      </w:r>
      <w:r w:rsidR="001C0AD4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«Проекты нормативно-правовых актов»</w:t>
      </w:r>
      <w:r w:rsid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C0AD4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5513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1C0AD4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 w:rsidR="00D25513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1C0AD4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25513"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.2023 года)</w:t>
      </w:r>
      <w:r w:rsidRPr="001C0AD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0257" w:rsidRDefault="00710257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22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расходов.  Бюджет планируется </w:t>
      </w:r>
      <w:proofErr w:type="gramStart"/>
      <w:r w:rsidRPr="00562D22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562D22">
        <w:rPr>
          <w:rFonts w:ascii="Times New Roman" w:hAnsi="Times New Roman" w:cs="Times New Roman"/>
          <w:sz w:val="28"/>
          <w:szCs w:val="28"/>
        </w:rPr>
        <w:t xml:space="preserve"> и бездефицитным.</w:t>
      </w:r>
    </w:p>
    <w:p w:rsidR="001218BC" w:rsidRPr="001218BC" w:rsidRDefault="001218BC" w:rsidP="001218BC">
      <w:pPr>
        <w:pStyle w:val="af1"/>
        <w:numPr>
          <w:ilvl w:val="0"/>
          <w:numId w:val="25"/>
        </w:num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8BC">
        <w:rPr>
          <w:rFonts w:ascii="Times New Roman" w:hAnsi="Times New Roman" w:cs="Times New Roman"/>
          <w:sz w:val="28"/>
          <w:szCs w:val="28"/>
        </w:rPr>
        <w:t>Проверки предоставлено постановление главы сельского поселения «</w:t>
      </w:r>
      <w:proofErr w:type="spellStart"/>
      <w:r w:rsidRPr="001218B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1218BC">
        <w:rPr>
          <w:rFonts w:ascii="Times New Roman" w:hAnsi="Times New Roman" w:cs="Times New Roman"/>
          <w:sz w:val="28"/>
          <w:szCs w:val="28"/>
        </w:rPr>
        <w:t>» № 142 от 23 ноября 2023  года «Об утверждении основных показателей прогноза социально</w:t>
      </w:r>
      <w:r w:rsidRPr="001218BC">
        <w:rPr>
          <w:rFonts w:ascii="Times New Roman" w:hAnsi="Times New Roman" w:cs="Times New Roman"/>
          <w:sz w:val="28"/>
          <w:szCs w:val="28"/>
        </w:rPr>
        <w:softHyphen/>
        <w:t xml:space="preserve"> - экономического развития сельского поселения «</w:t>
      </w:r>
      <w:proofErr w:type="spellStart"/>
      <w:r w:rsidRPr="001218B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1218BC">
        <w:rPr>
          <w:rFonts w:ascii="Times New Roman" w:hAnsi="Times New Roman" w:cs="Times New Roman"/>
          <w:sz w:val="28"/>
          <w:szCs w:val="28"/>
        </w:rPr>
        <w:t xml:space="preserve">» на 2024 и плановый период 2025-2026 годов». </w:t>
      </w:r>
      <w:r w:rsidRPr="001218BC">
        <w:rPr>
          <w:rFonts w:ascii="Times New Roman" w:hAnsi="Times New Roman" w:cs="Times New Roman"/>
          <w:b/>
          <w:i/>
          <w:sz w:val="28"/>
          <w:szCs w:val="28"/>
        </w:rPr>
        <w:t>Данное постановление принято с нарушением срока его принятия 23 ноября 2023 года. В соответствии со статьей 173.3  БК РФ</w:t>
      </w:r>
      <w:r w:rsidRPr="00121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прогноз социально-экономического развития муниципального образования одобряется соответственно местной администрацией одновременно с принятием решения о внесении проекта бюджета в законодательный (представительный) орган </w:t>
      </w:r>
      <w:proofErr w:type="spellStart"/>
      <w:r w:rsidRPr="00121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proofErr w:type="gramStart"/>
      <w:r w:rsidRPr="00121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.е</w:t>
      </w:r>
      <w:proofErr w:type="spellEnd"/>
      <w:proofErr w:type="gramEnd"/>
      <w:r w:rsidRPr="00121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1218B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не позднее 15 ноября.</w:t>
      </w:r>
    </w:p>
    <w:p w:rsidR="000E32C3" w:rsidRPr="000E32C3" w:rsidRDefault="000545EB" w:rsidP="000E32C3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2C3" w:rsidRPr="000E32C3">
        <w:rPr>
          <w:rFonts w:ascii="Times New Roman" w:hAnsi="Times New Roman" w:cs="Times New Roman"/>
          <w:sz w:val="28"/>
          <w:szCs w:val="28"/>
        </w:rPr>
        <w:t>Пояснительной записка к прогнозу социально-экономического развития не представлена, которая должна раскрывать конкретное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218BC" w:rsidRDefault="001218BC" w:rsidP="001218BC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3531F">
        <w:rPr>
          <w:rFonts w:ascii="Times New Roman" w:hAnsi="Times New Roman" w:cs="Times New Roman"/>
          <w:b/>
          <w:i/>
          <w:sz w:val="28"/>
          <w:szCs w:val="28"/>
        </w:rPr>
        <w:t xml:space="preserve">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1218BC" w:rsidRPr="00C85DF4" w:rsidRDefault="001218BC" w:rsidP="001218B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85DF4">
        <w:rPr>
          <w:rFonts w:ascii="Times New Roman" w:hAnsi="Times New Roman" w:cs="Times New Roman"/>
          <w:sz w:val="28"/>
          <w:szCs w:val="28"/>
        </w:rPr>
        <w:t>численность населения;</w:t>
      </w:r>
    </w:p>
    <w:p w:rsidR="001218BC" w:rsidRDefault="001218BC" w:rsidP="001218BC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реднесп</w:t>
      </w:r>
      <w:r>
        <w:rPr>
          <w:rFonts w:ascii="Times New Roman" w:hAnsi="Times New Roman" w:cs="Times New Roman"/>
          <w:color w:val="auto"/>
          <w:sz w:val="28"/>
          <w:szCs w:val="28"/>
        </w:rPr>
        <w:t>исочная численность работников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1218BC" w:rsidRPr="0052231D" w:rsidRDefault="001218BC" w:rsidP="001218BC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F0E" w:rsidRPr="00CC0C89" w:rsidRDefault="00857F0E" w:rsidP="00287923">
      <w:pPr>
        <w:pStyle w:val="af1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бюджета, не содержит развернутую характеристику целей и основных положений предлагаемого к рассмотрению проекта бюджета, к которым относятся все основные параметры бюджета поселения (доходы, расх</w:t>
      </w:r>
      <w:r w:rsidR="00317B91">
        <w:rPr>
          <w:rFonts w:ascii="Times New Roman" w:eastAsia="Calibri" w:hAnsi="Times New Roman" w:cs="Times New Roman"/>
          <w:sz w:val="28"/>
          <w:szCs w:val="28"/>
        </w:rPr>
        <w:t>оды, дефицит (профицит)</w:t>
      </w:r>
      <w:proofErr w:type="gramStart"/>
      <w:r w:rsidR="00317B91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317B91">
        <w:rPr>
          <w:rFonts w:ascii="Times New Roman" w:eastAsia="Calibri" w:hAnsi="Times New Roman" w:cs="Times New Roman"/>
          <w:sz w:val="28"/>
          <w:szCs w:val="28"/>
        </w:rPr>
        <w:t xml:space="preserve"> т.п.),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0D" w:rsidRPr="0033705B">
        <w:rPr>
          <w:rFonts w:ascii="Times New Roman" w:hAnsi="Times New Roman" w:cs="Times New Roman"/>
          <w:sz w:val="28"/>
          <w:szCs w:val="28"/>
        </w:rPr>
        <w:t>причины, оказавшие влияние на рост и снижение доходной и расходной частей бюджета поселения в сравнении предыдущими периодами</w:t>
      </w:r>
      <w:r w:rsidR="00A0590D">
        <w:rPr>
          <w:rFonts w:ascii="Times New Roman" w:hAnsi="Times New Roman" w:cs="Times New Roman"/>
          <w:sz w:val="28"/>
          <w:szCs w:val="28"/>
        </w:rPr>
        <w:t>.</w:t>
      </w:r>
      <w:r w:rsidR="00A0590D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Не указаны причины снижения запланированных доходов в сравнении </w:t>
      </w:r>
      <w:r w:rsidR="00D255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ожидаемой оценк</w:t>
      </w:r>
      <w:r w:rsidR="00710257">
        <w:rPr>
          <w:rFonts w:ascii="Times New Roman" w:eastAsia="Calibri" w:hAnsi="Times New Roman" w:cs="Times New Roman"/>
          <w:sz w:val="28"/>
          <w:szCs w:val="28"/>
        </w:rPr>
        <w:t>ой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2023 года. В пояснительной записке в доходной части </w:t>
      </w:r>
      <w:r w:rsidR="0079611F">
        <w:rPr>
          <w:rFonts w:ascii="Times New Roman" w:eastAsia="Calibri" w:hAnsi="Times New Roman" w:cs="Times New Roman"/>
          <w:sz w:val="28"/>
          <w:szCs w:val="28"/>
        </w:rPr>
        <w:t>суммы по налоговым и неналоговым доходам отражены не верно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Пояснительная записка по расходной части не раскрывает суть запланированных расходов, на сколько месяцев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предусмотрены те или иные расходы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, сколько процентов от потребности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предусмотрено в бюджете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причины 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>я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или рост</w:t>
      </w:r>
      <w:r w:rsidR="00D25513">
        <w:rPr>
          <w:rFonts w:ascii="Times New Roman" w:eastAsia="Calibri" w:hAnsi="Times New Roman" w:cs="Times New Roman"/>
          <w:sz w:val="28"/>
          <w:szCs w:val="28"/>
        </w:rPr>
        <w:t>а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расходов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в сравнении с ожидаемой оценкой 2023 года.</w:t>
      </w:r>
      <w:r w:rsidR="00CC0C89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15DB" w:rsidRPr="000F53F8" w:rsidRDefault="008F15DC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3F8">
        <w:rPr>
          <w:rFonts w:ascii="Times New Roman" w:eastAsia="Calibri" w:hAnsi="Times New Roman" w:cs="Times New Roman"/>
          <w:sz w:val="28"/>
          <w:szCs w:val="28"/>
        </w:rPr>
        <w:t xml:space="preserve">В приложениях к </w:t>
      </w:r>
      <w:r w:rsidR="00D815DB" w:rsidRPr="000F53F8">
        <w:rPr>
          <w:rFonts w:ascii="Times New Roman" w:eastAsia="Calibri" w:hAnsi="Times New Roman" w:cs="Times New Roman"/>
          <w:sz w:val="28"/>
          <w:szCs w:val="28"/>
        </w:rPr>
        <w:t xml:space="preserve"> проекту бюджета </w:t>
      </w:r>
      <w:r w:rsidRPr="000F53F8">
        <w:rPr>
          <w:rFonts w:ascii="Times New Roman" w:eastAsia="Calibri" w:hAnsi="Times New Roman" w:cs="Times New Roman"/>
          <w:sz w:val="28"/>
          <w:szCs w:val="28"/>
        </w:rPr>
        <w:t>установлены следующие замечания:</w:t>
      </w:r>
    </w:p>
    <w:p w:rsidR="00323FC2" w:rsidRPr="00C852F1" w:rsidRDefault="00614D43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23FC2" w:rsidRPr="00C852F1">
        <w:rPr>
          <w:rFonts w:ascii="Times New Roman" w:hAnsi="Times New Roman" w:cs="Times New Roman"/>
          <w:color w:val="auto"/>
          <w:sz w:val="28"/>
          <w:szCs w:val="28"/>
        </w:rPr>
        <w:t>в приложении №</w:t>
      </w:r>
      <w:r w:rsidR="003340E0"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3FC2"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2 неверно </w:t>
      </w:r>
      <w:proofErr w:type="gramStart"/>
      <w:r w:rsidR="00323FC2" w:rsidRPr="00C852F1">
        <w:rPr>
          <w:rFonts w:ascii="Times New Roman" w:hAnsi="Times New Roman" w:cs="Times New Roman"/>
          <w:color w:val="auto"/>
          <w:sz w:val="28"/>
          <w:szCs w:val="28"/>
        </w:rPr>
        <w:t>указан</w:t>
      </w:r>
      <w:proofErr w:type="gramEnd"/>
      <w:r w:rsidR="00F75E39"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КБК по доходам</w:t>
      </w:r>
      <w:r w:rsidR="00323FC2" w:rsidRPr="00C852F1">
        <w:rPr>
          <w:rFonts w:ascii="Times New Roman" w:hAnsi="Times New Roman" w:cs="Times New Roman"/>
          <w:color w:val="auto"/>
          <w:sz w:val="28"/>
          <w:szCs w:val="28"/>
        </w:rPr>
        <w:t>: Средства самообложения граждан, зачисляемые в бюджеты сельских поселений (117 14000 00 0000 150)</w:t>
      </w:r>
      <w:r w:rsidR="003340E0" w:rsidRPr="00C852F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3FC2"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Необходи</w:t>
      </w:r>
      <w:r w:rsidR="006A51F8" w:rsidRPr="00C852F1">
        <w:rPr>
          <w:rFonts w:ascii="Times New Roman" w:hAnsi="Times New Roman" w:cs="Times New Roman"/>
          <w:color w:val="auto"/>
          <w:sz w:val="28"/>
          <w:szCs w:val="28"/>
        </w:rPr>
        <w:t>мо указать 117 14030 10 0000150. Отсутствует код бюджетной классификации</w:t>
      </w:r>
      <w:r w:rsidR="006A51F8" w:rsidRPr="00C852F1">
        <w:t xml:space="preserve"> </w:t>
      </w:r>
      <w:r w:rsidR="006A51F8" w:rsidRPr="00C852F1">
        <w:rPr>
          <w:rFonts w:ascii="Times New Roman" w:hAnsi="Times New Roman" w:cs="Times New Roman"/>
          <w:color w:val="auto"/>
          <w:sz w:val="28"/>
          <w:szCs w:val="28"/>
        </w:rPr>
        <w:t>202 49999 10 0000 150</w:t>
      </w:r>
      <w:proofErr w:type="gramStart"/>
      <w:r w:rsidR="006A51F8"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="006A51F8" w:rsidRPr="00C852F1">
        <w:rPr>
          <w:rFonts w:ascii="Times New Roman" w:hAnsi="Times New Roman" w:cs="Times New Roman"/>
          <w:color w:val="auto"/>
          <w:sz w:val="28"/>
          <w:szCs w:val="28"/>
        </w:rPr>
        <w:t>рочие межбюджетные трансферты, передаваемые бюджетам сельских поселений. Необходимо добавить данное КБК.</w:t>
      </w:r>
      <w:r w:rsidR="005A1563"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 КБК 202 15002 10 0000 150 «Дотации бюджетам сельских поселений на поддержку мер по обеспечению сбалансированности бюджетов»</w:t>
      </w:r>
      <w:r w:rsidR="00C852F1" w:rsidRPr="00C852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2F1" w:rsidRDefault="00AD467F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2F1">
        <w:rPr>
          <w:rFonts w:ascii="Times New Roman" w:hAnsi="Times New Roman" w:cs="Times New Roman"/>
          <w:color w:val="auto"/>
          <w:sz w:val="28"/>
          <w:szCs w:val="28"/>
        </w:rPr>
        <w:t>- в приложени</w:t>
      </w:r>
      <w:r w:rsidR="00C852F1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 w:rsidR="00BA03F1" w:rsidRPr="00C852F1">
        <w:rPr>
          <w:rFonts w:ascii="Times New Roman" w:hAnsi="Times New Roman" w:cs="Times New Roman"/>
          <w:color w:val="auto"/>
          <w:sz w:val="28"/>
          <w:szCs w:val="28"/>
        </w:rPr>
        <w:t>-5</w:t>
      </w:r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не заполнены все строки</w:t>
      </w:r>
      <w:r w:rsidR="00691A20"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по источникам финансирования дефицита бюджета сельского поселения</w:t>
      </w:r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, отсутствует детализация по </w:t>
      </w:r>
      <w:r w:rsidR="00BA03F1" w:rsidRPr="00C852F1">
        <w:rPr>
          <w:rFonts w:ascii="Times New Roman" w:hAnsi="Times New Roman" w:cs="Times New Roman"/>
          <w:color w:val="auto"/>
          <w:sz w:val="28"/>
          <w:szCs w:val="28"/>
        </w:rPr>
        <w:t>уменьшению</w:t>
      </w:r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остатков средств бюджетов как по аналогии увеличение остатков. </w:t>
      </w:r>
      <w:r w:rsidR="00BA03F1" w:rsidRPr="00C852F1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 добавить не достающие строки и заполн</w:t>
      </w:r>
      <w:r w:rsidR="00C852F1" w:rsidRPr="00C852F1">
        <w:rPr>
          <w:rFonts w:ascii="Times New Roman" w:hAnsi="Times New Roman" w:cs="Times New Roman"/>
          <w:color w:val="auto"/>
          <w:sz w:val="28"/>
          <w:szCs w:val="28"/>
        </w:rPr>
        <w:t>ить все графы в соответствии с формой 0503117.</w:t>
      </w:r>
    </w:p>
    <w:p w:rsidR="007A11D9" w:rsidRPr="007A11D9" w:rsidRDefault="00C852F1" w:rsidP="007A11D9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-   в приложениях  № 6-7 КБК по доходам: </w:t>
      </w:r>
      <w:proofErr w:type="gramStart"/>
      <w:r w:rsidRPr="00C852F1">
        <w:rPr>
          <w:rFonts w:ascii="Times New Roman" w:hAnsi="Times New Roman" w:cs="Times New Roman"/>
          <w:color w:val="auto"/>
          <w:sz w:val="28"/>
          <w:szCs w:val="28"/>
        </w:rPr>
        <w:t xml:space="preserve">Средства самообложения граждан, </w:t>
      </w:r>
      <w:r w:rsidRPr="007A11D9">
        <w:rPr>
          <w:rFonts w:ascii="Times New Roman" w:hAnsi="Times New Roman" w:cs="Times New Roman"/>
          <w:color w:val="auto"/>
          <w:sz w:val="28"/>
          <w:szCs w:val="28"/>
        </w:rPr>
        <w:t>зачисляемые в бюджеты сельских поселений (117 14000 00 0000 150) заменить на КБК 117 14030 10 0000150</w:t>
      </w:r>
      <w:r w:rsidR="00E072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A11D9" w:rsidRPr="007A11D9">
        <w:rPr>
          <w:rFonts w:ascii="Times New Roman" w:hAnsi="Times New Roman" w:cs="Times New Roman"/>
          <w:color w:val="auto"/>
          <w:sz w:val="28"/>
          <w:szCs w:val="28"/>
        </w:rPr>
        <w:t xml:space="preserve">  КБК</w:t>
      </w:r>
      <w:r w:rsidR="007A11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A11D9" w:rsidRPr="007A11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11 09000 00 0000 120 </w:t>
      </w:r>
      <w:r w:rsidR="003235B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A11D9" w:rsidRP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3235B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A11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заменить  на КБК </w:t>
      </w:r>
      <w:r w:rsidR="007A11D9" w:rsidRP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111</w:t>
      </w:r>
      <w:r w:rsidR="007A11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11D9" w:rsidRP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09045</w:t>
      </w:r>
      <w:r w:rsidR="007A11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11D9" w:rsidRP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proofErr w:type="gramEnd"/>
      <w:r w:rsidR="007A11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11D9" w:rsidRP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0000</w:t>
      </w:r>
      <w:r w:rsidR="007A11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11D9" w:rsidRP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120</w:t>
      </w:r>
      <w:r w:rsidR="007A11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20D68" w:rsidRPr="00EF1283" w:rsidRDefault="00C852F1" w:rsidP="00020D68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283">
        <w:rPr>
          <w:rFonts w:ascii="Times New Roman" w:hAnsi="Times New Roman" w:cs="Times New Roman"/>
          <w:color w:val="auto"/>
          <w:sz w:val="28"/>
          <w:szCs w:val="28"/>
        </w:rPr>
        <w:t xml:space="preserve">           -     в приложениях</w:t>
      </w:r>
      <w:r w:rsidR="00020D68" w:rsidRPr="00EF1283">
        <w:rPr>
          <w:rFonts w:ascii="Times New Roman" w:hAnsi="Times New Roman" w:cs="Times New Roman"/>
          <w:color w:val="auto"/>
          <w:sz w:val="28"/>
          <w:szCs w:val="28"/>
        </w:rPr>
        <w:t xml:space="preserve">  № 8-9 необходимо исключить строку </w:t>
      </w:r>
      <w:r w:rsidR="00700A5B" w:rsidRPr="00EF128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20D68" w:rsidRPr="00EF1283">
        <w:rPr>
          <w:rFonts w:ascii="Times New Roman" w:eastAsia="Times New Roman" w:hAnsi="Times New Roman" w:cs="Times New Roman"/>
          <w:sz w:val="28"/>
          <w:szCs w:val="28"/>
        </w:rPr>
        <w:t>Дотация бюджетам сельских поселений на поддержку мер по обеспечению сбалансированности бюджетов</w:t>
      </w:r>
      <w:r w:rsidR="00700A5B" w:rsidRPr="00EF12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0D68" w:rsidRPr="00EF1283">
        <w:rPr>
          <w:rFonts w:ascii="Times New Roman" w:eastAsia="Times New Roman" w:hAnsi="Times New Roman" w:cs="Times New Roman"/>
          <w:sz w:val="28"/>
          <w:szCs w:val="28"/>
        </w:rPr>
        <w:t>, а добавить строку</w:t>
      </w:r>
      <w:r w:rsidR="00020D68" w:rsidRPr="00EF12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A5B" w:rsidRPr="00EF128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20D68" w:rsidRPr="00EF1283">
        <w:rPr>
          <w:rFonts w:ascii="Times New Roman" w:hAnsi="Times New Roman" w:cs="Times New Roman"/>
          <w:color w:val="auto"/>
          <w:sz w:val="28"/>
          <w:szCs w:val="28"/>
        </w:rPr>
        <w:t>Прочие межбюджетные трансферты, передаваемые бюджетам сельских поселений</w:t>
      </w:r>
      <w:r w:rsidR="00700A5B" w:rsidRPr="00EF1283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AD5D8E" w:rsidRPr="00E63025" w:rsidRDefault="00CD134C" w:rsidP="00AD5D8E">
      <w:p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75E39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</w:t>
      </w:r>
      <w:r w:rsidR="00947D4D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="00F75E39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D21311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5D8E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66444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>-11</w:t>
      </w:r>
      <w:r w:rsidR="00F75E39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7D4D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66444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>асходы,</w:t>
      </w:r>
      <w:r w:rsidR="00AD5D8E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отраженные за счет переданных полномочий необходимо разнести по соответствующим раздела</w:t>
      </w:r>
      <w:r w:rsidR="00C66444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AD5D8E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бюджетной классификации.</w:t>
      </w:r>
      <w:r w:rsidR="00E91803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разделу 0500 правильно подсчитать итоговую сумму. Наименование разделов отразить строго в соответствии с бюджетной классификацией.</w:t>
      </w:r>
      <w:r w:rsidR="00AD5D8E" w:rsidRPr="00E63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D71C7" w:rsidRPr="004B10FD" w:rsidRDefault="006F3F20" w:rsidP="00710257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10FD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4B10FD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10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 w:rsidRPr="004B10FD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4B10FD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4B10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4B10FD">
        <w:rPr>
          <w:rFonts w:ascii="Times New Roman" w:hAnsi="Times New Roman" w:cs="Times New Roman"/>
          <w:b/>
          <w:bCs/>
          <w:iCs/>
          <w:sz w:val="28"/>
          <w:szCs w:val="28"/>
        </w:rPr>
        <w:t>13920,2</w:t>
      </w:r>
      <w:r w:rsidRPr="004B10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тыс. рублей, </w:t>
      </w:r>
      <w:r w:rsidRPr="004B10FD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4B10FD">
        <w:rPr>
          <w:rFonts w:ascii="Times New Roman" w:hAnsi="Times New Roman" w:cs="Times New Roman"/>
          <w:sz w:val="28"/>
          <w:szCs w:val="28"/>
        </w:rPr>
        <w:t>12309,2</w:t>
      </w:r>
      <w:r w:rsidRPr="004B10F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B10FD">
        <w:rPr>
          <w:rFonts w:ascii="Times New Roman" w:hAnsi="Times New Roman" w:cs="Times New Roman"/>
          <w:sz w:val="28"/>
          <w:szCs w:val="28"/>
        </w:rPr>
        <w:t>88,4</w:t>
      </w:r>
      <w:r w:rsidRPr="004B10FD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4B10FD">
        <w:rPr>
          <w:rFonts w:ascii="Times New Roman" w:hAnsi="Times New Roman" w:cs="Times New Roman"/>
          <w:sz w:val="28"/>
          <w:szCs w:val="28"/>
        </w:rPr>
        <w:t>1611,0</w:t>
      </w:r>
      <w:r w:rsidRPr="004B10F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B10FD">
        <w:rPr>
          <w:rFonts w:ascii="Times New Roman" w:hAnsi="Times New Roman" w:cs="Times New Roman"/>
          <w:sz w:val="28"/>
          <w:szCs w:val="28"/>
        </w:rPr>
        <w:t>11,6</w:t>
      </w:r>
      <w:r w:rsidRPr="004B10F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4B10FD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0FD">
        <w:rPr>
          <w:rFonts w:ascii="Times New Roman" w:hAnsi="Times New Roman" w:cs="Times New Roman"/>
        </w:rPr>
        <w:t xml:space="preserve"> </w:t>
      </w:r>
      <w:r w:rsidRPr="004B10FD">
        <w:rPr>
          <w:rFonts w:ascii="Times New Roman" w:hAnsi="Times New Roman" w:cs="Times New Roman"/>
          <w:sz w:val="28"/>
          <w:szCs w:val="28"/>
        </w:rPr>
        <w:t xml:space="preserve">на </w:t>
      </w:r>
      <w:r w:rsidRPr="004B10FD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D766EB">
        <w:rPr>
          <w:rFonts w:ascii="Times New Roman" w:hAnsi="Times New Roman" w:cs="Times New Roman"/>
          <w:b/>
          <w:sz w:val="28"/>
          <w:szCs w:val="28"/>
        </w:rPr>
        <w:t>14158,1</w:t>
      </w:r>
      <w:r w:rsidRPr="004B10F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4B10FD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D766EB">
        <w:rPr>
          <w:rFonts w:ascii="Times New Roman" w:hAnsi="Times New Roman" w:cs="Times New Roman"/>
          <w:sz w:val="28"/>
          <w:szCs w:val="28"/>
        </w:rPr>
        <w:t>12472,1</w:t>
      </w:r>
      <w:r w:rsidRPr="004B10F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766EB">
        <w:rPr>
          <w:rFonts w:ascii="Times New Roman" w:hAnsi="Times New Roman" w:cs="Times New Roman"/>
          <w:sz w:val="28"/>
          <w:szCs w:val="28"/>
        </w:rPr>
        <w:t>88,1</w:t>
      </w:r>
      <w:r w:rsidRPr="004B10FD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D766EB">
        <w:rPr>
          <w:rFonts w:ascii="Times New Roman" w:hAnsi="Times New Roman" w:cs="Times New Roman"/>
          <w:sz w:val="28"/>
          <w:szCs w:val="28"/>
        </w:rPr>
        <w:t>1686,0</w:t>
      </w:r>
      <w:r w:rsidRPr="004B10F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766EB">
        <w:rPr>
          <w:rFonts w:ascii="Times New Roman" w:hAnsi="Times New Roman" w:cs="Times New Roman"/>
          <w:sz w:val="28"/>
          <w:szCs w:val="28"/>
        </w:rPr>
        <w:t>11,9</w:t>
      </w:r>
      <w:r w:rsidR="007C4923" w:rsidRPr="004B10FD">
        <w:rPr>
          <w:rFonts w:ascii="Times New Roman" w:hAnsi="Times New Roman" w:cs="Times New Roman"/>
          <w:sz w:val="28"/>
          <w:szCs w:val="28"/>
        </w:rPr>
        <w:t>%);</w:t>
      </w:r>
    </w:p>
    <w:p w:rsidR="006F3F20" w:rsidRPr="004B10FD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5BA">
        <w:rPr>
          <w:rFonts w:ascii="Times New Roman" w:hAnsi="Times New Roman" w:cs="Times New Roman"/>
          <w:sz w:val="28"/>
          <w:szCs w:val="28"/>
        </w:rPr>
        <w:t>на</w:t>
      </w:r>
      <w:r w:rsidRPr="004B10FD">
        <w:rPr>
          <w:rFonts w:ascii="Times New Roman" w:hAnsi="Times New Roman" w:cs="Times New Roman"/>
          <w:b/>
          <w:sz w:val="28"/>
          <w:szCs w:val="28"/>
        </w:rPr>
        <w:t xml:space="preserve"> 2026 год в  объеме  </w:t>
      </w:r>
      <w:r w:rsidR="00E24C7A">
        <w:rPr>
          <w:rFonts w:ascii="Times New Roman" w:hAnsi="Times New Roman" w:cs="Times New Roman"/>
          <w:b/>
          <w:sz w:val="28"/>
          <w:szCs w:val="28"/>
        </w:rPr>
        <w:t>14380,9</w:t>
      </w:r>
      <w:r w:rsidRPr="004B10F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4B10FD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E24C7A">
        <w:rPr>
          <w:rFonts w:ascii="Times New Roman" w:hAnsi="Times New Roman" w:cs="Times New Roman"/>
          <w:sz w:val="28"/>
          <w:szCs w:val="28"/>
        </w:rPr>
        <w:t>12638,9</w:t>
      </w:r>
      <w:r w:rsidRPr="004B10F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24C7A">
        <w:rPr>
          <w:rFonts w:ascii="Times New Roman" w:hAnsi="Times New Roman" w:cs="Times New Roman"/>
          <w:sz w:val="28"/>
          <w:szCs w:val="28"/>
        </w:rPr>
        <w:t>87,9</w:t>
      </w:r>
      <w:r w:rsidRPr="004B10FD">
        <w:rPr>
          <w:rFonts w:ascii="Times New Roman" w:hAnsi="Times New Roman" w:cs="Times New Roman"/>
          <w:sz w:val="28"/>
          <w:szCs w:val="28"/>
        </w:rPr>
        <w:t>% от общей суммы доходной базы), налоговые, неналоговые доходы  района</w:t>
      </w:r>
      <w:r w:rsidR="003235BA">
        <w:rPr>
          <w:rFonts w:ascii="Times New Roman" w:hAnsi="Times New Roman" w:cs="Times New Roman"/>
          <w:sz w:val="28"/>
          <w:szCs w:val="28"/>
        </w:rPr>
        <w:t xml:space="preserve"> </w:t>
      </w:r>
      <w:r w:rsidRPr="004B10FD">
        <w:rPr>
          <w:rFonts w:ascii="Times New Roman" w:hAnsi="Times New Roman" w:cs="Times New Roman"/>
          <w:sz w:val="28"/>
          <w:szCs w:val="28"/>
        </w:rPr>
        <w:t xml:space="preserve">– </w:t>
      </w:r>
      <w:r w:rsidR="00E24C7A">
        <w:rPr>
          <w:rFonts w:ascii="Times New Roman" w:hAnsi="Times New Roman" w:cs="Times New Roman"/>
          <w:sz w:val="28"/>
          <w:szCs w:val="28"/>
        </w:rPr>
        <w:t>1742,0</w:t>
      </w:r>
      <w:r w:rsidR="00323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5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235BA">
        <w:rPr>
          <w:rFonts w:ascii="Times New Roman" w:hAnsi="Times New Roman" w:cs="Times New Roman"/>
          <w:sz w:val="28"/>
          <w:szCs w:val="28"/>
        </w:rPr>
        <w:t>.</w:t>
      </w:r>
      <w:r w:rsidRPr="004B10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10F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B10FD">
        <w:rPr>
          <w:rFonts w:ascii="Times New Roman" w:hAnsi="Times New Roman" w:cs="Times New Roman"/>
          <w:sz w:val="28"/>
          <w:szCs w:val="28"/>
        </w:rPr>
        <w:t xml:space="preserve"> (</w:t>
      </w:r>
      <w:r w:rsidR="00E24C7A">
        <w:rPr>
          <w:rFonts w:ascii="Times New Roman" w:hAnsi="Times New Roman" w:cs="Times New Roman"/>
          <w:sz w:val="28"/>
          <w:szCs w:val="28"/>
        </w:rPr>
        <w:t>12,1</w:t>
      </w:r>
      <w:r w:rsidRPr="004B10FD">
        <w:rPr>
          <w:rFonts w:ascii="Times New Roman" w:hAnsi="Times New Roman" w:cs="Times New Roman"/>
          <w:sz w:val="28"/>
          <w:szCs w:val="28"/>
        </w:rPr>
        <w:t>%).</w:t>
      </w:r>
    </w:p>
    <w:p w:rsidR="008F5AB9" w:rsidRDefault="00DD64E5" w:rsidP="008F5AB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E9C">
        <w:rPr>
          <w:rFonts w:ascii="Times New Roman" w:hAnsi="Times New Roman" w:cs="Times New Roman"/>
          <w:sz w:val="28"/>
          <w:szCs w:val="28"/>
        </w:rPr>
        <w:lastRenderedPageBreak/>
        <w:t>В проекте решения о бюджете муниципального образования сельского поселения «</w:t>
      </w:r>
      <w:proofErr w:type="spellStart"/>
      <w:r w:rsidR="00E24C7A" w:rsidRPr="00265E9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65E9C">
        <w:rPr>
          <w:rFonts w:ascii="Times New Roman" w:hAnsi="Times New Roman" w:cs="Times New Roman"/>
          <w:sz w:val="28"/>
          <w:szCs w:val="28"/>
        </w:rPr>
        <w:t xml:space="preserve">» на 2024 год и плановый период 2025-2026 годов в статье </w:t>
      </w:r>
      <w:r w:rsidR="00E24C7A" w:rsidRPr="00265E9C">
        <w:rPr>
          <w:rFonts w:ascii="Times New Roman" w:hAnsi="Times New Roman" w:cs="Times New Roman"/>
          <w:sz w:val="28"/>
          <w:szCs w:val="28"/>
        </w:rPr>
        <w:t xml:space="preserve"> 4 «Объемы поступлений доходов сельского поселения по основным источникам», статье 5 «Межбюджетные трансферты</w:t>
      </w:r>
      <w:r w:rsidRPr="00265E9C">
        <w:rPr>
          <w:rFonts w:ascii="Times New Roman" w:hAnsi="Times New Roman" w:cs="Times New Roman"/>
          <w:sz w:val="28"/>
          <w:szCs w:val="28"/>
        </w:rPr>
        <w:t>,</w:t>
      </w:r>
      <w:r w:rsidR="00E24C7A" w:rsidRPr="00265E9C">
        <w:rPr>
          <w:rFonts w:ascii="Times New Roman" w:hAnsi="Times New Roman" w:cs="Times New Roman"/>
          <w:sz w:val="28"/>
          <w:szCs w:val="28"/>
        </w:rPr>
        <w:t xml:space="preserve"> </w:t>
      </w:r>
      <w:r w:rsidRPr="00265E9C">
        <w:rPr>
          <w:rFonts w:ascii="Times New Roman" w:hAnsi="Times New Roman" w:cs="Times New Roman"/>
          <w:sz w:val="28"/>
          <w:szCs w:val="28"/>
        </w:rPr>
        <w:t>получаемые из других бюджетов бюджетной системы в 2024 год»</w:t>
      </w:r>
      <w:r w:rsidR="008F5AB9" w:rsidRPr="00265E9C">
        <w:rPr>
          <w:rFonts w:ascii="Times New Roman" w:hAnsi="Times New Roman" w:cs="Times New Roman"/>
          <w:sz w:val="28"/>
          <w:szCs w:val="28"/>
        </w:rPr>
        <w:t>, статье 6 «Распределение бюджетных ассигнований по расходам сельского поселения», статье 7 «Межбюджетные трансферты, передаваемые  бюджету сельского поселения», статье</w:t>
      </w:r>
      <w:proofErr w:type="gramEnd"/>
      <w:r w:rsidR="008F5AB9" w:rsidRPr="00265E9C">
        <w:rPr>
          <w:rFonts w:ascii="Times New Roman" w:hAnsi="Times New Roman" w:cs="Times New Roman"/>
          <w:sz w:val="28"/>
          <w:szCs w:val="28"/>
        </w:rPr>
        <w:t xml:space="preserve"> 10 «Нормативная величина резервного фонда»</w:t>
      </w:r>
      <w:r w:rsidRPr="00265E9C">
        <w:rPr>
          <w:rFonts w:ascii="Times New Roman" w:hAnsi="Times New Roman" w:cs="Times New Roman"/>
          <w:sz w:val="28"/>
          <w:szCs w:val="28"/>
        </w:rPr>
        <w:t xml:space="preserve"> не прописан плановый период 2025-2026 года. Соответственно, если бюджет </w:t>
      </w:r>
      <w:proofErr w:type="gramStart"/>
      <w:r w:rsidRPr="00265E9C">
        <w:rPr>
          <w:rFonts w:ascii="Times New Roman" w:hAnsi="Times New Roman" w:cs="Times New Roman"/>
          <w:sz w:val="28"/>
          <w:szCs w:val="28"/>
        </w:rPr>
        <w:t>принимается на три года во всех статьях проекта решения должен</w:t>
      </w:r>
      <w:proofErr w:type="gramEnd"/>
      <w:r w:rsidRPr="00265E9C">
        <w:rPr>
          <w:rFonts w:ascii="Times New Roman" w:hAnsi="Times New Roman" w:cs="Times New Roman"/>
          <w:sz w:val="28"/>
          <w:szCs w:val="28"/>
        </w:rPr>
        <w:t xml:space="preserve"> </w:t>
      </w:r>
      <w:r w:rsidR="008F5AB9" w:rsidRPr="00265E9C">
        <w:rPr>
          <w:rFonts w:ascii="Times New Roman" w:hAnsi="Times New Roman" w:cs="Times New Roman"/>
          <w:sz w:val="28"/>
          <w:szCs w:val="28"/>
        </w:rPr>
        <w:t>и прописываться плановый период и планируемые сум</w:t>
      </w:r>
      <w:r w:rsidR="00265E9C">
        <w:rPr>
          <w:rFonts w:ascii="Times New Roman" w:hAnsi="Times New Roman" w:cs="Times New Roman"/>
          <w:sz w:val="28"/>
          <w:szCs w:val="28"/>
        </w:rPr>
        <w:t>м</w:t>
      </w:r>
      <w:r w:rsidR="008F5AB9" w:rsidRPr="00265E9C">
        <w:rPr>
          <w:rFonts w:ascii="Times New Roman" w:hAnsi="Times New Roman" w:cs="Times New Roman"/>
          <w:sz w:val="28"/>
          <w:szCs w:val="28"/>
        </w:rPr>
        <w:t>ы по ним.</w:t>
      </w:r>
      <w:r w:rsidR="009D58B2" w:rsidRPr="0026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E8" w:rsidRPr="001E66A0" w:rsidRDefault="00950BE8" w:rsidP="00265E9C">
      <w:pPr>
        <w:pStyle w:val="af1"/>
        <w:numPr>
          <w:ilvl w:val="0"/>
          <w:numId w:val="25"/>
        </w:numPr>
        <w:tabs>
          <w:tab w:val="left" w:pos="142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A0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</w:t>
      </w:r>
      <w:r w:rsidR="00D106CD" w:rsidRPr="001E66A0">
        <w:rPr>
          <w:rFonts w:ascii="Times New Roman" w:hAnsi="Times New Roman" w:cs="Times New Roman"/>
          <w:sz w:val="28"/>
          <w:szCs w:val="28"/>
        </w:rPr>
        <w:t>поселения</w:t>
      </w:r>
      <w:r w:rsidRPr="001E66A0">
        <w:rPr>
          <w:rFonts w:ascii="Times New Roman" w:hAnsi="Times New Roman" w:cs="Times New Roman"/>
          <w:sz w:val="28"/>
          <w:szCs w:val="28"/>
        </w:rPr>
        <w:t xml:space="preserve"> планировались исходя из рассчитанного объема доходов. </w:t>
      </w:r>
    </w:p>
    <w:p w:rsidR="00950BE8" w:rsidRPr="001E66A0" w:rsidRDefault="00950BE8" w:rsidP="00950BE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1E66A0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1E66A0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1E66A0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1E66A0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 w:rsidRPr="001E66A0">
        <w:rPr>
          <w:rFonts w:ascii="Times New Roman" w:hAnsi="Times New Roman" w:cs="Times New Roman"/>
          <w:b/>
          <w:sz w:val="28"/>
          <w:szCs w:val="28"/>
        </w:rPr>
        <w:t>4</w:t>
      </w:r>
      <w:r w:rsidRPr="001E66A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1E66A0">
        <w:rPr>
          <w:rFonts w:ascii="Times New Roman" w:hAnsi="Times New Roman" w:cs="Times New Roman"/>
          <w:sz w:val="28"/>
        </w:rPr>
        <w:t xml:space="preserve">в сумме </w:t>
      </w:r>
      <w:r w:rsidR="001E66A0" w:rsidRPr="001E66A0">
        <w:rPr>
          <w:rFonts w:ascii="Times New Roman" w:hAnsi="Times New Roman" w:cs="Times New Roman"/>
          <w:b/>
          <w:i/>
          <w:sz w:val="28"/>
        </w:rPr>
        <w:t>13920,2</w:t>
      </w:r>
      <w:r w:rsidRPr="001E66A0">
        <w:rPr>
          <w:rFonts w:ascii="Times New Roman" w:hAnsi="Times New Roman" w:cs="Times New Roman"/>
          <w:b/>
          <w:i/>
          <w:sz w:val="28"/>
        </w:rPr>
        <w:t xml:space="preserve">  тыс. рублей, </w:t>
      </w:r>
      <w:r w:rsidRPr="001E66A0">
        <w:rPr>
          <w:rFonts w:ascii="Times New Roman" w:hAnsi="Times New Roman" w:cs="Times New Roman"/>
          <w:sz w:val="28"/>
        </w:rPr>
        <w:t xml:space="preserve">на 2025 год в сумме </w:t>
      </w:r>
      <w:r w:rsidR="001E66A0" w:rsidRPr="001E66A0">
        <w:rPr>
          <w:rFonts w:ascii="Times New Roman" w:hAnsi="Times New Roman" w:cs="Times New Roman"/>
          <w:b/>
          <w:i/>
          <w:sz w:val="28"/>
        </w:rPr>
        <w:t>14158,1</w:t>
      </w:r>
      <w:r w:rsidRPr="001E66A0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Pr="001E66A0">
        <w:rPr>
          <w:rFonts w:ascii="Times New Roman" w:hAnsi="Times New Roman" w:cs="Times New Roman"/>
          <w:sz w:val="28"/>
        </w:rPr>
        <w:t xml:space="preserve"> и на 2026 год- </w:t>
      </w:r>
      <w:r w:rsidR="001E66A0" w:rsidRPr="001E66A0">
        <w:rPr>
          <w:rFonts w:ascii="Times New Roman" w:hAnsi="Times New Roman" w:cs="Times New Roman"/>
          <w:b/>
          <w:i/>
          <w:sz w:val="28"/>
        </w:rPr>
        <w:t>14380,9</w:t>
      </w:r>
      <w:r w:rsidRPr="001E66A0">
        <w:rPr>
          <w:rFonts w:ascii="Times New Roman" w:hAnsi="Times New Roman" w:cs="Times New Roman"/>
          <w:b/>
          <w:i/>
          <w:sz w:val="28"/>
        </w:rPr>
        <w:t xml:space="preserve"> тыс. рублей.</w:t>
      </w:r>
    </w:p>
    <w:p w:rsidR="00950BE8" w:rsidRPr="004E66DB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6DB">
        <w:rPr>
          <w:rFonts w:ascii="Times New Roman" w:hAnsi="Times New Roman" w:cs="Times New Roman"/>
          <w:sz w:val="28"/>
          <w:szCs w:val="28"/>
        </w:rPr>
        <w:t xml:space="preserve">Снижение  общего объема расходов бюджета </w:t>
      </w:r>
      <w:r w:rsidR="00D106CD" w:rsidRPr="004E66DB">
        <w:rPr>
          <w:rFonts w:ascii="Times New Roman" w:hAnsi="Times New Roman" w:cs="Times New Roman"/>
          <w:sz w:val="28"/>
          <w:szCs w:val="28"/>
        </w:rPr>
        <w:t>поселения</w:t>
      </w:r>
      <w:r w:rsidRPr="004E66DB">
        <w:rPr>
          <w:rFonts w:ascii="Times New Roman" w:hAnsi="Times New Roman" w:cs="Times New Roman"/>
          <w:sz w:val="28"/>
          <w:szCs w:val="28"/>
        </w:rPr>
        <w:t xml:space="preserve"> в 2024 году в сравнении с ожидаемой оценкой 2023 года составит </w:t>
      </w:r>
      <w:r w:rsidR="004E66DB" w:rsidRPr="004E66DB">
        <w:rPr>
          <w:rFonts w:ascii="Times New Roman" w:hAnsi="Times New Roman" w:cs="Times New Roman"/>
          <w:sz w:val="28"/>
          <w:szCs w:val="28"/>
        </w:rPr>
        <w:t>16,7</w:t>
      </w:r>
      <w:r w:rsidRPr="004E66DB">
        <w:rPr>
          <w:rFonts w:ascii="Times New Roman" w:hAnsi="Times New Roman" w:cs="Times New Roman"/>
          <w:sz w:val="28"/>
          <w:szCs w:val="28"/>
        </w:rPr>
        <w:t xml:space="preserve"> % или </w:t>
      </w:r>
      <w:r w:rsidR="004E66DB" w:rsidRPr="004E66DB">
        <w:rPr>
          <w:rFonts w:ascii="Times New Roman" w:hAnsi="Times New Roman" w:cs="Times New Roman"/>
          <w:sz w:val="28"/>
          <w:szCs w:val="28"/>
        </w:rPr>
        <w:t xml:space="preserve"> на 2783,5 тыс. рублей, в связи со снижением объема межбюджетных трансфертов.</w:t>
      </w:r>
    </w:p>
    <w:p w:rsidR="00950BE8" w:rsidRPr="004E66DB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6DB">
        <w:rPr>
          <w:rFonts w:ascii="Times New Roman" w:hAnsi="Times New Roman" w:cs="Times New Roman"/>
          <w:sz w:val="28"/>
          <w:szCs w:val="28"/>
        </w:rPr>
        <w:t>В сравнении с исполнением 2022 года расходы прогнозируются с</w:t>
      </w:r>
      <w:r w:rsidR="008E5A1C" w:rsidRPr="004E66DB">
        <w:rPr>
          <w:rFonts w:ascii="Times New Roman" w:hAnsi="Times New Roman" w:cs="Times New Roman"/>
          <w:sz w:val="28"/>
          <w:szCs w:val="28"/>
        </w:rPr>
        <w:t xml:space="preserve"> ростом </w:t>
      </w:r>
      <w:r w:rsidRPr="004E66DB">
        <w:rPr>
          <w:rFonts w:ascii="Times New Roman" w:hAnsi="Times New Roman" w:cs="Times New Roman"/>
          <w:sz w:val="28"/>
          <w:szCs w:val="28"/>
        </w:rPr>
        <w:t xml:space="preserve"> на </w:t>
      </w:r>
      <w:r w:rsidR="004E66DB" w:rsidRPr="004E66DB">
        <w:rPr>
          <w:rFonts w:ascii="Times New Roman" w:hAnsi="Times New Roman" w:cs="Times New Roman"/>
          <w:sz w:val="28"/>
          <w:szCs w:val="28"/>
        </w:rPr>
        <w:t>6,9</w:t>
      </w:r>
      <w:r w:rsidRPr="004E66DB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4E66DB" w:rsidRPr="004E66DB">
        <w:rPr>
          <w:rFonts w:ascii="Times New Roman" w:hAnsi="Times New Roman" w:cs="Times New Roman"/>
          <w:sz w:val="28"/>
          <w:szCs w:val="28"/>
        </w:rPr>
        <w:t>1041,4</w:t>
      </w:r>
      <w:r w:rsidRPr="004E66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6F5BC0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C0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8E5A1C" w:rsidRPr="006F5BC0">
        <w:rPr>
          <w:rFonts w:ascii="Times New Roman" w:hAnsi="Times New Roman" w:cs="Times New Roman"/>
          <w:sz w:val="28"/>
          <w:szCs w:val="28"/>
        </w:rPr>
        <w:t>поселения</w:t>
      </w:r>
      <w:r w:rsidRPr="006F5BC0">
        <w:rPr>
          <w:rFonts w:ascii="Times New Roman" w:hAnsi="Times New Roman" w:cs="Times New Roman"/>
          <w:sz w:val="28"/>
          <w:szCs w:val="28"/>
        </w:rPr>
        <w:t xml:space="preserve"> не приняты обязательства:</w:t>
      </w:r>
    </w:p>
    <w:p w:rsidR="00950BE8" w:rsidRPr="006F5BC0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C0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6F5BC0" w:rsidRDefault="00FD321B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BE8" w:rsidRPr="006F5BC0">
        <w:rPr>
          <w:rFonts w:ascii="Times New Roman" w:hAnsi="Times New Roman" w:cs="Times New Roman"/>
          <w:sz w:val="28"/>
          <w:szCs w:val="28"/>
        </w:rPr>
        <w:t>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="00950BE8" w:rsidRPr="006F5BC0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6F5BC0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BC0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6F5BC0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6F5BC0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6F5BC0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950BE8" w:rsidRPr="006F5BC0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C0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 w:rsidRPr="006F5BC0">
        <w:rPr>
          <w:rFonts w:ascii="Times New Roman" w:hAnsi="Times New Roman" w:cs="Times New Roman"/>
          <w:sz w:val="28"/>
          <w:szCs w:val="28"/>
        </w:rPr>
        <w:t xml:space="preserve"> </w:t>
      </w:r>
      <w:r w:rsidRPr="006F5BC0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6F5BC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F5BC0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</w:t>
      </w:r>
      <w:r w:rsidR="00CA0EEF">
        <w:rPr>
          <w:rFonts w:ascii="Times New Roman" w:hAnsi="Times New Roman" w:cs="Times New Roman"/>
          <w:sz w:val="28"/>
          <w:szCs w:val="28"/>
        </w:rPr>
        <w:t>венной власти</w:t>
      </w:r>
      <w:r w:rsidRPr="006F5BC0">
        <w:rPr>
          <w:rFonts w:ascii="Times New Roman" w:hAnsi="Times New Roman" w:cs="Times New Roman"/>
          <w:sz w:val="28"/>
          <w:szCs w:val="28"/>
        </w:rPr>
        <w:t>,</w:t>
      </w:r>
      <w:r w:rsidR="00CA0EEF">
        <w:rPr>
          <w:rFonts w:ascii="Times New Roman" w:hAnsi="Times New Roman" w:cs="Times New Roman"/>
          <w:sz w:val="28"/>
          <w:szCs w:val="28"/>
        </w:rPr>
        <w:t xml:space="preserve"> </w:t>
      </w:r>
      <w:r w:rsidRPr="006F5BC0">
        <w:rPr>
          <w:rFonts w:ascii="Times New Roman" w:hAnsi="Times New Roman" w:cs="Times New Roman"/>
          <w:sz w:val="28"/>
          <w:szCs w:val="28"/>
        </w:rPr>
        <w:t xml:space="preserve"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</w:t>
      </w:r>
      <w:r w:rsidRPr="006F5BC0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70169C" w:rsidRPr="002079A2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9A2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CF0E1C" w:rsidRPr="00FC5E45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9A2">
        <w:rPr>
          <w:rFonts w:ascii="Times New Roman" w:hAnsi="Times New Roman" w:cs="Times New Roman"/>
          <w:color w:val="auto"/>
          <w:sz w:val="28"/>
          <w:szCs w:val="28"/>
        </w:rPr>
        <w:t>на оплату труда органов местного самоуправления  на 11,5 месяцев, при этом заработная плата специалиста по ВУС запланирована в полном объеме</w:t>
      </w:r>
      <w:r w:rsidRPr="00BA3E4A">
        <w:rPr>
          <w:rFonts w:ascii="Times New Roman" w:hAnsi="Times New Roman" w:cs="Times New Roman"/>
          <w:color w:val="auto"/>
          <w:sz w:val="28"/>
          <w:szCs w:val="28"/>
        </w:rPr>
        <w:t xml:space="preserve">; на оплату работников технического персонала </w:t>
      </w:r>
      <w:r w:rsidR="00F96414" w:rsidRPr="00BA3E4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на 11,5 </w:t>
      </w:r>
      <w:r w:rsidR="00F96414" w:rsidRPr="00096EC9">
        <w:rPr>
          <w:rFonts w:ascii="Times New Roman" w:hAnsi="Times New Roman" w:cs="Times New Roman"/>
          <w:color w:val="auto"/>
          <w:sz w:val="28"/>
          <w:szCs w:val="28"/>
        </w:rPr>
        <w:t xml:space="preserve">месяцев. </w:t>
      </w:r>
      <w:proofErr w:type="gramStart"/>
      <w:r w:rsidRPr="00096EC9">
        <w:rPr>
          <w:rFonts w:ascii="Times New Roman" w:hAnsi="Times New Roman" w:cs="Times New Roman"/>
          <w:color w:val="auto"/>
          <w:sz w:val="28"/>
          <w:szCs w:val="28"/>
        </w:rPr>
        <w:t>Фонд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оплаты труда рассчитан в сумме </w:t>
      </w:r>
      <w:r w:rsidR="00FC5E45" w:rsidRPr="00FC5E45">
        <w:rPr>
          <w:rFonts w:ascii="Times New Roman" w:hAnsi="Times New Roman" w:cs="Times New Roman"/>
          <w:color w:val="auto"/>
          <w:sz w:val="28"/>
          <w:szCs w:val="28"/>
        </w:rPr>
        <w:t>6538,6</w:t>
      </w:r>
      <w:r w:rsidR="00CF0E1C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091E8B" w:rsidRPr="00FC5E4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C5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отчисления в фонды  на 11,5 месяцев – </w:t>
      </w:r>
      <w:r w:rsidR="00FC5E45" w:rsidRPr="00FC5E45">
        <w:rPr>
          <w:rFonts w:ascii="Times New Roman" w:hAnsi="Times New Roman" w:cs="Times New Roman"/>
          <w:color w:val="auto"/>
          <w:sz w:val="28"/>
          <w:szCs w:val="28"/>
        </w:rPr>
        <w:t>1974,9</w:t>
      </w:r>
      <w:r w:rsidR="00CF0E1C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 w:rsidRPr="00FC5E4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10257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на оплату коммунальных услуг </w:t>
      </w:r>
      <w:r w:rsidR="00F70861" w:rsidRPr="00FC5E4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10257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E4A" w:rsidRPr="00FC5E45">
        <w:rPr>
          <w:rFonts w:ascii="Times New Roman" w:hAnsi="Times New Roman" w:cs="Times New Roman"/>
          <w:color w:val="auto"/>
          <w:sz w:val="28"/>
          <w:szCs w:val="28"/>
        </w:rPr>
        <w:t>387,0</w:t>
      </w:r>
      <w:r w:rsidR="00CF0E1C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руб. или </w:t>
      </w:r>
      <w:r w:rsidR="00CF0E1C" w:rsidRPr="00FC5E45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% от потребности; выплату пенсий в сумме </w:t>
      </w:r>
      <w:r w:rsidR="00BA3E4A" w:rsidRPr="00FC5E45">
        <w:rPr>
          <w:rFonts w:ascii="Times New Roman" w:hAnsi="Times New Roman" w:cs="Times New Roman"/>
          <w:color w:val="auto"/>
          <w:sz w:val="28"/>
          <w:szCs w:val="28"/>
        </w:rPr>
        <w:t>399,9</w:t>
      </w:r>
      <w:r w:rsidR="00632D1C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0E1C" w:rsidRPr="00FC5E45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 w:rsidRPr="00FC5E4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 межбюджетные трансферты на переданные полномочия </w:t>
      </w:r>
      <w:r w:rsidR="00BA3E4A" w:rsidRPr="00FC5E4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F0E1C" w:rsidRPr="00FC5E45">
        <w:rPr>
          <w:rFonts w:ascii="Times New Roman" w:hAnsi="Times New Roman" w:cs="Times New Roman"/>
          <w:color w:val="auto"/>
          <w:sz w:val="28"/>
          <w:szCs w:val="28"/>
        </w:rPr>
        <w:t>,0 тыс.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 w:rsidRPr="00FC5E4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</w:t>
      </w:r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резервный фонд</w:t>
      </w:r>
      <w:r w:rsidR="00710257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861" w:rsidRPr="00FC5E4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E4A" w:rsidRPr="00FC5E4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70861" w:rsidRPr="00FC5E45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>; расходы на</w:t>
      </w:r>
      <w:r w:rsidR="00632D1C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хозяйство и</w:t>
      </w:r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благоустройство  - </w:t>
      </w:r>
      <w:r w:rsidR="00BA3E4A" w:rsidRPr="00FC5E45">
        <w:rPr>
          <w:rFonts w:ascii="Times New Roman" w:hAnsi="Times New Roman" w:cs="Times New Roman"/>
          <w:color w:val="auto"/>
          <w:sz w:val="28"/>
          <w:szCs w:val="28"/>
        </w:rPr>
        <w:t>197,6</w:t>
      </w:r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 w:rsidRPr="00FC5E45">
        <w:rPr>
          <w:rFonts w:ascii="Times New Roman" w:hAnsi="Times New Roman" w:cs="Times New Roman"/>
          <w:color w:val="auto"/>
          <w:sz w:val="28"/>
          <w:szCs w:val="28"/>
        </w:rPr>
        <w:t>;  на з</w:t>
      </w:r>
      <w:r w:rsidR="00EC68BE" w:rsidRPr="00FC5E45">
        <w:rPr>
          <w:rFonts w:ascii="Times New Roman" w:hAnsi="Times New Roman" w:cs="Times New Roman"/>
          <w:sz w:val="28"/>
          <w:szCs w:val="28"/>
        </w:rPr>
        <w:t xml:space="preserve">ащиту населения и территории от  чрезвычайных ситуаций природного и техногенного характера, пожарная безопасность» </w:t>
      </w:r>
      <w:r w:rsidR="00EC68BE" w:rsidRPr="00FC5E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3E4A" w:rsidRPr="00FC5E45">
        <w:rPr>
          <w:rFonts w:ascii="Times New Roman" w:hAnsi="Times New Roman" w:cs="Times New Roman"/>
          <w:bCs/>
          <w:sz w:val="28"/>
          <w:szCs w:val="28"/>
        </w:rPr>
        <w:t>1083,8</w:t>
      </w:r>
      <w:r w:rsidR="00EC68BE" w:rsidRPr="00FC5E45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  <w:r w:rsidR="00FC5E45" w:rsidRPr="00FC5E45">
        <w:rPr>
          <w:rFonts w:ascii="Times New Roman" w:hAnsi="Times New Roman" w:cs="Times New Roman"/>
          <w:bCs/>
          <w:sz w:val="28"/>
          <w:szCs w:val="28"/>
        </w:rPr>
        <w:t xml:space="preserve"> дорожная деятельность – 2707,7</w:t>
      </w:r>
      <w:r w:rsidR="00EC68BE" w:rsidRPr="00FC5E45">
        <w:rPr>
          <w:rFonts w:ascii="Times New Roman" w:hAnsi="Times New Roman" w:cs="Times New Roman"/>
          <w:bCs/>
          <w:sz w:val="28"/>
          <w:szCs w:val="28"/>
        </w:rPr>
        <w:t xml:space="preserve"> прочие расходы-</w:t>
      </w:r>
      <w:r w:rsidR="00FC5E45" w:rsidRPr="00FC5E45">
        <w:rPr>
          <w:rFonts w:ascii="Times New Roman" w:hAnsi="Times New Roman" w:cs="Times New Roman"/>
          <w:bCs/>
          <w:sz w:val="28"/>
          <w:szCs w:val="28"/>
        </w:rPr>
        <w:t>614,7</w:t>
      </w:r>
      <w:r w:rsidR="00EC68BE" w:rsidRPr="00FC5E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68BE" w:rsidRPr="00FC5E45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FC5E45" w:rsidRPr="00FC5E45">
        <w:rPr>
          <w:rFonts w:ascii="Times New Roman" w:hAnsi="Times New Roman" w:cs="Times New Roman"/>
          <w:bCs/>
          <w:sz w:val="28"/>
          <w:szCs w:val="28"/>
        </w:rPr>
        <w:t xml:space="preserve"> (программное обеспечение, услуги связи, налоги (земельный, транспортный, налог на имущество) , ГСМ и </w:t>
      </w:r>
      <w:proofErr w:type="spellStart"/>
      <w:r w:rsidR="00FC5E45" w:rsidRPr="00FC5E45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="00FC5E45" w:rsidRPr="00FC5E45">
        <w:rPr>
          <w:rFonts w:ascii="Times New Roman" w:hAnsi="Times New Roman" w:cs="Times New Roman"/>
          <w:bCs/>
          <w:sz w:val="28"/>
          <w:szCs w:val="28"/>
        </w:rPr>
        <w:t>)</w:t>
      </w:r>
      <w:r w:rsidR="00EC68BE" w:rsidRPr="00FC5E45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9A2" w:rsidRPr="00F81F05" w:rsidRDefault="0070169C" w:rsidP="002079A2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9A2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01987" w:rsidRPr="002079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="002079A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079A2" w:rsidRPr="0026515A">
        <w:rPr>
          <w:rFonts w:ascii="Times New Roman" w:hAnsi="Times New Roman" w:cs="Times New Roman"/>
          <w:b/>
          <w:i/>
          <w:sz w:val="28"/>
          <w:szCs w:val="28"/>
        </w:rPr>
        <w:t xml:space="preserve"> нарушение  п.2. ст.107  Бюджетного кодекса РФ</w:t>
      </w:r>
      <w:r w:rsidR="002079A2" w:rsidRPr="00F81F05">
        <w:rPr>
          <w:rFonts w:ascii="Times New Roman" w:hAnsi="Times New Roman" w:cs="Times New Roman"/>
          <w:sz w:val="28"/>
          <w:szCs w:val="28"/>
        </w:rPr>
        <w:t xml:space="preserve"> </w:t>
      </w:r>
      <w:r w:rsidR="002079A2">
        <w:rPr>
          <w:rFonts w:ascii="Times New Roman" w:hAnsi="Times New Roman" w:cs="Times New Roman"/>
          <w:sz w:val="28"/>
          <w:szCs w:val="28"/>
        </w:rPr>
        <w:t xml:space="preserve"> в</w:t>
      </w:r>
      <w:r w:rsidR="002079A2" w:rsidRPr="00F81F05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2079A2">
        <w:rPr>
          <w:rFonts w:ascii="Times New Roman" w:hAnsi="Times New Roman" w:cs="Times New Roman"/>
          <w:sz w:val="28"/>
          <w:szCs w:val="28"/>
        </w:rPr>
        <w:t>е</w:t>
      </w:r>
      <w:r w:rsidR="002079A2" w:rsidRPr="00F81F05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«</w:t>
      </w:r>
      <w:proofErr w:type="spellStart"/>
      <w:r w:rsidR="002079A2" w:rsidRPr="00F81F05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2079A2" w:rsidRPr="00F81F05">
        <w:rPr>
          <w:rFonts w:ascii="Times New Roman" w:hAnsi="Times New Roman" w:cs="Times New Roman"/>
          <w:sz w:val="28"/>
          <w:szCs w:val="28"/>
        </w:rPr>
        <w:t>» «О бюджете сельского поселения «</w:t>
      </w:r>
      <w:proofErr w:type="spellStart"/>
      <w:r w:rsidR="002079A2" w:rsidRPr="00F81F05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2079A2" w:rsidRPr="00F81F05">
        <w:rPr>
          <w:rFonts w:ascii="Times New Roman" w:hAnsi="Times New Roman" w:cs="Times New Roman"/>
          <w:sz w:val="28"/>
          <w:szCs w:val="28"/>
        </w:rPr>
        <w:t xml:space="preserve">» на 2024 год и плановый период 2025-2026 года» </w:t>
      </w:r>
      <w:r w:rsidR="002079A2"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E44520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</w:t>
      </w:r>
      <w:r w:rsidR="002079A2"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верхний предел муниципального долга,</w:t>
      </w:r>
      <w:r w:rsidR="002079A2" w:rsidRPr="00F81F05">
        <w:rPr>
          <w:rFonts w:ascii="Times New Roman" w:hAnsi="Times New Roman" w:cs="Times New Roman"/>
          <w:sz w:val="28"/>
        </w:rPr>
        <w:t xml:space="preserve"> верхний предел долга по муниципальных гаранти</w:t>
      </w:r>
      <w:r w:rsidR="002079A2">
        <w:rPr>
          <w:rFonts w:ascii="Times New Roman" w:hAnsi="Times New Roman" w:cs="Times New Roman"/>
          <w:sz w:val="28"/>
        </w:rPr>
        <w:t>ям</w:t>
      </w:r>
      <w:r w:rsidR="002079A2" w:rsidRPr="00F81F05">
        <w:rPr>
          <w:rFonts w:ascii="Times New Roman" w:hAnsi="Times New Roman" w:cs="Times New Roman"/>
          <w:sz w:val="28"/>
        </w:rPr>
        <w:t>.</w:t>
      </w:r>
      <w:r w:rsidR="007B57F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C158A" w:rsidRPr="004B10FD" w:rsidRDefault="00CC158A" w:rsidP="00450479">
      <w:pPr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A01987" w:rsidRPr="004B10FD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10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4B10FD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48245C" w:rsidRPr="00AA5761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</w:t>
      </w:r>
      <w:r w:rsidR="0048245C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4B10FD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Харагунское</w:t>
      </w:r>
      <w:proofErr w:type="spellEnd"/>
      <w:r w:rsidR="000545EB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4548D" w:rsidRPr="00AA5761" w:rsidRDefault="0094548D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57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CE2A96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6CD2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соответствующие изменения в приложения </w:t>
      </w:r>
      <w:r w:rsidR="0070169C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проекту бюджета </w:t>
      </w:r>
      <w:r w:rsidR="006E66B8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и плановый период 2025-2026 год </w:t>
      </w:r>
      <w:r w:rsidR="0070169C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0545EB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4407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2,</w:t>
      </w:r>
      <w:r w:rsidR="00CC28D8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34407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,5,</w:t>
      </w:r>
      <w:r w:rsidR="00AA5761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6,7,</w:t>
      </w:r>
      <w:r w:rsidR="000545EB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8,9,</w:t>
      </w:r>
      <w:r w:rsidR="00CC28D8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34407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6E66B8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принятия бюджета в окончательном виде.</w:t>
      </w:r>
    </w:p>
    <w:p w:rsidR="007B4DFE" w:rsidRDefault="00287168" w:rsidP="007B4DFE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57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решения о бюджете сельского поселения «</w:t>
      </w:r>
      <w:proofErr w:type="spellStart"/>
      <w:r w:rsidR="00AA5761"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Харагунское</w:t>
      </w:r>
      <w:proofErr w:type="spellEnd"/>
      <w:r w:rsidRPr="00AA576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B4DFE" w:rsidRPr="00AA5761">
        <w:rPr>
          <w:rFonts w:ascii="Times New Roman" w:hAnsi="Times New Roman" w:cs="Times New Roman"/>
          <w:sz w:val="28"/>
          <w:szCs w:val="28"/>
        </w:rPr>
        <w:t xml:space="preserve"> в </w:t>
      </w:r>
      <w:r w:rsidR="00AA5761" w:rsidRPr="00265E9C">
        <w:rPr>
          <w:rFonts w:ascii="Times New Roman" w:hAnsi="Times New Roman" w:cs="Times New Roman"/>
          <w:sz w:val="28"/>
          <w:szCs w:val="28"/>
        </w:rPr>
        <w:t xml:space="preserve"> статье  4 «Объемы поступлений доходов сельского поселения по основным источникам», статье 5 «Межбюджетные трансферты, получаемые из других бюджетов бюджетной системы в 2024 год», статье 6 «Распределение бюджетных ассигнований по расходам сельского поселения», статье 7 «Межбюджетные трансферты, передаваемые  бюджету сельского поселения», статье 10 «Нормативная величина резервного фонда» прописа</w:t>
      </w:r>
      <w:r w:rsidR="00AA5761">
        <w:rPr>
          <w:rFonts w:ascii="Times New Roman" w:hAnsi="Times New Roman" w:cs="Times New Roman"/>
          <w:sz w:val="28"/>
          <w:szCs w:val="28"/>
        </w:rPr>
        <w:t>ть плановый период 2025-2026 года</w:t>
      </w:r>
      <w:proofErr w:type="gramEnd"/>
      <w:r w:rsidR="00AA5761">
        <w:rPr>
          <w:rFonts w:ascii="Times New Roman" w:hAnsi="Times New Roman" w:cs="Times New Roman"/>
          <w:sz w:val="28"/>
          <w:szCs w:val="28"/>
        </w:rPr>
        <w:t xml:space="preserve"> и отразить предусмотренные суммы по плановому периоду по соответствующим статьям данного решения.</w:t>
      </w:r>
    </w:p>
    <w:p w:rsidR="008D3998" w:rsidRDefault="008D3998" w:rsidP="008D399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в статье 14 пункт 2 изложить следующим образом «Настоящее решение вступает в силу с 01 января 2024 года»</w:t>
      </w:r>
      <w:r w:rsidR="009805F8">
        <w:rPr>
          <w:rFonts w:ascii="Times New Roman" w:hAnsi="Times New Roman" w:cs="Times New Roman"/>
          <w:sz w:val="28"/>
          <w:szCs w:val="28"/>
        </w:rPr>
        <w:t>.</w:t>
      </w:r>
    </w:p>
    <w:p w:rsidR="00484583" w:rsidRDefault="00484583" w:rsidP="008D3998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 бюджете </w:t>
      </w:r>
      <w:r w:rsidR="00E4452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05">
        <w:rPr>
          <w:rFonts w:ascii="Times New Roman" w:eastAsia="Times New Roman" w:hAnsi="Times New Roman" w:cs="Times New Roman"/>
          <w:color w:val="auto"/>
          <w:sz w:val="28"/>
          <w:szCs w:val="28"/>
        </w:rPr>
        <w:t>верхний предел муниципального долга,</w:t>
      </w:r>
      <w:r w:rsidRPr="00F81F05">
        <w:rPr>
          <w:rFonts w:ascii="Times New Roman" w:hAnsi="Times New Roman" w:cs="Times New Roman"/>
          <w:sz w:val="28"/>
        </w:rPr>
        <w:t xml:space="preserve"> верхний предел долга по </w:t>
      </w:r>
      <w:proofErr w:type="gramStart"/>
      <w:r w:rsidRPr="00F81F05">
        <w:rPr>
          <w:rFonts w:ascii="Times New Roman" w:hAnsi="Times New Roman" w:cs="Times New Roman"/>
          <w:sz w:val="28"/>
        </w:rPr>
        <w:t>муниципальных</w:t>
      </w:r>
      <w:proofErr w:type="gramEnd"/>
      <w:r w:rsidRPr="00F81F05">
        <w:rPr>
          <w:rFonts w:ascii="Times New Roman" w:hAnsi="Times New Roman" w:cs="Times New Roman"/>
          <w:sz w:val="28"/>
        </w:rPr>
        <w:t xml:space="preserve"> гаранти</w:t>
      </w:r>
      <w:r>
        <w:rPr>
          <w:rFonts w:ascii="Times New Roman" w:hAnsi="Times New Roman" w:cs="Times New Roman"/>
          <w:sz w:val="28"/>
        </w:rPr>
        <w:t>ям.</w:t>
      </w:r>
    </w:p>
    <w:p w:rsidR="00CC3806" w:rsidRPr="00265E9C" w:rsidRDefault="00CC3806" w:rsidP="008D399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80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В </w:t>
      </w:r>
      <w:r w:rsidR="00344446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со статьей </w:t>
      </w:r>
      <w:r w:rsidR="00542A7B">
        <w:rPr>
          <w:rFonts w:ascii="Times New Roman" w:hAnsi="Times New Roman" w:cs="Times New Roman"/>
          <w:sz w:val="28"/>
        </w:rPr>
        <w:t>81</w:t>
      </w:r>
      <w:bookmarkStart w:id="7" w:name="_GoBack"/>
      <w:bookmarkEnd w:id="7"/>
      <w:r>
        <w:rPr>
          <w:rFonts w:ascii="Times New Roman" w:hAnsi="Times New Roman" w:cs="Times New Roman"/>
          <w:sz w:val="28"/>
        </w:rPr>
        <w:t xml:space="preserve"> БК РФ разработать и принять порядок расходования средств резервного фонда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Харагунское</w:t>
      </w:r>
      <w:proofErr w:type="spellEnd"/>
      <w:r>
        <w:rPr>
          <w:rFonts w:ascii="Times New Roman" w:hAnsi="Times New Roman" w:cs="Times New Roman"/>
          <w:sz w:val="28"/>
        </w:rPr>
        <w:t>» д</w:t>
      </w:r>
      <w:r w:rsidR="0034444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принятия бюджета на 2024 год и плановый период 2025-2026 года.</w:t>
      </w:r>
    </w:p>
    <w:p w:rsidR="00161B62" w:rsidRPr="004B10FD" w:rsidRDefault="00CC380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94548D" w:rsidRPr="004B10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 w:rsidRPr="004B10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548D" w:rsidRPr="004B10FD">
        <w:rPr>
          <w:rFonts w:ascii="Times New Roman" w:hAnsi="Times New Roman" w:cs="Times New Roman"/>
          <w:sz w:val="28"/>
          <w:szCs w:val="28"/>
        </w:rPr>
        <w:t xml:space="preserve">Повысить качество сопроводительных материалов к проекту бюджета, составления пояснительных записок, а также обеспечить информативность в части </w:t>
      </w:r>
      <w:r w:rsidR="0094548D" w:rsidRPr="004B10FD">
        <w:rPr>
          <w:rFonts w:ascii="Times New Roman" w:hAnsi="Times New Roman" w:cs="Times New Roman"/>
          <w:sz w:val="28"/>
          <w:szCs w:val="28"/>
        </w:rPr>
        <w:lastRenderedPageBreak/>
        <w:t>обоснований и расчетов</w:t>
      </w:r>
      <w:r w:rsidR="00CC28D8" w:rsidRPr="004B10FD">
        <w:rPr>
          <w:rFonts w:ascii="Times New Roman" w:hAnsi="Times New Roman" w:cs="Times New Roman"/>
          <w:sz w:val="28"/>
          <w:szCs w:val="28"/>
        </w:rPr>
        <w:t>. Откорректировать</w:t>
      </w:r>
      <w:r w:rsidR="00710257" w:rsidRPr="004B10FD">
        <w:rPr>
          <w:rFonts w:ascii="Times New Roman" w:hAnsi="Times New Roman" w:cs="Times New Roman"/>
          <w:sz w:val="28"/>
          <w:szCs w:val="28"/>
        </w:rPr>
        <w:t>, доработать</w:t>
      </w:r>
      <w:r w:rsidR="00CC28D8" w:rsidRPr="004B10FD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 бюджета сельского поселения «</w:t>
      </w:r>
      <w:proofErr w:type="spellStart"/>
      <w:r w:rsidR="004B10FD" w:rsidRPr="004B10FD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C28D8" w:rsidRPr="004B10FD">
        <w:rPr>
          <w:rFonts w:ascii="Times New Roman" w:hAnsi="Times New Roman" w:cs="Times New Roman"/>
          <w:sz w:val="28"/>
          <w:szCs w:val="28"/>
        </w:rPr>
        <w:t>»</w:t>
      </w:r>
      <w:r w:rsidR="00710257" w:rsidRPr="004B10FD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2025-2026 года</w:t>
      </w:r>
      <w:r w:rsidR="00484583">
        <w:rPr>
          <w:rFonts w:ascii="Times New Roman" w:hAnsi="Times New Roman" w:cs="Times New Roman"/>
          <w:sz w:val="28"/>
          <w:szCs w:val="28"/>
        </w:rPr>
        <w:t>,</w:t>
      </w:r>
      <w:r w:rsidR="00AA5761">
        <w:rPr>
          <w:rFonts w:ascii="Times New Roman" w:hAnsi="Times New Roman" w:cs="Times New Roman"/>
          <w:sz w:val="28"/>
          <w:szCs w:val="28"/>
        </w:rPr>
        <w:t xml:space="preserve"> проверить все отраженные суммы в пояснительной записке с приложениями к проекту бюджета.</w:t>
      </w:r>
    </w:p>
    <w:p w:rsidR="00161B62" w:rsidRPr="004B10FD" w:rsidRDefault="00CC3806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1B62" w:rsidRPr="004B10FD">
        <w:rPr>
          <w:rFonts w:ascii="Times New Roman" w:hAnsi="Times New Roman" w:cs="Times New Roman"/>
          <w:sz w:val="28"/>
          <w:szCs w:val="28"/>
        </w:rPr>
        <w:t>.</w:t>
      </w:r>
      <w:r w:rsidR="00161B62" w:rsidRPr="004B10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</w:t>
      </w:r>
      <w:r w:rsidR="00161B62" w:rsidRPr="004B10FD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использования бюджетных средств, мер, принимаемых в целях оптимизации расходов и их перераспределения на приоритетные направления.</w:t>
      </w:r>
    </w:p>
    <w:p w:rsidR="0089211A" w:rsidRPr="004B10FD" w:rsidRDefault="00CC380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211A" w:rsidRPr="004B10FD">
        <w:rPr>
          <w:rFonts w:ascii="Times New Roman" w:hAnsi="Times New Roman" w:cs="Times New Roman"/>
          <w:sz w:val="28"/>
          <w:szCs w:val="28"/>
        </w:rPr>
        <w:t>. Проводить работу по повышению поступлений в бюджет поселения,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недоимки, проведением анализа эффективности использования имущества и реализации неиспользуемого имущества поселения.</w:t>
      </w:r>
    </w:p>
    <w:p w:rsidR="00BE6CD2" w:rsidRPr="004B10FD" w:rsidRDefault="00CC3806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61B62" w:rsidRPr="004B10FD">
        <w:rPr>
          <w:rFonts w:ascii="Times New Roman" w:hAnsi="Times New Roman" w:cs="Times New Roman"/>
          <w:sz w:val="28"/>
          <w:szCs w:val="28"/>
        </w:rPr>
        <w:t>.</w:t>
      </w:r>
      <w:r w:rsidR="00BE6CD2" w:rsidRPr="004B10F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4B10F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4B10F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5F41B2" w:rsidRDefault="00CC3806" w:rsidP="007075A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74B1" w:rsidRPr="004B10FD">
        <w:rPr>
          <w:rFonts w:ascii="Times New Roman" w:hAnsi="Times New Roman" w:cs="Times New Roman"/>
          <w:b/>
          <w:sz w:val="28"/>
          <w:szCs w:val="28"/>
        </w:rPr>
        <w:t>.</w:t>
      </w:r>
      <w:r w:rsidR="00EF74B1" w:rsidRPr="004B10FD">
        <w:rPr>
          <w:rFonts w:ascii="Times New Roman" w:hAnsi="Times New Roman" w:cs="Times New Roman"/>
          <w:sz w:val="28"/>
          <w:szCs w:val="28"/>
        </w:rPr>
        <w:t xml:space="preserve"> </w:t>
      </w:r>
      <w:r w:rsidR="00E772C4">
        <w:rPr>
          <w:rFonts w:ascii="Times New Roman" w:hAnsi="Times New Roman" w:cs="Times New Roman"/>
          <w:sz w:val="28"/>
          <w:szCs w:val="28"/>
        </w:rPr>
        <w:t>При формировании бюджета на 2025 год и плановый период 2026-2027 года привести</w:t>
      </w:r>
      <w:r w:rsidR="00EF74B1" w:rsidRPr="004B10FD">
        <w:rPr>
          <w:rFonts w:ascii="Times New Roman" w:hAnsi="Times New Roman" w:cs="Times New Roman"/>
          <w:sz w:val="28"/>
          <w:szCs w:val="28"/>
        </w:rPr>
        <w:t xml:space="preserve"> в соответствие прогноз социально-экономического развития поселения  с установленными </w:t>
      </w:r>
      <w:r w:rsidR="00450479">
        <w:rPr>
          <w:rFonts w:ascii="Times New Roman" w:hAnsi="Times New Roman" w:cs="Times New Roman"/>
          <w:sz w:val="28"/>
          <w:szCs w:val="28"/>
        </w:rPr>
        <w:t>требованиями к его формированию, путем добавления недостающих показателей</w:t>
      </w:r>
      <w:r w:rsidR="00450479" w:rsidRPr="00450479">
        <w:rPr>
          <w:rFonts w:ascii="Times New Roman" w:hAnsi="Times New Roman" w:cs="Times New Roman"/>
          <w:sz w:val="28"/>
          <w:szCs w:val="28"/>
        </w:rPr>
        <w:t xml:space="preserve"> для расчета параметров проекта бюджета</w:t>
      </w:r>
      <w:r w:rsidR="00450479">
        <w:rPr>
          <w:rFonts w:ascii="Times New Roman" w:hAnsi="Times New Roman" w:cs="Times New Roman"/>
          <w:sz w:val="28"/>
          <w:szCs w:val="28"/>
        </w:rPr>
        <w:t xml:space="preserve">. К прогнозу </w:t>
      </w:r>
      <w:r w:rsidR="00450479" w:rsidRPr="000E32C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450479">
        <w:rPr>
          <w:rFonts w:ascii="Times New Roman" w:hAnsi="Times New Roman" w:cs="Times New Roman"/>
          <w:sz w:val="28"/>
          <w:szCs w:val="28"/>
        </w:rPr>
        <w:t>представлять пояснительную записку</w:t>
      </w:r>
      <w:r w:rsidR="00450479" w:rsidRPr="000E32C3">
        <w:rPr>
          <w:rFonts w:ascii="Times New Roman" w:hAnsi="Times New Roman" w:cs="Times New Roman"/>
          <w:sz w:val="28"/>
          <w:szCs w:val="28"/>
        </w:rPr>
        <w:t>, которая должна раскрывать конкретное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450479">
        <w:rPr>
          <w:rFonts w:ascii="Times New Roman" w:hAnsi="Times New Roman" w:cs="Times New Roman"/>
          <w:sz w:val="28"/>
          <w:szCs w:val="28"/>
        </w:rPr>
        <w:t>. Не нарушать срок его принятия.</w:t>
      </w:r>
      <w:r w:rsidR="007075AE" w:rsidRPr="00707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5AE" w:rsidRPr="007075AE">
        <w:rPr>
          <w:rFonts w:ascii="Times New Roman" w:hAnsi="Times New Roman" w:cs="Times New Roman"/>
          <w:sz w:val="28"/>
          <w:szCs w:val="28"/>
        </w:rPr>
        <w:t>Не нарушать срок утверждения основных</w:t>
      </w:r>
      <w:r w:rsidR="007075AE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7075AE" w:rsidRPr="007075AE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7075AE">
        <w:rPr>
          <w:rFonts w:ascii="Times New Roman" w:hAnsi="Times New Roman" w:cs="Times New Roman"/>
          <w:sz w:val="28"/>
          <w:szCs w:val="28"/>
        </w:rPr>
        <w:t>,</w:t>
      </w:r>
      <w:r w:rsidR="007075AE" w:rsidRPr="007075AE">
        <w:rPr>
          <w:rFonts w:ascii="Times New Roman" w:hAnsi="Times New Roman" w:cs="Times New Roman"/>
          <w:sz w:val="28"/>
          <w:szCs w:val="28"/>
        </w:rPr>
        <w:t xml:space="preserve"> налоговой политики сельского поселения «</w:t>
      </w:r>
      <w:proofErr w:type="spellStart"/>
      <w:r w:rsidR="007075AE" w:rsidRPr="007075AE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075AE" w:rsidRPr="007075AE">
        <w:rPr>
          <w:rFonts w:ascii="Times New Roman" w:hAnsi="Times New Roman" w:cs="Times New Roman"/>
          <w:sz w:val="28"/>
          <w:szCs w:val="28"/>
        </w:rPr>
        <w:t>».</w:t>
      </w:r>
    </w:p>
    <w:p w:rsidR="007075AE" w:rsidRPr="007075AE" w:rsidRDefault="007075AE" w:rsidP="007075AE">
      <w:pPr>
        <w:ind w:left="-851" w:firstLine="851"/>
        <w:jc w:val="both"/>
        <w:rPr>
          <w:sz w:val="28"/>
          <w:szCs w:val="28"/>
        </w:rPr>
      </w:pPr>
    </w:p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сельского поселения «</w:t>
      </w:r>
      <w:proofErr w:type="spellStart"/>
      <w:r w:rsidR="00885593">
        <w:rPr>
          <w:sz w:val="28"/>
          <w:szCs w:val="28"/>
        </w:rPr>
        <w:t>Харагунское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>»  к рассмотрению Советом сельского поселения «</w:t>
      </w:r>
      <w:proofErr w:type="spellStart"/>
      <w:r w:rsidR="00885593">
        <w:rPr>
          <w:sz w:val="28"/>
          <w:szCs w:val="28"/>
        </w:rPr>
        <w:t>Харагунское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 xml:space="preserve">», </w:t>
      </w:r>
      <w:r w:rsidR="000545EB">
        <w:rPr>
          <w:rFonts w:eastAsia="Arial Unicode MS"/>
          <w:color w:val="000000"/>
          <w:sz w:val="28"/>
          <w:szCs w:val="28"/>
        </w:rPr>
        <w:t>после устранения</w:t>
      </w:r>
      <w:r w:rsidRPr="00EB6FD6">
        <w:rPr>
          <w:rFonts w:eastAsia="Arial Unicode MS"/>
          <w:color w:val="000000"/>
          <w:sz w:val="28"/>
          <w:szCs w:val="28"/>
        </w:rPr>
        <w:t xml:space="preserve"> замечаний</w:t>
      </w:r>
      <w:r w:rsidR="000545EB">
        <w:rPr>
          <w:rFonts w:eastAsia="Arial Unicode MS"/>
          <w:color w:val="000000"/>
          <w:sz w:val="28"/>
          <w:szCs w:val="28"/>
        </w:rPr>
        <w:t xml:space="preserve"> указанных в данном заключении</w:t>
      </w:r>
      <w:r w:rsidRPr="00EB6FD6">
        <w:rPr>
          <w:rFonts w:eastAsia="Arial Unicode MS"/>
          <w:color w:val="000000"/>
          <w:sz w:val="28"/>
          <w:szCs w:val="28"/>
        </w:rPr>
        <w:t xml:space="preserve"> и результатов проведенной экспертизы.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664" w:rsidRPr="00FF5664" w:rsidRDefault="00FF5664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1292E" w:rsidRDefault="00C1292E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                                      О.С. Малыгина</w:t>
      </w:r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2C" w:rsidRDefault="00A0302C" w:rsidP="00C916A6">
      <w:r>
        <w:separator/>
      </w:r>
    </w:p>
  </w:endnote>
  <w:endnote w:type="continuationSeparator" w:id="0">
    <w:p w:rsidR="00A0302C" w:rsidRDefault="00A0302C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2C" w:rsidRDefault="00A0302C"/>
  </w:footnote>
  <w:footnote w:type="continuationSeparator" w:id="0">
    <w:p w:rsidR="00A0302C" w:rsidRDefault="00A030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61" w:rsidRDefault="00AA5761">
        <w:pPr>
          <w:pStyle w:val="a9"/>
          <w:jc w:val="right"/>
        </w:pPr>
      </w:p>
      <w:p w:rsidR="00AA5761" w:rsidRPr="00EF6D80" w:rsidRDefault="00AA5761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542A7B">
          <w:rPr>
            <w:rFonts w:ascii="Times New Roman" w:hAnsi="Times New Roman" w:cs="Times New Roman"/>
            <w:noProof/>
          </w:rPr>
          <w:t>16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A5761" w:rsidRDefault="00AA5761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E279E"/>
    <w:multiLevelType w:val="hybridMultilevel"/>
    <w:tmpl w:val="B0F63EF8"/>
    <w:lvl w:ilvl="0" w:tplc="3C586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2"/>
  </w:num>
  <w:num w:numId="5">
    <w:abstractNumId w:val="9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"/>
  </w:num>
  <w:num w:numId="10">
    <w:abstractNumId w:val="14"/>
  </w:num>
  <w:num w:numId="11">
    <w:abstractNumId w:val="23"/>
  </w:num>
  <w:num w:numId="12">
    <w:abstractNumId w:val="0"/>
  </w:num>
  <w:num w:numId="13">
    <w:abstractNumId w:val="13"/>
  </w:num>
  <w:num w:numId="14">
    <w:abstractNumId w:val="2"/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28"/>
  </w:num>
  <w:num w:numId="20">
    <w:abstractNumId w:val="30"/>
  </w:num>
  <w:num w:numId="21">
    <w:abstractNumId w:val="18"/>
  </w:num>
  <w:num w:numId="22">
    <w:abstractNumId w:val="7"/>
  </w:num>
  <w:num w:numId="23">
    <w:abstractNumId w:val="24"/>
  </w:num>
  <w:num w:numId="24">
    <w:abstractNumId w:val="27"/>
  </w:num>
  <w:num w:numId="25">
    <w:abstractNumId w:val="16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19"/>
  </w:num>
  <w:num w:numId="31">
    <w:abstractNumId w:val="20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CF1"/>
    <w:rsid w:val="00000E9E"/>
    <w:rsid w:val="00001AA3"/>
    <w:rsid w:val="00002A53"/>
    <w:rsid w:val="00004497"/>
    <w:rsid w:val="0000477F"/>
    <w:rsid w:val="00004B8D"/>
    <w:rsid w:val="000050F3"/>
    <w:rsid w:val="00007892"/>
    <w:rsid w:val="000105EF"/>
    <w:rsid w:val="00017A57"/>
    <w:rsid w:val="000202E1"/>
    <w:rsid w:val="00020613"/>
    <w:rsid w:val="00020D68"/>
    <w:rsid w:val="00022025"/>
    <w:rsid w:val="000231E1"/>
    <w:rsid w:val="00023752"/>
    <w:rsid w:val="00023A44"/>
    <w:rsid w:val="00030CEC"/>
    <w:rsid w:val="000311FC"/>
    <w:rsid w:val="00031C52"/>
    <w:rsid w:val="00033035"/>
    <w:rsid w:val="0003383C"/>
    <w:rsid w:val="00034056"/>
    <w:rsid w:val="000348BD"/>
    <w:rsid w:val="00035042"/>
    <w:rsid w:val="00035217"/>
    <w:rsid w:val="0003556A"/>
    <w:rsid w:val="00035BA8"/>
    <w:rsid w:val="00036A7D"/>
    <w:rsid w:val="00036B69"/>
    <w:rsid w:val="0003787E"/>
    <w:rsid w:val="00040ADD"/>
    <w:rsid w:val="000415BE"/>
    <w:rsid w:val="0004192B"/>
    <w:rsid w:val="00044E1D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BC6"/>
    <w:rsid w:val="000535CE"/>
    <w:rsid w:val="000545EB"/>
    <w:rsid w:val="00055099"/>
    <w:rsid w:val="00055498"/>
    <w:rsid w:val="00055857"/>
    <w:rsid w:val="000559E6"/>
    <w:rsid w:val="00056440"/>
    <w:rsid w:val="00057B7E"/>
    <w:rsid w:val="000604D9"/>
    <w:rsid w:val="00060571"/>
    <w:rsid w:val="000615D9"/>
    <w:rsid w:val="00062B2B"/>
    <w:rsid w:val="00063554"/>
    <w:rsid w:val="0006370C"/>
    <w:rsid w:val="0006417A"/>
    <w:rsid w:val="00064383"/>
    <w:rsid w:val="00064424"/>
    <w:rsid w:val="0006469E"/>
    <w:rsid w:val="00064913"/>
    <w:rsid w:val="00064BB5"/>
    <w:rsid w:val="000661F1"/>
    <w:rsid w:val="00066F4E"/>
    <w:rsid w:val="00067145"/>
    <w:rsid w:val="000679DA"/>
    <w:rsid w:val="00072B8E"/>
    <w:rsid w:val="0007319B"/>
    <w:rsid w:val="00073892"/>
    <w:rsid w:val="0007499C"/>
    <w:rsid w:val="000755CC"/>
    <w:rsid w:val="00075F2E"/>
    <w:rsid w:val="000765BB"/>
    <w:rsid w:val="00076D12"/>
    <w:rsid w:val="00077039"/>
    <w:rsid w:val="00077562"/>
    <w:rsid w:val="00077CB3"/>
    <w:rsid w:val="00080006"/>
    <w:rsid w:val="000807E2"/>
    <w:rsid w:val="00080E09"/>
    <w:rsid w:val="000812F6"/>
    <w:rsid w:val="0008409D"/>
    <w:rsid w:val="000855E5"/>
    <w:rsid w:val="00085731"/>
    <w:rsid w:val="00086EBE"/>
    <w:rsid w:val="00086EED"/>
    <w:rsid w:val="0008728E"/>
    <w:rsid w:val="00090CD3"/>
    <w:rsid w:val="000915E0"/>
    <w:rsid w:val="00091E8B"/>
    <w:rsid w:val="00092A69"/>
    <w:rsid w:val="00092FF2"/>
    <w:rsid w:val="00093F3D"/>
    <w:rsid w:val="0009528B"/>
    <w:rsid w:val="00096EC9"/>
    <w:rsid w:val="0009701E"/>
    <w:rsid w:val="000970FC"/>
    <w:rsid w:val="000975BC"/>
    <w:rsid w:val="00097A29"/>
    <w:rsid w:val="000A0DDA"/>
    <w:rsid w:val="000A236D"/>
    <w:rsid w:val="000A2A4C"/>
    <w:rsid w:val="000A396E"/>
    <w:rsid w:val="000A3F88"/>
    <w:rsid w:val="000A5E21"/>
    <w:rsid w:val="000A5E85"/>
    <w:rsid w:val="000A7576"/>
    <w:rsid w:val="000B110C"/>
    <w:rsid w:val="000B3017"/>
    <w:rsid w:val="000B4ECC"/>
    <w:rsid w:val="000B5E47"/>
    <w:rsid w:val="000C0C09"/>
    <w:rsid w:val="000C11DD"/>
    <w:rsid w:val="000C15CF"/>
    <w:rsid w:val="000C1E73"/>
    <w:rsid w:val="000C26A8"/>
    <w:rsid w:val="000C27A8"/>
    <w:rsid w:val="000C2E07"/>
    <w:rsid w:val="000C3CCB"/>
    <w:rsid w:val="000C6D67"/>
    <w:rsid w:val="000C6FB6"/>
    <w:rsid w:val="000C71BC"/>
    <w:rsid w:val="000C7D6E"/>
    <w:rsid w:val="000D2A9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2C3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F54"/>
    <w:rsid w:val="000F3BD6"/>
    <w:rsid w:val="000F3C46"/>
    <w:rsid w:val="000F3D06"/>
    <w:rsid w:val="000F3ECC"/>
    <w:rsid w:val="000F4129"/>
    <w:rsid w:val="000F41EC"/>
    <w:rsid w:val="000F4790"/>
    <w:rsid w:val="000F4C0D"/>
    <w:rsid w:val="000F51A8"/>
    <w:rsid w:val="000F53B8"/>
    <w:rsid w:val="000F53F8"/>
    <w:rsid w:val="000F579F"/>
    <w:rsid w:val="000F7DD5"/>
    <w:rsid w:val="000F7E36"/>
    <w:rsid w:val="00100757"/>
    <w:rsid w:val="00100861"/>
    <w:rsid w:val="001010C1"/>
    <w:rsid w:val="00101276"/>
    <w:rsid w:val="001019D7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40B0"/>
    <w:rsid w:val="001140DD"/>
    <w:rsid w:val="0011411C"/>
    <w:rsid w:val="001162B6"/>
    <w:rsid w:val="00116733"/>
    <w:rsid w:val="00116C55"/>
    <w:rsid w:val="00117D03"/>
    <w:rsid w:val="00120132"/>
    <w:rsid w:val="001207A6"/>
    <w:rsid w:val="0012169A"/>
    <w:rsid w:val="001218BC"/>
    <w:rsid w:val="00122A19"/>
    <w:rsid w:val="00124443"/>
    <w:rsid w:val="001257DC"/>
    <w:rsid w:val="001262EE"/>
    <w:rsid w:val="00126A95"/>
    <w:rsid w:val="00130C2D"/>
    <w:rsid w:val="0013126A"/>
    <w:rsid w:val="001322DF"/>
    <w:rsid w:val="0013244F"/>
    <w:rsid w:val="00132BC0"/>
    <w:rsid w:val="0013308F"/>
    <w:rsid w:val="001330B3"/>
    <w:rsid w:val="00133221"/>
    <w:rsid w:val="00134407"/>
    <w:rsid w:val="00134C34"/>
    <w:rsid w:val="0013529F"/>
    <w:rsid w:val="0013611A"/>
    <w:rsid w:val="0013615B"/>
    <w:rsid w:val="00136991"/>
    <w:rsid w:val="00136EDB"/>
    <w:rsid w:val="00140444"/>
    <w:rsid w:val="00140BD1"/>
    <w:rsid w:val="00140F08"/>
    <w:rsid w:val="00143274"/>
    <w:rsid w:val="001439C2"/>
    <w:rsid w:val="0014481A"/>
    <w:rsid w:val="00147565"/>
    <w:rsid w:val="001475C1"/>
    <w:rsid w:val="00150830"/>
    <w:rsid w:val="00151676"/>
    <w:rsid w:val="00152AAF"/>
    <w:rsid w:val="00153970"/>
    <w:rsid w:val="00153FAF"/>
    <w:rsid w:val="00154118"/>
    <w:rsid w:val="00155B16"/>
    <w:rsid w:val="001563BE"/>
    <w:rsid w:val="00156C21"/>
    <w:rsid w:val="001611E1"/>
    <w:rsid w:val="0016166E"/>
    <w:rsid w:val="00161B62"/>
    <w:rsid w:val="00162669"/>
    <w:rsid w:val="00162685"/>
    <w:rsid w:val="001645F2"/>
    <w:rsid w:val="00165148"/>
    <w:rsid w:val="001675C9"/>
    <w:rsid w:val="00167FB3"/>
    <w:rsid w:val="00170D4B"/>
    <w:rsid w:val="001719B8"/>
    <w:rsid w:val="0017258F"/>
    <w:rsid w:val="0017288F"/>
    <w:rsid w:val="00172EEF"/>
    <w:rsid w:val="00176ECA"/>
    <w:rsid w:val="00177961"/>
    <w:rsid w:val="0018001B"/>
    <w:rsid w:val="001803D4"/>
    <w:rsid w:val="001818A7"/>
    <w:rsid w:val="00181F41"/>
    <w:rsid w:val="001824C5"/>
    <w:rsid w:val="00182552"/>
    <w:rsid w:val="001826AB"/>
    <w:rsid w:val="00183DD4"/>
    <w:rsid w:val="00184B50"/>
    <w:rsid w:val="00186D5F"/>
    <w:rsid w:val="00187501"/>
    <w:rsid w:val="00187939"/>
    <w:rsid w:val="00187982"/>
    <w:rsid w:val="001879D2"/>
    <w:rsid w:val="00187BF0"/>
    <w:rsid w:val="00190DDD"/>
    <w:rsid w:val="00191C0A"/>
    <w:rsid w:val="00192689"/>
    <w:rsid w:val="001926F7"/>
    <w:rsid w:val="00192772"/>
    <w:rsid w:val="00193106"/>
    <w:rsid w:val="001937FD"/>
    <w:rsid w:val="001939FB"/>
    <w:rsid w:val="00193EBF"/>
    <w:rsid w:val="00195ADF"/>
    <w:rsid w:val="00196357"/>
    <w:rsid w:val="0019791E"/>
    <w:rsid w:val="00197AA9"/>
    <w:rsid w:val="001A0D6A"/>
    <w:rsid w:val="001A0F3B"/>
    <w:rsid w:val="001A0F9E"/>
    <w:rsid w:val="001A11D7"/>
    <w:rsid w:val="001A19E2"/>
    <w:rsid w:val="001A305E"/>
    <w:rsid w:val="001A5B45"/>
    <w:rsid w:val="001A7A59"/>
    <w:rsid w:val="001B04EC"/>
    <w:rsid w:val="001B08E2"/>
    <w:rsid w:val="001B400C"/>
    <w:rsid w:val="001B542B"/>
    <w:rsid w:val="001B5685"/>
    <w:rsid w:val="001B6DE7"/>
    <w:rsid w:val="001B701C"/>
    <w:rsid w:val="001B7249"/>
    <w:rsid w:val="001B79B0"/>
    <w:rsid w:val="001C0AD4"/>
    <w:rsid w:val="001C15F7"/>
    <w:rsid w:val="001C28F8"/>
    <w:rsid w:val="001C2DAA"/>
    <w:rsid w:val="001C2E10"/>
    <w:rsid w:val="001C3CD6"/>
    <w:rsid w:val="001C421B"/>
    <w:rsid w:val="001C5DBD"/>
    <w:rsid w:val="001C5EF9"/>
    <w:rsid w:val="001C61A3"/>
    <w:rsid w:val="001C677E"/>
    <w:rsid w:val="001D0274"/>
    <w:rsid w:val="001D0A27"/>
    <w:rsid w:val="001D0AF6"/>
    <w:rsid w:val="001D14FE"/>
    <w:rsid w:val="001D1CF0"/>
    <w:rsid w:val="001D477E"/>
    <w:rsid w:val="001D4E28"/>
    <w:rsid w:val="001D4EF5"/>
    <w:rsid w:val="001D5C8D"/>
    <w:rsid w:val="001D681A"/>
    <w:rsid w:val="001D6A36"/>
    <w:rsid w:val="001D6BB2"/>
    <w:rsid w:val="001E10F6"/>
    <w:rsid w:val="001E13B2"/>
    <w:rsid w:val="001E1D64"/>
    <w:rsid w:val="001E2026"/>
    <w:rsid w:val="001E253A"/>
    <w:rsid w:val="001E4DA7"/>
    <w:rsid w:val="001E4F4C"/>
    <w:rsid w:val="001E5B8C"/>
    <w:rsid w:val="001E66A0"/>
    <w:rsid w:val="001E7E28"/>
    <w:rsid w:val="001F3DA0"/>
    <w:rsid w:val="001F4656"/>
    <w:rsid w:val="001F53FE"/>
    <w:rsid w:val="001F69BB"/>
    <w:rsid w:val="001F6C99"/>
    <w:rsid w:val="001F6F59"/>
    <w:rsid w:val="002005A2"/>
    <w:rsid w:val="00201168"/>
    <w:rsid w:val="00201190"/>
    <w:rsid w:val="002013A0"/>
    <w:rsid w:val="00204271"/>
    <w:rsid w:val="00204356"/>
    <w:rsid w:val="00204C70"/>
    <w:rsid w:val="00204FC3"/>
    <w:rsid w:val="00205429"/>
    <w:rsid w:val="002057F4"/>
    <w:rsid w:val="002079A2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0E43"/>
    <w:rsid w:val="00221022"/>
    <w:rsid w:val="002214E6"/>
    <w:rsid w:val="00221500"/>
    <w:rsid w:val="002215E6"/>
    <w:rsid w:val="00222AE1"/>
    <w:rsid w:val="0022330C"/>
    <w:rsid w:val="00223C09"/>
    <w:rsid w:val="00223D52"/>
    <w:rsid w:val="00225718"/>
    <w:rsid w:val="0022627C"/>
    <w:rsid w:val="00226964"/>
    <w:rsid w:val="002271C3"/>
    <w:rsid w:val="00230BFA"/>
    <w:rsid w:val="00231ADA"/>
    <w:rsid w:val="002320D3"/>
    <w:rsid w:val="00232575"/>
    <w:rsid w:val="00232E4F"/>
    <w:rsid w:val="0023309E"/>
    <w:rsid w:val="0023328F"/>
    <w:rsid w:val="002343DF"/>
    <w:rsid w:val="00235092"/>
    <w:rsid w:val="00240105"/>
    <w:rsid w:val="00240721"/>
    <w:rsid w:val="002430DD"/>
    <w:rsid w:val="00243D69"/>
    <w:rsid w:val="00245D8D"/>
    <w:rsid w:val="002477AC"/>
    <w:rsid w:val="00247A79"/>
    <w:rsid w:val="00247CB8"/>
    <w:rsid w:val="00247EF8"/>
    <w:rsid w:val="002501E7"/>
    <w:rsid w:val="00251505"/>
    <w:rsid w:val="00251529"/>
    <w:rsid w:val="00251C0A"/>
    <w:rsid w:val="00251D78"/>
    <w:rsid w:val="00253273"/>
    <w:rsid w:val="002546E1"/>
    <w:rsid w:val="00254E52"/>
    <w:rsid w:val="00255671"/>
    <w:rsid w:val="00255BB4"/>
    <w:rsid w:val="00256966"/>
    <w:rsid w:val="002576FD"/>
    <w:rsid w:val="00260F97"/>
    <w:rsid w:val="0026170C"/>
    <w:rsid w:val="002617FC"/>
    <w:rsid w:val="002625F7"/>
    <w:rsid w:val="00262A0A"/>
    <w:rsid w:val="002636BF"/>
    <w:rsid w:val="00264BDF"/>
    <w:rsid w:val="0026515A"/>
    <w:rsid w:val="002657E0"/>
    <w:rsid w:val="00265E9C"/>
    <w:rsid w:val="00266207"/>
    <w:rsid w:val="00266E62"/>
    <w:rsid w:val="002671BB"/>
    <w:rsid w:val="002677E8"/>
    <w:rsid w:val="002723DF"/>
    <w:rsid w:val="00272DCD"/>
    <w:rsid w:val="00273E43"/>
    <w:rsid w:val="0027474D"/>
    <w:rsid w:val="00276473"/>
    <w:rsid w:val="0028076B"/>
    <w:rsid w:val="00281335"/>
    <w:rsid w:val="0028193B"/>
    <w:rsid w:val="0028295A"/>
    <w:rsid w:val="00282A6A"/>
    <w:rsid w:val="00283D5D"/>
    <w:rsid w:val="00283E6D"/>
    <w:rsid w:val="00283E6F"/>
    <w:rsid w:val="002855A7"/>
    <w:rsid w:val="00285E7D"/>
    <w:rsid w:val="00287168"/>
    <w:rsid w:val="00287923"/>
    <w:rsid w:val="002901B1"/>
    <w:rsid w:val="00290608"/>
    <w:rsid w:val="00292B42"/>
    <w:rsid w:val="00293435"/>
    <w:rsid w:val="00293584"/>
    <w:rsid w:val="00293BF8"/>
    <w:rsid w:val="00295134"/>
    <w:rsid w:val="00295578"/>
    <w:rsid w:val="0029580A"/>
    <w:rsid w:val="00296338"/>
    <w:rsid w:val="002A07A6"/>
    <w:rsid w:val="002A224B"/>
    <w:rsid w:val="002A2E83"/>
    <w:rsid w:val="002A48B6"/>
    <w:rsid w:val="002A6746"/>
    <w:rsid w:val="002A69C3"/>
    <w:rsid w:val="002A6A23"/>
    <w:rsid w:val="002A7683"/>
    <w:rsid w:val="002B02C9"/>
    <w:rsid w:val="002B1546"/>
    <w:rsid w:val="002B3CF8"/>
    <w:rsid w:val="002B75DB"/>
    <w:rsid w:val="002B7824"/>
    <w:rsid w:val="002B7B97"/>
    <w:rsid w:val="002B7DDA"/>
    <w:rsid w:val="002C101B"/>
    <w:rsid w:val="002C18AC"/>
    <w:rsid w:val="002C3261"/>
    <w:rsid w:val="002C4471"/>
    <w:rsid w:val="002C47D0"/>
    <w:rsid w:val="002C4C31"/>
    <w:rsid w:val="002C4C4D"/>
    <w:rsid w:val="002C69DD"/>
    <w:rsid w:val="002C70B4"/>
    <w:rsid w:val="002C73E9"/>
    <w:rsid w:val="002D066F"/>
    <w:rsid w:val="002D0B14"/>
    <w:rsid w:val="002D137E"/>
    <w:rsid w:val="002D15D7"/>
    <w:rsid w:val="002D2CC0"/>
    <w:rsid w:val="002D36EA"/>
    <w:rsid w:val="002D3AE1"/>
    <w:rsid w:val="002D3C6D"/>
    <w:rsid w:val="002D41EE"/>
    <w:rsid w:val="002D450B"/>
    <w:rsid w:val="002D5751"/>
    <w:rsid w:val="002D7992"/>
    <w:rsid w:val="002E0721"/>
    <w:rsid w:val="002E1159"/>
    <w:rsid w:val="002E124E"/>
    <w:rsid w:val="002E1525"/>
    <w:rsid w:val="002E2316"/>
    <w:rsid w:val="002E3077"/>
    <w:rsid w:val="002E356A"/>
    <w:rsid w:val="002E4BA5"/>
    <w:rsid w:val="002E4C3D"/>
    <w:rsid w:val="002E5293"/>
    <w:rsid w:val="002E7B02"/>
    <w:rsid w:val="002E7E08"/>
    <w:rsid w:val="002F1DB6"/>
    <w:rsid w:val="002F206A"/>
    <w:rsid w:val="002F2477"/>
    <w:rsid w:val="002F3887"/>
    <w:rsid w:val="002F3C95"/>
    <w:rsid w:val="002F5C5F"/>
    <w:rsid w:val="002F5EBB"/>
    <w:rsid w:val="002F605E"/>
    <w:rsid w:val="002F62F1"/>
    <w:rsid w:val="002F7058"/>
    <w:rsid w:val="00300253"/>
    <w:rsid w:val="00300432"/>
    <w:rsid w:val="00300C2D"/>
    <w:rsid w:val="00300F9C"/>
    <w:rsid w:val="00301EB4"/>
    <w:rsid w:val="00301EB7"/>
    <w:rsid w:val="003035D5"/>
    <w:rsid w:val="0030368C"/>
    <w:rsid w:val="003038EB"/>
    <w:rsid w:val="00304B8E"/>
    <w:rsid w:val="00310184"/>
    <w:rsid w:val="003111EE"/>
    <w:rsid w:val="00311B70"/>
    <w:rsid w:val="00312CD3"/>
    <w:rsid w:val="00313FFB"/>
    <w:rsid w:val="00314035"/>
    <w:rsid w:val="00315331"/>
    <w:rsid w:val="003158E3"/>
    <w:rsid w:val="003166D2"/>
    <w:rsid w:val="00317694"/>
    <w:rsid w:val="00317B91"/>
    <w:rsid w:val="003235BA"/>
    <w:rsid w:val="00323FC2"/>
    <w:rsid w:val="00324A04"/>
    <w:rsid w:val="0032532B"/>
    <w:rsid w:val="003256DF"/>
    <w:rsid w:val="00325BDE"/>
    <w:rsid w:val="00325E3F"/>
    <w:rsid w:val="00326A3F"/>
    <w:rsid w:val="00326DFD"/>
    <w:rsid w:val="00327984"/>
    <w:rsid w:val="00330458"/>
    <w:rsid w:val="0033127E"/>
    <w:rsid w:val="00331B11"/>
    <w:rsid w:val="00332614"/>
    <w:rsid w:val="00332DED"/>
    <w:rsid w:val="0033397A"/>
    <w:rsid w:val="003340E0"/>
    <w:rsid w:val="00335505"/>
    <w:rsid w:val="00335CAC"/>
    <w:rsid w:val="0033674E"/>
    <w:rsid w:val="003369CF"/>
    <w:rsid w:val="00337023"/>
    <w:rsid w:val="00337F38"/>
    <w:rsid w:val="0034005C"/>
    <w:rsid w:val="00340F12"/>
    <w:rsid w:val="00341475"/>
    <w:rsid w:val="003422E2"/>
    <w:rsid w:val="003425DB"/>
    <w:rsid w:val="00342ABE"/>
    <w:rsid w:val="00343307"/>
    <w:rsid w:val="0034368E"/>
    <w:rsid w:val="00344446"/>
    <w:rsid w:val="003449E7"/>
    <w:rsid w:val="00345703"/>
    <w:rsid w:val="00347DF9"/>
    <w:rsid w:val="00350E40"/>
    <w:rsid w:val="00352B3C"/>
    <w:rsid w:val="00352BF0"/>
    <w:rsid w:val="00352FF1"/>
    <w:rsid w:val="003552F4"/>
    <w:rsid w:val="003554A3"/>
    <w:rsid w:val="00355776"/>
    <w:rsid w:val="003568EE"/>
    <w:rsid w:val="00356AFB"/>
    <w:rsid w:val="0035777C"/>
    <w:rsid w:val="00362584"/>
    <w:rsid w:val="0036341D"/>
    <w:rsid w:val="0036372D"/>
    <w:rsid w:val="00364684"/>
    <w:rsid w:val="00365532"/>
    <w:rsid w:val="003663C5"/>
    <w:rsid w:val="0036643E"/>
    <w:rsid w:val="00367D24"/>
    <w:rsid w:val="00370021"/>
    <w:rsid w:val="00372747"/>
    <w:rsid w:val="00373517"/>
    <w:rsid w:val="003735F5"/>
    <w:rsid w:val="00373970"/>
    <w:rsid w:val="00374AD9"/>
    <w:rsid w:val="00375371"/>
    <w:rsid w:val="0037628D"/>
    <w:rsid w:val="00376991"/>
    <w:rsid w:val="003816DD"/>
    <w:rsid w:val="00381772"/>
    <w:rsid w:val="00381981"/>
    <w:rsid w:val="00382AFB"/>
    <w:rsid w:val="003830D1"/>
    <w:rsid w:val="00383695"/>
    <w:rsid w:val="003845F4"/>
    <w:rsid w:val="0038460C"/>
    <w:rsid w:val="00385F5C"/>
    <w:rsid w:val="0038679D"/>
    <w:rsid w:val="00387A2C"/>
    <w:rsid w:val="00387C03"/>
    <w:rsid w:val="00391AF6"/>
    <w:rsid w:val="003934AF"/>
    <w:rsid w:val="003936BC"/>
    <w:rsid w:val="00394897"/>
    <w:rsid w:val="003948D0"/>
    <w:rsid w:val="0039494C"/>
    <w:rsid w:val="00394F7C"/>
    <w:rsid w:val="00394FBA"/>
    <w:rsid w:val="00395C47"/>
    <w:rsid w:val="003961B2"/>
    <w:rsid w:val="00396DFE"/>
    <w:rsid w:val="00396F39"/>
    <w:rsid w:val="003972A6"/>
    <w:rsid w:val="003A035D"/>
    <w:rsid w:val="003A11F6"/>
    <w:rsid w:val="003A215C"/>
    <w:rsid w:val="003A318D"/>
    <w:rsid w:val="003A3FB4"/>
    <w:rsid w:val="003A4132"/>
    <w:rsid w:val="003A502C"/>
    <w:rsid w:val="003A661A"/>
    <w:rsid w:val="003A6C94"/>
    <w:rsid w:val="003A7EEE"/>
    <w:rsid w:val="003B06BC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66D4"/>
    <w:rsid w:val="003B771B"/>
    <w:rsid w:val="003B7CA8"/>
    <w:rsid w:val="003C0599"/>
    <w:rsid w:val="003C1748"/>
    <w:rsid w:val="003C3B15"/>
    <w:rsid w:val="003C44B9"/>
    <w:rsid w:val="003C5AFB"/>
    <w:rsid w:val="003C5B45"/>
    <w:rsid w:val="003C5D64"/>
    <w:rsid w:val="003C6659"/>
    <w:rsid w:val="003C7113"/>
    <w:rsid w:val="003D064C"/>
    <w:rsid w:val="003D4953"/>
    <w:rsid w:val="003D49FE"/>
    <w:rsid w:val="003D51C3"/>
    <w:rsid w:val="003D60D3"/>
    <w:rsid w:val="003D655B"/>
    <w:rsid w:val="003D6F4B"/>
    <w:rsid w:val="003D761C"/>
    <w:rsid w:val="003D7FDB"/>
    <w:rsid w:val="003E05C4"/>
    <w:rsid w:val="003E139C"/>
    <w:rsid w:val="003E2297"/>
    <w:rsid w:val="003E39FC"/>
    <w:rsid w:val="003E41DC"/>
    <w:rsid w:val="003E420B"/>
    <w:rsid w:val="003E6337"/>
    <w:rsid w:val="003E66B4"/>
    <w:rsid w:val="003E6E4D"/>
    <w:rsid w:val="003E774D"/>
    <w:rsid w:val="003F0535"/>
    <w:rsid w:val="003F066B"/>
    <w:rsid w:val="003F0CD8"/>
    <w:rsid w:val="003F12B0"/>
    <w:rsid w:val="003F14BF"/>
    <w:rsid w:val="003F1BEE"/>
    <w:rsid w:val="003F2BCE"/>
    <w:rsid w:val="003F470F"/>
    <w:rsid w:val="003F50E3"/>
    <w:rsid w:val="003F55AC"/>
    <w:rsid w:val="003F5B16"/>
    <w:rsid w:val="003F65B6"/>
    <w:rsid w:val="003F77E7"/>
    <w:rsid w:val="00401101"/>
    <w:rsid w:val="004014E6"/>
    <w:rsid w:val="00401D75"/>
    <w:rsid w:val="004029C4"/>
    <w:rsid w:val="00402F3B"/>
    <w:rsid w:val="004030A7"/>
    <w:rsid w:val="004037C7"/>
    <w:rsid w:val="00404B28"/>
    <w:rsid w:val="004072E9"/>
    <w:rsid w:val="00410594"/>
    <w:rsid w:val="00411B26"/>
    <w:rsid w:val="004130B9"/>
    <w:rsid w:val="004145D2"/>
    <w:rsid w:val="00414698"/>
    <w:rsid w:val="0041567F"/>
    <w:rsid w:val="00415A49"/>
    <w:rsid w:val="00415F50"/>
    <w:rsid w:val="00416A31"/>
    <w:rsid w:val="00416CFC"/>
    <w:rsid w:val="0041798C"/>
    <w:rsid w:val="00417B63"/>
    <w:rsid w:val="00417DC6"/>
    <w:rsid w:val="004200D8"/>
    <w:rsid w:val="004217B2"/>
    <w:rsid w:val="004217FC"/>
    <w:rsid w:val="00423714"/>
    <w:rsid w:val="00423737"/>
    <w:rsid w:val="0042413F"/>
    <w:rsid w:val="00424D62"/>
    <w:rsid w:val="00425B88"/>
    <w:rsid w:val="00426982"/>
    <w:rsid w:val="00426ECB"/>
    <w:rsid w:val="00427890"/>
    <w:rsid w:val="004302AC"/>
    <w:rsid w:val="0043057A"/>
    <w:rsid w:val="00430AD0"/>
    <w:rsid w:val="0043133E"/>
    <w:rsid w:val="00431417"/>
    <w:rsid w:val="004322E3"/>
    <w:rsid w:val="00432448"/>
    <w:rsid w:val="004345AC"/>
    <w:rsid w:val="0043475E"/>
    <w:rsid w:val="00436020"/>
    <w:rsid w:val="00436D13"/>
    <w:rsid w:val="00441027"/>
    <w:rsid w:val="00441A84"/>
    <w:rsid w:val="00442304"/>
    <w:rsid w:val="0044268F"/>
    <w:rsid w:val="00443333"/>
    <w:rsid w:val="00444638"/>
    <w:rsid w:val="00444AC7"/>
    <w:rsid w:val="00445032"/>
    <w:rsid w:val="004464AE"/>
    <w:rsid w:val="004465CE"/>
    <w:rsid w:val="004468AA"/>
    <w:rsid w:val="00446E94"/>
    <w:rsid w:val="004470A6"/>
    <w:rsid w:val="00450479"/>
    <w:rsid w:val="00450723"/>
    <w:rsid w:val="004521BD"/>
    <w:rsid w:val="00452663"/>
    <w:rsid w:val="0045311B"/>
    <w:rsid w:val="00453706"/>
    <w:rsid w:val="00453798"/>
    <w:rsid w:val="0045402E"/>
    <w:rsid w:val="004544CB"/>
    <w:rsid w:val="00454B6F"/>
    <w:rsid w:val="00454CA4"/>
    <w:rsid w:val="0045566B"/>
    <w:rsid w:val="00455CFF"/>
    <w:rsid w:val="00456BF9"/>
    <w:rsid w:val="00457021"/>
    <w:rsid w:val="004605AF"/>
    <w:rsid w:val="0046093C"/>
    <w:rsid w:val="00466268"/>
    <w:rsid w:val="004671E4"/>
    <w:rsid w:val="00467B00"/>
    <w:rsid w:val="004710A0"/>
    <w:rsid w:val="00471E39"/>
    <w:rsid w:val="00472130"/>
    <w:rsid w:val="004727F7"/>
    <w:rsid w:val="00472A69"/>
    <w:rsid w:val="00472B0A"/>
    <w:rsid w:val="00473A3E"/>
    <w:rsid w:val="00474648"/>
    <w:rsid w:val="00475055"/>
    <w:rsid w:val="004753C2"/>
    <w:rsid w:val="00476183"/>
    <w:rsid w:val="00476CDC"/>
    <w:rsid w:val="004805F5"/>
    <w:rsid w:val="00480A70"/>
    <w:rsid w:val="00481B90"/>
    <w:rsid w:val="0048245C"/>
    <w:rsid w:val="0048253A"/>
    <w:rsid w:val="00483AAA"/>
    <w:rsid w:val="00484583"/>
    <w:rsid w:val="004854C6"/>
    <w:rsid w:val="00485B4B"/>
    <w:rsid w:val="004862D1"/>
    <w:rsid w:val="0049021D"/>
    <w:rsid w:val="004935BF"/>
    <w:rsid w:val="0049579F"/>
    <w:rsid w:val="00495957"/>
    <w:rsid w:val="00495FED"/>
    <w:rsid w:val="004976AA"/>
    <w:rsid w:val="004A062B"/>
    <w:rsid w:val="004A219F"/>
    <w:rsid w:val="004A2662"/>
    <w:rsid w:val="004A3FD4"/>
    <w:rsid w:val="004A496B"/>
    <w:rsid w:val="004A49C9"/>
    <w:rsid w:val="004A4C3D"/>
    <w:rsid w:val="004A55A5"/>
    <w:rsid w:val="004A6EC7"/>
    <w:rsid w:val="004A73AE"/>
    <w:rsid w:val="004A771A"/>
    <w:rsid w:val="004A7E2D"/>
    <w:rsid w:val="004B07C3"/>
    <w:rsid w:val="004B0AEB"/>
    <w:rsid w:val="004B10FD"/>
    <w:rsid w:val="004B19BD"/>
    <w:rsid w:val="004B2199"/>
    <w:rsid w:val="004B2A2D"/>
    <w:rsid w:val="004B398B"/>
    <w:rsid w:val="004B3AAA"/>
    <w:rsid w:val="004B4066"/>
    <w:rsid w:val="004B4BEB"/>
    <w:rsid w:val="004B56BF"/>
    <w:rsid w:val="004B5FF2"/>
    <w:rsid w:val="004B6ADC"/>
    <w:rsid w:val="004B708E"/>
    <w:rsid w:val="004B7C36"/>
    <w:rsid w:val="004C19AB"/>
    <w:rsid w:val="004C20CC"/>
    <w:rsid w:val="004C23DF"/>
    <w:rsid w:val="004C2C7C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51B6"/>
    <w:rsid w:val="004D599C"/>
    <w:rsid w:val="004E004B"/>
    <w:rsid w:val="004E0716"/>
    <w:rsid w:val="004E083D"/>
    <w:rsid w:val="004E0D15"/>
    <w:rsid w:val="004E20E4"/>
    <w:rsid w:val="004E2220"/>
    <w:rsid w:val="004E2C6C"/>
    <w:rsid w:val="004E3612"/>
    <w:rsid w:val="004E3A89"/>
    <w:rsid w:val="004E472D"/>
    <w:rsid w:val="004E4E08"/>
    <w:rsid w:val="004E4E80"/>
    <w:rsid w:val="004E4FE5"/>
    <w:rsid w:val="004E5642"/>
    <w:rsid w:val="004E66DB"/>
    <w:rsid w:val="004E7DD7"/>
    <w:rsid w:val="004F1907"/>
    <w:rsid w:val="004F1C06"/>
    <w:rsid w:val="004F2121"/>
    <w:rsid w:val="004F263F"/>
    <w:rsid w:val="004F6480"/>
    <w:rsid w:val="004F72A3"/>
    <w:rsid w:val="004F78A1"/>
    <w:rsid w:val="005002E5"/>
    <w:rsid w:val="00500472"/>
    <w:rsid w:val="005008DC"/>
    <w:rsid w:val="005017BE"/>
    <w:rsid w:val="0050199B"/>
    <w:rsid w:val="00502A40"/>
    <w:rsid w:val="00504A31"/>
    <w:rsid w:val="005055CD"/>
    <w:rsid w:val="00505725"/>
    <w:rsid w:val="00505D33"/>
    <w:rsid w:val="005071F1"/>
    <w:rsid w:val="00507A68"/>
    <w:rsid w:val="00507D08"/>
    <w:rsid w:val="00510A44"/>
    <w:rsid w:val="00510AE3"/>
    <w:rsid w:val="00510EEF"/>
    <w:rsid w:val="00511770"/>
    <w:rsid w:val="005135F5"/>
    <w:rsid w:val="005139D9"/>
    <w:rsid w:val="00514A7A"/>
    <w:rsid w:val="00514E1C"/>
    <w:rsid w:val="00515676"/>
    <w:rsid w:val="00517B13"/>
    <w:rsid w:val="005204AC"/>
    <w:rsid w:val="0052148A"/>
    <w:rsid w:val="00521CA8"/>
    <w:rsid w:val="0052231D"/>
    <w:rsid w:val="00522BE8"/>
    <w:rsid w:val="0052308E"/>
    <w:rsid w:val="00523B28"/>
    <w:rsid w:val="00524910"/>
    <w:rsid w:val="005260C6"/>
    <w:rsid w:val="0052717E"/>
    <w:rsid w:val="0052786B"/>
    <w:rsid w:val="005278AF"/>
    <w:rsid w:val="00530549"/>
    <w:rsid w:val="00532191"/>
    <w:rsid w:val="0053286A"/>
    <w:rsid w:val="00532D28"/>
    <w:rsid w:val="0053352C"/>
    <w:rsid w:val="00534B1E"/>
    <w:rsid w:val="00534DFE"/>
    <w:rsid w:val="00534F1D"/>
    <w:rsid w:val="005363B1"/>
    <w:rsid w:val="00536C27"/>
    <w:rsid w:val="005416B4"/>
    <w:rsid w:val="00542A7B"/>
    <w:rsid w:val="0054313A"/>
    <w:rsid w:val="00543689"/>
    <w:rsid w:val="00543D67"/>
    <w:rsid w:val="005440DA"/>
    <w:rsid w:val="00544B3F"/>
    <w:rsid w:val="00545891"/>
    <w:rsid w:val="00545FF9"/>
    <w:rsid w:val="00546C4F"/>
    <w:rsid w:val="00547545"/>
    <w:rsid w:val="0055006F"/>
    <w:rsid w:val="005508EB"/>
    <w:rsid w:val="0055174A"/>
    <w:rsid w:val="005519AA"/>
    <w:rsid w:val="005535F4"/>
    <w:rsid w:val="00553660"/>
    <w:rsid w:val="00554ECB"/>
    <w:rsid w:val="005556C9"/>
    <w:rsid w:val="00555829"/>
    <w:rsid w:val="005566C5"/>
    <w:rsid w:val="005575CE"/>
    <w:rsid w:val="00560E33"/>
    <w:rsid w:val="00561166"/>
    <w:rsid w:val="005619FD"/>
    <w:rsid w:val="00562014"/>
    <w:rsid w:val="00562082"/>
    <w:rsid w:val="00562D22"/>
    <w:rsid w:val="00562D81"/>
    <w:rsid w:val="005645EB"/>
    <w:rsid w:val="00565D91"/>
    <w:rsid w:val="0056648A"/>
    <w:rsid w:val="00567070"/>
    <w:rsid w:val="005671CD"/>
    <w:rsid w:val="0057003C"/>
    <w:rsid w:val="0057120C"/>
    <w:rsid w:val="005719A0"/>
    <w:rsid w:val="005719ED"/>
    <w:rsid w:val="0057266F"/>
    <w:rsid w:val="005737E8"/>
    <w:rsid w:val="00574067"/>
    <w:rsid w:val="0057479B"/>
    <w:rsid w:val="005753BC"/>
    <w:rsid w:val="00580A38"/>
    <w:rsid w:val="00580F61"/>
    <w:rsid w:val="005828D4"/>
    <w:rsid w:val="00583F80"/>
    <w:rsid w:val="00586C2A"/>
    <w:rsid w:val="005874B4"/>
    <w:rsid w:val="00587514"/>
    <w:rsid w:val="00590DD7"/>
    <w:rsid w:val="005914A0"/>
    <w:rsid w:val="00591B15"/>
    <w:rsid w:val="005922DD"/>
    <w:rsid w:val="005930A5"/>
    <w:rsid w:val="00593250"/>
    <w:rsid w:val="00594547"/>
    <w:rsid w:val="00596BAD"/>
    <w:rsid w:val="00597E48"/>
    <w:rsid w:val="00597F0B"/>
    <w:rsid w:val="005A0309"/>
    <w:rsid w:val="005A0BDA"/>
    <w:rsid w:val="005A1563"/>
    <w:rsid w:val="005A1E9F"/>
    <w:rsid w:val="005A329D"/>
    <w:rsid w:val="005A3D39"/>
    <w:rsid w:val="005A3D59"/>
    <w:rsid w:val="005A3E56"/>
    <w:rsid w:val="005A5D3A"/>
    <w:rsid w:val="005A6986"/>
    <w:rsid w:val="005A7EEA"/>
    <w:rsid w:val="005B0B00"/>
    <w:rsid w:val="005B0C9C"/>
    <w:rsid w:val="005B20C7"/>
    <w:rsid w:val="005B2987"/>
    <w:rsid w:val="005B3CF8"/>
    <w:rsid w:val="005B4A8E"/>
    <w:rsid w:val="005B5091"/>
    <w:rsid w:val="005B78A0"/>
    <w:rsid w:val="005B7E93"/>
    <w:rsid w:val="005C0A39"/>
    <w:rsid w:val="005C1725"/>
    <w:rsid w:val="005C25AB"/>
    <w:rsid w:val="005C269A"/>
    <w:rsid w:val="005C292C"/>
    <w:rsid w:val="005C3C0B"/>
    <w:rsid w:val="005C4424"/>
    <w:rsid w:val="005C5485"/>
    <w:rsid w:val="005C7304"/>
    <w:rsid w:val="005C7676"/>
    <w:rsid w:val="005D1BA3"/>
    <w:rsid w:val="005D410B"/>
    <w:rsid w:val="005D48A5"/>
    <w:rsid w:val="005D5086"/>
    <w:rsid w:val="005D591A"/>
    <w:rsid w:val="005D7834"/>
    <w:rsid w:val="005D7A92"/>
    <w:rsid w:val="005D7F5C"/>
    <w:rsid w:val="005E0029"/>
    <w:rsid w:val="005E0259"/>
    <w:rsid w:val="005E1E1C"/>
    <w:rsid w:val="005E2358"/>
    <w:rsid w:val="005E40F7"/>
    <w:rsid w:val="005E711B"/>
    <w:rsid w:val="005E7508"/>
    <w:rsid w:val="005F0F00"/>
    <w:rsid w:val="005F1830"/>
    <w:rsid w:val="005F1A2F"/>
    <w:rsid w:val="005F3B32"/>
    <w:rsid w:val="005F3D97"/>
    <w:rsid w:val="005F41B2"/>
    <w:rsid w:val="005F46C4"/>
    <w:rsid w:val="005F49C3"/>
    <w:rsid w:val="005F50FF"/>
    <w:rsid w:val="005F56E7"/>
    <w:rsid w:val="005F5863"/>
    <w:rsid w:val="005F6969"/>
    <w:rsid w:val="005F7A4D"/>
    <w:rsid w:val="006010AA"/>
    <w:rsid w:val="006028D5"/>
    <w:rsid w:val="00602EC8"/>
    <w:rsid w:val="00603A9F"/>
    <w:rsid w:val="00604BC8"/>
    <w:rsid w:val="006052CC"/>
    <w:rsid w:val="00605F89"/>
    <w:rsid w:val="0060608A"/>
    <w:rsid w:val="00606232"/>
    <w:rsid w:val="00606C45"/>
    <w:rsid w:val="00606FC1"/>
    <w:rsid w:val="006070FA"/>
    <w:rsid w:val="00610E28"/>
    <w:rsid w:val="0061349C"/>
    <w:rsid w:val="00613561"/>
    <w:rsid w:val="006142C5"/>
    <w:rsid w:val="00614486"/>
    <w:rsid w:val="00614D43"/>
    <w:rsid w:val="006207DE"/>
    <w:rsid w:val="006208AA"/>
    <w:rsid w:val="006213E3"/>
    <w:rsid w:val="0062163D"/>
    <w:rsid w:val="006222BD"/>
    <w:rsid w:val="006245DE"/>
    <w:rsid w:val="00626BAC"/>
    <w:rsid w:val="0062717D"/>
    <w:rsid w:val="006271B6"/>
    <w:rsid w:val="006313AE"/>
    <w:rsid w:val="00631CE5"/>
    <w:rsid w:val="00632565"/>
    <w:rsid w:val="00632D1C"/>
    <w:rsid w:val="00633447"/>
    <w:rsid w:val="006339C9"/>
    <w:rsid w:val="006344D7"/>
    <w:rsid w:val="00634762"/>
    <w:rsid w:val="006348B8"/>
    <w:rsid w:val="0063490A"/>
    <w:rsid w:val="00634991"/>
    <w:rsid w:val="006351AD"/>
    <w:rsid w:val="0063531F"/>
    <w:rsid w:val="006358AA"/>
    <w:rsid w:val="00635D30"/>
    <w:rsid w:val="006377EF"/>
    <w:rsid w:val="00644EEA"/>
    <w:rsid w:val="006450EF"/>
    <w:rsid w:val="00645E0E"/>
    <w:rsid w:val="00646A5D"/>
    <w:rsid w:val="00646B1A"/>
    <w:rsid w:val="00647F6C"/>
    <w:rsid w:val="00650190"/>
    <w:rsid w:val="00650931"/>
    <w:rsid w:val="00652121"/>
    <w:rsid w:val="00652D7E"/>
    <w:rsid w:val="00654BE7"/>
    <w:rsid w:val="006556D7"/>
    <w:rsid w:val="006561EF"/>
    <w:rsid w:val="00657518"/>
    <w:rsid w:val="006578A2"/>
    <w:rsid w:val="00657F08"/>
    <w:rsid w:val="00660324"/>
    <w:rsid w:val="006604FA"/>
    <w:rsid w:val="006607F7"/>
    <w:rsid w:val="006613BF"/>
    <w:rsid w:val="006628E5"/>
    <w:rsid w:val="00662C1F"/>
    <w:rsid w:val="00663D68"/>
    <w:rsid w:val="00663FCE"/>
    <w:rsid w:val="0066420F"/>
    <w:rsid w:val="0066446D"/>
    <w:rsid w:val="00666BD4"/>
    <w:rsid w:val="00667546"/>
    <w:rsid w:val="00670499"/>
    <w:rsid w:val="0067185E"/>
    <w:rsid w:val="00671CAB"/>
    <w:rsid w:val="006721C7"/>
    <w:rsid w:val="00672763"/>
    <w:rsid w:val="00672910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081E"/>
    <w:rsid w:val="0068357C"/>
    <w:rsid w:val="006878ED"/>
    <w:rsid w:val="006912CC"/>
    <w:rsid w:val="00691A20"/>
    <w:rsid w:val="00693864"/>
    <w:rsid w:val="00693889"/>
    <w:rsid w:val="0069503C"/>
    <w:rsid w:val="00695A9E"/>
    <w:rsid w:val="00695B54"/>
    <w:rsid w:val="006964D3"/>
    <w:rsid w:val="00696F80"/>
    <w:rsid w:val="00697F95"/>
    <w:rsid w:val="00697FF0"/>
    <w:rsid w:val="006A096B"/>
    <w:rsid w:val="006A0BEF"/>
    <w:rsid w:val="006A0CBB"/>
    <w:rsid w:val="006A206A"/>
    <w:rsid w:val="006A2F65"/>
    <w:rsid w:val="006A379C"/>
    <w:rsid w:val="006A3CA5"/>
    <w:rsid w:val="006A4BF9"/>
    <w:rsid w:val="006A5172"/>
    <w:rsid w:val="006A51F8"/>
    <w:rsid w:val="006A57AD"/>
    <w:rsid w:val="006A671B"/>
    <w:rsid w:val="006A6793"/>
    <w:rsid w:val="006A74C8"/>
    <w:rsid w:val="006B1437"/>
    <w:rsid w:val="006B1583"/>
    <w:rsid w:val="006B1D7E"/>
    <w:rsid w:val="006B26D0"/>
    <w:rsid w:val="006B299B"/>
    <w:rsid w:val="006B3F88"/>
    <w:rsid w:val="006B4139"/>
    <w:rsid w:val="006B4829"/>
    <w:rsid w:val="006B4CE2"/>
    <w:rsid w:val="006B515C"/>
    <w:rsid w:val="006B5614"/>
    <w:rsid w:val="006B5F2D"/>
    <w:rsid w:val="006B6904"/>
    <w:rsid w:val="006B705C"/>
    <w:rsid w:val="006B7339"/>
    <w:rsid w:val="006B794A"/>
    <w:rsid w:val="006B7AFA"/>
    <w:rsid w:val="006B7CC8"/>
    <w:rsid w:val="006C0F9C"/>
    <w:rsid w:val="006C149A"/>
    <w:rsid w:val="006C26ED"/>
    <w:rsid w:val="006C3687"/>
    <w:rsid w:val="006C428E"/>
    <w:rsid w:val="006C452F"/>
    <w:rsid w:val="006C514E"/>
    <w:rsid w:val="006C59E7"/>
    <w:rsid w:val="006C5E4A"/>
    <w:rsid w:val="006D0D88"/>
    <w:rsid w:val="006D1B05"/>
    <w:rsid w:val="006D30FD"/>
    <w:rsid w:val="006D36B9"/>
    <w:rsid w:val="006D4DC1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50D8"/>
    <w:rsid w:val="006E66B8"/>
    <w:rsid w:val="006E7134"/>
    <w:rsid w:val="006E74B1"/>
    <w:rsid w:val="006F0657"/>
    <w:rsid w:val="006F0AFA"/>
    <w:rsid w:val="006F1337"/>
    <w:rsid w:val="006F204B"/>
    <w:rsid w:val="006F25E1"/>
    <w:rsid w:val="006F2C08"/>
    <w:rsid w:val="006F36E1"/>
    <w:rsid w:val="006F3F20"/>
    <w:rsid w:val="006F5B34"/>
    <w:rsid w:val="006F5BC0"/>
    <w:rsid w:val="006F63AF"/>
    <w:rsid w:val="006F74F3"/>
    <w:rsid w:val="006F7F8A"/>
    <w:rsid w:val="00700520"/>
    <w:rsid w:val="00700A5B"/>
    <w:rsid w:val="00700E93"/>
    <w:rsid w:val="0070145E"/>
    <w:rsid w:val="0070169C"/>
    <w:rsid w:val="007037AB"/>
    <w:rsid w:val="00703CD9"/>
    <w:rsid w:val="0070517B"/>
    <w:rsid w:val="00705426"/>
    <w:rsid w:val="0070654A"/>
    <w:rsid w:val="007072F4"/>
    <w:rsid w:val="007075AE"/>
    <w:rsid w:val="00707CCA"/>
    <w:rsid w:val="00710257"/>
    <w:rsid w:val="0071026C"/>
    <w:rsid w:val="0071072B"/>
    <w:rsid w:val="007109C0"/>
    <w:rsid w:val="0071185F"/>
    <w:rsid w:val="0071197C"/>
    <w:rsid w:val="00711C0D"/>
    <w:rsid w:val="00713DB8"/>
    <w:rsid w:val="00714075"/>
    <w:rsid w:val="00715792"/>
    <w:rsid w:val="00715C89"/>
    <w:rsid w:val="00716275"/>
    <w:rsid w:val="00717298"/>
    <w:rsid w:val="00717B0D"/>
    <w:rsid w:val="0072074A"/>
    <w:rsid w:val="00721A31"/>
    <w:rsid w:val="0072201B"/>
    <w:rsid w:val="007227C4"/>
    <w:rsid w:val="007236CB"/>
    <w:rsid w:val="007237EE"/>
    <w:rsid w:val="00724724"/>
    <w:rsid w:val="0072539D"/>
    <w:rsid w:val="0072571E"/>
    <w:rsid w:val="0072621E"/>
    <w:rsid w:val="00726AA4"/>
    <w:rsid w:val="00727D8E"/>
    <w:rsid w:val="0073050B"/>
    <w:rsid w:val="0073083F"/>
    <w:rsid w:val="007308A7"/>
    <w:rsid w:val="00732E95"/>
    <w:rsid w:val="0073323C"/>
    <w:rsid w:val="007337E2"/>
    <w:rsid w:val="00734E7D"/>
    <w:rsid w:val="00735490"/>
    <w:rsid w:val="0073629E"/>
    <w:rsid w:val="007366F2"/>
    <w:rsid w:val="00736E19"/>
    <w:rsid w:val="0074052D"/>
    <w:rsid w:val="00740910"/>
    <w:rsid w:val="007415B0"/>
    <w:rsid w:val="00741740"/>
    <w:rsid w:val="007417C4"/>
    <w:rsid w:val="00743507"/>
    <w:rsid w:val="00743A7C"/>
    <w:rsid w:val="007448C7"/>
    <w:rsid w:val="007454E8"/>
    <w:rsid w:val="00745767"/>
    <w:rsid w:val="00745BE4"/>
    <w:rsid w:val="00745DF5"/>
    <w:rsid w:val="007462F0"/>
    <w:rsid w:val="00746481"/>
    <w:rsid w:val="0074688F"/>
    <w:rsid w:val="00751643"/>
    <w:rsid w:val="00752981"/>
    <w:rsid w:val="007529EB"/>
    <w:rsid w:val="007538E7"/>
    <w:rsid w:val="00755A40"/>
    <w:rsid w:val="00756383"/>
    <w:rsid w:val="00760328"/>
    <w:rsid w:val="007603EB"/>
    <w:rsid w:val="00761C66"/>
    <w:rsid w:val="0076414E"/>
    <w:rsid w:val="007653AE"/>
    <w:rsid w:val="007655BC"/>
    <w:rsid w:val="00765774"/>
    <w:rsid w:val="0076588B"/>
    <w:rsid w:val="00766D22"/>
    <w:rsid w:val="0076789C"/>
    <w:rsid w:val="007703CA"/>
    <w:rsid w:val="00770564"/>
    <w:rsid w:val="007708CF"/>
    <w:rsid w:val="00770A10"/>
    <w:rsid w:val="0077173E"/>
    <w:rsid w:val="00771F3D"/>
    <w:rsid w:val="00772AAE"/>
    <w:rsid w:val="00772FA5"/>
    <w:rsid w:val="0077327E"/>
    <w:rsid w:val="0077381B"/>
    <w:rsid w:val="00773962"/>
    <w:rsid w:val="00774164"/>
    <w:rsid w:val="0077574D"/>
    <w:rsid w:val="00775F34"/>
    <w:rsid w:val="0077619C"/>
    <w:rsid w:val="0077768C"/>
    <w:rsid w:val="00780EF3"/>
    <w:rsid w:val="00781C7A"/>
    <w:rsid w:val="007822E0"/>
    <w:rsid w:val="00783454"/>
    <w:rsid w:val="00784E36"/>
    <w:rsid w:val="007857A1"/>
    <w:rsid w:val="00785E15"/>
    <w:rsid w:val="007873ED"/>
    <w:rsid w:val="007876F3"/>
    <w:rsid w:val="007877FA"/>
    <w:rsid w:val="007902C3"/>
    <w:rsid w:val="00790C16"/>
    <w:rsid w:val="00791422"/>
    <w:rsid w:val="00791B5D"/>
    <w:rsid w:val="00792DF3"/>
    <w:rsid w:val="00793CB6"/>
    <w:rsid w:val="00794DB7"/>
    <w:rsid w:val="0079510C"/>
    <w:rsid w:val="007959D6"/>
    <w:rsid w:val="0079611F"/>
    <w:rsid w:val="007A028E"/>
    <w:rsid w:val="007A0BB0"/>
    <w:rsid w:val="007A11D9"/>
    <w:rsid w:val="007A23C5"/>
    <w:rsid w:val="007A2688"/>
    <w:rsid w:val="007A45FF"/>
    <w:rsid w:val="007A478A"/>
    <w:rsid w:val="007B015F"/>
    <w:rsid w:val="007B0DDB"/>
    <w:rsid w:val="007B3AC2"/>
    <w:rsid w:val="007B4BDB"/>
    <w:rsid w:val="007B4D5D"/>
    <w:rsid w:val="007B4DFE"/>
    <w:rsid w:val="007B55A0"/>
    <w:rsid w:val="007B57F5"/>
    <w:rsid w:val="007B5ABA"/>
    <w:rsid w:val="007B5D96"/>
    <w:rsid w:val="007B5EC7"/>
    <w:rsid w:val="007B5F83"/>
    <w:rsid w:val="007B737C"/>
    <w:rsid w:val="007C09C2"/>
    <w:rsid w:val="007C1FFE"/>
    <w:rsid w:val="007C2046"/>
    <w:rsid w:val="007C2312"/>
    <w:rsid w:val="007C30F2"/>
    <w:rsid w:val="007C4812"/>
    <w:rsid w:val="007C4923"/>
    <w:rsid w:val="007C4CC5"/>
    <w:rsid w:val="007C75F6"/>
    <w:rsid w:val="007C75FC"/>
    <w:rsid w:val="007D15F3"/>
    <w:rsid w:val="007D1964"/>
    <w:rsid w:val="007D1994"/>
    <w:rsid w:val="007D22E4"/>
    <w:rsid w:val="007D46FD"/>
    <w:rsid w:val="007D4EA9"/>
    <w:rsid w:val="007D5917"/>
    <w:rsid w:val="007D5E65"/>
    <w:rsid w:val="007D654B"/>
    <w:rsid w:val="007D6937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6148"/>
    <w:rsid w:val="007E7EB9"/>
    <w:rsid w:val="007F09D2"/>
    <w:rsid w:val="007F1942"/>
    <w:rsid w:val="007F2E6B"/>
    <w:rsid w:val="007F3C01"/>
    <w:rsid w:val="007F40FE"/>
    <w:rsid w:val="007F412D"/>
    <w:rsid w:val="007F4609"/>
    <w:rsid w:val="007F4E2C"/>
    <w:rsid w:val="007F7759"/>
    <w:rsid w:val="00802073"/>
    <w:rsid w:val="00802CAE"/>
    <w:rsid w:val="0080387F"/>
    <w:rsid w:val="00804472"/>
    <w:rsid w:val="0080521D"/>
    <w:rsid w:val="0080603D"/>
    <w:rsid w:val="0080665E"/>
    <w:rsid w:val="0080703A"/>
    <w:rsid w:val="00810315"/>
    <w:rsid w:val="008109B8"/>
    <w:rsid w:val="00811639"/>
    <w:rsid w:val="00812284"/>
    <w:rsid w:val="0081259C"/>
    <w:rsid w:val="00812BDB"/>
    <w:rsid w:val="008131A9"/>
    <w:rsid w:val="00814CB9"/>
    <w:rsid w:val="008210A5"/>
    <w:rsid w:val="0082209D"/>
    <w:rsid w:val="008227A0"/>
    <w:rsid w:val="008229FC"/>
    <w:rsid w:val="00823D3D"/>
    <w:rsid w:val="00823ED7"/>
    <w:rsid w:val="00825539"/>
    <w:rsid w:val="008266D9"/>
    <w:rsid w:val="0082713D"/>
    <w:rsid w:val="0083034B"/>
    <w:rsid w:val="00830BD6"/>
    <w:rsid w:val="00832CED"/>
    <w:rsid w:val="008338D7"/>
    <w:rsid w:val="00833C11"/>
    <w:rsid w:val="00834573"/>
    <w:rsid w:val="00835346"/>
    <w:rsid w:val="00835732"/>
    <w:rsid w:val="00835FF4"/>
    <w:rsid w:val="00836483"/>
    <w:rsid w:val="00837125"/>
    <w:rsid w:val="00837278"/>
    <w:rsid w:val="008375B5"/>
    <w:rsid w:val="00841104"/>
    <w:rsid w:val="00842568"/>
    <w:rsid w:val="008429BE"/>
    <w:rsid w:val="00842B84"/>
    <w:rsid w:val="00843DB6"/>
    <w:rsid w:val="00844260"/>
    <w:rsid w:val="00844D8F"/>
    <w:rsid w:val="0084509A"/>
    <w:rsid w:val="00845B49"/>
    <w:rsid w:val="00846220"/>
    <w:rsid w:val="0084670A"/>
    <w:rsid w:val="00850D28"/>
    <w:rsid w:val="00851877"/>
    <w:rsid w:val="008518A5"/>
    <w:rsid w:val="008518A8"/>
    <w:rsid w:val="00851C30"/>
    <w:rsid w:val="008520AD"/>
    <w:rsid w:val="00852BEA"/>
    <w:rsid w:val="00852F97"/>
    <w:rsid w:val="00853497"/>
    <w:rsid w:val="008579CB"/>
    <w:rsid w:val="00857E87"/>
    <w:rsid w:val="00857F0E"/>
    <w:rsid w:val="0086055B"/>
    <w:rsid w:val="00861022"/>
    <w:rsid w:val="00861B4B"/>
    <w:rsid w:val="00861F40"/>
    <w:rsid w:val="00862CC8"/>
    <w:rsid w:val="00862D68"/>
    <w:rsid w:val="008632D2"/>
    <w:rsid w:val="00863AD0"/>
    <w:rsid w:val="00863EC4"/>
    <w:rsid w:val="00864008"/>
    <w:rsid w:val="00864554"/>
    <w:rsid w:val="00864E9C"/>
    <w:rsid w:val="008654DD"/>
    <w:rsid w:val="0086598A"/>
    <w:rsid w:val="00866106"/>
    <w:rsid w:val="00867462"/>
    <w:rsid w:val="0086752C"/>
    <w:rsid w:val="00867C94"/>
    <w:rsid w:val="0087057C"/>
    <w:rsid w:val="00870821"/>
    <w:rsid w:val="00871498"/>
    <w:rsid w:val="00871D87"/>
    <w:rsid w:val="0087343B"/>
    <w:rsid w:val="00873CC6"/>
    <w:rsid w:val="00874341"/>
    <w:rsid w:val="00874699"/>
    <w:rsid w:val="00875BCF"/>
    <w:rsid w:val="00876384"/>
    <w:rsid w:val="008763A8"/>
    <w:rsid w:val="008768D4"/>
    <w:rsid w:val="00876E46"/>
    <w:rsid w:val="00876F27"/>
    <w:rsid w:val="008801D8"/>
    <w:rsid w:val="008804AE"/>
    <w:rsid w:val="0088101C"/>
    <w:rsid w:val="0088179E"/>
    <w:rsid w:val="008818E2"/>
    <w:rsid w:val="00882445"/>
    <w:rsid w:val="0088257C"/>
    <w:rsid w:val="00882CA8"/>
    <w:rsid w:val="00885593"/>
    <w:rsid w:val="00885B3B"/>
    <w:rsid w:val="00885CBC"/>
    <w:rsid w:val="00887DBB"/>
    <w:rsid w:val="00891CEF"/>
    <w:rsid w:val="0089211A"/>
    <w:rsid w:val="008925EF"/>
    <w:rsid w:val="00893FAF"/>
    <w:rsid w:val="00895E80"/>
    <w:rsid w:val="00895F6D"/>
    <w:rsid w:val="0089614E"/>
    <w:rsid w:val="00896A1A"/>
    <w:rsid w:val="00897554"/>
    <w:rsid w:val="008A0D52"/>
    <w:rsid w:val="008A0F7E"/>
    <w:rsid w:val="008A1FF0"/>
    <w:rsid w:val="008A2013"/>
    <w:rsid w:val="008A223B"/>
    <w:rsid w:val="008A268B"/>
    <w:rsid w:val="008A2F9F"/>
    <w:rsid w:val="008A3140"/>
    <w:rsid w:val="008A46B5"/>
    <w:rsid w:val="008A46C5"/>
    <w:rsid w:val="008A50A6"/>
    <w:rsid w:val="008A61A4"/>
    <w:rsid w:val="008A654E"/>
    <w:rsid w:val="008B1418"/>
    <w:rsid w:val="008B27AB"/>
    <w:rsid w:val="008B3ADA"/>
    <w:rsid w:val="008B5CD7"/>
    <w:rsid w:val="008B6EFC"/>
    <w:rsid w:val="008B784A"/>
    <w:rsid w:val="008C06D3"/>
    <w:rsid w:val="008C12B4"/>
    <w:rsid w:val="008C1EB8"/>
    <w:rsid w:val="008C28E8"/>
    <w:rsid w:val="008C3141"/>
    <w:rsid w:val="008C34AA"/>
    <w:rsid w:val="008C38FE"/>
    <w:rsid w:val="008C3C07"/>
    <w:rsid w:val="008C3F67"/>
    <w:rsid w:val="008C4779"/>
    <w:rsid w:val="008C4934"/>
    <w:rsid w:val="008C4EB7"/>
    <w:rsid w:val="008C6F9F"/>
    <w:rsid w:val="008C723F"/>
    <w:rsid w:val="008D0B88"/>
    <w:rsid w:val="008D31FA"/>
    <w:rsid w:val="008D323F"/>
    <w:rsid w:val="008D3998"/>
    <w:rsid w:val="008D3E9F"/>
    <w:rsid w:val="008D5D38"/>
    <w:rsid w:val="008D5E00"/>
    <w:rsid w:val="008D6138"/>
    <w:rsid w:val="008D7155"/>
    <w:rsid w:val="008D71C7"/>
    <w:rsid w:val="008D7E75"/>
    <w:rsid w:val="008E0C76"/>
    <w:rsid w:val="008E2778"/>
    <w:rsid w:val="008E2994"/>
    <w:rsid w:val="008E31A2"/>
    <w:rsid w:val="008E3969"/>
    <w:rsid w:val="008E5587"/>
    <w:rsid w:val="008E5A1C"/>
    <w:rsid w:val="008E5A85"/>
    <w:rsid w:val="008E5C9C"/>
    <w:rsid w:val="008E7B79"/>
    <w:rsid w:val="008E7D29"/>
    <w:rsid w:val="008F15DC"/>
    <w:rsid w:val="008F1A8D"/>
    <w:rsid w:val="008F369D"/>
    <w:rsid w:val="008F3A21"/>
    <w:rsid w:val="008F5110"/>
    <w:rsid w:val="008F5AB9"/>
    <w:rsid w:val="008F6C59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47EF"/>
    <w:rsid w:val="009052E6"/>
    <w:rsid w:val="009059FB"/>
    <w:rsid w:val="00906B32"/>
    <w:rsid w:val="00912318"/>
    <w:rsid w:val="00914747"/>
    <w:rsid w:val="00914A84"/>
    <w:rsid w:val="00914EE1"/>
    <w:rsid w:val="00914F57"/>
    <w:rsid w:val="00915145"/>
    <w:rsid w:val="00915BEE"/>
    <w:rsid w:val="00917759"/>
    <w:rsid w:val="00917F8D"/>
    <w:rsid w:val="00920963"/>
    <w:rsid w:val="009214D1"/>
    <w:rsid w:val="009222D4"/>
    <w:rsid w:val="009240C6"/>
    <w:rsid w:val="009243BB"/>
    <w:rsid w:val="009248EB"/>
    <w:rsid w:val="009253C6"/>
    <w:rsid w:val="00925B95"/>
    <w:rsid w:val="00927297"/>
    <w:rsid w:val="0092794E"/>
    <w:rsid w:val="00931540"/>
    <w:rsid w:val="009317AE"/>
    <w:rsid w:val="00932A83"/>
    <w:rsid w:val="00932DEC"/>
    <w:rsid w:val="00932E8D"/>
    <w:rsid w:val="00933779"/>
    <w:rsid w:val="00933D64"/>
    <w:rsid w:val="0093488B"/>
    <w:rsid w:val="00935A75"/>
    <w:rsid w:val="00936102"/>
    <w:rsid w:val="009369C1"/>
    <w:rsid w:val="00937606"/>
    <w:rsid w:val="00937630"/>
    <w:rsid w:val="009402D9"/>
    <w:rsid w:val="009405B8"/>
    <w:rsid w:val="009405EB"/>
    <w:rsid w:val="00941752"/>
    <w:rsid w:val="00941E4C"/>
    <w:rsid w:val="00942844"/>
    <w:rsid w:val="00942ECF"/>
    <w:rsid w:val="0094389E"/>
    <w:rsid w:val="00943B1F"/>
    <w:rsid w:val="009448CC"/>
    <w:rsid w:val="00944C3E"/>
    <w:rsid w:val="009452F8"/>
    <w:rsid w:val="0094548D"/>
    <w:rsid w:val="00946BEA"/>
    <w:rsid w:val="00947D4D"/>
    <w:rsid w:val="00950BE8"/>
    <w:rsid w:val="00952DD2"/>
    <w:rsid w:val="0095339F"/>
    <w:rsid w:val="00953F8D"/>
    <w:rsid w:val="00955BEB"/>
    <w:rsid w:val="00957BAE"/>
    <w:rsid w:val="00957C9B"/>
    <w:rsid w:val="00957F69"/>
    <w:rsid w:val="00957F83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19C3"/>
    <w:rsid w:val="0097205E"/>
    <w:rsid w:val="00972C43"/>
    <w:rsid w:val="0097326B"/>
    <w:rsid w:val="00973BF0"/>
    <w:rsid w:val="00976C97"/>
    <w:rsid w:val="00977CDD"/>
    <w:rsid w:val="009805F8"/>
    <w:rsid w:val="009819EC"/>
    <w:rsid w:val="00981CA8"/>
    <w:rsid w:val="00983A3D"/>
    <w:rsid w:val="00983B5E"/>
    <w:rsid w:val="00983DC4"/>
    <w:rsid w:val="00984DE0"/>
    <w:rsid w:val="0098735F"/>
    <w:rsid w:val="009879B6"/>
    <w:rsid w:val="00987CA5"/>
    <w:rsid w:val="00987F22"/>
    <w:rsid w:val="00990AC8"/>
    <w:rsid w:val="0099146B"/>
    <w:rsid w:val="009931DD"/>
    <w:rsid w:val="009942C1"/>
    <w:rsid w:val="00994E59"/>
    <w:rsid w:val="0099553B"/>
    <w:rsid w:val="00995BC8"/>
    <w:rsid w:val="00996C2B"/>
    <w:rsid w:val="00997C9F"/>
    <w:rsid w:val="009A0174"/>
    <w:rsid w:val="009A337C"/>
    <w:rsid w:val="009A3A9A"/>
    <w:rsid w:val="009A4EF1"/>
    <w:rsid w:val="009A62EC"/>
    <w:rsid w:val="009A6842"/>
    <w:rsid w:val="009B1F29"/>
    <w:rsid w:val="009B209B"/>
    <w:rsid w:val="009B3228"/>
    <w:rsid w:val="009B33A5"/>
    <w:rsid w:val="009B3496"/>
    <w:rsid w:val="009B3E14"/>
    <w:rsid w:val="009B5349"/>
    <w:rsid w:val="009B552A"/>
    <w:rsid w:val="009B761F"/>
    <w:rsid w:val="009B7DFF"/>
    <w:rsid w:val="009C01A7"/>
    <w:rsid w:val="009C06CB"/>
    <w:rsid w:val="009C1429"/>
    <w:rsid w:val="009C14AE"/>
    <w:rsid w:val="009C2F9E"/>
    <w:rsid w:val="009C3585"/>
    <w:rsid w:val="009C403D"/>
    <w:rsid w:val="009C556C"/>
    <w:rsid w:val="009C56FE"/>
    <w:rsid w:val="009C5ED3"/>
    <w:rsid w:val="009C5F85"/>
    <w:rsid w:val="009C7CBF"/>
    <w:rsid w:val="009C7D11"/>
    <w:rsid w:val="009D1107"/>
    <w:rsid w:val="009D1230"/>
    <w:rsid w:val="009D1F61"/>
    <w:rsid w:val="009D3DC1"/>
    <w:rsid w:val="009D4F63"/>
    <w:rsid w:val="009D58B2"/>
    <w:rsid w:val="009D79D9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3E7E"/>
    <w:rsid w:val="009E49E8"/>
    <w:rsid w:val="009E4B73"/>
    <w:rsid w:val="009E5583"/>
    <w:rsid w:val="009E55D1"/>
    <w:rsid w:val="009E6B7F"/>
    <w:rsid w:val="009F0CE2"/>
    <w:rsid w:val="009F20E7"/>
    <w:rsid w:val="009F34F4"/>
    <w:rsid w:val="009F3E02"/>
    <w:rsid w:val="009F3FC5"/>
    <w:rsid w:val="009F5C34"/>
    <w:rsid w:val="00A01159"/>
    <w:rsid w:val="00A01987"/>
    <w:rsid w:val="00A0297D"/>
    <w:rsid w:val="00A0301A"/>
    <w:rsid w:val="00A0302C"/>
    <w:rsid w:val="00A0478F"/>
    <w:rsid w:val="00A0566D"/>
    <w:rsid w:val="00A0590D"/>
    <w:rsid w:val="00A06E2B"/>
    <w:rsid w:val="00A072F9"/>
    <w:rsid w:val="00A07381"/>
    <w:rsid w:val="00A07D66"/>
    <w:rsid w:val="00A07F75"/>
    <w:rsid w:val="00A1009E"/>
    <w:rsid w:val="00A10B2B"/>
    <w:rsid w:val="00A10EFE"/>
    <w:rsid w:val="00A12002"/>
    <w:rsid w:val="00A12330"/>
    <w:rsid w:val="00A12A0C"/>
    <w:rsid w:val="00A1308C"/>
    <w:rsid w:val="00A144B7"/>
    <w:rsid w:val="00A20168"/>
    <w:rsid w:val="00A202DC"/>
    <w:rsid w:val="00A208AB"/>
    <w:rsid w:val="00A213AF"/>
    <w:rsid w:val="00A23110"/>
    <w:rsid w:val="00A240DF"/>
    <w:rsid w:val="00A252C9"/>
    <w:rsid w:val="00A2577E"/>
    <w:rsid w:val="00A2628F"/>
    <w:rsid w:val="00A26B11"/>
    <w:rsid w:val="00A26FA2"/>
    <w:rsid w:val="00A26FEA"/>
    <w:rsid w:val="00A2702B"/>
    <w:rsid w:val="00A27420"/>
    <w:rsid w:val="00A27476"/>
    <w:rsid w:val="00A30D6D"/>
    <w:rsid w:val="00A32270"/>
    <w:rsid w:val="00A32F10"/>
    <w:rsid w:val="00A34C8B"/>
    <w:rsid w:val="00A35753"/>
    <w:rsid w:val="00A35B5F"/>
    <w:rsid w:val="00A35FDF"/>
    <w:rsid w:val="00A367AB"/>
    <w:rsid w:val="00A401F6"/>
    <w:rsid w:val="00A40635"/>
    <w:rsid w:val="00A4130F"/>
    <w:rsid w:val="00A4542F"/>
    <w:rsid w:val="00A45629"/>
    <w:rsid w:val="00A45999"/>
    <w:rsid w:val="00A4622B"/>
    <w:rsid w:val="00A46BB3"/>
    <w:rsid w:val="00A46CA0"/>
    <w:rsid w:val="00A47E13"/>
    <w:rsid w:val="00A5079B"/>
    <w:rsid w:val="00A5084F"/>
    <w:rsid w:val="00A511B6"/>
    <w:rsid w:val="00A51C46"/>
    <w:rsid w:val="00A51CAE"/>
    <w:rsid w:val="00A51E1E"/>
    <w:rsid w:val="00A522C6"/>
    <w:rsid w:val="00A5298F"/>
    <w:rsid w:val="00A52CF4"/>
    <w:rsid w:val="00A53D08"/>
    <w:rsid w:val="00A53DED"/>
    <w:rsid w:val="00A555A0"/>
    <w:rsid w:val="00A56CA3"/>
    <w:rsid w:val="00A60B01"/>
    <w:rsid w:val="00A638E9"/>
    <w:rsid w:val="00A6419E"/>
    <w:rsid w:val="00A712AE"/>
    <w:rsid w:val="00A71DC2"/>
    <w:rsid w:val="00A71F37"/>
    <w:rsid w:val="00A733DB"/>
    <w:rsid w:val="00A74B0E"/>
    <w:rsid w:val="00A75632"/>
    <w:rsid w:val="00A756B7"/>
    <w:rsid w:val="00A758BA"/>
    <w:rsid w:val="00A75FD5"/>
    <w:rsid w:val="00A76BB6"/>
    <w:rsid w:val="00A778FA"/>
    <w:rsid w:val="00A80B90"/>
    <w:rsid w:val="00A81460"/>
    <w:rsid w:val="00A81A4A"/>
    <w:rsid w:val="00A82CB6"/>
    <w:rsid w:val="00A842F2"/>
    <w:rsid w:val="00A8471A"/>
    <w:rsid w:val="00A85CD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75E"/>
    <w:rsid w:val="00A96AB3"/>
    <w:rsid w:val="00A972DE"/>
    <w:rsid w:val="00A97878"/>
    <w:rsid w:val="00A97C1A"/>
    <w:rsid w:val="00AA0627"/>
    <w:rsid w:val="00AA07AB"/>
    <w:rsid w:val="00AA07FF"/>
    <w:rsid w:val="00AA15C8"/>
    <w:rsid w:val="00AA224A"/>
    <w:rsid w:val="00AA25B0"/>
    <w:rsid w:val="00AA2A11"/>
    <w:rsid w:val="00AA30FE"/>
    <w:rsid w:val="00AA4FE0"/>
    <w:rsid w:val="00AA5761"/>
    <w:rsid w:val="00AA5D92"/>
    <w:rsid w:val="00AA6896"/>
    <w:rsid w:val="00AA72F5"/>
    <w:rsid w:val="00AA7AB0"/>
    <w:rsid w:val="00AB0049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C134A"/>
    <w:rsid w:val="00AC21BF"/>
    <w:rsid w:val="00AC2239"/>
    <w:rsid w:val="00AC22E7"/>
    <w:rsid w:val="00AC4778"/>
    <w:rsid w:val="00AC555F"/>
    <w:rsid w:val="00AC584C"/>
    <w:rsid w:val="00AC6249"/>
    <w:rsid w:val="00AC6529"/>
    <w:rsid w:val="00AC667D"/>
    <w:rsid w:val="00AC677B"/>
    <w:rsid w:val="00AC7C59"/>
    <w:rsid w:val="00AC7C66"/>
    <w:rsid w:val="00AD022F"/>
    <w:rsid w:val="00AD1AE9"/>
    <w:rsid w:val="00AD467F"/>
    <w:rsid w:val="00AD5C79"/>
    <w:rsid w:val="00AD5D8E"/>
    <w:rsid w:val="00AD6919"/>
    <w:rsid w:val="00AD6DDE"/>
    <w:rsid w:val="00AE050E"/>
    <w:rsid w:val="00AE0640"/>
    <w:rsid w:val="00AE1214"/>
    <w:rsid w:val="00AE1A56"/>
    <w:rsid w:val="00AE211E"/>
    <w:rsid w:val="00AE2BE3"/>
    <w:rsid w:val="00AE2E02"/>
    <w:rsid w:val="00AE3262"/>
    <w:rsid w:val="00AE4D5A"/>
    <w:rsid w:val="00AE567F"/>
    <w:rsid w:val="00AE5DDE"/>
    <w:rsid w:val="00AE60C1"/>
    <w:rsid w:val="00AE7985"/>
    <w:rsid w:val="00AF0E69"/>
    <w:rsid w:val="00AF19AF"/>
    <w:rsid w:val="00AF2EEE"/>
    <w:rsid w:val="00AF4461"/>
    <w:rsid w:val="00AF44CC"/>
    <w:rsid w:val="00AF4B79"/>
    <w:rsid w:val="00AF587B"/>
    <w:rsid w:val="00AF5E66"/>
    <w:rsid w:val="00AF6019"/>
    <w:rsid w:val="00AF62BC"/>
    <w:rsid w:val="00AF7AAC"/>
    <w:rsid w:val="00B00DE0"/>
    <w:rsid w:val="00B01010"/>
    <w:rsid w:val="00B011DF"/>
    <w:rsid w:val="00B01C94"/>
    <w:rsid w:val="00B02EA8"/>
    <w:rsid w:val="00B02F82"/>
    <w:rsid w:val="00B0318A"/>
    <w:rsid w:val="00B034A8"/>
    <w:rsid w:val="00B04430"/>
    <w:rsid w:val="00B0563C"/>
    <w:rsid w:val="00B05D96"/>
    <w:rsid w:val="00B06B2F"/>
    <w:rsid w:val="00B070CB"/>
    <w:rsid w:val="00B07F36"/>
    <w:rsid w:val="00B10150"/>
    <w:rsid w:val="00B10CBC"/>
    <w:rsid w:val="00B10F7B"/>
    <w:rsid w:val="00B13309"/>
    <w:rsid w:val="00B14484"/>
    <w:rsid w:val="00B166FC"/>
    <w:rsid w:val="00B16DFD"/>
    <w:rsid w:val="00B21590"/>
    <w:rsid w:val="00B21DB5"/>
    <w:rsid w:val="00B22BB8"/>
    <w:rsid w:val="00B22DE2"/>
    <w:rsid w:val="00B231EB"/>
    <w:rsid w:val="00B2336F"/>
    <w:rsid w:val="00B23A53"/>
    <w:rsid w:val="00B26F75"/>
    <w:rsid w:val="00B27428"/>
    <w:rsid w:val="00B27668"/>
    <w:rsid w:val="00B27C11"/>
    <w:rsid w:val="00B3048E"/>
    <w:rsid w:val="00B31F8F"/>
    <w:rsid w:val="00B32904"/>
    <w:rsid w:val="00B340E7"/>
    <w:rsid w:val="00B34FEA"/>
    <w:rsid w:val="00B355CC"/>
    <w:rsid w:val="00B35A3F"/>
    <w:rsid w:val="00B362C4"/>
    <w:rsid w:val="00B3675E"/>
    <w:rsid w:val="00B37162"/>
    <w:rsid w:val="00B37E58"/>
    <w:rsid w:val="00B4031A"/>
    <w:rsid w:val="00B40D6D"/>
    <w:rsid w:val="00B41595"/>
    <w:rsid w:val="00B4184C"/>
    <w:rsid w:val="00B423C4"/>
    <w:rsid w:val="00B42A53"/>
    <w:rsid w:val="00B43B04"/>
    <w:rsid w:val="00B4516A"/>
    <w:rsid w:val="00B469C9"/>
    <w:rsid w:val="00B50521"/>
    <w:rsid w:val="00B50F37"/>
    <w:rsid w:val="00B532A1"/>
    <w:rsid w:val="00B53DF0"/>
    <w:rsid w:val="00B56229"/>
    <w:rsid w:val="00B56A06"/>
    <w:rsid w:val="00B6075A"/>
    <w:rsid w:val="00B60BAE"/>
    <w:rsid w:val="00B61603"/>
    <w:rsid w:val="00B618CF"/>
    <w:rsid w:val="00B64B58"/>
    <w:rsid w:val="00B65982"/>
    <w:rsid w:val="00B65FE5"/>
    <w:rsid w:val="00B67822"/>
    <w:rsid w:val="00B70961"/>
    <w:rsid w:val="00B7186A"/>
    <w:rsid w:val="00B71EC8"/>
    <w:rsid w:val="00B71F73"/>
    <w:rsid w:val="00B72A74"/>
    <w:rsid w:val="00B743E9"/>
    <w:rsid w:val="00B76EF1"/>
    <w:rsid w:val="00B7716A"/>
    <w:rsid w:val="00B77205"/>
    <w:rsid w:val="00B8040D"/>
    <w:rsid w:val="00B80ECE"/>
    <w:rsid w:val="00B81137"/>
    <w:rsid w:val="00B8129B"/>
    <w:rsid w:val="00B81AA8"/>
    <w:rsid w:val="00B82740"/>
    <w:rsid w:val="00B83777"/>
    <w:rsid w:val="00B839ED"/>
    <w:rsid w:val="00B84617"/>
    <w:rsid w:val="00B8472E"/>
    <w:rsid w:val="00B86880"/>
    <w:rsid w:val="00B86EB4"/>
    <w:rsid w:val="00B874F7"/>
    <w:rsid w:val="00B902E7"/>
    <w:rsid w:val="00B90783"/>
    <w:rsid w:val="00B90DED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7CEA"/>
    <w:rsid w:val="00B97F7D"/>
    <w:rsid w:val="00BA0154"/>
    <w:rsid w:val="00BA02F1"/>
    <w:rsid w:val="00BA03F1"/>
    <w:rsid w:val="00BA0C22"/>
    <w:rsid w:val="00BA0CCE"/>
    <w:rsid w:val="00BA122B"/>
    <w:rsid w:val="00BA14A8"/>
    <w:rsid w:val="00BA1533"/>
    <w:rsid w:val="00BA193F"/>
    <w:rsid w:val="00BA1D62"/>
    <w:rsid w:val="00BA2BE7"/>
    <w:rsid w:val="00BA3350"/>
    <w:rsid w:val="00BA3E4A"/>
    <w:rsid w:val="00BA46CD"/>
    <w:rsid w:val="00BA6B43"/>
    <w:rsid w:val="00BB1F59"/>
    <w:rsid w:val="00BB58AF"/>
    <w:rsid w:val="00BB5CFE"/>
    <w:rsid w:val="00BB5E46"/>
    <w:rsid w:val="00BB5F9B"/>
    <w:rsid w:val="00BB7BBB"/>
    <w:rsid w:val="00BB7F9A"/>
    <w:rsid w:val="00BC211F"/>
    <w:rsid w:val="00BC347B"/>
    <w:rsid w:val="00BC39E9"/>
    <w:rsid w:val="00BC3C9A"/>
    <w:rsid w:val="00BC4A8C"/>
    <w:rsid w:val="00BC5D3A"/>
    <w:rsid w:val="00BC5EDA"/>
    <w:rsid w:val="00BC60F5"/>
    <w:rsid w:val="00BD03B6"/>
    <w:rsid w:val="00BD1EA3"/>
    <w:rsid w:val="00BD1F7E"/>
    <w:rsid w:val="00BD3357"/>
    <w:rsid w:val="00BD36C2"/>
    <w:rsid w:val="00BD3B0E"/>
    <w:rsid w:val="00BD4CBD"/>
    <w:rsid w:val="00BD565C"/>
    <w:rsid w:val="00BD6E07"/>
    <w:rsid w:val="00BE4F9B"/>
    <w:rsid w:val="00BE5539"/>
    <w:rsid w:val="00BE686B"/>
    <w:rsid w:val="00BE6AAB"/>
    <w:rsid w:val="00BE6CD2"/>
    <w:rsid w:val="00BE6E99"/>
    <w:rsid w:val="00BF151C"/>
    <w:rsid w:val="00BF1EFA"/>
    <w:rsid w:val="00BF4AC8"/>
    <w:rsid w:val="00BF60EB"/>
    <w:rsid w:val="00BF6D55"/>
    <w:rsid w:val="00BF7832"/>
    <w:rsid w:val="00C011DF"/>
    <w:rsid w:val="00C022A7"/>
    <w:rsid w:val="00C029CB"/>
    <w:rsid w:val="00C02AC2"/>
    <w:rsid w:val="00C04921"/>
    <w:rsid w:val="00C05856"/>
    <w:rsid w:val="00C06157"/>
    <w:rsid w:val="00C06373"/>
    <w:rsid w:val="00C071C6"/>
    <w:rsid w:val="00C107FF"/>
    <w:rsid w:val="00C10B24"/>
    <w:rsid w:val="00C115D5"/>
    <w:rsid w:val="00C1292E"/>
    <w:rsid w:val="00C1313D"/>
    <w:rsid w:val="00C1363B"/>
    <w:rsid w:val="00C14A59"/>
    <w:rsid w:val="00C15D09"/>
    <w:rsid w:val="00C175A9"/>
    <w:rsid w:val="00C20889"/>
    <w:rsid w:val="00C211CC"/>
    <w:rsid w:val="00C2124F"/>
    <w:rsid w:val="00C2132A"/>
    <w:rsid w:val="00C21CB6"/>
    <w:rsid w:val="00C2359B"/>
    <w:rsid w:val="00C23D7F"/>
    <w:rsid w:val="00C24975"/>
    <w:rsid w:val="00C251AA"/>
    <w:rsid w:val="00C25850"/>
    <w:rsid w:val="00C25A79"/>
    <w:rsid w:val="00C25F7A"/>
    <w:rsid w:val="00C27497"/>
    <w:rsid w:val="00C300DB"/>
    <w:rsid w:val="00C30A85"/>
    <w:rsid w:val="00C31B38"/>
    <w:rsid w:val="00C32B3C"/>
    <w:rsid w:val="00C32CCC"/>
    <w:rsid w:val="00C34472"/>
    <w:rsid w:val="00C357A7"/>
    <w:rsid w:val="00C35FEA"/>
    <w:rsid w:val="00C37D4E"/>
    <w:rsid w:val="00C37DE6"/>
    <w:rsid w:val="00C401E9"/>
    <w:rsid w:val="00C469B9"/>
    <w:rsid w:val="00C47420"/>
    <w:rsid w:val="00C479D9"/>
    <w:rsid w:val="00C47D0A"/>
    <w:rsid w:val="00C50092"/>
    <w:rsid w:val="00C50392"/>
    <w:rsid w:val="00C50DCA"/>
    <w:rsid w:val="00C5208C"/>
    <w:rsid w:val="00C534C3"/>
    <w:rsid w:val="00C551FC"/>
    <w:rsid w:val="00C55C7E"/>
    <w:rsid w:val="00C56040"/>
    <w:rsid w:val="00C56992"/>
    <w:rsid w:val="00C56BF3"/>
    <w:rsid w:val="00C5773F"/>
    <w:rsid w:val="00C577F3"/>
    <w:rsid w:val="00C60748"/>
    <w:rsid w:val="00C608F6"/>
    <w:rsid w:val="00C63320"/>
    <w:rsid w:val="00C63471"/>
    <w:rsid w:val="00C641FD"/>
    <w:rsid w:val="00C64B46"/>
    <w:rsid w:val="00C64DBA"/>
    <w:rsid w:val="00C65B65"/>
    <w:rsid w:val="00C66444"/>
    <w:rsid w:val="00C675BF"/>
    <w:rsid w:val="00C67CFE"/>
    <w:rsid w:val="00C67FF4"/>
    <w:rsid w:val="00C70D16"/>
    <w:rsid w:val="00C74B37"/>
    <w:rsid w:val="00C750C9"/>
    <w:rsid w:val="00C7526C"/>
    <w:rsid w:val="00C75B9A"/>
    <w:rsid w:val="00C77592"/>
    <w:rsid w:val="00C77B09"/>
    <w:rsid w:val="00C80322"/>
    <w:rsid w:val="00C80A2B"/>
    <w:rsid w:val="00C817EF"/>
    <w:rsid w:val="00C8279C"/>
    <w:rsid w:val="00C82BC9"/>
    <w:rsid w:val="00C82D7C"/>
    <w:rsid w:val="00C851DE"/>
    <w:rsid w:val="00C852F1"/>
    <w:rsid w:val="00C85DF4"/>
    <w:rsid w:val="00C85F7D"/>
    <w:rsid w:val="00C86DD5"/>
    <w:rsid w:val="00C902C9"/>
    <w:rsid w:val="00C9066B"/>
    <w:rsid w:val="00C90A02"/>
    <w:rsid w:val="00C916A6"/>
    <w:rsid w:val="00C9270A"/>
    <w:rsid w:val="00C92A03"/>
    <w:rsid w:val="00C9417D"/>
    <w:rsid w:val="00C95028"/>
    <w:rsid w:val="00C96C35"/>
    <w:rsid w:val="00C9754F"/>
    <w:rsid w:val="00C97B7A"/>
    <w:rsid w:val="00C97D5E"/>
    <w:rsid w:val="00CA0EEF"/>
    <w:rsid w:val="00CA145D"/>
    <w:rsid w:val="00CA1BFA"/>
    <w:rsid w:val="00CA28EC"/>
    <w:rsid w:val="00CA2CE1"/>
    <w:rsid w:val="00CA5FC6"/>
    <w:rsid w:val="00CA68D5"/>
    <w:rsid w:val="00CB0EC4"/>
    <w:rsid w:val="00CB25F8"/>
    <w:rsid w:val="00CB41F3"/>
    <w:rsid w:val="00CB42DA"/>
    <w:rsid w:val="00CB4686"/>
    <w:rsid w:val="00CB46C2"/>
    <w:rsid w:val="00CB47C3"/>
    <w:rsid w:val="00CB5600"/>
    <w:rsid w:val="00CB5BCD"/>
    <w:rsid w:val="00CC0C89"/>
    <w:rsid w:val="00CC101D"/>
    <w:rsid w:val="00CC1276"/>
    <w:rsid w:val="00CC158A"/>
    <w:rsid w:val="00CC28D8"/>
    <w:rsid w:val="00CC2BA1"/>
    <w:rsid w:val="00CC3806"/>
    <w:rsid w:val="00CC3892"/>
    <w:rsid w:val="00CC3BA5"/>
    <w:rsid w:val="00CC3C6D"/>
    <w:rsid w:val="00CC441A"/>
    <w:rsid w:val="00CC47F2"/>
    <w:rsid w:val="00CC4BD4"/>
    <w:rsid w:val="00CC61F1"/>
    <w:rsid w:val="00CC6288"/>
    <w:rsid w:val="00CC78C6"/>
    <w:rsid w:val="00CC795A"/>
    <w:rsid w:val="00CD134C"/>
    <w:rsid w:val="00CD244C"/>
    <w:rsid w:val="00CD245D"/>
    <w:rsid w:val="00CD3B66"/>
    <w:rsid w:val="00CD4DA5"/>
    <w:rsid w:val="00CD5629"/>
    <w:rsid w:val="00CD5925"/>
    <w:rsid w:val="00CD5A4D"/>
    <w:rsid w:val="00CD73F7"/>
    <w:rsid w:val="00CE0616"/>
    <w:rsid w:val="00CE0D6C"/>
    <w:rsid w:val="00CE2A96"/>
    <w:rsid w:val="00CE2D4B"/>
    <w:rsid w:val="00CE30A2"/>
    <w:rsid w:val="00CE443B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CBE"/>
    <w:rsid w:val="00CF31ED"/>
    <w:rsid w:val="00CF3800"/>
    <w:rsid w:val="00CF41A5"/>
    <w:rsid w:val="00CF4411"/>
    <w:rsid w:val="00CF50C8"/>
    <w:rsid w:val="00CF5173"/>
    <w:rsid w:val="00CF5E0B"/>
    <w:rsid w:val="00CF5F18"/>
    <w:rsid w:val="00CF6AE3"/>
    <w:rsid w:val="00CF70FE"/>
    <w:rsid w:val="00CF76A7"/>
    <w:rsid w:val="00D00BC5"/>
    <w:rsid w:val="00D00C97"/>
    <w:rsid w:val="00D029FD"/>
    <w:rsid w:val="00D033B5"/>
    <w:rsid w:val="00D03EDA"/>
    <w:rsid w:val="00D0461C"/>
    <w:rsid w:val="00D0472C"/>
    <w:rsid w:val="00D048FA"/>
    <w:rsid w:val="00D04FEC"/>
    <w:rsid w:val="00D0568E"/>
    <w:rsid w:val="00D05B8D"/>
    <w:rsid w:val="00D07417"/>
    <w:rsid w:val="00D0753D"/>
    <w:rsid w:val="00D0769B"/>
    <w:rsid w:val="00D106CD"/>
    <w:rsid w:val="00D1079B"/>
    <w:rsid w:val="00D1225F"/>
    <w:rsid w:val="00D12980"/>
    <w:rsid w:val="00D12B7D"/>
    <w:rsid w:val="00D1312E"/>
    <w:rsid w:val="00D134ED"/>
    <w:rsid w:val="00D13D27"/>
    <w:rsid w:val="00D148A2"/>
    <w:rsid w:val="00D14D48"/>
    <w:rsid w:val="00D14E58"/>
    <w:rsid w:val="00D1523A"/>
    <w:rsid w:val="00D153A9"/>
    <w:rsid w:val="00D154DC"/>
    <w:rsid w:val="00D159A4"/>
    <w:rsid w:val="00D16E4E"/>
    <w:rsid w:val="00D20146"/>
    <w:rsid w:val="00D20BF5"/>
    <w:rsid w:val="00D21311"/>
    <w:rsid w:val="00D2253D"/>
    <w:rsid w:val="00D2334E"/>
    <w:rsid w:val="00D2334F"/>
    <w:rsid w:val="00D23E48"/>
    <w:rsid w:val="00D242A8"/>
    <w:rsid w:val="00D25513"/>
    <w:rsid w:val="00D25856"/>
    <w:rsid w:val="00D26890"/>
    <w:rsid w:val="00D27812"/>
    <w:rsid w:val="00D30195"/>
    <w:rsid w:val="00D305E7"/>
    <w:rsid w:val="00D30C57"/>
    <w:rsid w:val="00D31D26"/>
    <w:rsid w:val="00D31F5D"/>
    <w:rsid w:val="00D320A4"/>
    <w:rsid w:val="00D32330"/>
    <w:rsid w:val="00D33436"/>
    <w:rsid w:val="00D338C0"/>
    <w:rsid w:val="00D33DAF"/>
    <w:rsid w:val="00D3643D"/>
    <w:rsid w:val="00D36D10"/>
    <w:rsid w:val="00D37BE1"/>
    <w:rsid w:val="00D40882"/>
    <w:rsid w:val="00D40ADF"/>
    <w:rsid w:val="00D41B56"/>
    <w:rsid w:val="00D41B9F"/>
    <w:rsid w:val="00D42B36"/>
    <w:rsid w:val="00D42D68"/>
    <w:rsid w:val="00D44319"/>
    <w:rsid w:val="00D44B60"/>
    <w:rsid w:val="00D45F9E"/>
    <w:rsid w:val="00D4734F"/>
    <w:rsid w:val="00D5223B"/>
    <w:rsid w:val="00D52894"/>
    <w:rsid w:val="00D52C20"/>
    <w:rsid w:val="00D538FA"/>
    <w:rsid w:val="00D54F8A"/>
    <w:rsid w:val="00D55920"/>
    <w:rsid w:val="00D55E70"/>
    <w:rsid w:val="00D61FBD"/>
    <w:rsid w:val="00D62E31"/>
    <w:rsid w:val="00D6406A"/>
    <w:rsid w:val="00D6570A"/>
    <w:rsid w:val="00D65CA8"/>
    <w:rsid w:val="00D66F8C"/>
    <w:rsid w:val="00D70C33"/>
    <w:rsid w:val="00D70DDE"/>
    <w:rsid w:val="00D7149C"/>
    <w:rsid w:val="00D71E5E"/>
    <w:rsid w:val="00D71FB4"/>
    <w:rsid w:val="00D73873"/>
    <w:rsid w:val="00D74514"/>
    <w:rsid w:val="00D766EB"/>
    <w:rsid w:val="00D77AFF"/>
    <w:rsid w:val="00D8015E"/>
    <w:rsid w:val="00D80999"/>
    <w:rsid w:val="00D815DB"/>
    <w:rsid w:val="00D816E7"/>
    <w:rsid w:val="00D81854"/>
    <w:rsid w:val="00D8345A"/>
    <w:rsid w:val="00D83842"/>
    <w:rsid w:val="00D8411A"/>
    <w:rsid w:val="00D847C0"/>
    <w:rsid w:val="00D85443"/>
    <w:rsid w:val="00D86DA5"/>
    <w:rsid w:val="00D87BBB"/>
    <w:rsid w:val="00D91567"/>
    <w:rsid w:val="00D9171E"/>
    <w:rsid w:val="00D92704"/>
    <w:rsid w:val="00D93512"/>
    <w:rsid w:val="00D93517"/>
    <w:rsid w:val="00D93849"/>
    <w:rsid w:val="00D93B25"/>
    <w:rsid w:val="00D93CDF"/>
    <w:rsid w:val="00D948F7"/>
    <w:rsid w:val="00D94A72"/>
    <w:rsid w:val="00D96161"/>
    <w:rsid w:val="00D96636"/>
    <w:rsid w:val="00D97266"/>
    <w:rsid w:val="00DA0B94"/>
    <w:rsid w:val="00DA4570"/>
    <w:rsid w:val="00DA549C"/>
    <w:rsid w:val="00DA57A5"/>
    <w:rsid w:val="00DA6DD7"/>
    <w:rsid w:val="00DA705C"/>
    <w:rsid w:val="00DA7365"/>
    <w:rsid w:val="00DA7903"/>
    <w:rsid w:val="00DB067B"/>
    <w:rsid w:val="00DB092C"/>
    <w:rsid w:val="00DB204B"/>
    <w:rsid w:val="00DB228E"/>
    <w:rsid w:val="00DB2D45"/>
    <w:rsid w:val="00DB3CE0"/>
    <w:rsid w:val="00DB46D6"/>
    <w:rsid w:val="00DB6BE8"/>
    <w:rsid w:val="00DB6F82"/>
    <w:rsid w:val="00DB73CD"/>
    <w:rsid w:val="00DB773C"/>
    <w:rsid w:val="00DC09FB"/>
    <w:rsid w:val="00DC0E46"/>
    <w:rsid w:val="00DC1B4D"/>
    <w:rsid w:val="00DC2DA4"/>
    <w:rsid w:val="00DC2DD6"/>
    <w:rsid w:val="00DC353F"/>
    <w:rsid w:val="00DC3A89"/>
    <w:rsid w:val="00DC3DBB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5E16"/>
    <w:rsid w:val="00DE6464"/>
    <w:rsid w:val="00DE7673"/>
    <w:rsid w:val="00DF031B"/>
    <w:rsid w:val="00DF3440"/>
    <w:rsid w:val="00DF39C7"/>
    <w:rsid w:val="00DF606F"/>
    <w:rsid w:val="00DF6CBB"/>
    <w:rsid w:val="00DF6E91"/>
    <w:rsid w:val="00E026F9"/>
    <w:rsid w:val="00E03549"/>
    <w:rsid w:val="00E03CF8"/>
    <w:rsid w:val="00E03E00"/>
    <w:rsid w:val="00E03ED2"/>
    <w:rsid w:val="00E04086"/>
    <w:rsid w:val="00E0412A"/>
    <w:rsid w:val="00E04B25"/>
    <w:rsid w:val="00E05440"/>
    <w:rsid w:val="00E05D19"/>
    <w:rsid w:val="00E0671B"/>
    <w:rsid w:val="00E06CD4"/>
    <w:rsid w:val="00E07295"/>
    <w:rsid w:val="00E072AB"/>
    <w:rsid w:val="00E07922"/>
    <w:rsid w:val="00E07973"/>
    <w:rsid w:val="00E13BD9"/>
    <w:rsid w:val="00E14199"/>
    <w:rsid w:val="00E14D5F"/>
    <w:rsid w:val="00E14EC6"/>
    <w:rsid w:val="00E15115"/>
    <w:rsid w:val="00E15712"/>
    <w:rsid w:val="00E16786"/>
    <w:rsid w:val="00E16E53"/>
    <w:rsid w:val="00E21CEA"/>
    <w:rsid w:val="00E22635"/>
    <w:rsid w:val="00E22A24"/>
    <w:rsid w:val="00E230E0"/>
    <w:rsid w:val="00E24C0F"/>
    <w:rsid w:val="00E24C7A"/>
    <w:rsid w:val="00E25B19"/>
    <w:rsid w:val="00E265F0"/>
    <w:rsid w:val="00E265FC"/>
    <w:rsid w:val="00E270E3"/>
    <w:rsid w:val="00E2765F"/>
    <w:rsid w:val="00E27B7F"/>
    <w:rsid w:val="00E27CAC"/>
    <w:rsid w:val="00E301D0"/>
    <w:rsid w:val="00E30B48"/>
    <w:rsid w:val="00E312EE"/>
    <w:rsid w:val="00E32222"/>
    <w:rsid w:val="00E33303"/>
    <w:rsid w:val="00E3453B"/>
    <w:rsid w:val="00E40076"/>
    <w:rsid w:val="00E410B2"/>
    <w:rsid w:val="00E412D1"/>
    <w:rsid w:val="00E427A2"/>
    <w:rsid w:val="00E42981"/>
    <w:rsid w:val="00E44520"/>
    <w:rsid w:val="00E454FB"/>
    <w:rsid w:val="00E45C2F"/>
    <w:rsid w:val="00E45D4D"/>
    <w:rsid w:val="00E463D8"/>
    <w:rsid w:val="00E46EC0"/>
    <w:rsid w:val="00E470CA"/>
    <w:rsid w:val="00E470DB"/>
    <w:rsid w:val="00E50372"/>
    <w:rsid w:val="00E51BE2"/>
    <w:rsid w:val="00E530BD"/>
    <w:rsid w:val="00E55777"/>
    <w:rsid w:val="00E56971"/>
    <w:rsid w:val="00E56999"/>
    <w:rsid w:val="00E56BA3"/>
    <w:rsid w:val="00E57317"/>
    <w:rsid w:val="00E601D0"/>
    <w:rsid w:val="00E60DDF"/>
    <w:rsid w:val="00E61AFB"/>
    <w:rsid w:val="00E61F27"/>
    <w:rsid w:val="00E620E1"/>
    <w:rsid w:val="00E62FD7"/>
    <w:rsid w:val="00E63025"/>
    <w:rsid w:val="00E634D3"/>
    <w:rsid w:val="00E64D53"/>
    <w:rsid w:val="00E65147"/>
    <w:rsid w:val="00E6580D"/>
    <w:rsid w:val="00E66BEA"/>
    <w:rsid w:val="00E67ADE"/>
    <w:rsid w:val="00E70564"/>
    <w:rsid w:val="00E710BE"/>
    <w:rsid w:val="00E71184"/>
    <w:rsid w:val="00E71E44"/>
    <w:rsid w:val="00E71E94"/>
    <w:rsid w:val="00E7229F"/>
    <w:rsid w:val="00E729FD"/>
    <w:rsid w:val="00E7379B"/>
    <w:rsid w:val="00E74AFF"/>
    <w:rsid w:val="00E74D52"/>
    <w:rsid w:val="00E755AB"/>
    <w:rsid w:val="00E76288"/>
    <w:rsid w:val="00E7684E"/>
    <w:rsid w:val="00E772C4"/>
    <w:rsid w:val="00E777CD"/>
    <w:rsid w:val="00E77FBE"/>
    <w:rsid w:val="00E8070B"/>
    <w:rsid w:val="00E80739"/>
    <w:rsid w:val="00E8086A"/>
    <w:rsid w:val="00E83A8B"/>
    <w:rsid w:val="00E8417A"/>
    <w:rsid w:val="00E845EE"/>
    <w:rsid w:val="00E84893"/>
    <w:rsid w:val="00E8512A"/>
    <w:rsid w:val="00E86315"/>
    <w:rsid w:val="00E86426"/>
    <w:rsid w:val="00E8719C"/>
    <w:rsid w:val="00E87659"/>
    <w:rsid w:val="00E87804"/>
    <w:rsid w:val="00E9059F"/>
    <w:rsid w:val="00E905C7"/>
    <w:rsid w:val="00E9126F"/>
    <w:rsid w:val="00E91803"/>
    <w:rsid w:val="00E92466"/>
    <w:rsid w:val="00E92D79"/>
    <w:rsid w:val="00E9381C"/>
    <w:rsid w:val="00E93DA8"/>
    <w:rsid w:val="00E9427D"/>
    <w:rsid w:val="00E942DA"/>
    <w:rsid w:val="00E94B53"/>
    <w:rsid w:val="00E94BA7"/>
    <w:rsid w:val="00EA06AB"/>
    <w:rsid w:val="00EA0868"/>
    <w:rsid w:val="00EA09AF"/>
    <w:rsid w:val="00EA0F9F"/>
    <w:rsid w:val="00EA210F"/>
    <w:rsid w:val="00EA2603"/>
    <w:rsid w:val="00EA2AE5"/>
    <w:rsid w:val="00EA53C0"/>
    <w:rsid w:val="00EA74A8"/>
    <w:rsid w:val="00EB19EE"/>
    <w:rsid w:val="00EB1A63"/>
    <w:rsid w:val="00EB2822"/>
    <w:rsid w:val="00EB2D14"/>
    <w:rsid w:val="00EB3B26"/>
    <w:rsid w:val="00EB3D35"/>
    <w:rsid w:val="00EB4354"/>
    <w:rsid w:val="00EB7CC4"/>
    <w:rsid w:val="00EC00F4"/>
    <w:rsid w:val="00EC0B08"/>
    <w:rsid w:val="00EC0D35"/>
    <w:rsid w:val="00EC0F82"/>
    <w:rsid w:val="00EC1271"/>
    <w:rsid w:val="00EC410B"/>
    <w:rsid w:val="00EC41FA"/>
    <w:rsid w:val="00EC45E0"/>
    <w:rsid w:val="00EC5484"/>
    <w:rsid w:val="00EC5B5A"/>
    <w:rsid w:val="00EC6187"/>
    <w:rsid w:val="00EC68BE"/>
    <w:rsid w:val="00EC6B7C"/>
    <w:rsid w:val="00EC6B84"/>
    <w:rsid w:val="00EC7F0A"/>
    <w:rsid w:val="00ED0697"/>
    <w:rsid w:val="00ED0B44"/>
    <w:rsid w:val="00ED3EE6"/>
    <w:rsid w:val="00ED465B"/>
    <w:rsid w:val="00ED4E65"/>
    <w:rsid w:val="00ED5A11"/>
    <w:rsid w:val="00ED64B5"/>
    <w:rsid w:val="00ED6637"/>
    <w:rsid w:val="00ED6ACA"/>
    <w:rsid w:val="00ED6BF1"/>
    <w:rsid w:val="00ED7A2A"/>
    <w:rsid w:val="00EE18AA"/>
    <w:rsid w:val="00EE3E71"/>
    <w:rsid w:val="00EE4AB2"/>
    <w:rsid w:val="00EE65B6"/>
    <w:rsid w:val="00EE6DD5"/>
    <w:rsid w:val="00EE6EC9"/>
    <w:rsid w:val="00EE70B9"/>
    <w:rsid w:val="00EE787A"/>
    <w:rsid w:val="00EE7EE2"/>
    <w:rsid w:val="00EF1283"/>
    <w:rsid w:val="00EF1550"/>
    <w:rsid w:val="00EF1BFD"/>
    <w:rsid w:val="00EF1E66"/>
    <w:rsid w:val="00EF1EB0"/>
    <w:rsid w:val="00EF3030"/>
    <w:rsid w:val="00EF4B84"/>
    <w:rsid w:val="00EF52B2"/>
    <w:rsid w:val="00EF5782"/>
    <w:rsid w:val="00EF663C"/>
    <w:rsid w:val="00EF6C69"/>
    <w:rsid w:val="00EF6D13"/>
    <w:rsid w:val="00EF6D80"/>
    <w:rsid w:val="00EF74B1"/>
    <w:rsid w:val="00EF756B"/>
    <w:rsid w:val="00F00ED4"/>
    <w:rsid w:val="00F00F20"/>
    <w:rsid w:val="00F01726"/>
    <w:rsid w:val="00F020BE"/>
    <w:rsid w:val="00F021DC"/>
    <w:rsid w:val="00F0349E"/>
    <w:rsid w:val="00F0412A"/>
    <w:rsid w:val="00F054B9"/>
    <w:rsid w:val="00F059B9"/>
    <w:rsid w:val="00F066AD"/>
    <w:rsid w:val="00F10063"/>
    <w:rsid w:val="00F1032C"/>
    <w:rsid w:val="00F11208"/>
    <w:rsid w:val="00F1214E"/>
    <w:rsid w:val="00F132E4"/>
    <w:rsid w:val="00F157EC"/>
    <w:rsid w:val="00F20294"/>
    <w:rsid w:val="00F20408"/>
    <w:rsid w:val="00F20771"/>
    <w:rsid w:val="00F20BB5"/>
    <w:rsid w:val="00F2183F"/>
    <w:rsid w:val="00F2274B"/>
    <w:rsid w:val="00F237D9"/>
    <w:rsid w:val="00F23A0F"/>
    <w:rsid w:val="00F23BC5"/>
    <w:rsid w:val="00F24942"/>
    <w:rsid w:val="00F25542"/>
    <w:rsid w:val="00F26ECE"/>
    <w:rsid w:val="00F27C3E"/>
    <w:rsid w:val="00F27D33"/>
    <w:rsid w:val="00F322B1"/>
    <w:rsid w:val="00F32926"/>
    <w:rsid w:val="00F3297F"/>
    <w:rsid w:val="00F32B7B"/>
    <w:rsid w:val="00F34148"/>
    <w:rsid w:val="00F355D7"/>
    <w:rsid w:val="00F37C7C"/>
    <w:rsid w:val="00F40D98"/>
    <w:rsid w:val="00F426FE"/>
    <w:rsid w:val="00F436F0"/>
    <w:rsid w:val="00F43F82"/>
    <w:rsid w:val="00F444A4"/>
    <w:rsid w:val="00F45856"/>
    <w:rsid w:val="00F45BA8"/>
    <w:rsid w:val="00F4641C"/>
    <w:rsid w:val="00F46D04"/>
    <w:rsid w:val="00F46DCD"/>
    <w:rsid w:val="00F478CE"/>
    <w:rsid w:val="00F47E58"/>
    <w:rsid w:val="00F50EC0"/>
    <w:rsid w:val="00F51B4A"/>
    <w:rsid w:val="00F525C4"/>
    <w:rsid w:val="00F535A8"/>
    <w:rsid w:val="00F55B2B"/>
    <w:rsid w:val="00F56210"/>
    <w:rsid w:val="00F57281"/>
    <w:rsid w:val="00F57317"/>
    <w:rsid w:val="00F573F4"/>
    <w:rsid w:val="00F6193E"/>
    <w:rsid w:val="00F61D3D"/>
    <w:rsid w:val="00F62528"/>
    <w:rsid w:val="00F63C88"/>
    <w:rsid w:val="00F65FFA"/>
    <w:rsid w:val="00F6601E"/>
    <w:rsid w:val="00F674FF"/>
    <w:rsid w:val="00F70861"/>
    <w:rsid w:val="00F71B71"/>
    <w:rsid w:val="00F71B9C"/>
    <w:rsid w:val="00F72F49"/>
    <w:rsid w:val="00F73565"/>
    <w:rsid w:val="00F740F0"/>
    <w:rsid w:val="00F74A3A"/>
    <w:rsid w:val="00F750C6"/>
    <w:rsid w:val="00F75AB7"/>
    <w:rsid w:val="00F75E39"/>
    <w:rsid w:val="00F75FE8"/>
    <w:rsid w:val="00F7607F"/>
    <w:rsid w:val="00F76DC4"/>
    <w:rsid w:val="00F80271"/>
    <w:rsid w:val="00F81F05"/>
    <w:rsid w:val="00F82470"/>
    <w:rsid w:val="00F82AAB"/>
    <w:rsid w:val="00F83F1B"/>
    <w:rsid w:val="00F84396"/>
    <w:rsid w:val="00F84843"/>
    <w:rsid w:val="00F84B1C"/>
    <w:rsid w:val="00F84BFD"/>
    <w:rsid w:val="00F84E3E"/>
    <w:rsid w:val="00F85E0D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8BD"/>
    <w:rsid w:val="00F93D2A"/>
    <w:rsid w:val="00F9418A"/>
    <w:rsid w:val="00F943EC"/>
    <w:rsid w:val="00F96414"/>
    <w:rsid w:val="00F96660"/>
    <w:rsid w:val="00F96687"/>
    <w:rsid w:val="00F97509"/>
    <w:rsid w:val="00FA0B6A"/>
    <w:rsid w:val="00FA1266"/>
    <w:rsid w:val="00FA1C0A"/>
    <w:rsid w:val="00FA2EAF"/>
    <w:rsid w:val="00FA547F"/>
    <w:rsid w:val="00FA57C8"/>
    <w:rsid w:val="00FA5836"/>
    <w:rsid w:val="00FA6CBE"/>
    <w:rsid w:val="00FA7505"/>
    <w:rsid w:val="00FA7908"/>
    <w:rsid w:val="00FA7A5F"/>
    <w:rsid w:val="00FA7C96"/>
    <w:rsid w:val="00FB055E"/>
    <w:rsid w:val="00FB15E3"/>
    <w:rsid w:val="00FB1E2F"/>
    <w:rsid w:val="00FB265E"/>
    <w:rsid w:val="00FB2E7C"/>
    <w:rsid w:val="00FB357B"/>
    <w:rsid w:val="00FB35ED"/>
    <w:rsid w:val="00FB4450"/>
    <w:rsid w:val="00FB5376"/>
    <w:rsid w:val="00FC0CAB"/>
    <w:rsid w:val="00FC1F0D"/>
    <w:rsid w:val="00FC21BD"/>
    <w:rsid w:val="00FC24B1"/>
    <w:rsid w:val="00FC29ED"/>
    <w:rsid w:val="00FC2DFC"/>
    <w:rsid w:val="00FC2F02"/>
    <w:rsid w:val="00FC3517"/>
    <w:rsid w:val="00FC3985"/>
    <w:rsid w:val="00FC5D01"/>
    <w:rsid w:val="00FC5E45"/>
    <w:rsid w:val="00FC6549"/>
    <w:rsid w:val="00FC6BAD"/>
    <w:rsid w:val="00FC7A20"/>
    <w:rsid w:val="00FC7EE7"/>
    <w:rsid w:val="00FD049B"/>
    <w:rsid w:val="00FD2C92"/>
    <w:rsid w:val="00FD2DBC"/>
    <w:rsid w:val="00FD321B"/>
    <w:rsid w:val="00FD3B83"/>
    <w:rsid w:val="00FD3C84"/>
    <w:rsid w:val="00FD3DF2"/>
    <w:rsid w:val="00FD539B"/>
    <w:rsid w:val="00FD660B"/>
    <w:rsid w:val="00FD6ABE"/>
    <w:rsid w:val="00FD6E50"/>
    <w:rsid w:val="00FD6EEB"/>
    <w:rsid w:val="00FD6F12"/>
    <w:rsid w:val="00FE13ED"/>
    <w:rsid w:val="00FE1CAB"/>
    <w:rsid w:val="00FE2C9C"/>
    <w:rsid w:val="00FE3326"/>
    <w:rsid w:val="00FE4FD1"/>
    <w:rsid w:val="00FE53FD"/>
    <w:rsid w:val="00FE568A"/>
    <w:rsid w:val="00FE616D"/>
    <w:rsid w:val="00FE641C"/>
    <w:rsid w:val="00FE655F"/>
    <w:rsid w:val="00FF03CA"/>
    <w:rsid w:val="00FF0465"/>
    <w:rsid w:val="00FF0970"/>
    <w:rsid w:val="00FF10F4"/>
    <w:rsid w:val="00FF2A35"/>
    <w:rsid w:val="00FF33D6"/>
    <w:rsid w:val="00FF3AC1"/>
    <w:rsid w:val="00FF531E"/>
    <w:rsid w:val="00FF5664"/>
    <w:rsid w:val="00FF67A1"/>
    <w:rsid w:val="00FF6EEB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4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4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4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4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418EC-40A1-40DC-8969-2DE35419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Руководитель</cp:lastModifiedBy>
  <cp:revision>5</cp:revision>
  <cp:lastPrinted>2021-12-09T22:58:00Z</cp:lastPrinted>
  <dcterms:created xsi:type="dcterms:W3CDTF">2023-12-06T22:47:00Z</dcterms:created>
  <dcterms:modified xsi:type="dcterms:W3CDTF">2023-12-20T01:42:00Z</dcterms:modified>
</cp:coreProperties>
</file>