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1A" w:rsidRDefault="00A1421A" w:rsidP="00A142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002B" w:rsidRDefault="00A1421A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</w:t>
      </w:r>
      <w:r w:rsidR="00CD00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                                                                                                                осуществления администрацией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   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002B" w:rsidRDefault="00CD002B" w:rsidP="00CD0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160.1. Бюджетного кодекса Российской Федерации, статьей 34 Устава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002B" w:rsidRDefault="00CD002B" w:rsidP="00CD00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осуществления администрацией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соответствии с Уставом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 w:rsidRPr="00CD002B">
        <w:rPr>
          <w:rFonts w:ascii="Times New Roman" w:hAnsi="Times New Roman" w:cs="Times New Roman"/>
          <w:sz w:val="28"/>
          <w:szCs w:val="28"/>
        </w:rPr>
        <w:t>».</w:t>
      </w:r>
    </w:p>
    <w:p w:rsidR="00CD002B" w:rsidRPr="00CD002B" w:rsidRDefault="00CD002B" w:rsidP="00CD00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0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02B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14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1D4A" w:rsidRDefault="00CD002B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A1421A">
        <w:rPr>
          <w:rFonts w:ascii="Times New Roman" w:hAnsi="Times New Roman" w:cs="Times New Roman"/>
          <w:sz w:val="28"/>
          <w:szCs w:val="28"/>
        </w:rPr>
        <w:t>Е.И. Алексеева</w:t>
      </w: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D47" w:rsidRDefault="008F0D47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CD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1421A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1421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B480F" w:rsidRDefault="00A1421A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80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80F">
        <w:rPr>
          <w:rFonts w:ascii="Times New Roman" w:hAnsi="Times New Roman" w:cs="Times New Roman"/>
          <w:sz w:val="28"/>
          <w:szCs w:val="28"/>
        </w:rPr>
        <w:t xml:space="preserve">поселения «Жипхегенское» </w:t>
      </w: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421A">
        <w:rPr>
          <w:rFonts w:ascii="Times New Roman" w:hAnsi="Times New Roman" w:cs="Times New Roman"/>
          <w:sz w:val="28"/>
          <w:szCs w:val="28"/>
        </w:rPr>
        <w:t>«__»_____2023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1421A">
        <w:rPr>
          <w:rFonts w:ascii="Times New Roman" w:hAnsi="Times New Roman" w:cs="Times New Roman"/>
          <w:sz w:val="28"/>
          <w:szCs w:val="28"/>
        </w:rPr>
        <w:t>__</w:t>
      </w:r>
    </w:p>
    <w:p w:rsidR="00EB480F" w:rsidRDefault="00EB480F" w:rsidP="00EB4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80F" w:rsidRPr="00A1421A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B480F" w:rsidRPr="00A1421A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1A">
        <w:rPr>
          <w:rFonts w:ascii="Times New Roman" w:hAnsi="Times New Roman" w:cs="Times New Roman"/>
          <w:b/>
          <w:sz w:val="28"/>
          <w:szCs w:val="28"/>
        </w:rPr>
        <w:t>осуществления администрацией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Pr="00A1421A">
        <w:rPr>
          <w:rFonts w:ascii="Times New Roman" w:hAnsi="Times New Roman" w:cs="Times New Roman"/>
          <w:b/>
          <w:sz w:val="28"/>
          <w:szCs w:val="28"/>
        </w:rPr>
        <w:t>» бюджетных полномочий главных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Pr="00A1421A">
        <w:rPr>
          <w:rFonts w:ascii="Times New Roman" w:hAnsi="Times New Roman" w:cs="Times New Roman"/>
          <w:b/>
          <w:sz w:val="28"/>
          <w:szCs w:val="28"/>
        </w:rPr>
        <w:t>»</w:t>
      </w:r>
    </w:p>
    <w:p w:rsidR="00EB480F" w:rsidRDefault="00EB480F" w:rsidP="00EB4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80F" w:rsidRDefault="00EB480F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в качестве главных администраторов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(далее - главные администраторы доходов бюджета):</w:t>
      </w:r>
    </w:p>
    <w:p w:rsidR="00EB480F" w:rsidRDefault="00EB480F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и утверждают перечень подведомственных администраторов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480F" w:rsidRDefault="00EB480F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формируют:</w:t>
      </w:r>
    </w:p>
    <w:p w:rsidR="00EB480F" w:rsidRDefault="00EB480F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EB480F" w:rsidRDefault="00EB480F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с разбивкой администрируемых источников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по кодам классификации</w:t>
      </w:r>
      <w:r w:rsidR="005D04D9">
        <w:rPr>
          <w:rFonts w:ascii="Times New Roman" w:hAnsi="Times New Roman" w:cs="Times New Roman"/>
          <w:sz w:val="28"/>
          <w:szCs w:val="28"/>
        </w:rPr>
        <w:t xml:space="preserve"> доходов бюджетов Российской Федерации</w:t>
      </w:r>
      <w:r w:rsidR="00810C73">
        <w:rPr>
          <w:rFonts w:ascii="Times New Roman" w:hAnsi="Times New Roman" w:cs="Times New Roman"/>
          <w:sz w:val="28"/>
          <w:szCs w:val="28"/>
        </w:rPr>
        <w:t>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с обоснованиями прогнозируемых объемов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для составления и ведения кассового плана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на текущий финансовый год;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аналитические материалы по исполнению в текущем финансовом году администрируемых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по кодам классификации доходов бюджетов Российской Федерации не позднее 20-го числа месяца, следующего за отчетным кварталом;</w:t>
      </w:r>
    </w:p>
    <w:p w:rsidR="00810C73" w:rsidRPr="00810C73" w:rsidRDefault="00810C73" w:rsidP="00EB48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текущем </w:t>
      </w:r>
      <w:r w:rsidR="008F0D47">
        <w:rPr>
          <w:rFonts w:ascii="Times New Roman" w:hAnsi="Times New Roman" w:cs="Times New Roman"/>
          <w:sz w:val="28"/>
          <w:szCs w:val="28"/>
        </w:rPr>
        <w:t xml:space="preserve">финансовом </w:t>
      </w:r>
      <w:r>
        <w:rPr>
          <w:rFonts w:ascii="Times New Roman" w:hAnsi="Times New Roman" w:cs="Times New Roman"/>
          <w:sz w:val="28"/>
          <w:szCs w:val="28"/>
        </w:rPr>
        <w:t>году сводную бюджетную отчетность (за первый квартал, полугодие, 9 месяцев текущего года, год). Одновременно с бюджетной отчетностью главного администратора доходов представляется пояснительная записка;</w:t>
      </w:r>
    </w:p>
    <w:p w:rsidR="00EB480F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годовую бюджетную отчетность главного администратора доходов бюджета в контрольный орган для внешней проверки не позднее 15 февраля текущего года;</w:t>
      </w:r>
    </w:p>
    <w:p w:rsidR="00810C73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предоставляют информацию об изменении функций главного администратора доходов бюджета в Отдел по Хилокскому району Управления Федерального казначейства по Забайкальскому краю (далее – Управление Федерального казначейства) для уточнения закрепленных за ними источников доходов бюджета Забайкальского края;</w:t>
      </w:r>
    </w:p>
    <w:p w:rsidR="00810C73" w:rsidRDefault="00810C73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до плательщиков</w:t>
      </w:r>
      <w:r w:rsidR="00B00871">
        <w:rPr>
          <w:rFonts w:ascii="Times New Roman" w:hAnsi="Times New Roman" w:cs="Times New Roman"/>
          <w:sz w:val="28"/>
          <w:szCs w:val="28"/>
        </w:rPr>
        <w:t xml:space="preserve"> сведения по заполнению расчетных документов;</w:t>
      </w:r>
    </w:p>
    <w:p w:rsidR="00B00871" w:rsidRDefault="00B00871" w:rsidP="00EB480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B480F" w:rsidRDefault="00B9573F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не позднее 15 дней после начала финансового года утверждаю порядок осуществления и наделения полномочиями администратора доходов бюджетов, содержащий следующие положения:</w:t>
      </w:r>
    </w:p>
    <w:p w:rsidR="00C1472C" w:rsidRDefault="00C1472C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за подведомственными администраторами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 осуществляют, с указанием нормативных правовых актов Российской Федерации и Забайкальского края, являющихся основанием для администрирования данных видов платежей;</w:t>
      </w:r>
    </w:p>
    <w:p w:rsidR="00C1472C" w:rsidRDefault="00C1472C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администраторов доходов бюджета </w:t>
      </w:r>
      <w:r w:rsidR="00A1421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в отношении закрепленных за ними источников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следующими бюджетными полномочиями:</w:t>
      </w:r>
    </w:p>
    <w:p w:rsidR="00C1472C" w:rsidRDefault="00C1472C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 исчисления, полнотой и своевременностью осуществления платежей в бюджет, пеней и штрафов по ним;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предоставление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 зачете (уточнении) платежей в бюджет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 предоставление соответствующего уведомления в Управление Федерального казначейства;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C1FCF" w:rsidRDefault="00CC1FCF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методики прогнозирования </w:t>
      </w:r>
      <w:r w:rsidR="008F0D47">
        <w:rPr>
          <w:rFonts w:ascii="Times New Roman" w:hAnsi="Times New Roman" w:cs="Times New Roman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>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40D9E" w:rsidRDefault="00140D9E" w:rsidP="00C147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решений о признании безнадежной к взысканию задолженности по платежам в местный бюджет.</w:t>
      </w:r>
    </w:p>
    <w:p w:rsidR="00C1472C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заполнения (составления) и отражения в бюджетном учете первичных документов по администрируемым источникам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или указание нормативных правовых актов Российской Федерации и Забайкальского края,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регулирующих данные вопросы;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действия администратора доходов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действия администратора доходов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при принудительном взыскании ими с плательщика платежей в бюджет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», а также пеней и штрафов по ним;</w:t>
      </w:r>
    </w:p>
    <w:p w:rsidR="00140D9E" w:rsidRDefault="00140D9E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порядка, форм и сроков предоставления администратором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140D9E" w:rsidRDefault="00140D9E" w:rsidP="00E864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6.1.) предоставление информации,</w:t>
      </w:r>
      <w:r w:rsidR="00E864AD">
        <w:rPr>
          <w:rFonts w:ascii="Times New Roman" w:hAnsi="Times New Roman" w:cs="Times New Roman"/>
          <w:sz w:val="28"/>
          <w:szCs w:val="28"/>
        </w:rPr>
        <w:t xml:space="preserve"> необходимой для уп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864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денежных</w:t>
      </w:r>
      <w:r w:rsidR="00E864AD">
        <w:rPr>
          <w:rFonts w:ascii="Times New Roman" w:hAnsi="Times New Roman" w:cs="Times New Roman"/>
          <w:sz w:val="28"/>
          <w:szCs w:val="28"/>
        </w:rPr>
        <w:t xml:space="preserve">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установленном</w:t>
      </w:r>
      <w:r w:rsidR="008F0D47">
        <w:rPr>
          <w:rFonts w:ascii="Times New Roman" w:hAnsi="Times New Roman" w:cs="Times New Roman"/>
          <w:sz w:val="28"/>
          <w:szCs w:val="28"/>
        </w:rPr>
        <w:t xml:space="preserve"> Федеральным законом от 27</w:t>
      </w:r>
      <w:r w:rsidR="00E864AD">
        <w:rPr>
          <w:rFonts w:ascii="Times New Roman" w:hAnsi="Times New Roman" w:cs="Times New Roman"/>
          <w:sz w:val="28"/>
          <w:szCs w:val="28"/>
        </w:rPr>
        <w:t xml:space="preserve"> июля 2010 года №</w:t>
      </w:r>
      <w:r w:rsidR="00A1421A">
        <w:rPr>
          <w:rFonts w:ascii="Times New Roman" w:hAnsi="Times New Roman" w:cs="Times New Roman"/>
          <w:sz w:val="28"/>
          <w:szCs w:val="28"/>
        </w:rPr>
        <w:t xml:space="preserve"> </w:t>
      </w:r>
      <w:r w:rsidR="00E864A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140D9E" w:rsidRDefault="00E864AD" w:rsidP="00C1472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положения, необходимые для реализации полномочий администратора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472C" w:rsidRDefault="00E864AD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не позднее 15 дней после начала финансового года доводят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 порядка Управления Федерального казначейства.</w:t>
      </w:r>
    </w:p>
    <w:p w:rsidR="00E864AD" w:rsidRDefault="00E864AD" w:rsidP="00EB480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 доходов бюджета сельского поселения «</w:t>
      </w:r>
      <w:r w:rsidR="00A1421A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 заключаю с Управлением Федерального казначейства договор об обмене информацией в электронном виде.</w:t>
      </w:r>
    </w:p>
    <w:p w:rsid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4AD" w:rsidRPr="00E864AD" w:rsidRDefault="00E864AD" w:rsidP="00E8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sectPr w:rsidR="00E864AD" w:rsidRPr="00E864AD" w:rsidSect="008F0D4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57"/>
    <w:multiLevelType w:val="hybridMultilevel"/>
    <w:tmpl w:val="03A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14DDB"/>
    <w:multiLevelType w:val="hybridMultilevel"/>
    <w:tmpl w:val="A6D6D058"/>
    <w:lvl w:ilvl="0" w:tplc="F2CC1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B0DBF"/>
    <w:multiLevelType w:val="hybridMultilevel"/>
    <w:tmpl w:val="E18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21E8"/>
    <w:multiLevelType w:val="hybridMultilevel"/>
    <w:tmpl w:val="50A2BDE8"/>
    <w:lvl w:ilvl="0" w:tplc="7A2EC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2B"/>
    <w:rsid w:val="00140D9E"/>
    <w:rsid w:val="00275703"/>
    <w:rsid w:val="005D04D9"/>
    <w:rsid w:val="00810C73"/>
    <w:rsid w:val="008F0D47"/>
    <w:rsid w:val="00A1421A"/>
    <w:rsid w:val="00B00871"/>
    <w:rsid w:val="00B9573F"/>
    <w:rsid w:val="00BB1D4A"/>
    <w:rsid w:val="00C1472C"/>
    <w:rsid w:val="00CC1FCF"/>
    <w:rsid w:val="00CD002B"/>
    <w:rsid w:val="00E864AD"/>
    <w:rsid w:val="00EB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03ED-BF35-4126-A1EF-4548F8A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dcterms:created xsi:type="dcterms:W3CDTF">2017-02-11T00:40:00Z</dcterms:created>
  <dcterms:modified xsi:type="dcterms:W3CDTF">2023-12-27T08:33:00Z</dcterms:modified>
</cp:coreProperties>
</file>