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AA" w:rsidRPr="003F5825" w:rsidRDefault="00521AAA" w:rsidP="00521AAA">
      <w:pPr>
        <w:ind w:firstLine="0"/>
        <w:jc w:val="center"/>
        <w:rPr>
          <w:b/>
          <w:color w:val="auto"/>
        </w:rPr>
      </w:pPr>
      <w:r w:rsidRPr="003F5825">
        <w:rPr>
          <w:b/>
          <w:color w:val="auto"/>
        </w:rPr>
        <w:t>АДМИНИСТРАЦИЯ МУНИЦИПАЛЬНОГО РАЙОНА</w:t>
      </w:r>
    </w:p>
    <w:p w:rsidR="00521AAA" w:rsidRPr="003F5825" w:rsidRDefault="00521AAA" w:rsidP="00521AAA">
      <w:pPr>
        <w:ind w:firstLine="0"/>
        <w:jc w:val="center"/>
        <w:rPr>
          <w:b/>
          <w:color w:val="auto"/>
        </w:rPr>
      </w:pPr>
      <w:r w:rsidRPr="003F5825">
        <w:rPr>
          <w:b/>
          <w:color w:val="auto"/>
        </w:rPr>
        <w:t>«ХИЛОКСКИЙ РАЙОН»</w:t>
      </w:r>
    </w:p>
    <w:p w:rsidR="00521AAA" w:rsidRPr="003F5825" w:rsidRDefault="00521AAA" w:rsidP="00521AAA">
      <w:pPr>
        <w:ind w:firstLine="0"/>
        <w:jc w:val="center"/>
        <w:rPr>
          <w:b/>
          <w:color w:val="auto"/>
        </w:rPr>
      </w:pPr>
    </w:p>
    <w:p w:rsidR="00521AAA" w:rsidRPr="003F5825" w:rsidRDefault="00521AAA" w:rsidP="00521AAA">
      <w:pPr>
        <w:ind w:firstLine="0"/>
        <w:jc w:val="center"/>
        <w:rPr>
          <w:b/>
          <w:color w:val="auto"/>
        </w:rPr>
      </w:pPr>
    </w:p>
    <w:p w:rsidR="00521AAA" w:rsidRPr="003F5825" w:rsidRDefault="00521AAA" w:rsidP="00521AAA">
      <w:pPr>
        <w:ind w:firstLine="0"/>
        <w:jc w:val="center"/>
        <w:rPr>
          <w:b/>
          <w:color w:val="auto"/>
        </w:rPr>
      </w:pPr>
      <w:r w:rsidRPr="003F5825">
        <w:rPr>
          <w:b/>
          <w:color w:val="auto"/>
        </w:rPr>
        <w:t>ПОСТАНОВЛЕНИЕ</w:t>
      </w:r>
    </w:p>
    <w:p w:rsidR="00521AAA" w:rsidRDefault="00521AAA" w:rsidP="00521AAA">
      <w:pPr>
        <w:ind w:firstLine="0"/>
        <w:jc w:val="center"/>
        <w:rPr>
          <w:b/>
          <w:color w:val="auto"/>
        </w:rPr>
      </w:pPr>
    </w:p>
    <w:p w:rsidR="00521AAA" w:rsidRPr="003F5825" w:rsidRDefault="00521AAA" w:rsidP="00521AAA">
      <w:pPr>
        <w:ind w:firstLine="0"/>
        <w:jc w:val="center"/>
        <w:rPr>
          <w:b/>
          <w:color w:val="auto"/>
        </w:rPr>
      </w:pPr>
    </w:p>
    <w:p w:rsidR="00521AAA" w:rsidRPr="003F5825" w:rsidRDefault="00521AAA" w:rsidP="00521AAA">
      <w:pPr>
        <w:ind w:firstLine="0"/>
        <w:rPr>
          <w:b/>
          <w:color w:val="auto"/>
        </w:rPr>
      </w:pPr>
    </w:p>
    <w:p w:rsidR="00521AAA" w:rsidRPr="003F5825" w:rsidRDefault="00521AAA" w:rsidP="00521AAA">
      <w:pPr>
        <w:ind w:firstLine="0"/>
        <w:rPr>
          <w:color w:val="auto"/>
        </w:rPr>
      </w:pPr>
      <w:r>
        <w:rPr>
          <w:color w:val="auto"/>
        </w:rPr>
        <w:t xml:space="preserve">                         </w:t>
      </w:r>
      <w:r w:rsidRPr="003F5825">
        <w:rPr>
          <w:color w:val="auto"/>
        </w:rPr>
        <w:t xml:space="preserve"> 202</w:t>
      </w:r>
      <w:r>
        <w:rPr>
          <w:color w:val="auto"/>
        </w:rPr>
        <w:t>4</w:t>
      </w:r>
      <w:r w:rsidRPr="003F5825">
        <w:rPr>
          <w:color w:val="auto"/>
        </w:rPr>
        <w:t xml:space="preserve">  года                                              № </w:t>
      </w:r>
      <w:r>
        <w:rPr>
          <w:color w:val="auto"/>
        </w:rPr>
        <w:t xml:space="preserve">  </w:t>
      </w:r>
      <w:r w:rsidRPr="003F5825">
        <w:rPr>
          <w:color w:val="auto"/>
        </w:rPr>
        <w:t xml:space="preserve"> </w:t>
      </w:r>
      <w:r>
        <w:rPr>
          <w:color w:val="auto"/>
        </w:rPr>
        <w:t xml:space="preserve"> </w:t>
      </w:r>
      <w:r w:rsidRPr="003F5825">
        <w:rPr>
          <w:color w:val="auto"/>
        </w:rPr>
        <w:t xml:space="preserve">  </w:t>
      </w:r>
      <w:r>
        <w:rPr>
          <w:color w:val="auto"/>
        </w:rPr>
        <w:t xml:space="preserve"> </w:t>
      </w:r>
    </w:p>
    <w:p w:rsidR="00521AAA" w:rsidRPr="003F5825" w:rsidRDefault="00521AAA" w:rsidP="00521AAA">
      <w:pPr>
        <w:ind w:firstLine="0"/>
        <w:jc w:val="center"/>
        <w:rPr>
          <w:color w:val="auto"/>
        </w:rPr>
      </w:pPr>
    </w:p>
    <w:p w:rsidR="00521AAA" w:rsidRPr="003F5825" w:rsidRDefault="00521AAA" w:rsidP="00521AAA">
      <w:pPr>
        <w:ind w:firstLine="0"/>
        <w:jc w:val="center"/>
        <w:rPr>
          <w:color w:val="auto"/>
        </w:rPr>
      </w:pPr>
    </w:p>
    <w:p w:rsidR="00521AAA" w:rsidRPr="003F5825" w:rsidRDefault="00521AAA" w:rsidP="00521AAA">
      <w:pPr>
        <w:ind w:firstLine="0"/>
        <w:jc w:val="center"/>
        <w:rPr>
          <w:color w:val="auto"/>
        </w:rPr>
      </w:pPr>
      <w:r w:rsidRPr="003F5825">
        <w:rPr>
          <w:color w:val="auto"/>
        </w:rPr>
        <w:t>г. Хилок</w:t>
      </w:r>
    </w:p>
    <w:p w:rsidR="00521AAA" w:rsidRDefault="00521AAA" w:rsidP="00521AAA">
      <w:pPr>
        <w:ind w:firstLine="0"/>
        <w:jc w:val="center"/>
        <w:rPr>
          <w:color w:val="auto"/>
        </w:rPr>
      </w:pPr>
    </w:p>
    <w:p w:rsidR="00521AAA" w:rsidRPr="003F5825" w:rsidRDefault="00521AAA" w:rsidP="00521AAA">
      <w:pPr>
        <w:ind w:firstLine="0"/>
        <w:jc w:val="center"/>
        <w:rPr>
          <w:color w:val="auto"/>
        </w:rPr>
      </w:pPr>
    </w:p>
    <w:p w:rsidR="00521AAA" w:rsidRDefault="00521AAA" w:rsidP="00521AAA">
      <w:pPr>
        <w:ind w:firstLine="0"/>
        <w:jc w:val="center"/>
        <w:rPr>
          <w:rFonts w:eastAsia="Calibri"/>
          <w:b/>
          <w:color w:val="auto"/>
          <w:lang w:eastAsia="en-US"/>
        </w:rPr>
      </w:pPr>
      <w:r>
        <w:rPr>
          <w:rFonts w:eastAsia="Calibri"/>
          <w:b/>
          <w:color w:val="auto"/>
          <w:lang w:eastAsia="en-US"/>
        </w:rPr>
        <w:t>Об утверждении</w:t>
      </w:r>
      <w:r w:rsidRPr="003F5825">
        <w:rPr>
          <w:rFonts w:eastAsia="Calibri"/>
          <w:b/>
          <w:color w:val="auto"/>
          <w:lang w:eastAsia="en-US"/>
        </w:rPr>
        <w:t xml:space="preserve"> муниципальн</w:t>
      </w:r>
      <w:r>
        <w:rPr>
          <w:rFonts w:eastAsia="Calibri"/>
          <w:b/>
          <w:color w:val="auto"/>
          <w:lang w:eastAsia="en-US"/>
        </w:rPr>
        <w:t>ой</w:t>
      </w:r>
      <w:r w:rsidRPr="003F5825">
        <w:rPr>
          <w:rFonts w:eastAsia="Calibri"/>
          <w:b/>
          <w:color w:val="auto"/>
          <w:lang w:eastAsia="en-US"/>
        </w:rPr>
        <w:t xml:space="preserve">  программ</w:t>
      </w:r>
      <w:r>
        <w:rPr>
          <w:rFonts w:eastAsia="Calibri"/>
          <w:b/>
          <w:color w:val="auto"/>
          <w:lang w:eastAsia="en-US"/>
        </w:rPr>
        <w:t>ы</w:t>
      </w:r>
      <w:r w:rsidRPr="003F5825">
        <w:rPr>
          <w:rFonts w:eastAsia="Calibri"/>
          <w:b/>
          <w:color w:val="auto"/>
          <w:lang w:eastAsia="en-US"/>
        </w:rPr>
        <w:t xml:space="preserve"> «</w:t>
      </w:r>
      <w:r>
        <w:rPr>
          <w:rFonts w:eastAsia="Calibri"/>
          <w:b/>
          <w:color w:val="auto"/>
          <w:lang w:eastAsia="en-US"/>
        </w:rPr>
        <w:t xml:space="preserve">Социальное развитие </w:t>
      </w:r>
      <w:r w:rsidRPr="003F5825">
        <w:rPr>
          <w:rFonts w:eastAsia="Calibri"/>
          <w:b/>
          <w:color w:val="auto"/>
          <w:lang w:eastAsia="en-US"/>
        </w:rPr>
        <w:t>муниципал</w:t>
      </w:r>
      <w:r>
        <w:rPr>
          <w:rFonts w:eastAsia="Calibri"/>
          <w:b/>
          <w:color w:val="auto"/>
          <w:lang w:eastAsia="en-US"/>
        </w:rPr>
        <w:t>ьного района «Хилокский  район»</w:t>
      </w:r>
    </w:p>
    <w:p w:rsidR="00521AAA" w:rsidRDefault="00521AAA" w:rsidP="00521AAA">
      <w:pPr>
        <w:ind w:firstLine="0"/>
        <w:rPr>
          <w:rFonts w:eastAsia="Calibri"/>
          <w:b/>
          <w:color w:val="auto"/>
          <w:lang w:eastAsia="en-US"/>
        </w:rPr>
      </w:pPr>
    </w:p>
    <w:p w:rsidR="00521AAA" w:rsidRPr="003F5825" w:rsidRDefault="00521AAA" w:rsidP="00521AAA">
      <w:pPr>
        <w:ind w:firstLine="0"/>
        <w:rPr>
          <w:rFonts w:ascii="Calibri" w:hAnsi="Calibri"/>
          <w:color w:val="auto"/>
          <w:sz w:val="22"/>
          <w:szCs w:val="22"/>
        </w:rPr>
      </w:pPr>
      <w:r w:rsidRPr="003F5825">
        <w:rPr>
          <w:rFonts w:ascii="Calibri" w:hAnsi="Calibri"/>
          <w:b/>
          <w:bCs/>
          <w:color w:val="auto"/>
        </w:rPr>
        <w:t xml:space="preserve">    </w:t>
      </w:r>
    </w:p>
    <w:p w:rsidR="00521AAA" w:rsidRPr="003F5825" w:rsidRDefault="00521AAA" w:rsidP="00521AAA">
      <w:pPr>
        <w:ind w:firstLine="708"/>
        <w:rPr>
          <w:rFonts w:eastAsia="Calibri"/>
          <w:b/>
          <w:color w:val="auto"/>
        </w:rPr>
      </w:pPr>
      <w:r w:rsidRPr="003F5825">
        <w:rPr>
          <w:rFonts w:eastAsia="Calibri"/>
          <w:color w:val="auto"/>
        </w:rPr>
        <w:t xml:space="preserve">В соответствии со статьёй 179 Бюджетного кодекса Российской Федерации, Порядком разработки и корректировки муниципальных программ муниципального района «Хилокский район», осуществления мониторинга и контроля их реализации, утверждённым постановлением администрации муниципального района «Хилокский район» от 29 декабря </w:t>
      </w:r>
      <w:r>
        <w:rPr>
          <w:rFonts w:eastAsia="Calibri"/>
          <w:color w:val="auto"/>
        </w:rPr>
        <w:t xml:space="preserve"> </w:t>
      </w:r>
      <w:r w:rsidRPr="003F5825">
        <w:rPr>
          <w:rFonts w:eastAsia="Calibri"/>
          <w:color w:val="auto"/>
        </w:rPr>
        <w:t xml:space="preserve">2015 года № 1500,  администрация муниципального района «Хилокский район»  </w:t>
      </w:r>
      <w:r w:rsidRPr="003F5825">
        <w:rPr>
          <w:rFonts w:eastAsia="Calibri"/>
          <w:b/>
          <w:color w:val="auto"/>
          <w:spacing w:val="20"/>
        </w:rPr>
        <w:t>постановляет</w:t>
      </w:r>
      <w:r w:rsidRPr="003F5825">
        <w:rPr>
          <w:rFonts w:eastAsia="Calibri"/>
          <w:b/>
          <w:color w:val="auto"/>
        </w:rPr>
        <w:t xml:space="preserve">:   </w:t>
      </w:r>
    </w:p>
    <w:p w:rsidR="00521AAA" w:rsidRDefault="00521AAA" w:rsidP="00521AAA">
      <w:pPr>
        <w:pStyle w:val="a6"/>
        <w:numPr>
          <w:ilvl w:val="0"/>
          <w:numId w:val="20"/>
        </w:numPr>
        <w:ind w:left="0" w:firstLine="709"/>
        <w:rPr>
          <w:rFonts w:eastAsia="Calibri"/>
          <w:color w:val="auto"/>
        </w:rPr>
      </w:pPr>
      <w:r w:rsidRPr="009E1626">
        <w:rPr>
          <w:rFonts w:eastAsia="Calibri"/>
          <w:color w:val="auto"/>
        </w:rPr>
        <w:t xml:space="preserve">Постановление администрации муниципального района «Хилокский район» от 12 мая  2021 года № 249 «Об утверждении муниципальной программы «Социальное развитие муниципального района «Хилокский район» на 2018-2022 </w:t>
      </w:r>
      <w:proofErr w:type="spellStart"/>
      <w:proofErr w:type="gramStart"/>
      <w:r w:rsidRPr="009E1626">
        <w:rPr>
          <w:rFonts w:eastAsia="Calibri"/>
          <w:color w:val="auto"/>
        </w:rPr>
        <w:t>гг</w:t>
      </w:r>
      <w:proofErr w:type="spellEnd"/>
      <w:proofErr w:type="gramEnd"/>
      <w:r w:rsidRPr="009E1626">
        <w:rPr>
          <w:rFonts w:eastAsia="Calibri"/>
          <w:color w:val="auto"/>
        </w:rPr>
        <w:t xml:space="preserve">, постановление администрации муниципального района «Хилокский район»  от 18 ноября 2021 года №738 «О внесении изменений в постановление администрации муниципального района «Хилокский район» от 12 мая  2021 года № 249 «Об утверждении муниципальной программы «Социальное развитие муниципального района «Хилокский район на 2018-2022 </w:t>
      </w:r>
      <w:proofErr w:type="spellStart"/>
      <w:proofErr w:type="gramStart"/>
      <w:r w:rsidRPr="009E1626">
        <w:rPr>
          <w:rFonts w:eastAsia="Calibri"/>
          <w:color w:val="auto"/>
        </w:rPr>
        <w:t>гг</w:t>
      </w:r>
      <w:proofErr w:type="spellEnd"/>
      <w:proofErr w:type="gramEnd"/>
      <w:r w:rsidRPr="009E1626">
        <w:rPr>
          <w:rFonts w:eastAsia="Calibri"/>
          <w:color w:val="auto"/>
        </w:rPr>
        <w:t>»,  постановление администрации муниципального района «Хилокский район»  от 02 августа 2022  года №560 «О внесении изменений в муниципальную  программу «Социальное развитие муниципального района «Хилокский  район» на 2018-2022 годы», утвержденную  постановлением администрации  муниципального района «Хилокский район»  от 04.10.2017 г.  № 870/1(в редакции постановлений № 980   от  29.12.2018 года, № 249  от 12.05.2021 г)», постановление администрации муниципального района «</w:t>
      </w:r>
      <w:proofErr w:type="gramStart"/>
      <w:r w:rsidRPr="009E1626">
        <w:rPr>
          <w:rFonts w:eastAsia="Calibri"/>
          <w:color w:val="auto"/>
        </w:rPr>
        <w:t xml:space="preserve">Хилокский район» от 14 февраля 2023 года №80   «О внесении изменений в муниципальную  программу «Социальное развитие муниципального района «Хилокский  район» на 2018-2022 годы», утвержденную  постановлением администрации  муниципального района «Хилокский район»  от 04.10.2017 г.  № 870/1   (в </w:t>
      </w:r>
      <w:r w:rsidRPr="009E1626">
        <w:rPr>
          <w:rFonts w:eastAsia="Calibri"/>
          <w:color w:val="auto"/>
        </w:rPr>
        <w:lastRenderedPageBreak/>
        <w:t xml:space="preserve">редакции постановлений № 980   от  29.12.2018 года, № 249  от 12.05.2021 г, №560 от 02.08.2022 г.)» признать утратившими силу. </w:t>
      </w:r>
      <w:proofErr w:type="gramEnd"/>
    </w:p>
    <w:p w:rsidR="00521AAA" w:rsidRDefault="00521AAA" w:rsidP="00521AAA">
      <w:pPr>
        <w:pStyle w:val="a6"/>
        <w:numPr>
          <w:ilvl w:val="0"/>
          <w:numId w:val="20"/>
        </w:numPr>
        <w:ind w:left="0" w:firstLine="709"/>
        <w:rPr>
          <w:rFonts w:eastAsia="Calibri"/>
          <w:color w:val="auto"/>
        </w:rPr>
      </w:pPr>
      <w:r w:rsidRPr="009E1626">
        <w:rPr>
          <w:rFonts w:eastAsia="Calibri"/>
          <w:color w:val="auto"/>
        </w:rPr>
        <w:t xml:space="preserve">Утвердить муниципальную  программу «Социальное развитие муниципального района «Хилокский  район» согласно приложению. </w:t>
      </w:r>
    </w:p>
    <w:p w:rsidR="00521AAA" w:rsidRDefault="00521AAA" w:rsidP="00521AAA">
      <w:pPr>
        <w:pStyle w:val="a6"/>
        <w:numPr>
          <w:ilvl w:val="0"/>
          <w:numId w:val="20"/>
        </w:numPr>
        <w:ind w:left="0" w:firstLine="709"/>
        <w:rPr>
          <w:rFonts w:eastAsia="Calibri"/>
          <w:color w:val="auto"/>
        </w:rPr>
      </w:pPr>
      <w:r w:rsidRPr="009E1626">
        <w:rPr>
          <w:rFonts w:eastAsia="Calibri"/>
          <w:color w:val="auto"/>
        </w:rPr>
        <w:t xml:space="preserve"> Настоящее постановление разместить на официальном сайте муниципального района «Хилокский район» в информационной сети (интернет). </w:t>
      </w:r>
    </w:p>
    <w:p w:rsidR="00521AAA" w:rsidRPr="009E1626" w:rsidRDefault="00521AAA" w:rsidP="00521AAA">
      <w:pPr>
        <w:pStyle w:val="a6"/>
        <w:numPr>
          <w:ilvl w:val="0"/>
          <w:numId w:val="20"/>
        </w:numPr>
        <w:ind w:left="0" w:firstLine="709"/>
        <w:rPr>
          <w:rFonts w:eastAsia="Calibri"/>
          <w:color w:val="auto"/>
        </w:rPr>
      </w:pPr>
      <w:r>
        <w:rPr>
          <w:rFonts w:eastAsia="Calibri"/>
          <w:color w:val="auto"/>
        </w:rPr>
        <w:t>П</w:t>
      </w:r>
      <w:r w:rsidRPr="009E1626">
        <w:rPr>
          <w:rFonts w:eastAsia="Calibri"/>
          <w:color w:val="auto"/>
        </w:rPr>
        <w:t>остановление вступает в силу после его официального опубликования.</w:t>
      </w:r>
    </w:p>
    <w:p w:rsidR="00521AAA" w:rsidRDefault="00521AAA" w:rsidP="00521AAA">
      <w:pPr>
        <w:ind w:firstLine="0"/>
        <w:rPr>
          <w:rFonts w:eastAsia="Calibri"/>
          <w:color w:val="auto"/>
        </w:rPr>
      </w:pPr>
    </w:p>
    <w:p w:rsidR="00521AAA" w:rsidRPr="003F5825" w:rsidRDefault="00521AAA" w:rsidP="00521AAA">
      <w:pPr>
        <w:ind w:firstLine="0"/>
        <w:rPr>
          <w:rFonts w:eastAsia="Calibri"/>
          <w:color w:val="auto"/>
        </w:rPr>
      </w:pPr>
    </w:p>
    <w:p w:rsidR="00521AAA" w:rsidRPr="003F5825" w:rsidRDefault="00521AAA" w:rsidP="00521AAA">
      <w:pPr>
        <w:ind w:firstLine="0"/>
        <w:rPr>
          <w:rFonts w:eastAsia="Calibri"/>
          <w:color w:val="auto"/>
        </w:rPr>
      </w:pPr>
      <w:r>
        <w:rPr>
          <w:rFonts w:eastAsia="Calibri"/>
          <w:color w:val="auto"/>
        </w:rPr>
        <w:t>Глава</w:t>
      </w:r>
      <w:r w:rsidRPr="003F5825">
        <w:rPr>
          <w:rFonts w:eastAsia="Calibri"/>
          <w:color w:val="auto"/>
        </w:rPr>
        <w:t xml:space="preserve">  муниципального района</w:t>
      </w:r>
    </w:p>
    <w:p w:rsidR="00521AAA" w:rsidRPr="003F5825" w:rsidRDefault="00521AAA" w:rsidP="00521AAA">
      <w:pPr>
        <w:ind w:firstLine="0"/>
        <w:rPr>
          <w:rFonts w:eastAsia="Calibri"/>
          <w:color w:val="auto"/>
        </w:rPr>
      </w:pPr>
      <w:r w:rsidRPr="003F5825">
        <w:rPr>
          <w:rFonts w:eastAsia="Calibri"/>
          <w:color w:val="auto"/>
        </w:rPr>
        <w:t>«Хилокский район»                                                                    К.В. Серов</w:t>
      </w:r>
    </w:p>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p w:rsidR="00521AAA" w:rsidRDefault="00521AAA">
      <w:bookmarkStart w:id="0" w:name="_GoBack"/>
      <w:bookmarkEnd w:id="0"/>
    </w:p>
    <w:p w:rsidR="00521AAA" w:rsidRDefault="00521AAA"/>
    <w:tbl>
      <w:tblPr>
        <w:tblW w:w="9606" w:type="dxa"/>
        <w:tblLook w:val="00A0" w:firstRow="1" w:lastRow="0" w:firstColumn="1" w:lastColumn="0" w:noHBand="0" w:noVBand="0"/>
      </w:tblPr>
      <w:tblGrid>
        <w:gridCol w:w="5920"/>
        <w:gridCol w:w="3686"/>
      </w:tblGrid>
      <w:tr w:rsidR="000354AB" w:rsidRPr="00346A80" w:rsidTr="00C62EC7">
        <w:trPr>
          <w:trHeight w:val="1984"/>
        </w:trPr>
        <w:tc>
          <w:tcPr>
            <w:tcW w:w="5920" w:type="dxa"/>
          </w:tcPr>
          <w:p w:rsidR="000354AB" w:rsidRPr="00346A80" w:rsidRDefault="000354AB" w:rsidP="00C62EC7">
            <w:pPr>
              <w:pStyle w:val="a3"/>
              <w:jc w:val="both"/>
              <w:rPr>
                <w:rFonts w:ascii="Times New Roman" w:hAnsi="Times New Roman" w:cs="Times New Roman"/>
                <w:sz w:val="28"/>
                <w:szCs w:val="28"/>
              </w:rPr>
            </w:pPr>
          </w:p>
          <w:p w:rsidR="000354AB" w:rsidRPr="00346A80" w:rsidRDefault="000354AB" w:rsidP="00C62EC7">
            <w:pPr>
              <w:pStyle w:val="a3"/>
              <w:jc w:val="both"/>
              <w:rPr>
                <w:rFonts w:ascii="Times New Roman" w:hAnsi="Times New Roman" w:cs="Times New Roman"/>
                <w:sz w:val="28"/>
                <w:szCs w:val="28"/>
              </w:rPr>
            </w:pPr>
          </w:p>
        </w:tc>
        <w:tc>
          <w:tcPr>
            <w:tcW w:w="3686" w:type="dxa"/>
          </w:tcPr>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УТВЕРЖДЕНА</w:t>
            </w:r>
          </w:p>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w:t>
            </w:r>
            <w:r w:rsidRPr="00346A80">
              <w:rPr>
                <w:rFonts w:ascii="Times New Roman" w:hAnsi="Times New Roman" w:cs="Times New Roman"/>
                <w:sz w:val="28"/>
                <w:szCs w:val="28"/>
              </w:rPr>
              <w:t xml:space="preserve"> муниципального района </w:t>
            </w:r>
          </w:p>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«Хилокский район»</w:t>
            </w:r>
          </w:p>
          <w:p w:rsidR="000354AB" w:rsidRPr="00346A80" w:rsidRDefault="00112CF4" w:rsidP="00112CF4">
            <w:pPr>
              <w:pStyle w:val="a3"/>
              <w:jc w:val="both"/>
              <w:rPr>
                <w:rFonts w:ascii="Times New Roman" w:hAnsi="Times New Roman" w:cs="Times New Roman"/>
                <w:sz w:val="28"/>
                <w:szCs w:val="28"/>
              </w:rPr>
            </w:pPr>
            <w:r>
              <w:rPr>
                <w:rFonts w:ascii="Times New Roman" w:hAnsi="Times New Roman" w:cs="Times New Roman"/>
                <w:sz w:val="28"/>
                <w:szCs w:val="28"/>
              </w:rPr>
              <w:t>о</w:t>
            </w:r>
            <w:r w:rsidR="00B93E3D">
              <w:rPr>
                <w:rFonts w:ascii="Times New Roman" w:hAnsi="Times New Roman" w:cs="Times New Roman"/>
                <w:sz w:val="28"/>
                <w:szCs w:val="28"/>
              </w:rPr>
              <w:t xml:space="preserve">т </w:t>
            </w:r>
            <w:r>
              <w:rPr>
                <w:rFonts w:ascii="Times New Roman" w:hAnsi="Times New Roman" w:cs="Times New Roman"/>
                <w:sz w:val="28"/>
                <w:szCs w:val="28"/>
              </w:rPr>
              <w:t>_____________</w:t>
            </w:r>
            <w:r w:rsidR="000A785F">
              <w:rPr>
                <w:rFonts w:ascii="Times New Roman" w:hAnsi="Times New Roman" w:cs="Times New Roman"/>
                <w:sz w:val="28"/>
                <w:szCs w:val="28"/>
              </w:rPr>
              <w:t xml:space="preserve"> </w:t>
            </w:r>
            <w:r w:rsidR="000354AB" w:rsidRPr="00346A80">
              <w:rPr>
                <w:rFonts w:ascii="Times New Roman" w:hAnsi="Times New Roman" w:cs="Times New Roman"/>
                <w:sz w:val="28"/>
                <w:szCs w:val="28"/>
              </w:rPr>
              <w:t xml:space="preserve">№ </w:t>
            </w:r>
            <w:r w:rsidR="00EA16BC">
              <w:rPr>
                <w:rFonts w:ascii="Times New Roman" w:hAnsi="Times New Roman" w:cs="Times New Roman"/>
                <w:sz w:val="28"/>
                <w:szCs w:val="28"/>
              </w:rPr>
              <w:t xml:space="preserve"> </w:t>
            </w:r>
            <w:r>
              <w:rPr>
                <w:rFonts w:ascii="Times New Roman" w:hAnsi="Times New Roman" w:cs="Times New Roman"/>
                <w:sz w:val="28"/>
                <w:szCs w:val="28"/>
              </w:rPr>
              <w:t>_____</w:t>
            </w:r>
            <w:r w:rsidR="00707F2F">
              <w:rPr>
                <w:rFonts w:ascii="Times New Roman" w:hAnsi="Times New Roman" w:cs="Times New Roman"/>
                <w:sz w:val="28"/>
                <w:szCs w:val="28"/>
              </w:rPr>
              <w:t xml:space="preserve"> </w:t>
            </w:r>
          </w:p>
        </w:tc>
      </w:tr>
    </w:tbl>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070EA9" w:rsidRPr="005A6D9A" w:rsidRDefault="000354AB" w:rsidP="000354AB">
      <w:pPr>
        <w:pStyle w:val="a3"/>
        <w:jc w:val="center"/>
        <w:rPr>
          <w:rFonts w:ascii="Times New Roman" w:hAnsi="Times New Roman" w:cs="Times New Roman"/>
          <w:b/>
          <w:sz w:val="36"/>
          <w:szCs w:val="36"/>
        </w:rPr>
      </w:pPr>
      <w:r w:rsidRPr="005A6D9A">
        <w:rPr>
          <w:rFonts w:ascii="Times New Roman" w:hAnsi="Times New Roman" w:cs="Times New Roman"/>
          <w:b/>
          <w:sz w:val="36"/>
          <w:szCs w:val="36"/>
        </w:rPr>
        <w:t xml:space="preserve">МУНИЦИПАЛЬНАЯ ПРОГРАММА </w:t>
      </w:r>
    </w:p>
    <w:p w:rsidR="005A6D9A" w:rsidRDefault="000354AB" w:rsidP="000354AB">
      <w:pPr>
        <w:pStyle w:val="a3"/>
        <w:jc w:val="center"/>
        <w:rPr>
          <w:rFonts w:ascii="Times New Roman" w:hAnsi="Times New Roman" w:cs="Times New Roman"/>
          <w:b/>
          <w:sz w:val="36"/>
          <w:szCs w:val="36"/>
        </w:rPr>
      </w:pPr>
      <w:r w:rsidRPr="005A6D9A">
        <w:rPr>
          <w:rFonts w:ascii="Times New Roman" w:hAnsi="Times New Roman" w:cs="Times New Roman"/>
          <w:b/>
          <w:sz w:val="36"/>
          <w:szCs w:val="36"/>
        </w:rPr>
        <w:t xml:space="preserve">«СОЦИАЛЬНОЕ  РАЗВИТИЕ </w:t>
      </w:r>
    </w:p>
    <w:p w:rsidR="005A6D9A" w:rsidRDefault="000354AB" w:rsidP="000354AB">
      <w:pPr>
        <w:pStyle w:val="a3"/>
        <w:jc w:val="center"/>
        <w:rPr>
          <w:rFonts w:ascii="Times New Roman" w:hAnsi="Times New Roman" w:cs="Times New Roman"/>
          <w:b/>
          <w:sz w:val="36"/>
          <w:szCs w:val="36"/>
        </w:rPr>
      </w:pPr>
      <w:r w:rsidRPr="005A6D9A">
        <w:rPr>
          <w:rFonts w:ascii="Times New Roman" w:hAnsi="Times New Roman" w:cs="Times New Roman"/>
          <w:b/>
          <w:sz w:val="36"/>
          <w:szCs w:val="36"/>
        </w:rPr>
        <w:t xml:space="preserve">МУНИЦИПАЛЬНОГО РАЙОНА </w:t>
      </w:r>
    </w:p>
    <w:p w:rsidR="005A6D9A" w:rsidRDefault="000354AB" w:rsidP="000354AB">
      <w:pPr>
        <w:pStyle w:val="a3"/>
        <w:jc w:val="center"/>
        <w:rPr>
          <w:rFonts w:ascii="Times New Roman" w:hAnsi="Times New Roman" w:cs="Times New Roman"/>
          <w:b/>
          <w:sz w:val="36"/>
          <w:szCs w:val="36"/>
        </w:rPr>
      </w:pPr>
      <w:r w:rsidRPr="005A6D9A">
        <w:rPr>
          <w:rFonts w:ascii="Times New Roman" w:hAnsi="Times New Roman" w:cs="Times New Roman"/>
          <w:b/>
          <w:sz w:val="36"/>
          <w:szCs w:val="36"/>
        </w:rPr>
        <w:t>«ХИЛОКСКИЙ РАЙОН»</w:t>
      </w:r>
    </w:p>
    <w:p w:rsidR="00691A38" w:rsidRDefault="00691A38" w:rsidP="000354AB">
      <w:pPr>
        <w:pStyle w:val="a3"/>
        <w:jc w:val="center"/>
        <w:rPr>
          <w:rFonts w:ascii="Times New Roman" w:hAnsi="Times New Roman" w:cs="Times New Roman"/>
          <w:b/>
          <w:sz w:val="28"/>
          <w:szCs w:val="28"/>
        </w:rPr>
      </w:pPr>
    </w:p>
    <w:p w:rsidR="00707F2F" w:rsidRDefault="00707F2F"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E15D82" w:rsidRDefault="00E15D82" w:rsidP="000354AB">
      <w:pPr>
        <w:pStyle w:val="a3"/>
        <w:jc w:val="center"/>
        <w:rPr>
          <w:rFonts w:ascii="Times New Roman" w:hAnsi="Times New Roman" w:cs="Times New Roman"/>
          <w:b/>
          <w:sz w:val="28"/>
          <w:szCs w:val="28"/>
        </w:rPr>
      </w:pPr>
    </w:p>
    <w:p w:rsidR="000354AB" w:rsidRPr="00346A80" w:rsidRDefault="000354AB" w:rsidP="000354AB">
      <w:pPr>
        <w:pStyle w:val="a3"/>
        <w:jc w:val="center"/>
        <w:rPr>
          <w:rFonts w:ascii="Times New Roman" w:hAnsi="Times New Roman" w:cs="Times New Roman"/>
          <w:b/>
          <w:sz w:val="28"/>
          <w:szCs w:val="28"/>
        </w:rPr>
      </w:pPr>
      <w:r w:rsidRPr="00346A80">
        <w:rPr>
          <w:rFonts w:ascii="Times New Roman" w:hAnsi="Times New Roman" w:cs="Times New Roman"/>
          <w:b/>
          <w:sz w:val="28"/>
          <w:szCs w:val="28"/>
        </w:rPr>
        <w:lastRenderedPageBreak/>
        <w:t>Паспорт</w:t>
      </w:r>
    </w:p>
    <w:p w:rsidR="000354AB" w:rsidRPr="00346A80" w:rsidRDefault="000354AB" w:rsidP="000354AB">
      <w:pPr>
        <w:pStyle w:val="a3"/>
        <w:jc w:val="center"/>
        <w:rPr>
          <w:rFonts w:ascii="Times New Roman" w:hAnsi="Times New Roman" w:cs="Times New Roman"/>
          <w:b/>
          <w:sz w:val="28"/>
          <w:szCs w:val="28"/>
        </w:rPr>
      </w:pPr>
      <w:r w:rsidRPr="00346A80">
        <w:rPr>
          <w:rFonts w:ascii="Times New Roman" w:hAnsi="Times New Roman" w:cs="Times New Roman"/>
          <w:b/>
          <w:sz w:val="28"/>
          <w:szCs w:val="28"/>
        </w:rPr>
        <w:t>муниципальной программы</w:t>
      </w:r>
    </w:p>
    <w:p w:rsidR="000354AB" w:rsidRPr="00346A80" w:rsidRDefault="000354AB" w:rsidP="000354AB">
      <w:pPr>
        <w:pStyle w:val="a3"/>
        <w:jc w:val="center"/>
        <w:rPr>
          <w:rFonts w:ascii="Times New Roman" w:hAnsi="Times New Roman" w:cs="Times New Roman"/>
          <w:b/>
          <w:sz w:val="28"/>
          <w:szCs w:val="28"/>
        </w:rPr>
      </w:pPr>
      <w:r w:rsidRPr="00346A80">
        <w:rPr>
          <w:rFonts w:ascii="Times New Roman" w:hAnsi="Times New Roman" w:cs="Times New Roman"/>
          <w:b/>
          <w:sz w:val="28"/>
          <w:szCs w:val="28"/>
        </w:rPr>
        <w:t>«</w:t>
      </w:r>
      <w:r>
        <w:rPr>
          <w:rFonts w:ascii="Times New Roman" w:hAnsi="Times New Roman" w:cs="Times New Roman"/>
          <w:b/>
          <w:sz w:val="28"/>
          <w:szCs w:val="28"/>
        </w:rPr>
        <w:t>Социальное</w:t>
      </w:r>
      <w:r w:rsidRPr="00346A80">
        <w:rPr>
          <w:rFonts w:ascii="Times New Roman" w:hAnsi="Times New Roman" w:cs="Times New Roman"/>
          <w:b/>
          <w:sz w:val="28"/>
          <w:szCs w:val="28"/>
        </w:rPr>
        <w:t xml:space="preserve"> развитие муниципального района «Хилокский район»</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7513"/>
      </w:tblGrid>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513" w:type="dxa"/>
            <w:tcBorders>
              <w:top w:val="nil"/>
              <w:left w:val="nil"/>
              <w:bottom w:val="nil"/>
              <w:right w:val="nil"/>
            </w:tcBorders>
          </w:tcPr>
          <w:p w:rsidR="000354AB" w:rsidRPr="00427350" w:rsidRDefault="001F6412" w:rsidP="00707F2F">
            <w:pPr>
              <w:pStyle w:val="a3"/>
              <w:jc w:val="both"/>
              <w:rPr>
                <w:rFonts w:ascii="Times New Roman" w:hAnsi="Times New Roman" w:cs="Times New Roman"/>
                <w:sz w:val="28"/>
                <w:szCs w:val="28"/>
              </w:rPr>
            </w:pPr>
            <w:r>
              <w:rPr>
                <w:rFonts w:ascii="Times New Roman" w:hAnsi="Times New Roman" w:cs="Times New Roman"/>
                <w:sz w:val="28"/>
                <w:szCs w:val="28"/>
              </w:rPr>
              <w:t>«</w:t>
            </w:r>
            <w:r w:rsidR="000354AB">
              <w:rPr>
                <w:rFonts w:ascii="Times New Roman" w:hAnsi="Times New Roman" w:cs="Times New Roman"/>
                <w:sz w:val="28"/>
                <w:szCs w:val="28"/>
              </w:rPr>
              <w:t>Социальное</w:t>
            </w:r>
            <w:r w:rsidR="000354AB" w:rsidRPr="00427350">
              <w:rPr>
                <w:rFonts w:ascii="Times New Roman" w:hAnsi="Times New Roman" w:cs="Times New Roman"/>
                <w:sz w:val="28"/>
                <w:szCs w:val="28"/>
              </w:rPr>
              <w:t xml:space="preserve"> развитие муниципального района «Хилокский район»</w:t>
            </w:r>
            <w:r w:rsidR="008B2E5C">
              <w:rPr>
                <w:rFonts w:ascii="Times New Roman" w:hAnsi="Times New Roman" w:cs="Times New Roman"/>
                <w:sz w:val="28"/>
                <w:szCs w:val="28"/>
              </w:rPr>
              <w:t xml:space="preserve"> </w:t>
            </w: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 xml:space="preserve">Основание разработки муниципальной программы </w:t>
            </w:r>
          </w:p>
          <w:p w:rsidR="000354AB" w:rsidRDefault="000354AB"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0354AB" w:rsidRPr="008B2E5C" w:rsidRDefault="000354AB" w:rsidP="00C62EC7">
            <w:pPr>
              <w:pStyle w:val="a3"/>
              <w:jc w:val="both"/>
              <w:rPr>
                <w:rFonts w:ascii="Times New Roman" w:hAnsi="Times New Roman" w:cs="Times New Roman"/>
                <w:color w:val="C00000"/>
                <w:sz w:val="28"/>
                <w:szCs w:val="28"/>
              </w:rPr>
            </w:pPr>
            <w:r w:rsidRPr="00346A80">
              <w:rPr>
                <w:rFonts w:ascii="Times New Roman" w:hAnsi="Times New Roman" w:cs="Times New Roman"/>
                <w:sz w:val="28"/>
                <w:szCs w:val="28"/>
              </w:rPr>
              <w:t xml:space="preserve">Распоряжения </w:t>
            </w:r>
            <w:r>
              <w:rPr>
                <w:rFonts w:ascii="Times New Roman" w:hAnsi="Times New Roman" w:cs="Times New Roman"/>
                <w:sz w:val="28"/>
                <w:szCs w:val="28"/>
              </w:rPr>
              <w:t>администрации</w:t>
            </w:r>
            <w:r w:rsidRPr="00346A80">
              <w:rPr>
                <w:rFonts w:ascii="Times New Roman" w:hAnsi="Times New Roman" w:cs="Times New Roman"/>
                <w:sz w:val="28"/>
                <w:szCs w:val="28"/>
              </w:rPr>
              <w:t xml:space="preserve"> муниципального района «Хилокский район» </w:t>
            </w:r>
            <w:r>
              <w:rPr>
                <w:rFonts w:ascii="Times New Roman" w:hAnsi="Times New Roman" w:cs="Times New Roman"/>
                <w:sz w:val="28"/>
                <w:szCs w:val="28"/>
              </w:rPr>
              <w:t>«О</w:t>
            </w:r>
            <w:r w:rsidRPr="00346A80">
              <w:rPr>
                <w:rFonts w:ascii="Times New Roman" w:hAnsi="Times New Roman" w:cs="Times New Roman"/>
                <w:sz w:val="28"/>
                <w:szCs w:val="28"/>
              </w:rPr>
              <w:t xml:space="preserve"> разработке </w:t>
            </w:r>
            <w:r w:rsidR="00810E72">
              <w:rPr>
                <w:rFonts w:ascii="Times New Roman" w:hAnsi="Times New Roman" w:cs="Times New Roman"/>
                <w:sz w:val="28"/>
                <w:szCs w:val="28"/>
              </w:rPr>
              <w:t>муниципальных программ со сроком действия  в</w:t>
            </w:r>
            <w:r w:rsidR="008B2E5C">
              <w:rPr>
                <w:rFonts w:ascii="Times New Roman" w:hAnsi="Times New Roman" w:cs="Times New Roman"/>
                <w:sz w:val="28"/>
                <w:szCs w:val="28"/>
              </w:rPr>
              <w:t xml:space="preserve"> 2018-2022</w:t>
            </w:r>
            <w:r w:rsidR="00810E72">
              <w:rPr>
                <w:rFonts w:ascii="Times New Roman" w:hAnsi="Times New Roman" w:cs="Times New Roman"/>
                <w:sz w:val="28"/>
                <w:szCs w:val="28"/>
              </w:rPr>
              <w:t xml:space="preserve"> годах</w:t>
            </w:r>
            <w:r w:rsidR="00782D6E">
              <w:rPr>
                <w:rFonts w:ascii="Times New Roman" w:hAnsi="Times New Roman" w:cs="Times New Roman"/>
                <w:sz w:val="28"/>
                <w:szCs w:val="28"/>
              </w:rPr>
              <w:t>» от</w:t>
            </w:r>
            <w:r w:rsidR="00810E72">
              <w:rPr>
                <w:rFonts w:ascii="Times New Roman" w:hAnsi="Times New Roman" w:cs="Times New Roman"/>
                <w:sz w:val="28"/>
                <w:szCs w:val="28"/>
              </w:rPr>
              <w:t xml:space="preserve"> 11 июля 2017г № 183-р</w:t>
            </w:r>
            <w:r w:rsidR="0091455E">
              <w:rPr>
                <w:rFonts w:ascii="Times New Roman" w:hAnsi="Times New Roman" w:cs="Times New Roman"/>
                <w:color w:val="C00000"/>
                <w:sz w:val="28"/>
                <w:szCs w:val="28"/>
              </w:rPr>
              <w:t xml:space="preserve"> </w:t>
            </w:r>
          </w:p>
          <w:p w:rsidR="000354AB" w:rsidRPr="00427350" w:rsidRDefault="000354AB" w:rsidP="00C62EC7">
            <w:pPr>
              <w:pStyle w:val="a3"/>
              <w:jc w:val="both"/>
              <w:rPr>
                <w:rFonts w:ascii="Times New Roman" w:hAnsi="Times New Roman" w:cs="Times New Roman"/>
                <w:sz w:val="28"/>
                <w:szCs w:val="28"/>
              </w:rPr>
            </w:pP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7513"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МУ Администрация муниципального района «Хилокский район»</w:t>
            </w:r>
          </w:p>
          <w:p w:rsidR="000354AB" w:rsidRPr="00346A80" w:rsidRDefault="000354AB" w:rsidP="00C62EC7">
            <w:pPr>
              <w:pStyle w:val="a3"/>
              <w:jc w:val="both"/>
              <w:rPr>
                <w:rFonts w:ascii="Times New Roman" w:hAnsi="Times New Roman" w:cs="Times New Roman"/>
                <w:sz w:val="28"/>
                <w:szCs w:val="28"/>
              </w:rPr>
            </w:pPr>
          </w:p>
        </w:tc>
      </w:tr>
      <w:tr w:rsidR="000354AB" w:rsidRPr="00346A80" w:rsidTr="00C62EC7">
        <w:tc>
          <w:tcPr>
            <w:tcW w:w="2199"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Ответственный исполнитель программы</w:t>
            </w:r>
          </w:p>
          <w:p w:rsidR="000354AB" w:rsidRPr="00346A80" w:rsidRDefault="000354AB"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МУ А</w:t>
            </w:r>
            <w:r w:rsidRPr="00346A80">
              <w:rPr>
                <w:rFonts w:ascii="Times New Roman" w:hAnsi="Times New Roman" w:cs="Times New Roman"/>
                <w:sz w:val="28"/>
                <w:szCs w:val="28"/>
              </w:rPr>
              <w:t>дминистраци</w:t>
            </w:r>
            <w:r>
              <w:rPr>
                <w:rFonts w:ascii="Times New Roman" w:hAnsi="Times New Roman" w:cs="Times New Roman"/>
                <w:sz w:val="28"/>
                <w:szCs w:val="28"/>
              </w:rPr>
              <w:t>я</w:t>
            </w:r>
            <w:r w:rsidRPr="00346A80">
              <w:rPr>
                <w:rFonts w:ascii="Times New Roman" w:hAnsi="Times New Roman" w:cs="Times New Roman"/>
                <w:sz w:val="28"/>
                <w:szCs w:val="28"/>
              </w:rPr>
              <w:t xml:space="preserve"> муниципального района «Хилокский район»</w:t>
            </w:r>
          </w:p>
          <w:p w:rsidR="000354AB" w:rsidRPr="00346A80" w:rsidRDefault="000354AB" w:rsidP="00C62EC7">
            <w:pPr>
              <w:pStyle w:val="a3"/>
              <w:jc w:val="both"/>
              <w:rPr>
                <w:rFonts w:ascii="Times New Roman" w:hAnsi="Times New Roman" w:cs="Times New Roman"/>
                <w:sz w:val="28"/>
                <w:szCs w:val="28"/>
              </w:rPr>
            </w:pP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 xml:space="preserve">Соисполнители программы </w:t>
            </w:r>
          </w:p>
        </w:tc>
        <w:tc>
          <w:tcPr>
            <w:tcW w:w="7513" w:type="dxa"/>
            <w:tcBorders>
              <w:top w:val="nil"/>
              <w:left w:val="nil"/>
              <w:bottom w:val="nil"/>
              <w:right w:val="nil"/>
            </w:tcBorders>
          </w:tcPr>
          <w:p w:rsidR="000354AB" w:rsidRPr="007649C3" w:rsidRDefault="000354AB" w:rsidP="00C62EC7">
            <w:pPr>
              <w:pStyle w:val="a3"/>
              <w:jc w:val="both"/>
              <w:rPr>
                <w:rFonts w:ascii="Times New Roman" w:hAnsi="Times New Roman" w:cs="Times New Roman"/>
                <w:sz w:val="28"/>
                <w:szCs w:val="28"/>
              </w:rPr>
            </w:pPr>
            <w:r w:rsidRPr="007649C3">
              <w:rPr>
                <w:rFonts w:ascii="Times New Roman" w:hAnsi="Times New Roman" w:cs="Times New Roman"/>
                <w:sz w:val="28"/>
                <w:szCs w:val="28"/>
              </w:rPr>
              <w:t>Комитет образования муниципального района «Хилокский район», управление культуры и молодежной политики муниципального района «Хилокский район», Хилокский отдел Министерства социальной защиты Забайкальского края</w:t>
            </w:r>
            <w:r>
              <w:rPr>
                <w:rFonts w:ascii="Times New Roman" w:hAnsi="Times New Roman" w:cs="Times New Roman"/>
                <w:sz w:val="28"/>
                <w:szCs w:val="28"/>
              </w:rPr>
              <w:t>, ОМВД в Хилокском районе,</w:t>
            </w:r>
            <w:r w:rsidR="006820C8">
              <w:rPr>
                <w:rFonts w:ascii="Times New Roman" w:hAnsi="Times New Roman" w:cs="Times New Roman"/>
                <w:sz w:val="28"/>
                <w:szCs w:val="28"/>
              </w:rPr>
              <w:t xml:space="preserve"> </w:t>
            </w:r>
            <w:r>
              <w:rPr>
                <w:rFonts w:ascii="Times New Roman" w:hAnsi="Times New Roman" w:cs="Times New Roman"/>
                <w:sz w:val="28"/>
                <w:szCs w:val="28"/>
              </w:rPr>
              <w:t>Центр занятости населения, ГУЗ «Хилокская центральная районная больница»</w:t>
            </w:r>
          </w:p>
          <w:p w:rsidR="000354AB" w:rsidRPr="00346A80" w:rsidRDefault="000354AB" w:rsidP="00C62EC7">
            <w:pPr>
              <w:pStyle w:val="a3"/>
              <w:jc w:val="both"/>
              <w:rPr>
                <w:rFonts w:ascii="Times New Roman" w:hAnsi="Times New Roman" w:cs="Times New Roman"/>
                <w:sz w:val="28"/>
                <w:szCs w:val="28"/>
              </w:rPr>
            </w:pP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Подпрограммы программы</w:t>
            </w:r>
          </w:p>
          <w:p w:rsidR="000354AB" w:rsidRPr="00346A80" w:rsidRDefault="000354AB"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xml:space="preserve">- «Профилактика  безнадзорности и правонарушений среди несовершеннолетних в Хилокском  районе»; </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«Предупреждение  и   борьба  с  алкоголизмом и наркоманией, профилактика преступлений и иных правонарушений в Хилокском районе»;</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«Доступная среда»;</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«Формирование установок толерантного сознания и профилактика экстремизма в Хилокском районе»;</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«Развитие физической культуры и спорта в Хилокском районе»;</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«Содействие занятости населения Хилокского района»;</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«Укрепление общественного здоровья   населения Хилокского района»;</w:t>
            </w:r>
          </w:p>
          <w:p w:rsidR="00EA16BC" w:rsidRPr="00346A80" w:rsidRDefault="00707F2F" w:rsidP="00707F2F">
            <w:pPr>
              <w:pStyle w:val="a3"/>
              <w:jc w:val="both"/>
              <w:rPr>
                <w:rFonts w:ascii="Times New Roman" w:hAnsi="Times New Roman" w:cs="Times New Roman"/>
                <w:sz w:val="28"/>
                <w:szCs w:val="28"/>
              </w:rPr>
            </w:pPr>
            <w:r w:rsidRPr="00707F2F">
              <w:rPr>
                <w:rFonts w:ascii="Times New Roman" w:hAnsi="Times New Roman" w:cs="Times New Roman"/>
                <w:sz w:val="28"/>
                <w:szCs w:val="28"/>
              </w:rPr>
              <w:t xml:space="preserve">- «Содействие развитию и поддержка общественных объединений, некоммерческих организаций в Хилокском районе».      </w:t>
            </w:r>
          </w:p>
        </w:tc>
      </w:tr>
      <w:tr w:rsidR="000354AB" w:rsidRPr="00346A80" w:rsidTr="00C62EC7">
        <w:tc>
          <w:tcPr>
            <w:tcW w:w="2199"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p>
          <w:p w:rsidR="000354AB" w:rsidRPr="00346A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Цель</w:t>
            </w:r>
            <w:r w:rsidR="00A96447">
              <w:rPr>
                <w:rFonts w:ascii="Times New Roman" w:hAnsi="Times New Roman" w:cs="Times New Roman"/>
                <w:sz w:val="28"/>
                <w:szCs w:val="28"/>
              </w:rPr>
              <w:t xml:space="preserve"> и</w:t>
            </w:r>
          </w:p>
        </w:tc>
        <w:tc>
          <w:tcPr>
            <w:tcW w:w="7513"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p>
          <w:p w:rsidR="000354AB" w:rsidRPr="00346A80" w:rsidRDefault="000354AB" w:rsidP="00C62EC7">
            <w:pPr>
              <w:pStyle w:val="a3"/>
              <w:jc w:val="both"/>
              <w:rPr>
                <w:rFonts w:ascii="Times New Roman" w:hAnsi="Times New Roman" w:cs="Times New Roman"/>
                <w:sz w:val="28"/>
                <w:szCs w:val="28"/>
              </w:rPr>
            </w:pPr>
            <w:r w:rsidRPr="00176CD4">
              <w:rPr>
                <w:rFonts w:ascii="Times New Roman" w:hAnsi="Times New Roman" w:cs="Times New Roman"/>
                <w:color w:val="2D2D2D"/>
                <w:sz w:val="28"/>
                <w:szCs w:val="28"/>
                <w:lang w:eastAsia="ru-RU"/>
              </w:rPr>
              <w:t>Улучшение социальной обстановки в Хилокском районе</w:t>
            </w: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lastRenderedPageBreak/>
              <w:t xml:space="preserve">Задачи программы </w:t>
            </w:r>
          </w:p>
          <w:p w:rsidR="000354AB" w:rsidRPr="00346A80" w:rsidRDefault="000354AB" w:rsidP="00C62EC7">
            <w:pPr>
              <w:pStyle w:val="a3"/>
              <w:jc w:val="both"/>
              <w:rPr>
                <w:rFonts w:ascii="Times New Roman" w:hAnsi="Times New Roman" w:cs="Times New Roman"/>
                <w:sz w:val="28"/>
                <w:szCs w:val="28"/>
                <w:highlight w:val="yellow"/>
              </w:rPr>
            </w:pPr>
          </w:p>
        </w:tc>
        <w:tc>
          <w:tcPr>
            <w:tcW w:w="7513" w:type="dxa"/>
            <w:tcBorders>
              <w:top w:val="nil"/>
              <w:left w:val="nil"/>
              <w:bottom w:val="nil"/>
              <w:right w:val="nil"/>
            </w:tcBorders>
          </w:tcPr>
          <w:p w:rsidR="000354AB" w:rsidRPr="00F127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1.С</w:t>
            </w:r>
            <w:r w:rsidRPr="00095444">
              <w:rPr>
                <w:rFonts w:ascii="Times New Roman" w:hAnsi="Times New Roman" w:cs="Times New Roman"/>
                <w:sz w:val="28"/>
                <w:szCs w:val="28"/>
              </w:rPr>
              <w:t>оздание условий  для  укрепления  здоровья</w:t>
            </w:r>
            <w:r w:rsidR="006820C8">
              <w:rPr>
                <w:rFonts w:ascii="Times New Roman" w:hAnsi="Times New Roman" w:cs="Times New Roman"/>
                <w:sz w:val="28"/>
                <w:szCs w:val="28"/>
              </w:rPr>
              <w:t xml:space="preserve"> </w:t>
            </w:r>
            <w:r w:rsidRPr="00095444">
              <w:rPr>
                <w:rFonts w:ascii="Times New Roman" w:hAnsi="Times New Roman" w:cs="Times New Roman"/>
                <w:sz w:val="28"/>
                <w:szCs w:val="28"/>
              </w:rPr>
              <w:t>населения путем  развития  инфраструктуры спорта</w:t>
            </w:r>
            <w:r>
              <w:rPr>
                <w:rFonts w:ascii="Times New Roman" w:hAnsi="Times New Roman" w:cs="Times New Roman"/>
                <w:sz w:val="28"/>
                <w:szCs w:val="28"/>
              </w:rPr>
              <w:t xml:space="preserve">, </w:t>
            </w:r>
            <w:r w:rsidRPr="00095444">
              <w:rPr>
                <w:rFonts w:ascii="Times New Roman" w:hAnsi="Times New Roman" w:cs="Times New Roman"/>
                <w:sz w:val="28"/>
                <w:szCs w:val="28"/>
              </w:rPr>
              <w:t>популяризации   массового   и   профессионального</w:t>
            </w:r>
            <w:r w:rsidR="006820C8">
              <w:rPr>
                <w:rFonts w:ascii="Times New Roman" w:hAnsi="Times New Roman" w:cs="Times New Roman"/>
                <w:sz w:val="28"/>
                <w:szCs w:val="28"/>
              </w:rPr>
              <w:t xml:space="preserve"> </w:t>
            </w:r>
            <w:r w:rsidRPr="00095444">
              <w:rPr>
                <w:rFonts w:ascii="Times New Roman" w:hAnsi="Times New Roman" w:cs="Times New Roman"/>
                <w:sz w:val="28"/>
                <w:szCs w:val="28"/>
              </w:rPr>
              <w:t>спорта и  приобщения  различных</w:t>
            </w:r>
            <w:r w:rsidR="006820C8">
              <w:rPr>
                <w:rFonts w:ascii="Times New Roman" w:hAnsi="Times New Roman" w:cs="Times New Roman"/>
                <w:sz w:val="28"/>
                <w:szCs w:val="28"/>
              </w:rPr>
              <w:t xml:space="preserve"> </w:t>
            </w:r>
            <w:r w:rsidRPr="00095444">
              <w:rPr>
                <w:rFonts w:ascii="Times New Roman" w:hAnsi="Times New Roman" w:cs="Times New Roman"/>
                <w:sz w:val="28"/>
                <w:szCs w:val="28"/>
              </w:rPr>
              <w:t>слоев  общества  к регулярным занятиям физической</w:t>
            </w:r>
            <w:r w:rsidR="006820C8">
              <w:rPr>
                <w:rFonts w:ascii="Times New Roman" w:hAnsi="Times New Roman" w:cs="Times New Roman"/>
                <w:sz w:val="28"/>
                <w:szCs w:val="28"/>
              </w:rPr>
              <w:t xml:space="preserve"> </w:t>
            </w:r>
            <w:r w:rsidRPr="00095444">
              <w:rPr>
                <w:rFonts w:ascii="Times New Roman" w:hAnsi="Times New Roman" w:cs="Times New Roman"/>
                <w:sz w:val="28"/>
                <w:szCs w:val="28"/>
              </w:rPr>
              <w:t>культурой и спортом</w:t>
            </w:r>
            <w:r w:rsidR="008B4F9E">
              <w:rPr>
                <w:rFonts w:ascii="Times New Roman" w:hAnsi="Times New Roman" w:cs="Times New Roman"/>
                <w:sz w:val="28"/>
                <w:szCs w:val="28"/>
              </w:rPr>
              <w:t>, сдачи норм ГТО</w:t>
            </w:r>
            <w:r w:rsidRPr="00095444">
              <w:rPr>
                <w:rFonts w:ascii="Times New Roman" w:hAnsi="Times New Roman" w:cs="Times New Roman"/>
                <w:sz w:val="28"/>
                <w:szCs w:val="28"/>
              </w:rPr>
              <w:t>.</w:t>
            </w:r>
            <w:r w:rsidR="00210A8D">
              <w:rPr>
                <w:rFonts w:ascii="Times New Roman" w:hAnsi="Times New Roman" w:cs="Times New Roman"/>
                <w:color w:val="2D2D2D"/>
                <w:sz w:val="28"/>
                <w:szCs w:val="28"/>
                <w:lang w:eastAsia="ru-RU"/>
              </w:rPr>
              <w:br/>
            </w:r>
            <w:r w:rsidRPr="00F12780">
              <w:rPr>
                <w:rFonts w:ascii="Times New Roman" w:hAnsi="Times New Roman" w:cs="Times New Roman"/>
                <w:color w:val="2D2D2D"/>
                <w:sz w:val="28"/>
                <w:szCs w:val="28"/>
                <w:lang w:eastAsia="ru-RU"/>
              </w:rPr>
              <w:t>2.</w:t>
            </w:r>
            <w:r w:rsidRPr="00F12780">
              <w:rPr>
                <w:rFonts w:ascii="Times New Roman" w:hAnsi="Times New Roman" w:cs="Times New Roman"/>
                <w:sz w:val="28"/>
                <w:szCs w:val="28"/>
              </w:rPr>
              <w:t>Обеспечение доступа инвалидов и маломобильных групп населения к объектам и услугам в приоритетных сферах жизнедеятельности</w:t>
            </w:r>
          </w:p>
          <w:p w:rsidR="000354AB" w:rsidRPr="00F12780" w:rsidRDefault="000354AB" w:rsidP="00C62EC7">
            <w:pPr>
              <w:ind w:firstLine="0"/>
            </w:pPr>
            <w:r w:rsidRPr="00F12780">
              <w:t>3.Формирование и внедрение в социальную практику норм толерантного поведения,   выработка и внедрение системных мер по профилактике экстремизма в молодежной среде;</w:t>
            </w:r>
          </w:p>
          <w:p w:rsidR="00EA16BC" w:rsidRDefault="000354AB" w:rsidP="00C62EC7">
            <w:pPr>
              <w:pStyle w:val="a3"/>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4</w:t>
            </w:r>
            <w:r w:rsidRPr="00F12780">
              <w:rPr>
                <w:rFonts w:ascii="Times New Roman" w:hAnsi="Times New Roman" w:cs="Times New Roman"/>
                <w:color w:val="2D2D2D"/>
                <w:sz w:val="28"/>
                <w:szCs w:val="28"/>
                <w:lang w:eastAsia="ru-RU"/>
              </w:rPr>
              <w:t>.</w:t>
            </w:r>
            <w:r>
              <w:rPr>
                <w:rFonts w:ascii="Times New Roman" w:hAnsi="Times New Roman" w:cs="Times New Roman"/>
                <w:sz w:val="28"/>
                <w:szCs w:val="28"/>
              </w:rPr>
              <w:t>О</w:t>
            </w:r>
            <w:r w:rsidRPr="00F12780">
              <w:rPr>
                <w:rFonts w:ascii="Times New Roman" w:hAnsi="Times New Roman" w:cs="Times New Roman"/>
                <w:sz w:val="28"/>
                <w:szCs w:val="28"/>
              </w:rPr>
              <w:t>беспечение общественной безопасности,  выявление, предупреждение и пресечение преступлений и иных правонарушений среди населения</w:t>
            </w:r>
            <w:r>
              <w:rPr>
                <w:rFonts w:ascii="Times New Roman" w:hAnsi="Times New Roman" w:cs="Times New Roman"/>
                <w:sz w:val="28"/>
                <w:szCs w:val="28"/>
              </w:rPr>
              <w:t>.</w:t>
            </w:r>
            <w:r w:rsidR="006820C8">
              <w:rPr>
                <w:rFonts w:ascii="Times New Roman" w:hAnsi="Times New Roman" w:cs="Times New Roman"/>
                <w:sz w:val="28"/>
                <w:szCs w:val="28"/>
              </w:rPr>
              <w:t xml:space="preserve"> </w:t>
            </w:r>
            <w:r w:rsidRPr="00F12780">
              <w:rPr>
                <w:rFonts w:ascii="Times New Roman" w:hAnsi="Times New Roman" w:cs="Times New Roman"/>
                <w:color w:val="000000"/>
                <w:sz w:val="28"/>
                <w:szCs w:val="28"/>
              </w:rPr>
              <w:t>Профилактика злоупотребления и зависимости от алкоголя, наркотических и психоактивных веществ, формирование потребности у населения в здоровом образе жизни</w:t>
            </w:r>
            <w:r>
              <w:rPr>
                <w:rFonts w:ascii="Times New Roman" w:hAnsi="Times New Roman" w:cs="Times New Roman"/>
                <w:color w:val="2D2D2D"/>
                <w:sz w:val="28"/>
                <w:szCs w:val="28"/>
                <w:lang w:eastAsia="ru-RU"/>
              </w:rPr>
              <w:br/>
              <w:t>5</w:t>
            </w:r>
            <w:r w:rsidRPr="00F12780">
              <w:rPr>
                <w:rFonts w:ascii="Times New Roman" w:hAnsi="Times New Roman" w:cs="Times New Roman"/>
                <w:color w:val="2D2D2D"/>
                <w:sz w:val="28"/>
                <w:szCs w:val="28"/>
                <w:lang w:eastAsia="ru-RU"/>
              </w:rPr>
              <w:t>. Профилактика преступности и правонарушений несовершеннолетних, развитие системы социального сопровождения, социальной адаптации и реабилитации несовершеннолетних, находящихся в конфликте с законом</w:t>
            </w:r>
            <w:r>
              <w:rPr>
                <w:rFonts w:ascii="Times New Roman" w:hAnsi="Times New Roman" w:cs="Times New Roman"/>
                <w:color w:val="2D2D2D"/>
                <w:sz w:val="28"/>
                <w:szCs w:val="28"/>
                <w:lang w:eastAsia="ru-RU"/>
              </w:rPr>
              <w:t>.</w:t>
            </w:r>
          </w:p>
          <w:p w:rsidR="00E70C3F" w:rsidRDefault="00E70C3F" w:rsidP="00C62EC7">
            <w:pPr>
              <w:pStyle w:val="a3"/>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6. Содействие занятости населения и защиты от безработицы.</w:t>
            </w:r>
          </w:p>
          <w:p w:rsidR="000354AB" w:rsidRPr="00346A80" w:rsidRDefault="00E70C3F" w:rsidP="00E70C3F">
            <w:pPr>
              <w:pStyle w:val="a3"/>
              <w:jc w:val="both"/>
              <w:rPr>
                <w:rFonts w:ascii="Times New Roman" w:hAnsi="Times New Roman" w:cs="Times New Roman"/>
                <w:sz w:val="28"/>
                <w:szCs w:val="28"/>
              </w:rPr>
            </w:pPr>
            <w:r>
              <w:rPr>
                <w:rFonts w:ascii="Times New Roman" w:hAnsi="Times New Roman" w:cs="Times New Roman"/>
                <w:color w:val="2D2D2D"/>
                <w:sz w:val="28"/>
                <w:szCs w:val="28"/>
                <w:lang w:eastAsia="ru-RU"/>
              </w:rPr>
              <w:t>7</w:t>
            </w:r>
            <w:r w:rsidR="00EA16BC">
              <w:rPr>
                <w:rFonts w:ascii="Times New Roman" w:hAnsi="Times New Roman" w:cs="Times New Roman"/>
                <w:color w:val="2D2D2D"/>
                <w:sz w:val="28"/>
                <w:szCs w:val="28"/>
                <w:lang w:eastAsia="ru-RU"/>
              </w:rPr>
              <w:t>.</w:t>
            </w:r>
            <w:r>
              <w:rPr>
                <w:rFonts w:ascii="Times New Roman" w:hAnsi="Times New Roman" w:cs="Times New Roman"/>
                <w:color w:val="2D2D2D"/>
                <w:sz w:val="28"/>
                <w:szCs w:val="28"/>
                <w:lang w:eastAsia="ru-RU"/>
              </w:rPr>
              <w:t xml:space="preserve"> Улучшение здоровья населения, качества  жизни, формирование культуры общественного здоровья и ответственного отношения к здоровью.</w:t>
            </w:r>
            <w:r w:rsidR="000354AB">
              <w:rPr>
                <w:rFonts w:ascii="Times New Roman" w:hAnsi="Times New Roman" w:cs="Times New Roman"/>
                <w:color w:val="2D2D2D"/>
                <w:sz w:val="28"/>
                <w:szCs w:val="28"/>
                <w:lang w:eastAsia="ru-RU"/>
              </w:rPr>
              <w:br/>
            </w:r>
          </w:p>
        </w:tc>
      </w:tr>
      <w:tr w:rsidR="000354AB" w:rsidRPr="00346A80" w:rsidTr="00707F2F">
        <w:tc>
          <w:tcPr>
            <w:tcW w:w="2199"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 xml:space="preserve">Этапы и сроки реализации программы </w:t>
            </w:r>
          </w:p>
          <w:p w:rsidR="000354AB" w:rsidRPr="00346A80" w:rsidRDefault="000354AB"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0354AB" w:rsidRPr="00346A80" w:rsidRDefault="00707F2F" w:rsidP="00112CF4">
            <w:pPr>
              <w:pStyle w:val="a3"/>
              <w:jc w:val="both"/>
              <w:rPr>
                <w:rFonts w:ascii="Times New Roman" w:hAnsi="Times New Roman" w:cs="Times New Roman"/>
                <w:sz w:val="28"/>
                <w:szCs w:val="28"/>
              </w:rPr>
            </w:pPr>
            <w:r w:rsidRPr="00707F2F">
              <w:rPr>
                <w:rFonts w:ascii="Times New Roman" w:hAnsi="Times New Roman" w:cs="Times New Roman"/>
                <w:sz w:val="28"/>
                <w:szCs w:val="28"/>
              </w:rPr>
              <w:t>202</w:t>
            </w:r>
            <w:r w:rsidR="00112CF4">
              <w:rPr>
                <w:rFonts w:ascii="Times New Roman" w:hAnsi="Times New Roman" w:cs="Times New Roman"/>
                <w:sz w:val="28"/>
                <w:szCs w:val="28"/>
              </w:rPr>
              <w:t>4-2028</w:t>
            </w:r>
            <w:r w:rsidRPr="00707F2F">
              <w:rPr>
                <w:rFonts w:ascii="Times New Roman" w:hAnsi="Times New Roman" w:cs="Times New Roman"/>
                <w:sz w:val="28"/>
                <w:szCs w:val="28"/>
              </w:rPr>
              <w:t xml:space="preserve"> годы. Программа реализуется в один этап. </w:t>
            </w:r>
          </w:p>
        </w:tc>
      </w:tr>
      <w:tr w:rsidR="00707F2F" w:rsidRPr="00346A80" w:rsidTr="00707F2F">
        <w:tc>
          <w:tcPr>
            <w:tcW w:w="2199" w:type="dxa"/>
            <w:tcBorders>
              <w:top w:val="nil"/>
              <w:left w:val="nil"/>
              <w:bottom w:val="nil"/>
              <w:right w:val="nil"/>
            </w:tcBorders>
          </w:tcPr>
          <w:p w:rsidR="00707F2F" w:rsidRPr="00D83C08" w:rsidRDefault="00707F2F" w:rsidP="00C62EC7">
            <w:pPr>
              <w:pStyle w:val="a3"/>
              <w:jc w:val="both"/>
              <w:rPr>
                <w:rFonts w:ascii="Times New Roman" w:hAnsi="Times New Roman" w:cs="Times New Roman"/>
                <w:sz w:val="28"/>
                <w:szCs w:val="28"/>
              </w:rPr>
            </w:pPr>
            <w:r w:rsidRPr="00D83C08">
              <w:rPr>
                <w:rFonts w:ascii="Times New Roman" w:hAnsi="Times New Roman" w:cs="Times New Roman"/>
                <w:sz w:val="28"/>
                <w:szCs w:val="28"/>
              </w:rPr>
              <w:t xml:space="preserve">Объемы бюджетных ассигнований программы </w:t>
            </w:r>
          </w:p>
        </w:tc>
        <w:tc>
          <w:tcPr>
            <w:tcW w:w="7513" w:type="dxa"/>
            <w:tcBorders>
              <w:top w:val="nil"/>
              <w:left w:val="nil"/>
              <w:bottom w:val="nil"/>
              <w:right w:val="nil"/>
            </w:tcBorders>
          </w:tcPr>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программу составляет </w:t>
            </w:r>
          </w:p>
          <w:p w:rsidR="00707F2F" w:rsidRPr="00480B06" w:rsidRDefault="00C10E03" w:rsidP="00A074B1">
            <w:pPr>
              <w:pStyle w:val="a3"/>
              <w:jc w:val="both"/>
              <w:rPr>
                <w:rFonts w:ascii="Times New Roman" w:hAnsi="Times New Roman" w:cs="Times New Roman"/>
                <w:sz w:val="28"/>
                <w:szCs w:val="28"/>
              </w:rPr>
            </w:pPr>
            <w:r>
              <w:rPr>
                <w:rFonts w:ascii="Times New Roman" w:hAnsi="Times New Roman" w:cs="Times New Roman"/>
                <w:sz w:val="28"/>
                <w:szCs w:val="28"/>
              </w:rPr>
              <w:t>3 650,0</w:t>
            </w:r>
            <w:r w:rsidR="00112CF4">
              <w:rPr>
                <w:rFonts w:ascii="Times New Roman" w:hAnsi="Times New Roman" w:cs="Times New Roman"/>
                <w:sz w:val="28"/>
                <w:szCs w:val="28"/>
              </w:rPr>
              <w:t xml:space="preserve"> </w:t>
            </w:r>
            <w:r w:rsidR="00707F2F" w:rsidRPr="00480B06">
              <w:rPr>
                <w:rFonts w:ascii="Times New Roman" w:hAnsi="Times New Roman" w:cs="Times New Roman"/>
                <w:sz w:val="28"/>
                <w:szCs w:val="28"/>
              </w:rPr>
              <w:t xml:space="preserve"> рублей, в том числе:</w:t>
            </w:r>
          </w:p>
          <w:p w:rsidR="00707F2F" w:rsidRPr="00C10E03" w:rsidRDefault="00707F2F" w:rsidP="00A074B1">
            <w:pPr>
              <w:pStyle w:val="a3"/>
              <w:jc w:val="both"/>
              <w:rPr>
                <w:rFonts w:ascii="Times New Roman" w:hAnsi="Times New Roman" w:cs="Times New Roman"/>
                <w:sz w:val="28"/>
                <w:szCs w:val="28"/>
              </w:rPr>
            </w:pPr>
            <w:r w:rsidRPr="00C10E03">
              <w:rPr>
                <w:rFonts w:ascii="Times New Roman" w:hAnsi="Times New Roman" w:cs="Times New Roman"/>
                <w:sz w:val="28"/>
                <w:szCs w:val="28"/>
              </w:rPr>
              <w:t>в 202</w:t>
            </w:r>
            <w:r w:rsidR="00112CF4" w:rsidRPr="00C10E03">
              <w:rPr>
                <w:rFonts w:ascii="Times New Roman" w:hAnsi="Times New Roman" w:cs="Times New Roman"/>
                <w:sz w:val="28"/>
                <w:szCs w:val="28"/>
              </w:rPr>
              <w:t>4</w:t>
            </w:r>
            <w:r w:rsidRPr="00C10E03">
              <w:rPr>
                <w:rFonts w:ascii="Times New Roman" w:hAnsi="Times New Roman" w:cs="Times New Roman"/>
                <w:sz w:val="28"/>
                <w:szCs w:val="28"/>
              </w:rPr>
              <w:t xml:space="preserve"> году – </w:t>
            </w:r>
            <w:r w:rsidR="00C10E03">
              <w:rPr>
                <w:rFonts w:ascii="Times New Roman" w:hAnsi="Times New Roman" w:cs="Times New Roman"/>
                <w:sz w:val="28"/>
                <w:szCs w:val="28"/>
              </w:rPr>
              <w:t>570</w:t>
            </w:r>
            <w:r w:rsidRPr="00C10E03">
              <w:rPr>
                <w:rFonts w:ascii="Times New Roman" w:hAnsi="Times New Roman" w:cs="Times New Roman"/>
                <w:sz w:val="28"/>
                <w:szCs w:val="28"/>
              </w:rPr>
              <w:t>,0 тыс. рублей;</w:t>
            </w:r>
          </w:p>
          <w:p w:rsidR="00707F2F" w:rsidRPr="00C10E03" w:rsidRDefault="00707F2F" w:rsidP="00A074B1">
            <w:pPr>
              <w:pStyle w:val="a3"/>
              <w:jc w:val="both"/>
              <w:rPr>
                <w:rFonts w:ascii="Times New Roman" w:hAnsi="Times New Roman" w:cs="Times New Roman"/>
                <w:sz w:val="28"/>
                <w:szCs w:val="28"/>
              </w:rPr>
            </w:pPr>
            <w:r w:rsidRPr="00C10E03">
              <w:rPr>
                <w:rFonts w:ascii="Times New Roman" w:hAnsi="Times New Roman" w:cs="Times New Roman"/>
                <w:sz w:val="28"/>
                <w:szCs w:val="28"/>
              </w:rPr>
              <w:t>в 202</w:t>
            </w:r>
            <w:r w:rsidR="00112CF4" w:rsidRPr="00C10E03">
              <w:rPr>
                <w:rFonts w:ascii="Times New Roman" w:hAnsi="Times New Roman" w:cs="Times New Roman"/>
                <w:sz w:val="28"/>
                <w:szCs w:val="28"/>
              </w:rPr>
              <w:t>5</w:t>
            </w:r>
            <w:r w:rsidRPr="00C10E03">
              <w:rPr>
                <w:rFonts w:ascii="Times New Roman" w:hAnsi="Times New Roman" w:cs="Times New Roman"/>
                <w:sz w:val="28"/>
                <w:szCs w:val="28"/>
              </w:rPr>
              <w:t xml:space="preserve"> году – </w:t>
            </w:r>
            <w:r w:rsidR="00C10E03">
              <w:rPr>
                <w:rFonts w:ascii="Times New Roman" w:hAnsi="Times New Roman" w:cs="Times New Roman"/>
                <w:sz w:val="28"/>
                <w:szCs w:val="28"/>
              </w:rPr>
              <w:t>570</w:t>
            </w:r>
            <w:r w:rsidRPr="00C10E03">
              <w:rPr>
                <w:rFonts w:ascii="Times New Roman" w:hAnsi="Times New Roman" w:cs="Times New Roman"/>
                <w:sz w:val="28"/>
                <w:szCs w:val="28"/>
              </w:rPr>
              <w:t>,0 тыс. рублей;</w:t>
            </w:r>
          </w:p>
          <w:p w:rsidR="00707F2F" w:rsidRPr="00C10E03" w:rsidRDefault="00707F2F" w:rsidP="00A074B1">
            <w:pPr>
              <w:pStyle w:val="a3"/>
              <w:jc w:val="both"/>
              <w:rPr>
                <w:rFonts w:ascii="Times New Roman" w:hAnsi="Times New Roman" w:cs="Times New Roman"/>
                <w:sz w:val="28"/>
                <w:szCs w:val="28"/>
              </w:rPr>
            </w:pPr>
            <w:r w:rsidRPr="00C10E03">
              <w:rPr>
                <w:rFonts w:ascii="Times New Roman" w:hAnsi="Times New Roman" w:cs="Times New Roman"/>
                <w:sz w:val="28"/>
                <w:szCs w:val="28"/>
              </w:rPr>
              <w:t>в 202</w:t>
            </w:r>
            <w:r w:rsidR="00112CF4" w:rsidRPr="00C10E03">
              <w:rPr>
                <w:rFonts w:ascii="Times New Roman" w:hAnsi="Times New Roman" w:cs="Times New Roman"/>
                <w:sz w:val="28"/>
                <w:szCs w:val="28"/>
              </w:rPr>
              <w:t>6</w:t>
            </w:r>
            <w:r w:rsidRPr="00C10E03">
              <w:rPr>
                <w:rFonts w:ascii="Times New Roman" w:hAnsi="Times New Roman" w:cs="Times New Roman"/>
                <w:sz w:val="28"/>
                <w:szCs w:val="28"/>
              </w:rPr>
              <w:t xml:space="preserve"> году – </w:t>
            </w:r>
            <w:r w:rsidR="00C10E03">
              <w:rPr>
                <w:rFonts w:ascii="Times New Roman" w:hAnsi="Times New Roman" w:cs="Times New Roman"/>
                <w:sz w:val="28"/>
                <w:szCs w:val="28"/>
              </w:rPr>
              <w:t>670</w:t>
            </w:r>
            <w:r w:rsidRPr="00C10E03">
              <w:rPr>
                <w:rFonts w:ascii="Times New Roman" w:hAnsi="Times New Roman" w:cs="Times New Roman"/>
                <w:sz w:val="28"/>
                <w:szCs w:val="28"/>
              </w:rPr>
              <w:t>,0 тыс.  рублей;</w:t>
            </w:r>
          </w:p>
          <w:p w:rsidR="00707F2F" w:rsidRPr="00C10E03" w:rsidRDefault="00707F2F" w:rsidP="00A074B1">
            <w:pPr>
              <w:pStyle w:val="a3"/>
              <w:jc w:val="both"/>
              <w:rPr>
                <w:rFonts w:ascii="Times New Roman" w:hAnsi="Times New Roman" w:cs="Times New Roman"/>
                <w:sz w:val="28"/>
                <w:szCs w:val="28"/>
              </w:rPr>
            </w:pPr>
            <w:r w:rsidRPr="00C10E03">
              <w:rPr>
                <w:rFonts w:ascii="Times New Roman" w:hAnsi="Times New Roman" w:cs="Times New Roman"/>
                <w:sz w:val="28"/>
                <w:szCs w:val="28"/>
              </w:rPr>
              <w:t>в 202</w:t>
            </w:r>
            <w:r w:rsidR="00112CF4" w:rsidRPr="00C10E03">
              <w:rPr>
                <w:rFonts w:ascii="Times New Roman" w:hAnsi="Times New Roman" w:cs="Times New Roman"/>
                <w:sz w:val="28"/>
                <w:szCs w:val="28"/>
              </w:rPr>
              <w:t>7</w:t>
            </w:r>
            <w:r w:rsidRPr="00C10E03">
              <w:rPr>
                <w:rFonts w:ascii="Times New Roman" w:hAnsi="Times New Roman" w:cs="Times New Roman"/>
                <w:sz w:val="28"/>
                <w:szCs w:val="28"/>
              </w:rPr>
              <w:t xml:space="preserve"> году – </w:t>
            </w:r>
            <w:r w:rsidR="00C10E03">
              <w:rPr>
                <w:rFonts w:ascii="Times New Roman" w:hAnsi="Times New Roman" w:cs="Times New Roman"/>
                <w:sz w:val="28"/>
                <w:szCs w:val="28"/>
              </w:rPr>
              <w:t>920</w:t>
            </w:r>
            <w:r w:rsidRPr="00C10E03">
              <w:rPr>
                <w:rFonts w:ascii="Times New Roman" w:hAnsi="Times New Roman" w:cs="Times New Roman"/>
                <w:sz w:val="28"/>
                <w:szCs w:val="28"/>
              </w:rPr>
              <w:t>,0 тыс.  рублей;</w:t>
            </w:r>
          </w:p>
          <w:p w:rsidR="00707F2F" w:rsidRPr="00C10E03" w:rsidRDefault="00707F2F" w:rsidP="00A074B1">
            <w:pPr>
              <w:pStyle w:val="a3"/>
              <w:jc w:val="both"/>
              <w:rPr>
                <w:rFonts w:ascii="Times New Roman" w:hAnsi="Times New Roman" w:cs="Times New Roman"/>
                <w:sz w:val="28"/>
                <w:szCs w:val="28"/>
              </w:rPr>
            </w:pPr>
            <w:r w:rsidRPr="00C10E03">
              <w:rPr>
                <w:rFonts w:ascii="Times New Roman" w:hAnsi="Times New Roman" w:cs="Times New Roman"/>
                <w:sz w:val="28"/>
                <w:szCs w:val="28"/>
              </w:rPr>
              <w:t>в 202</w:t>
            </w:r>
            <w:r w:rsidR="00112CF4" w:rsidRPr="00C10E03">
              <w:rPr>
                <w:rFonts w:ascii="Times New Roman" w:hAnsi="Times New Roman" w:cs="Times New Roman"/>
                <w:sz w:val="28"/>
                <w:szCs w:val="28"/>
              </w:rPr>
              <w:t>8</w:t>
            </w:r>
            <w:r w:rsidRPr="00C10E03">
              <w:rPr>
                <w:rFonts w:ascii="Times New Roman" w:hAnsi="Times New Roman" w:cs="Times New Roman"/>
                <w:sz w:val="28"/>
                <w:szCs w:val="28"/>
              </w:rPr>
              <w:t xml:space="preserve"> году -  </w:t>
            </w:r>
            <w:r w:rsidR="00C10E03">
              <w:rPr>
                <w:rFonts w:ascii="Times New Roman" w:hAnsi="Times New Roman" w:cs="Times New Roman"/>
                <w:sz w:val="28"/>
                <w:szCs w:val="28"/>
              </w:rPr>
              <w:t>920</w:t>
            </w:r>
            <w:r w:rsidRPr="00C10E03">
              <w:rPr>
                <w:rFonts w:ascii="Times New Roman" w:hAnsi="Times New Roman" w:cs="Times New Roman"/>
                <w:sz w:val="28"/>
                <w:szCs w:val="28"/>
              </w:rPr>
              <w:t xml:space="preserve">,0 тыс. рублей. </w:t>
            </w:r>
          </w:p>
          <w:p w:rsidR="00707F2F" w:rsidRPr="00C10E03" w:rsidRDefault="00707F2F" w:rsidP="00A074B1">
            <w:pPr>
              <w:pStyle w:val="a3"/>
              <w:jc w:val="both"/>
              <w:rPr>
                <w:rFonts w:ascii="Times New Roman" w:hAnsi="Times New Roman" w:cs="Times New Roman"/>
                <w:sz w:val="28"/>
                <w:szCs w:val="28"/>
              </w:rPr>
            </w:pP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Бюджет муниципального района</w:t>
            </w:r>
            <w:r>
              <w:rPr>
                <w:rFonts w:ascii="Times New Roman" w:hAnsi="Times New Roman" w:cs="Times New Roman"/>
                <w:sz w:val="28"/>
                <w:szCs w:val="28"/>
              </w:rPr>
              <w:t xml:space="preserve"> – 7 194,0 тыс. рублей:</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в 202</w:t>
            </w:r>
            <w:r w:rsidR="00112CF4">
              <w:rPr>
                <w:rFonts w:ascii="Times New Roman" w:hAnsi="Times New Roman" w:cs="Times New Roman"/>
                <w:sz w:val="28"/>
                <w:szCs w:val="28"/>
              </w:rPr>
              <w:t>4</w:t>
            </w:r>
            <w:r w:rsidRPr="00480B06">
              <w:rPr>
                <w:rFonts w:ascii="Times New Roman" w:hAnsi="Times New Roman" w:cs="Times New Roman"/>
                <w:sz w:val="28"/>
                <w:szCs w:val="28"/>
              </w:rPr>
              <w:t xml:space="preserve"> году – 480</w:t>
            </w:r>
            <w:r>
              <w:rPr>
                <w:rFonts w:ascii="Times New Roman" w:hAnsi="Times New Roman" w:cs="Times New Roman"/>
                <w:sz w:val="28"/>
                <w:szCs w:val="28"/>
              </w:rPr>
              <w:t>,</w:t>
            </w:r>
            <w:r w:rsidRPr="00480B06">
              <w:rPr>
                <w:rFonts w:ascii="Times New Roman" w:hAnsi="Times New Roman" w:cs="Times New Roman"/>
                <w:sz w:val="28"/>
                <w:szCs w:val="28"/>
              </w:rPr>
              <w:t xml:space="preserve">0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в 202</w:t>
            </w:r>
            <w:r w:rsidR="00112CF4">
              <w:rPr>
                <w:rFonts w:ascii="Times New Roman" w:hAnsi="Times New Roman" w:cs="Times New Roman"/>
                <w:sz w:val="28"/>
                <w:szCs w:val="28"/>
              </w:rPr>
              <w:t>5</w:t>
            </w:r>
            <w:r w:rsidRPr="00480B06">
              <w:rPr>
                <w:rFonts w:ascii="Times New Roman" w:hAnsi="Times New Roman" w:cs="Times New Roman"/>
                <w:sz w:val="28"/>
                <w:szCs w:val="28"/>
              </w:rPr>
              <w:t xml:space="preserve"> году – </w:t>
            </w:r>
            <w:r>
              <w:rPr>
                <w:rFonts w:ascii="Times New Roman" w:hAnsi="Times New Roman" w:cs="Times New Roman"/>
                <w:sz w:val="28"/>
                <w:szCs w:val="28"/>
              </w:rPr>
              <w:t>1 608,0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в 202</w:t>
            </w:r>
            <w:r w:rsidR="00112CF4">
              <w:rPr>
                <w:rFonts w:ascii="Times New Roman" w:hAnsi="Times New Roman" w:cs="Times New Roman"/>
                <w:sz w:val="28"/>
                <w:szCs w:val="28"/>
              </w:rPr>
              <w:t>6</w:t>
            </w:r>
            <w:r w:rsidRPr="00480B06">
              <w:rPr>
                <w:rFonts w:ascii="Times New Roman" w:hAnsi="Times New Roman" w:cs="Times New Roman"/>
                <w:sz w:val="28"/>
                <w:szCs w:val="28"/>
              </w:rPr>
              <w:t xml:space="preserve"> году – </w:t>
            </w:r>
            <w:r>
              <w:rPr>
                <w:rFonts w:ascii="Times New Roman" w:hAnsi="Times New Roman" w:cs="Times New Roman"/>
                <w:sz w:val="28"/>
                <w:szCs w:val="28"/>
              </w:rPr>
              <w:t>1 620,0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707F2F" w:rsidRPr="00480B06" w:rsidRDefault="00707F2F" w:rsidP="00A074B1">
            <w:pPr>
              <w:pStyle w:val="a3"/>
              <w:jc w:val="both"/>
              <w:rPr>
                <w:rFonts w:ascii="Times New Roman" w:hAnsi="Times New Roman" w:cs="Times New Roman"/>
                <w:color w:val="FF0000"/>
                <w:sz w:val="28"/>
                <w:szCs w:val="28"/>
              </w:rPr>
            </w:pPr>
            <w:r w:rsidRPr="00480B06">
              <w:rPr>
                <w:rFonts w:ascii="Times New Roman" w:hAnsi="Times New Roman" w:cs="Times New Roman"/>
                <w:sz w:val="28"/>
                <w:szCs w:val="28"/>
              </w:rPr>
              <w:lastRenderedPageBreak/>
              <w:t>в 202</w:t>
            </w:r>
            <w:r w:rsidR="00112CF4">
              <w:rPr>
                <w:rFonts w:ascii="Times New Roman" w:hAnsi="Times New Roman" w:cs="Times New Roman"/>
                <w:sz w:val="28"/>
                <w:szCs w:val="28"/>
              </w:rPr>
              <w:t>7</w:t>
            </w:r>
            <w:r w:rsidRPr="00480B06">
              <w:rPr>
                <w:rFonts w:ascii="Times New Roman" w:hAnsi="Times New Roman" w:cs="Times New Roman"/>
                <w:sz w:val="28"/>
                <w:szCs w:val="28"/>
              </w:rPr>
              <w:t xml:space="preserve"> году – </w:t>
            </w:r>
            <w:r>
              <w:rPr>
                <w:rFonts w:ascii="Times New Roman" w:hAnsi="Times New Roman" w:cs="Times New Roman"/>
                <w:sz w:val="28"/>
                <w:szCs w:val="28"/>
              </w:rPr>
              <w:t>1 683,0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в 202</w:t>
            </w:r>
            <w:r w:rsidR="00112CF4">
              <w:rPr>
                <w:rFonts w:ascii="Times New Roman" w:hAnsi="Times New Roman" w:cs="Times New Roman"/>
                <w:sz w:val="28"/>
                <w:szCs w:val="28"/>
              </w:rPr>
              <w:t>8</w:t>
            </w:r>
            <w:r w:rsidRPr="00480B06">
              <w:rPr>
                <w:rFonts w:ascii="Times New Roman" w:hAnsi="Times New Roman" w:cs="Times New Roman"/>
                <w:sz w:val="28"/>
                <w:szCs w:val="28"/>
              </w:rPr>
              <w:t xml:space="preserve"> году -  </w:t>
            </w:r>
            <w:r>
              <w:rPr>
                <w:rFonts w:ascii="Times New Roman" w:hAnsi="Times New Roman" w:cs="Times New Roman"/>
                <w:sz w:val="28"/>
                <w:szCs w:val="28"/>
              </w:rPr>
              <w:t>1 803,0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r>
              <w:rPr>
                <w:rFonts w:ascii="Times New Roman" w:hAnsi="Times New Roman" w:cs="Times New Roman"/>
                <w:sz w:val="28"/>
                <w:szCs w:val="28"/>
              </w:rPr>
              <w:t xml:space="preserve"> </w:t>
            </w:r>
          </w:p>
          <w:p w:rsidR="00707F2F" w:rsidRPr="00480B06" w:rsidRDefault="00707F2F" w:rsidP="00A074B1">
            <w:pPr>
              <w:pStyle w:val="a3"/>
              <w:jc w:val="both"/>
              <w:rPr>
                <w:rFonts w:ascii="Times New Roman" w:hAnsi="Times New Roman" w:cs="Times New Roman"/>
                <w:sz w:val="28"/>
                <w:szCs w:val="28"/>
              </w:rPr>
            </w:pP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Внебюджетные источники</w:t>
            </w:r>
            <w:r>
              <w:rPr>
                <w:rFonts w:ascii="Times New Roman" w:hAnsi="Times New Roman" w:cs="Times New Roman"/>
                <w:sz w:val="28"/>
                <w:szCs w:val="28"/>
              </w:rPr>
              <w:t xml:space="preserve"> –</w:t>
            </w:r>
            <w:r w:rsidR="00C76C4A">
              <w:rPr>
                <w:rFonts w:ascii="Times New Roman" w:hAnsi="Times New Roman" w:cs="Times New Roman"/>
                <w:sz w:val="28"/>
                <w:szCs w:val="28"/>
              </w:rPr>
              <w:t xml:space="preserve"> </w:t>
            </w:r>
            <w:r>
              <w:rPr>
                <w:rFonts w:ascii="Times New Roman" w:hAnsi="Times New Roman" w:cs="Times New Roman"/>
                <w:sz w:val="28"/>
                <w:szCs w:val="28"/>
              </w:rPr>
              <w:t>0 тыс. рублей:</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Из них:</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Общий объем расходов на подпрограмму «Профилактика  безнадзорности и правонарушений среди несовершеннолетних в Хилокском  районе»</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составляет </w:t>
            </w:r>
            <w:r w:rsidR="00C76C4A">
              <w:rPr>
                <w:rFonts w:ascii="Times New Roman" w:hAnsi="Times New Roman" w:cs="Times New Roman"/>
                <w:sz w:val="28"/>
                <w:szCs w:val="28"/>
              </w:rPr>
              <w:t>1 500</w:t>
            </w:r>
            <w:r>
              <w:rPr>
                <w:rFonts w:ascii="Times New Roman" w:hAnsi="Times New Roman" w:cs="Times New Roman"/>
                <w:sz w:val="28"/>
                <w:szCs w:val="28"/>
              </w:rPr>
              <w:t>,0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подпрограмму </w:t>
            </w:r>
            <w:r w:rsidRPr="00480B06">
              <w:rPr>
                <w:rFonts w:ascii="Times New Roman" w:hAnsi="Times New Roman" w:cs="Times New Roman"/>
                <w:spacing w:val="-5"/>
                <w:sz w:val="28"/>
                <w:szCs w:val="28"/>
              </w:rPr>
              <w:t>«</w:t>
            </w:r>
            <w:r w:rsidRPr="00480B06">
              <w:rPr>
                <w:rFonts w:ascii="Times New Roman" w:hAnsi="Times New Roman" w:cs="Times New Roman"/>
                <w:sz w:val="28"/>
                <w:szCs w:val="28"/>
              </w:rPr>
              <w:t xml:space="preserve">Предупреждение и борьба с алкоголизмом и наркоманией, профилактика преступлений и иных правонарушений в Хилокском районе»  составляет </w:t>
            </w:r>
            <w:r w:rsidR="00C76C4A">
              <w:rPr>
                <w:rFonts w:ascii="Times New Roman" w:hAnsi="Times New Roman" w:cs="Times New Roman"/>
                <w:sz w:val="28"/>
                <w:szCs w:val="28"/>
              </w:rPr>
              <w:t>250</w:t>
            </w:r>
            <w:r>
              <w:rPr>
                <w:rFonts w:ascii="Times New Roman" w:hAnsi="Times New Roman" w:cs="Times New Roman"/>
                <w:sz w:val="28"/>
                <w:szCs w:val="28"/>
              </w:rPr>
              <w:t>,</w:t>
            </w:r>
            <w:r w:rsidRPr="00480B06">
              <w:rPr>
                <w:rFonts w:ascii="Times New Roman" w:hAnsi="Times New Roman" w:cs="Times New Roman"/>
                <w:sz w:val="28"/>
                <w:szCs w:val="28"/>
              </w:rPr>
              <w:t xml:space="preserve">0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подпрограмму «Доступная среда» составляет </w:t>
            </w:r>
            <w:r w:rsidR="00C76C4A">
              <w:rPr>
                <w:rFonts w:ascii="Times New Roman" w:hAnsi="Times New Roman" w:cs="Times New Roman"/>
                <w:sz w:val="28"/>
                <w:szCs w:val="28"/>
              </w:rPr>
              <w:t>300</w:t>
            </w:r>
            <w:r>
              <w:rPr>
                <w:rFonts w:ascii="Times New Roman" w:hAnsi="Times New Roman" w:cs="Times New Roman"/>
                <w:sz w:val="28"/>
                <w:szCs w:val="28"/>
              </w:rPr>
              <w:t>,0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подпрограмму «Формирование установок толерантного сознания и профилактика экстремизма в Хилокском районе» составляет </w:t>
            </w:r>
            <w:r w:rsidR="00C76C4A">
              <w:rPr>
                <w:rFonts w:ascii="Times New Roman" w:hAnsi="Times New Roman" w:cs="Times New Roman"/>
                <w:sz w:val="28"/>
                <w:szCs w:val="28"/>
              </w:rPr>
              <w:t>160</w:t>
            </w:r>
            <w:r>
              <w:rPr>
                <w:rFonts w:ascii="Times New Roman" w:hAnsi="Times New Roman" w:cs="Times New Roman"/>
                <w:sz w:val="28"/>
                <w:szCs w:val="28"/>
              </w:rPr>
              <w:t>,0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707F2F" w:rsidRPr="00480B06" w:rsidRDefault="00707F2F" w:rsidP="00A074B1">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подпрограмму «Развитие физической культуры и спорта в Хилокском районе» составляет </w:t>
            </w:r>
            <w:r w:rsidRPr="00480B06">
              <w:rPr>
                <w:rFonts w:ascii="Times New Roman" w:hAnsi="Times New Roman" w:cs="Times New Roman"/>
                <w:color w:val="FF0000"/>
                <w:sz w:val="28"/>
                <w:szCs w:val="28"/>
              </w:rPr>
              <w:t xml:space="preserve"> </w:t>
            </w:r>
            <w:r w:rsidR="00C76C4A">
              <w:rPr>
                <w:rFonts w:ascii="Times New Roman" w:hAnsi="Times New Roman" w:cs="Times New Roman"/>
                <w:sz w:val="28"/>
                <w:szCs w:val="28"/>
              </w:rPr>
              <w:t>1 200</w:t>
            </w:r>
            <w:r>
              <w:rPr>
                <w:rFonts w:ascii="Times New Roman" w:hAnsi="Times New Roman" w:cs="Times New Roman"/>
                <w:sz w:val="28"/>
                <w:szCs w:val="28"/>
              </w:rPr>
              <w:t>,0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707F2F" w:rsidRPr="000A6FE6" w:rsidRDefault="00707F2F" w:rsidP="00A074B1">
            <w:pPr>
              <w:pStyle w:val="a3"/>
              <w:jc w:val="both"/>
              <w:rPr>
                <w:rFonts w:ascii="Times New Roman" w:hAnsi="Times New Roman" w:cs="Times New Roman"/>
                <w:sz w:val="28"/>
                <w:szCs w:val="28"/>
              </w:rPr>
            </w:pPr>
            <w:r w:rsidRPr="000A6FE6">
              <w:rPr>
                <w:rFonts w:ascii="Times New Roman" w:hAnsi="Times New Roman" w:cs="Times New Roman"/>
                <w:sz w:val="28"/>
                <w:szCs w:val="28"/>
              </w:rPr>
              <w:t xml:space="preserve">Общий объем расходов на подпрограмму «Содействие занятости   населения Хилокского района» составляет </w:t>
            </w:r>
            <w:r w:rsidR="00C76C4A">
              <w:rPr>
                <w:rFonts w:ascii="Times New Roman" w:hAnsi="Times New Roman" w:cs="Times New Roman"/>
                <w:sz w:val="28"/>
                <w:szCs w:val="28"/>
              </w:rPr>
              <w:t>40</w:t>
            </w:r>
            <w:r>
              <w:rPr>
                <w:rFonts w:ascii="Times New Roman" w:hAnsi="Times New Roman" w:cs="Times New Roman"/>
                <w:sz w:val="28"/>
                <w:szCs w:val="28"/>
              </w:rPr>
              <w:t>,0</w:t>
            </w:r>
            <w:r w:rsidRPr="000A6FE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0A6FE6">
              <w:rPr>
                <w:rFonts w:ascii="Times New Roman" w:hAnsi="Times New Roman" w:cs="Times New Roman"/>
                <w:sz w:val="28"/>
                <w:szCs w:val="28"/>
              </w:rPr>
              <w:t>рублей.</w:t>
            </w:r>
          </w:p>
          <w:p w:rsidR="00707F2F" w:rsidRPr="000A6FE6" w:rsidRDefault="00707F2F" w:rsidP="00A074B1">
            <w:pPr>
              <w:pStyle w:val="a3"/>
              <w:jc w:val="both"/>
              <w:rPr>
                <w:rFonts w:ascii="Times New Roman" w:hAnsi="Times New Roman" w:cs="Times New Roman"/>
                <w:sz w:val="28"/>
                <w:szCs w:val="28"/>
              </w:rPr>
            </w:pPr>
            <w:r w:rsidRPr="000A6FE6">
              <w:rPr>
                <w:rFonts w:ascii="Times New Roman" w:hAnsi="Times New Roman" w:cs="Times New Roman"/>
                <w:sz w:val="28"/>
                <w:szCs w:val="28"/>
              </w:rPr>
              <w:t xml:space="preserve">Общий объем расходов на подпрограмму «Укрепление общественного здоровья населения Хилокского района» составляет </w:t>
            </w:r>
            <w:r w:rsidR="00C76C4A">
              <w:rPr>
                <w:rFonts w:ascii="Times New Roman" w:hAnsi="Times New Roman" w:cs="Times New Roman"/>
                <w:sz w:val="28"/>
                <w:szCs w:val="28"/>
              </w:rPr>
              <w:t>100</w:t>
            </w:r>
            <w:r>
              <w:rPr>
                <w:rFonts w:ascii="Times New Roman" w:hAnsi="Times New Roman" w:cs="Times New Roman"/>
                <w:sz w:val="28"/>
                <w:szCs w:val="28"/>
              </w:rPr>
              <w:t xml:space="preserve">,0 </w:t>
            </w:r>
            <w:r w:rsidRPr="000A6FE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0A6FE6">
              <w:rPr>
                <w:rFonts w:ascii="Times New Roman" w:hAnsi="Times New Roman" w:cs="Times New Roman"/>
                <w:sz w:val="28"/>
                <w:szCs w:val="28"/>
              </w:rPr>
              <w:t>рублей.</w:t>
            </w:r>
          </w:p>
          <w:p w:rsidR="00707F2F" w:rsidRPr="00480B06" w:rsidRDefault="00707F2F" w:rsidP="00A074B1">
            <w:pPr>
              <w:pStyle w:val="a3"/>
              <w:jc w:val="both"/>
              <w:rPr>
                <w:rFonts w:ascii="Times New Roman" w:hAnsi="Times New Roman" w:cs="Times New Roman"/>
                <w:sz w:val="28"/>
                <w:szCs w:val="28"/>
              </w:rPr>
            </w:pPr>
            <w:r w:rsidRPr="000A6FE6">
              <w:rPr>
                <w:rFonts w:ascii="Times New Roman" w:hAnsi="Times New Roman" w:cs="Times New Roman"/>
                <w:sz w:val="28"/>
                <w:szCs w:val="28"/>
              </w:rPr>
              <w:t xml:space="preserve">Общий объем расходов на подпрограмму «Содействие развитию и поддержка общественных объединений, некоммерческих организаций в Хилокском районе» составляет </w:t>
            </w:r>
            <w:r w:rsidR="00C76C4A">
              <w:rPr>
                <w:rFonts w:ascii="Times New Roman" w:hAnsi="Times New Roman" w:cs="Times New Roman"/>
                <w:sz w:val="28"/>
                <w:szCs w:val="28"/>
              </w:rPr>
              <w:t>1</w:t>
            </w:r>
            <w:r>
              <w:rPr>
                <w:rFonts w:ascii="Times New Roman" w:hAnsi="Times New Roman" w:cs="Times New Roman"/>
                <w:sz w:val="28"/>
                <w:szCs w:val="28"/>
              </w:rPr>
              <w:t>00,0 тыс. рублей.</w:t>
            </w:r>
          </w:p>
        </w:tc>
      </w:tr>
      <w:tr w:rsidR="00707F2F" w:rsidRPr="00346A80" w:rsidTr="00707F2F">
        <w:tc>
          <w:tcPr>
            <w:tcW w:w="2199" w:type="dxa"/>
            <w:tcBorders>
              <w:top w:val="nil"/>
              <w:left w:val="nil"/>
              <w:bottom w:val="nil"/>
              <w:right w:val="nil"/>
            </w:tcBorders>
          </w:tcPr>
          <w:p w:rsidR="00707F2F" w:rsidRPr="009E6267" w:rsidRDefault="00707F2F" w:rsidP="00C62EC7">
            <w:pPr>
              <w:pStyle w:val="a3"/>
              <w:jc w:val="both"/>
              <w:rPr>
                <w:rFonts w:ascii="Times New Roman" w:hAnsi="Times New Roman" w:cs="Times New Roman"/>
                <w:sz w:val="28"/>
                <w:szCs w:val="28"/>
              </w:rPr>
            </w:pPr>
            <w:r w:rsidRPr="009E6267">
              <w:rPr>
                <w:rFonts w:ascii="Times New Roman" w:hAnsi="Times New Roman" w:cs="Times New Roman"/>
                <w:sz w:val="28"/>
                <w:szCs w:val="28"/>
              </w:rPr>
              <w:lastRenderedPageBreak/>
              <w:t>Основные показатели</w:t>
            </w:r>
            <w:r>
              <w:rPr>
                <w:rFonts w:ascii="Times New Roman" w:hAnsi="Times New Roman" w:cs="Times New Roman"/>
                <w:sz w:val="28"/>
                <w:szCs w:val="28"/>
              </w:rPr>
              <w:t xml:space="preserve"> (индикаторы)</w:t>
            </w:r>
            <w:r w:rsidRPr="009E6267">
              <w:rPr>
                <w:rFonts w:ascii="Times New Roman" w:hAnsi="Times New Roman" w:cs="Times New Roman"/>
                <w:sz w:val="28"/>
                <w:szCs w:val="28"/>
              </w:rPr>
              <w:t xml:space="preserve"> программы</w:t>
            </w:r>
          </w:p>
          <w:p w:rsidR="00707F2F" w:rsidRPr="009E6267" w:rsidRDefault="00707F2F"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707F2F" w:rsidRPr="00BA5E18" w:rsidRDefault="00707F2F" w:rsidP="00A074B1">
            <w:pPr>
              <w:pStyle w:val="a3"/>
              <w:jc w:val="both"/>
              <w:rPr>
                <w:rFonts w:ascii="Times New Roman" w:hAnsi="Times New Roman" w:cs="Times New Roman"/>
                <w:sz w:val="28"/>
                <w:szCs w:val="28"/>
              </w:rPr>
            </w:pPr>
            <w:r w:rsidRPr="00BA5E18">
              <w:rPr>
                <w:rFonts w:ascii="Times New Roman" w:hAnsi="Times New Roman" w:cs="Times New Roman"/>
                <w:sz w:val="28"/>
                <w:szCs w:val="28"/>
              </w:rPr>
              <w:t xml:space="preserve">- </w:t>
            </w:r>
            <w:r w:rsidRPr="00D20F70">
              <w:rPr>
                <w:rFonts w:ascii="Times New Roman" w:hAnsi="Times New Roman" w:cs="Times New Roman"/>
                <w:sz w:val="28"/>
                <w:szCs w:val="28"/>
              </w:rPr>
              <w:t>количество участников спортивно-массовых мероприятий, направленных на привлечение населения Хилокского района  к занятиям  физической культуры и спортом (чел);</w:t>
            </w:r>
            <w:r>
              <w:rPr>
                <w:rFonts w:ascii="Times New Roman" w:hAnsi="Times New Roman" w:cs="Times New Roman"/>
                <w:sz w:val="28"/>
                <w:szCs w:val="28"/>
              </w:rPr>
              <w:t xml:space="preserve"> </w:t>
            </w:r>
            <w:r w:rsidRPr="00D20F70">
              <w:rPr>
                <w:rFonts w:ascii="Times New Roman" w:hAnsi="Times New Roman" w:cs="Times New Roman"/>
                <w:sz w:val="28"/>
                <w:szCs w:val="28"/>
              </w:rPr>
              <w:t>количество  организаций и предприятий, участвующих в разработке и внедрении корпоративных программ «Укрепление здоровья работающих»</w:t>
            </w:r>
            <w:r w:rsidRPr="00BA5E18">
              <w:rPr>
                <w:rFonts w:ascii="Times New Roman" w:hAnsi="Times New Roman" w:cs="Times New Roman"/>
                <w:sz w:val="28"/>
                <w:szCs w:val="28"/>
              </w:rPr>
              <w:t>;</w:t>
            </w:r>
          </w:p>
          <w:p w:rsidR="00707F2F" w:rsidRPr="00577D46" w:rsidRDefault="00707F2F" w:rsidP="00A074B1">
            <w:pPr>
              <w:pStyle w:val="a3"/>
              <w:jc w:val="both"/>
              <w:rPr>
                <w:rFonts w:ascii="Times New Roman" w:hAnsi="Times New Roman" w:cs="Times New Roman"/>
                <w:sz w:val="28"/>
                <w:szCs w:val="28"/>
              </w:rPr>
            </w:pPr>
            <w:r w:rsidRPr="00577D46">
              <w:rPr>
                <w:rFonts w:ascii="Times New Roman" w:hAnsi="Times New Roman" w:cs="Times New Roman"/>
                <w:sz w:val="28"/>
                <w:szCs w:val="28"/>
              </w:rPr>
              <w:t>-</w:t>
            </w:r>
            <w:r w:rsidRPr="00577D46">
              <w:t xml:space="preserve"> </w:t>
            </w:r>
            <w:r>
              <w:rPr>
                <w:rFonts w:ascii="Times New Roman" w:hAnsi="Times New Roman" w:cs="Times New Roman"/>
                <w:sz w:val="28"/>
                <w:szCs w:val="28"/>
              </w:rPr>
              <w:t>к</w:t>
            </w:r>
            <w:r w:rsidRPr="00577D46">
              <w:rPr>
                <w:rFonts w:ascii="Times New Roman" w:hAnsi="Times New Roman" w:cs="Times New Roman"/>
                <w:sz w:val="28"/>
                <w:szCs w:val="28"/>
              </w:rPr>
              <w:t>оличество  доступных для инвалидов и других МГН приоритетных объектов социальной, транспортной, инженерной инфраструктуры;</w:t>
            </w:r>
          </w:p>
          <w:p w:rsidR="00707F2F" w:rsidRPr="00577D46" w:rsidRDefault="00707F2F" w:rsidP="00A074B1">
            <w:pPr>
              <w:ind w:firstLine="0"/>
            </w:pPr>
            <w:r w:rsidRPr="00577D46">
              <w:t>-</w:t>
            </w:r>
            <w:r>
              <w:t>количество</w:t>
            </w:r>
            <w:r w:rsidRPr="00577D46">
              <w:t xml:space="preserve"> преступлений, совершенных      несовершеннолетними,   количество безнадзорных несовершеннолетних;</w:t>
            </w:r>
          </w:p>
          <w:p w:rsidR="00707F2F" w:rsidRPr="00577D46" w:rsidRDefault="00707F2F" w:rsidP="00A074B1">
            <w:pPr>
              <w:pStyle w:val="a3"/>
              <w:jc w:val="both"/>
              <w:rPr>
                <w:rFonts w:ascii="Times New Roman" w:hAnsi="Times New Roman" w:cs="Times New Roman"/>
                <w:spacing w:val="-3"/>
                <w:sz w:val="28"/>
                <w:szCs w:val="28"/>
              </w:rPr>
            </w:pPr>
            <w:r w:rsidRPr="00577D46">
              <w:rPr>
                <w:rFonts w:ascii="Times New Roman" w:hAnsi="Times New Roman" w:cs="Times New Roman"/>
                <w:spacing w:val="-3"/>
                <w:sz w:val="28"/>
                <w:szCs w:val="28"/>
              </w:rPr>
              <w:lastRenderedPageBreak/>
              <w:t>-  количество правонарушений среди населения, совершенных в состоянии алкогольного опьянения, количество лиц, стоящих на учете в ГУЗ «Хилокская ЦРБ», употребляющих алкоголь и наркотические вещества;</w:t>
            </w:r>
          </w:p>
          <w:p w:rsidR="00707F2F" w:rsidRPr="00577D46" w:rsidRDefault="00707F2F" w:rsidP="00A074B1">
            <w:pPr>
              <w:pStyle w:val="a3"/>
              <w:jc w:val="both"/>
              <w:rPr>
                <w:rFonts w:ascii="Times New Roman" w:hAnsi="Times New Roman" w:cs="Times New Roman"/>
                <w:sz w:val="28"/>
                <w:szCs w:val="28"/>
              </w:rPr>
            </w:pPr>
            <w:r w:rsidRPr="00577D46">
              <w:rPr>
                <w:rFonts w:ascii="Times New Roman" w:hAnsi="Times New Roman" w:cs="Times New Roman"/>
                <w:spacing w:val="-3"/>
                <w:sz w:val="28"/>
                <w:szCs w:val="28"/>
              </w:rPr>
              <w:t xml:space="preserve">- </w:t>
            </w:r>
            <w:r w:rsidRPr="00577D46">
              <w:rPr>
                <w:rFonts w:ascii="Times New Roman" w:hAnsi="Times New Roman" w:cs="Times New Roman"/>
                <w:sz w:val="28"/>
                <w:szCs w:val="28"/>
              </w:rPr>
              <w:t>доля мероприятий, направленных на воспитание толерантности  среди населения;</w:t>
            </w:r>
          </w:p>
          <w:p w:rsidR="00707F2F" w:rsidRPr="00577D46" w:rsidRDefault="00707F2F" w:rsidP="00A074B1">
            <w:pPr>
              <w:pStyle w:val="a3"/>
              <w:jc w:val="both"/>
              <w:rPr>
                <w:rFonts w:ascii="Times New Roman" w:hAnsi="Times New Roman" w:cs="Times New Roman"/>
                <w:sz w:val="28"/>
                <w:szCs w:val="28"/>
              </w:rPr>
            </w:pPr>
            <w:r w:rsidRPr="00577D46">
              <w:rPr>
                <w:rFonts w:ascii="Times New Roman" w:hAnsi="Times New Roman" w:cs="Times New Roman"/>
                <w:sz w:val="28"/>
                <w:szCs w:val="28"/>
              </w:rPr>
              <w:t xml:space="preserve">- </w:t>
            </w:r>
            <w:r>
              <w:rPr>
                <w:rFonts w:ascii="Times New Roman" w:hAnsi="Times New Roman" w:cs="Times New Roman"/>
                <w:sz w:val="28"/>
                <w:szCs w:val="28"/>
              </w:rPr>
              <w:t>д</w:t>
            </w:r>
            <w:r w:rsidRPr="00276EFF">
              <w:rPr>
                <w:rFonts w:ascii="Times New Roman" w:hAnsi="Times New Roman" w:cs="Times New Roman"/>
                <w:sz w:val="28"/>
                <w:szCs w:val="28"/>
              </w:rPr>
              <w:t>оля населения, систематически занимающегося физической куль</w:t>
            </w:r>
            <w:r>
              <w:rPr>
                <w:rFonts w:ascii="Times New Roman" w:hAnsi="Times New Roman" w:cs="Times New Roman"/>
                <w:sz w:val="28"/>
                <w:szCs w:val="28"/>
              </w:rPr>
              <w:t>турой и спортом;</w:t>
            </w:r>
            <w:r w:rsidRPr="00276EFF">
              <w:t xml:space="preserve"> </w:t>
            </w:r>
            <w:r>
              <w:rPr>
                <w:rFonts w:ascii="Times New Roman" w:hAnsi="Times New Roman" w:cs="Times New Roman"/>
                <w:sz w:val="28"/>
                <w:szCs w:val="28"/>
              </w:rPr>
              <w:t xml:space="preserve"> у</w:t>
            </w:r>
            <w:r w:rsidRPr="00276EFF">
              <w:rPr>
                <w:rFonts w:ascii="Times New Roman" w:hAnsi="Times New Roman" w:cs="Times New Roman"/>
                <w:sz w:val="28"/>
                <w:szCs w:val="28"/>
              </w:rPr>
              <w:t>ровень обеспеченности спортивными объектами исходя из единовременной пропускной способности</w:t>
            </w:r>
            <w:r>
              <w:rPr>
                <w:rFonts w:ascii="Times New Roman" w:hAnsi="Times New Roman" w:cs="Times New Roman"/>
                <w:sz w:val="28"/>
                <w:szCs w:val="28"/>
              </w:rPr>
              <w:t>; к</w:t>
            </w:r>
            <w:r w:rsidRPr="00276EFF">
              <w:rPr>
                <w:rFonts w:ascii="Times New Roman" w:hAnsi="Times New Roman" w:cs="Times New Roman"/>
                <w:sz w:val="28"/>
                <w:szCs w:val="28"/>
              </w:rPr>
              <w:t>оличество человек, принявших участие в сдаче норм ГТО</w:t>
            </w:r>
            <w:r>
              <w:rPr>
                <w:rFonts w:ascii="Times New Roman" w:hAnsi="Times New Roman" w:cs="Times New Roman"/>
                <w:sz w:val="28"/>
                <w:szCs w:val="28"/>
              </w:rPr>
              <w:t>;</w:t>
            </w:r>
          </w:p>
          <w:p w:rsidR="00707F2F" w:rsidRPr="00577D46" w:rsidRDefault="00707F2F" w:rsidP="00A074B1">
            <w:pPr>
              <w:pStyle w:val="a3"/>
              <w:jc w:val="both"/>
              <w:rPr>
                <w:rFonts w:ascii="Times New Roman" w:hAnsi="Times New Roman" w:cs="Times New Roman"/>
                <w:sz w:val="28"/>
                <w:szCs w:val="28"/>
              </w:rPr>
            </w:pPr>
            <w:r w:rsidRPr="00577D46">
              <w:rPr>
                <w:rFonts w:ascii="Times New Roman" w:hAnsi="Times New Roman" w:cs="Times New Roman"/>
                <w:sz w:val="28"/>
                <w:szCs w:val="28"/>
              </w:rPr>
              <w:t xml:space="preserve">- процент зарегистрированной безработицы, коэффициент напряженности на </w:t>
            </w:r>
            <w:r>
              <w:rPr>
                <w:rFonts w:ascii="Times New Roman" w:hAnsi="Times New Roman" w:cs="Times New Roman"/>
                <w:sz w:val="28"/>
                <w:szCs w:val="28"/>
              </w:rPr>
              <w:t>рынке труда;</w:t>
            </w:r>
          </w:p>
          <w:p w:rsidR="00707F2F" w:rsidRDefault="00707F2F" w:rsidP="00A074B1">
            <w:pPr>
              <w:pStyle w:val="a3"/>
              <w:jc w:val="both"/>
              <w:rPr>
                <w:sz w:val="28"/>
                <w:szCs w:val="28"/>
              </w:rPr>
            </w:pPr>
            <w:r w:rsidRPr="00577D46">
              <w:rPr>
                <w:rFonts w:ascii="Times New Roman" w:hAnsi="Times New Roman" w:cs="Times New Roman"/>
                <w:sz w:val="28"/>
                <w:szCs w:val="28"/>
              </w:rPr>
              <w:t xml:space="preserve">- </w:t>
            </w:r>
            <w:r>
              <w:rPr>
                <w:rFonts w:ascii="Times New Roman" w:hAnsi="Times New Roman" w:cs="Times New Roman"/>
                <w:sz w:val="28"/>
                <w:szCs w:val="28"/>
              </w:rPr>
              <w:t>к</w:t>
            </w:r>
            <w:r w:rsidRPr="00D20F70">
              <w:rPr>
                <w:rFonts w:ascii="Times New Roman" w:hAnsi="Times New Roman" w:cs="Times New Roman"/>
                <w:sz w:val="28"/>
                <w:szCs w:val="28"/>
              </w:rPr>
              <w:t>оличество общественных объединений и некоммерческих организаций, вовлечённых в реализацию мероприятий по поддержке общественных и гражданских инициатив</w:t>
            </w:r>
            <w:r w:rsidRPr="00577D46">
              <w:rPr>
                <w:rFonts w:ascii="Times New Roman" w:hAnsi="Times New Roman" w:cs="Times New Roman"/>
                <w:sz w:val="28"/>
                <w:szCs w:val="28"/>
              </w:rPr>
              <w:t>.</w:t>
            </w:r>
          </w:p>
          <w:p w:rsidR="00707F2F" w:rsidRPr="001C42AD" w:rsidRDefault="00707F2F" w:rsidP="00A074B1">
            <w:pPr>
              <w:pStyle w:val="a3"/>
              <w:jc w:val="both"/>
              <w:rPr>
                <w:rFonts w:ascii="Times New Roman" w:hAnsi="Times New Roman" w:cs="Times New Roman"/>
                <w:spacing w:val="2"/>
                <w:sz w:val="28"/>
                <w:szCs w:val="28"/>
                <w:shd w:val="clear" w:color="auto" w:fill="FFFFFF"/>
              </w:rPr>
            </w:pPr>
          </w:p>
        </w:tc>
      </w:tr>
      <w:tr w:rsidR="00707F2F" w:rsidRPr="00346A80" w:rsidTr="00C62EC7">
        <w:trPr>
          <w:trHeight w:val="80"/>
        </w:trPr>
        <w:tc>
          <w:tcPr>
            <w:tcW w:w="2199" w:type="dxa"/>
            <w:tcBorders>
              <w:top w:val="nil"/>
              <w:left w:val="nil"/>
              <w:bottom w:val="nil"/>
              <w:right w:val="nil"/>
            </w:tcBorders>
          </w:tcPr>
          <w:p w:rsidR="00707F2F" w:rsidRPr="00203539" w:rsidRDefault="00707F2F" w:rsidP="00C62EC7">
            <w:pPr>
              <w:pStyle w:val="a3"/>
              <w:jc w:val="both"/>
              <w:rPr>
                <w:rFonts w:ascii="Times New Roman" w:hAnsi="Times New Roman" w:cs="Times New Roman"/>
                <w:sz w:val="28"/>
                <w:szCs w:val="28"/>
              </w:rPr>
            </w:pPr>
            <w:r w:rsidRPr="00203539">
              <w:rPr>
                <w:rFonts w:ascii="Times New Roman" w:hAnsi="Times New Roman" w:cs="Times New Roman"/>
                <w:sz w:val="28"/>
                <w:szCs w:val="28"/>
              </w:rPr>
              <w:lastRenderedPageBreak/>
              <w:t>Ожидаемые значения показателей конечных результатов реализации программы</w:t>
            </w:r>
          </w:p>
        </w:tc>
        <w:tc>
          <w:tcPr>
            <w:tcW w:w="7513" w:type="dxa"/>
            <w:tcBorders>
              <w:top w:val="nil"/>
              <w:left w:val="nil"/>
              <w:bottom w:val="nil"/>
              <w:right w:val="nil"/>
            </w:tcBorders>
          </w:tcPr>
          <w:p w:rsidR="00707F2F" w:rsidRPr="00346A80" w:rsidRDefault="00707F2F" w:rsidP="00C62EC7">
            <w:pPr>
              <w:pStyle w:val="a3"/>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населения ведущего здоровый образ жизни и активно занимающегося физической культурой и спортом. Увеличение количества объектов социальной инфраструктуры, адаптированных для инвалидов и маломобильных групп населения. Снижение числа преступлений и правонарушений среди несовершеннолетних, снижение  количества безнадзорных несовершеннолетних. Снижение количества преступлений среди населения, совершаемых в состоянии алкогольного опьянения и на межнациональной основе. Улучшение общественного здоровья населения района,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ответственного отношения населения  к своему здоровью. </w:t>
            </w:r>
          </w:p>
          <w:p w:rsidR="00707F2F" w:rsidRPr="00346A80" w:rsidRDefault="00707F2F" w:rsidP="00C62EC7">
            <w:pPr>
              <w:pStyle w:val="a3"/>
              <w:jc w:val="both"/>
              <w:rPr>
                <w:rFonts w:ascii="Times New Roman" w:hAnsi="Times New Roman" w:cs="Times New Roman"/>
                <w:sz w:val="28"/>
                <w:szCs w:val="28"/>
              </w:rPr>
            </w:pPr>
          </w:p>
        </w:tc>
      </w:tr>
    </w:tbl>
    <w:p w:rsidR="00053E17" w:rsidRDefault="00932F0C" w:rsidP="00005638">
      <w:pPr>
        <w:pStyle w:val="a3"/>
        <w:numPr>
          <w:ilvl w:val="0"/>
          <w:numId w:val="14"/>
        </w:numPr>
        <w:jc w:val="center"/>
        <w:rPr>
          <w:rFonts w:ascii="Times New Roman" w:hAnsi="Times New Roman" w:cs="Times New Roman"/>
          <w:b/>
          <w:sz w:val="28"/>
          <w:szCs w:val="28"/>
        </w:rPr>
      </w:pPr>
      <w:r>
        <w:rPr>
          <w:rFonts w:ascii="Times New Roman" w:hAnsi="Times New Roman" w:cs="Times New Roman"/>
          <w:b/>
          <w:sz w:val="28"/>
          <w:szCs w:val="28"/>
        </w:rPr>
        <w:t>Обоснование проблемы.</w:t>
      </w:r>
    </w:p>
    <w:p w:rsidR="006C6DFE" w:rsidRDefault="00932F0C" w:rsidP="00932F0C">
      <w:pPr>
        <w:shd w:val="clear" w:color="auto" w:fill="FFFFFF"/>
        <w:rPr>
          <w:spacing w:val="-2"/>
        </w:rPr>
      </w:pPr>
      <w:r w:rsidRPr="00932F0C">
        <w:rPr>
          <w:spacing w:val="-2"/>
        </w:rPr>
        <w:t xml:space="preserve">В соответствии с данными </w:t>
      </w:r>
      <w:proofErr w:type="spellStart"/>
      <w:r w:rsidRPr="00932F0C">
        <w:rPr>
          <w:spacing w:val="-2"/>
        </w:rPr>
        <w:t>Забайкалкрайста</w:t>
      </w:r>
      <w:r w:rsidR="006820C8">
        <w:rPr>
          <w:spacing w:val="-2"/>
        </w:rPr>
        <w:t>та</w:t>
      </w:r>
      <w:proofErr w:type="spellEnd"/>
      <w:r w:rsidR="006820C8">
        <w:rPr>
          <w:spacing w:val="-2"/>
        </w:rPr>
        <w:t xml:space="preserve"> по состоянию на 1 января 20</w:t>
      </w:r>
      <w:r w:rsidR="00C76C4A">
        <w:rPr>
          <w:spacing w:val="-2"/>
        </w:rPr>
        <w:t>21</w:t>
      </w:r>
      <w:r w:rsidRPr="00932F0C">
        <w:rPr>
          <w:spacing w:val="-2"/>
        </w:rPr>
        <w:t xml:space="preserve"> года численность постоянного населения муниципального района «Хилокский район» составила </w:t>
      </w:r>
      <w:r w:rsidR="00C76C4A">
        <w:rPr>
          <w:spacing w:val="-2"/>
        </w:rPr>
        <w:t>25 060</w:t>
      </w:r>
      <w:r w:rsidR="006820C8">
        <w:rPr>
          <w:spacing w:val="-2"/>
        </w:rPr>
        <w:t xml:space="preserve"> человек и за период 20</w:t>
      </w:r>
      <w:r w:rsidR="006C6DFE">
        <w:rPr>
          <w:spacing w:val="-2"/>
        </w:rPr>
        <w:t>20 – 2021</w:t>
      </w:r>
      <w:r w:rsidRPr="00932F0C">
        <w:rPr>
          <w:spacing w:val="-2"/>
        </w:rPr>
        <w:t xml:space="preserve"> годов снизилась на </w:t>
      </w:r>
      <w:r w:rsidR="006C6DFE">
        <w:rPr>
          <w:spacing w:val="-2"/>
        </w:rPr>
        <w:t>2421</w:t>
      </w:r>
      <w:r w:rsidRPr="00932F0C">
        <w:rPr>
          <w:spacing w:val="-2"/>
        </w:rPr>
        <w:t xml:space="preserve"> человек. </w:t>
      </w:r>
      <w:r>
        <w:rPr>
          <w:spacing w:val="-2"/>
        </w:rPr>
        <w:t xml:space="preserve">В общей численности населения 49,3% составляет городское население и 50,7% – сельское население. </w:t>
      </w:r>
    </w:p>
    <w:p w:rsidR="00932F0C" w:rsidRDefault="00932F0C" w:rsidP="00932F0C">
      <w:pPr>
        <w:shd w:val="clear" w:color="auto" w:fill="FFFFFF"/>
      </w:pPr>
      <w:r>
        <w:t>Главной причиной сокращения населения является миграц</w:t>
      </w:r>
      <w:r w:rsidR="006C6DFE">
        <w:t>ионный отток: 95,4%</w:t>
      </w:r>
      <w:r>
        <w:t xml:space="preserve"> </w:t>
      </w:r>
      <w:r w:rsidR="006C6DFE">
        <w:t>за счёт миграционной</w:t>
      </w:r>
      <w:r>
        <w:t xml:space="preserve"> и на </w:t>
      </w:r>
      <w:r w:rsidR="006C6DFE">
        <w:t>4,6%</w:t>
      </w:r>
      <w:r>
        <w:t xml:space="preserve"> – за счёт естественной убыли населения.  </w:t>
      </w:r>
    </w:p>
    <w:p w:rsidR="00932F0C" w:rsidRDefault="00932F0C" w:rsidP="00932F0C">
      <w:pPr>
        <w:shd w:val="clear" w:color="auto" w:fill="FFFFFF"/>
      </w:pPr>
      <w:r>
        <w:t>Отмечается высокая смертность граждан трудоспособного возраста: на долю умерших в трудоспособном возрасте приходится 35,5% общего числа умерших. При этом смертность мужчин в трудоспособном возрасте в 3,2 раза превышает уровень смертности женщин.</w:t>
      </w:r>
      <w:r w:rsidR="006820C8">
        <w:t xml:space="preserve"> </w:t>
      </w:r>
      <w:r>
        <w:t>В 20</w:t>
      </w:r>
      <w:r w:rsidR="006C6DFE">
        <w:t>23</w:t>
      </w:r>
      <w:r>
        <w:t xml:space="preserve"> году среди причин смерти </w:t>
      </w:r>
      <w:r>
        <w:lastRenderedPageBreak/>
        <w:t>жителей района: 1)забол</w:t>
      </w:r>
      <w:r w:rsidR="007E732A">
        <w:t xml:space="preserve">евания сердечно </w:t>
      </w:r>
      <w:r>
        <w:t>сосудистой системы – 39,0%,2)смертность от внешних причин, в том числе и от отравления алкоголем – 13,5%.</w:t>
      </w:r>
    </w:p>
    <w:p w:rsidR="00932F0C" w:rsidRDefault="00932F0C" w:rsidP="00932F0C">
      <w:pPr>
        <w:shd w:val="clear" w:color="auto" w:fill="FFFFFF"/>
      </w:pPr>
      <w:r w:rsidRPr="00D6070C">
        <w:t xml:space="preserve">Анализ структуры населения района выявил следующие негативные тенденции: численность и доля лиц трудоспособного возраста неуклонно падает, </w:t>
      </w:r>
      <w:r w:rsidRPr="009B208C">
        <w:t>при этом наблюдается рост доли населения старше трудоспособного возраста</w:t>
      </w:r>
      <w:r>
        <w:t xml:space="preserve"> и </w:t>
      </w:r>
      <w:r w:rsidRPr="009B208C">
        <w:t>демографической нагрузки на трудоспособное население.</w:t>
      </w:r>
      <w:r>
        <w:t xml:space="preserve"> К положительным моментам можно отнести некоторое повышение в общей численности населения доли детей и подростков.</w:t>
      </w:r>
    </w:p>
    <w:p w:rsidR="00932F0C" w:rsidRPr="005D6679" w:rsidRDefault="00932F0C" w:rsidP="00932F0C">
      <w:r w:rsidRPr="00BB0042">
        <w:t>Образовательная система муниципального района «Хилокский район» составляет значительную часть социального комплекса и представлена образовательными учреждениями, обеспечивающими дошкольное, начальное общее, основное общее и среднее (полное) общее образование, дополнительное образование  детей, а также начальное профессиональное образование.</w:t>
      </w:r>
      <w:r w:rsidR="006820C8">
        <w:t xml:space="preserve"> </w:t>
      </w:r>
      <w:r w:rsidRPr="005D6679">
        <w:t xml:space="preserve">В районе функционируют: </w:t>
      </w:r>
    </w:p>
    <w:p w:rsidR="00932F0C" w:rsidRPr="006426BE" w:rsidRDefault="00932F0C" w:rsidP="00932F0C">
      <w:r w:rsidRPr="006426BE">
        <w:t>11 дошкольных образовательных учреждений</w:t>
      </w:r>
      <w:r>
        <w:t>,</w:t>
      </w:r>
      <w:r w:rsidR="006820C8">
        <w:t xml:space="preserve"> </w:t>
      </w:r>
      <w:r>
        <w:t xml:space="preserve">из них </w:t>
      </w:r>
      <w:r w:rsidRPr="006426BE">
        <w:t>10 муниципальных детских садов и ведомственный детский сад системы ОАО «РЖД» в с. Жипхеген,</w:t>
      </w:r>
    </w:p>
    <w:p w:rsidR="00932F0C" w:rsidRDefault="006820C8" w:rsidP="00932F0C">
      <w:pPr>
        <w:rPr>
          <w:highlight w:val="yellow"/>
        </w:rPr>
      </w:pPr>
      <w:r>
        <w:t>20</w:t>
      </w:r>
      <w:r w:rsidR="00932F0C" w:rsidRPr="00525A4E">
        <w:t xml:space="preserve"> дневных общеобраз</w:t>
      </w:r>
      <w:r>
        <w:t>овательных учреждения, из них 20</w:t>
      </w:r>
      <w:r w:rsidR="00932F0C" w:rsidRPr="00525A4E">
        <w:t xml:space="preserve"> муниципальных об</w:t>
      </w:r>
      <w:r>
        <w:t>щеобразовательных учреждения (8</w:t>
      </w:r>
      <w:r w:rsidR="00932F0C" w:rsidRPr="00525A4E">
        <w:t xml:space="preserve"> начальных, 4 основных и 8 средних (полных) школ)</w:t>
      </w:r>
      <w:r>
        <w:t>;</w:t>
      </w:r>
      <w:r w:rsidR="00932F0C" w:rsidRPr="00525A4E">
        <w:t xml:space="preserve"> </w:t>
      </w:r>
      <w:r>
        <w:t xml:space="preserve"> </w:t>
      </w:r>
    </w:p>
    <w:p w:rsidR="00932F0C" w:rsidRPr="0031601B" w:rsidRDefault="00932F0C" w:rsidP="00932F0C">
      <w:r w:rsidRPr="0031601B">
        <w:t>учреждение начального профессионального образования (государственное профессиональное образовательное учреждение «</w:t>
      </w:r>
      <w:r w:rsidRPr="0031601B">
        <w:rPr>
          <w:bCs/>
        </w:rPr>
        <w:t>Хилокское</w:t>
      </w:r>
      <w:r w:rsidRPr="0031601B">
        <w:t xml:space="preserve"> ж</w:t>
      </w:r>
      <w:r w:rsidRPr="0031601B">
        <w:rPr>
          <w:bCs/>
        </w:rPr>
        <w:t>елезнодорожное</w:t>
      </w:r>
      <w:r w:rsidR="006820C8">
        <w:rPr>
          <w:bCs/>
        </w:rPr>
        <w:t xml:space="preserve"> </w:t>
      </w:r>
      <w:r w:rsidRPr="0031601B">
        <w:rPr>
          <w:bCs/>
        </w:rPr>
        <w:t>училище</w:t>
      </w:r>
      <w:r w:rsidRPr="0031601B">
        <w:t xml:space="preserve">»), </w:t>
      </w:r>
    </w:p>
    <w:p w:rsidR="00932F0C" w:rsidRPr="008373C3" w:rsidRDefault="00932F0C" w:rsidP="00932F0C">
      <w:r w:rsidRPr="008373C3">
        <w:t>2 учреждения дополнительного образования детей, подведомственные Комитету образования муниципального района (МБУ ДО «Детско-юношеская спортивная школа» и МБУ ДОД Центр детского творчества «Вдохновение»).</w:t>
      </w:r>
    </w:p>
    <w:p w:rsidR="00932F0C" w:rsidRPr="00C445CA" w:rsidRDefault="006820C8" w:rsidP="00932F0C">
      <w:pPr>
        <w:shd w:val="clear" w:color="auto" w:fill="FFFFFF"/>
        <w:ind w:right="11"/>
      </w:pPr>
      <w:r>
        <w:rPr>
          <w:spacing w:val="1"/>
        </w:rPr>
        <w:t>В 20</w:t>
      </w:r>
      <w:r w:rsidR="006C6DFE">
        <w:rPr>
          <w:spacing w:val="1"/>
        </w:rPr>
        <w:t>23</w:t>
      </w:r>
      <w:r>
        <w:rPr>
          <w:spacing w:val="1"/>
        </w:rPr>
        <w:t xml:space="preserve"> </w:t>
      </w:r>
      <w:r w:rsidR="00932F0C">
        <w:rPr>
          <w:spacing w:val="1"/>
        </w:rPr>
        <w:t xml:space="preserve"> году всеми формами дошкольного образования охвачено </w:t>
      </w:r>
      <w:r w:rsidR="0064454E">
        <w:rPr>
          <w:spacing w:val="1"/>
        </w:rPr>
        <w:t>1 043</w:t>
      </w:r>
      <w:r w:rsidR="00932F0C">
        <w:rPr>
          <w:spacing w:val="1"/>
        </w:rPr>
        <w:t xml:space="preserve"> </w:t>
      </w:r>
      <w:r w:rsidR="006C6DFE">
        <w:rPr>
          <w:spacing w:val="1"/>
        </w:rPr>
        <w:t>ребенка</w:t>
      </w:r>
      <w:r w:rsidR="00932F0C">
        <w:rPr>
          <w:spacing w:val="1"/>
        </w:rPr>
        <w:t xml:space="preserve"> или </w:t>
      </w:r>
      <w:r w:rsidR="006C6DFE">
        <w:rPr>
          <w:spacing w:val="1"/>
        </w:rPr>
        <w:t>75</w:t>
      </w:r>
      <w:r w:rsidR="00932F0C">
        <w:rPr>
          <w:spacing w:val="1"/>
        </w:rPr>
        <w:t xml:space="preserve">% общего числа детей в возрасте от 1 до 6 лет включительно. Число мест в детских садах в том же периоде составило </w:t>
      </w:r>
      <w:r w:rsidR="0064454E">
        <w:rPr>
          <w:spacing w:val="1"/>
        </w:rPr>
        <w:t xml:space="preserve">878. </w:t>
      </w:r>
      <w:r w:rsidR="00932F0C">
        <w:t>В</w:t>
      </w:r>
      <w:r>
        <w:t xml:space="preserve"> 20</w:t>
      </w:r>
      <w:r w:rsidR="006C6DFE">
        <w:t>23</w:t>
      </w:r>
      <w:r w:rsidR="00932F0C" w:rsidRPr="00C552E2">
        <w:t xml:space="preserve"> году в общеобразовательных учреждениях </w:t>
      </w:r>
      <w:r w:rsidR="00932F0C">
        <w:t>района обучалось</w:t>
      </w:r>
      <w:r w:rsidR="00932F0C" w:rsidRPr="00C552E2">
        <w:t xml:space="preserve"> </w:t>
      </w:r>
      <w:r w:rsidR="0064454E">
        <w:t>3 768</w:t>
      </w:r>
      <w:r w:rsidR="00932F0C" w:rsidRPr="00C552E2">
        <w:t xml:space="preserve"> человека</w:t>
      </w:r>
      <w:r w:rsidR="00932F0C">
        <w:t>, при этом 10,7% учащихся занимались во вторую смену.</w:t>
      </w:r>
      <w:r>
        <w:t xml:space="preserve"> </w:t>
      </w:r>
      <w:r w:rsidR="00932F0C">
        <w:t>Н</w:t>
      </w:r>
      <w:r w:rsidR="00932F0C" w:rsidRPr="0031601B">
        <w:t>ачально</w:t>
      </w:r>
      <w:r w:rsidR="00932F0C">
        <w:t>е</w:t>
      </w:r>
      <w:r w:rsidR="00932F0C" w:rsidRPr="0031601B">
        <w:t xml:space="preserve"> профессионально</w:t>
      </w:r>
      <w:r w:rsidR="00932F0C">
        <w:t>е</w:t>
      </w:r>
      <w:r w:rsidR="00932F0C" w:rsidRPr="0031601B">
        <w:t xml:space="preserve"> образовани</w:t>
      </w:r>
      <w:r w:rsidR="00932F0C">
        <w:t>е в районе представлено</w:t>
      </w:r>
      <w:r w:rsidR="00A4796E">
        <w:t xml:space="preserve"> </w:t>
      </w:r>
      <w:r w:rsidR="00932F0C">
        <w:t>ГПОУ</w:t>
      </w:r>
      <w:r w:rsidR="00932F0C" w:rsidRPr="0031601B">
        <w:t xml:space="preserve"> «</w:t>
      </w:r>
      <w:r w:rsidR="00932F0C" w:rsidRPr="0031601B">
        <w:rPr>
          <w:bCs/>
        </w:rPr>
        <w:t>Хилокское</w:t>
      </w:r>
      <w:r w:rsidR="00932F0C" w:rsidRPr="0031601B">
        <w:t xml:space="preserve"> ж</w:t>
      </w:r>
      <w:r w:rsidR="00932F0C" w:rsidRPr="0031601B">
        <w:rPr>
          <w:bCs/>
        </w:rPr>
        <w:t>елезнодорожно</w:t>
      </w:r>
      <w:r w:rsidR="00A4796E">
        <w:rPr>
          <w:bCs/>
        </w:rPr>
        <w:t xml:space="preserve">е </w:t>
      </w:r>
      <w:r w:rsidR="00932F0C" w:rsidRPr="0031601B">
        <w:rPr>
          <w:bCs/>
        </w:rPr>
        <w:t>училище</w:t>
      </w:r>
      <w:r w:rsidR="00932F0C" w:rsidRPr="0031601B">
        <w:t>»</w:t>
      </w:r>
      <w:r w:rsidR="00932F0C">
        <w:t>, ч</w:t>
      </w:r>
      <w:r w:rsidR="00932F0C" w:rsidRPr="00FC5F61">
        <w:rPr>
          <w:bCs/>
        </w:rPr>
        <w:t xml:space="preserve">исло </w:t>
      </w:r>
      <w:r w:rsidR="00932F0C" w:rsidRPr="00FC5F61">
        <w:t>учащихся</w:t>
      </w:r>
      <w:r w:rsidR="00A4796E">
        <w:t xml:space="preserve"> в котором в 20</w:t>
      </w:r>
      <w:r w:rsidR="006C6DFE">
        <w:t>23</w:t>
      </w:r>
      <w:r w:rsidR="00932F0C">
        <w:t xml:space="preserve"> году составило 281 человек.</w:t>
      </w:r>
    </w:p>
    <w:p w:rsidR="00932F0C" w:rsidRDefault="00932F0C" w:rsidP="00932F0C">
      <w:pPr>
        <w:shd w:val="clear" w:color="auto" w:fill="FFFFFF"/>
        <w:ind w:right="11"/>
      </w:pPr>
      <w:r>
        <w:t>Услуги дополнительного образования осуществляют детско-юношеская спортивная школа и ц</w:t>
      </w:r>
      <w:r w:rsidRPr="008373C3">
        <w:t>ентр детского творчества «Вдохновение»</w:t>
      </w:r>
      <w:r>
        <w:t xml:space="preserve">, работой которых охвачено </w:t>
      </w:r>
      <w:r w:rsidR="0064454E">
        <w:t>4 745</w:t>
      </w:r>
      <w:r>
        <w:t xml:space="preserve"> ребёнка.</w:t>
      </w:r>
    </w:p>
    <w:p w:rsidR="00932F0C" w:rsidRPr="00F94DD0" w:rsidRDefault="00932F0C" w:rsidP="00932F0C">
      <w:pPr>
        <w:shd w:val="clear" w:color="auto" w:fill="FFFFFF"/>
      </w:pPr>
      <w:r w:rsidRPr="00F94DD0">
        <w:t>На территории района действует 18 муниципальных учреждений культуры (со статусом юридического лица) и дом культуры железнодорожников (ведомственное учреждение системы ОАО «РЖД»), которые объединяют:</w:t>
      </w:r>
    </w:p>
    <w:p w:rsidR="00932F0C" w:rsidRPr="00222992" w:rsidRDefault="00932F0C" w:rsidP="00932F0C">
      <w:pPr>
        <w:shd w:val="clear" w:color="auto" w:fill="FFFFFF"/>
      </w:pPr>
      <w:r w:rsidRPr="00511CD2">
        <w:lastRenderedPageBreak/>
        <w:t>20 публичных библиотек с общим фондом 181,0 тыс. экземпляров, числ</w:t>
      </w:r>
      <w:r w:rsidR="00A4796E">
        <w:t>о пользователей библиотек в 2016</w:t>
      </w:r>
      <w:r w:rsidRPr="00511CD2">
        <w:t xml:space="preserve"> году составило 17,8 тыс. человек, </w:t>
      </w:r>
      <w:r>
        <w:t xml:space="preserve">книговыдача – 414,5 тыс. экземпляров, </w:t>
      </w:r>
      <w:r w:rsidRPr="00222992">
        <w:t>районный краеведче</w:t>
      </w:r>
      <w:r w:rsidRPr="00222992">
        <w:softHyphen/>
        <w:t>ский музей, число экспонатов основного фонда которого составляет 13,7 тыс</w:t>
      </w:r>
      <w:r w:rsidR="00A4796E">
        <w:t>. единиц, число посещений в 20</w:t>
      </w:r>
      <w:r w:rsidR="0064454E">
        <w:t>23</w:t>
      </w:r>
      <w:r w:rsidRPr="00222992">
        <w:t xml:space="preserve"> году – 1,7 тыс. человек, учреждения дополнительного образования детей: </w:t>
      </w:r>
    </w:p>
    <w:p w:rsidR="00932F0C" w:rsidRPr="00222992" w:rsidRDefault="00932F0C" w:rsidP="00932F0C">
      <w:pPr>
        <w:shd w:val="clear" w:color="auto" w:fill="FFFFFF"/>
        <w:tabs>
          <w:tab w:val="num" w:pos="567"/>
        </w:tabs>
        <w:ind w:firstLine="993"/>
      </w:pPr>
      <w:r w:rsidRPr="00222992">
        <w:t xml:space="preserve">-детская художественная школа с филиалом в п. Могзон  </w:t>
      </w:r>
    </w:p>
    <w:p w:rsidR="00932F0C" w:rsidRPr="00222992" w:rsidRDefault="00932F0C" w:rsidP="00932F0C">
      <w:pPr>
        <w:shd w:val="clear" w:color="auto" w:fill="FFFFFF"/>
        <w:tabs>
          <w:tab w:val="num" w:pos="567"/>
        </w:tabs>
        <w:ind w:firstLine="993"/>
      </w:pPr>
      <w:r w:rsidRPr="00222992">
        <w:t xml:space="preserve">-детская музыкальная школа с филиалами в с. Бада и с. Линёво-Озеро  </w:t>
      </w:r>
    </w:p>
    <w:p w:rsidR="00631061" w:rsidRDefault="00932F0C" w:rsidP="00631061">
      <w:pPr>
        <w:shd w:val="clear" w:color="auto" w:fill="FFFFFF"/>
        <w:rPr>
          <w:bCs/>
        </w:rPr>
      </w:pPr>
      <w:r w:rsidRPr="00222992">
        <w:t>численность учащихс</w:t>
      </w:r>
      <w:r w:rsidR="00A4796E">
        <w:t>я в указанных учреждениях в 20</w:t>
      </w:r>
      <w:r w:rsidR="0064454E">
        <w:t>23</w:t>
      </w:r>
      <w:r w:rsidRPr="00222992">
        <w:t xml:space="preserve"> году составила </w:t>
      </w:r>
      <w:r w:rsidR="0064454E">
        <w:t>302</w:t>
      </w:r>
      <w:r w:rsidRPr="00222992">
        <w:t xml:space="preserve"> человек,</w:t>
      </w:r>
      <w:r w:rsidR="00A4796E">
        <w:t xml:space="preserve"> </w:t>
      </w:r>
      <w:proofErr w:type="spellStart"/>
      <w:r w:rsidRPr="008E7849">
        <w:t>межпоселенческое</w:t>
      </w:r>
      <w:proofErr w:type="spellEnd"/>
      <w:r w:rsidRPr="008E7849">
        <w:t xml:space="preserve"> социально-культурное объединение</w:t>
      </w:r>
      <w:r>
        <w:t xml:space="preserve"> (служба </w:t>
      </w:r>
      <w:proofErr w:type="spellStart"/>
      <w:r>
        <w:t>внестационарного</w:t>
      </w:r>
      <w:proofErr w:type="spellEnd"/>
      <w:r>
        <w:t xml:space="preserve"> обслуживания)</w:t>
      </w:r>
      <w:r w:rsidRPr="008E7849">
        <w:t>,</w:t>
      </w:r>
      <w:r w:rsidR="00A4796E">
        <w:t xml:space="preserve"> </w:t>
      </w:r>
      <w:r w:rsidRPr="00F94DD0">
        <w:t>дом культуры железнодорожников</w:t>
      </w:r>
      <w:r>
        <w:t xml:space="preserve">, </w:t>
      </w:r>
      <w:r w:rsidRPr="007F06F7">
        <w:t>16 сельских домов культуры.</w:t>
      </w:r>
      <w:r w:rsidR="00631061">
        <w:t xml:space="preserve"> Анализ деятельности  учреждений культуры свидетельствуют о востребованности услуг сферы культуры, выросло число посещений библиотек, музея, количество учащихся ДХШ и ДМШ. </w:t>
      </w:r>
      <w:proofErr w:type="gramStart"/>
      <w:r w:rsidR="00631061">
        <w:t xml:space="preserve">Вместе с тем, имеются проблемы, сдерживающие развитие сферы культуры: высокая доля учреждений культуры, здания которых находятся в аварийном состоянии или требуют капитального ремонта; </w:t>
      </w:r>
      <w:r w:rsidR="00631061" w:rsidRPr="008D6584">
        <w:t xml:space="preserve">отсутствие помещения </w:t>
      </w:r>
      <w:r w:rsidR="00631061">
        <w:t>для осуществления деятельности</w:t>
      </w:r>
      <w:r w:rsidR="00631061" w:rsidRPr="008D6584">
        <w:t xml:space="preserve"> МУК «Межпоселенческое социально-культурное</w:t>
      </w:r>
      <w:r w:rsidR="00631061">
        <w:t xml:space="preserve"> объединение Хилокского района»; острый дефицит площадей для обучения детей в МБУ ДО </w:t>
      </w:r>
      <w:r w:rsidR="00631061" w:rsidRPr="007E49BB">
        <w:t>«Хилокская д</w:t>
      </w:r>
      <w:r w:rsidR="00631061" w:rsidRPr="007E49BB">
        <w:rPr>
          <w:bCs/>
        </w:rPr>
        <w:t>етская</w:t>
      </w:r>
      <w:r w:rsidR="00A4796E">
        <w:rPr>
          <w:bCs/>
        </w:rPr>
        <w:t xml:space="preserve"> </w:t>
      </w:r>
      <w:r w:rsidR="00631061" w:rsidRPr="007E49BB">
        <w:rPr>
          <w:bCs/>
        </w:rPr>
        <w:t>художественная</w:t>
      </w:r>
      <w:r w:rsidR="00A4796E">
        <w:rPr>
          <w:bCs/>
        </w:rPr>
        <w:t xml:space="preserve"> </w:t>
      </w:r>
      <w:r w:rsidR="00631061" w:rsidRPr="007E49BB">
        <w:rPr>
          <w:bCs/>
        </w:rPr>
        <w:t>школа»</w:t>
      </w:r>
      <w:r w:rsidR="00631061">
        <w:rPr>
          <w:bCs/>
        </w:rPr>
        <w:t>;</w:t>
      </w:r>
      <w:r w:rsidR="00A50492">
        <w:rPr>
          <w:bCs/>
        </w:rPr>
        <w:t xml:space="preserve"> </w:t>
      </w:r>
      <w:r w:rsidR="00631061" w:rsidRPr="00C22222">
        <w:rPr>
          <w:spacing w:val="1"/>
        </w:rPr>
        <w:t>слабая материально-техническая база учреждений культуры</w:t>
      </w:r>
      <w:r w:rsidR="00631061">
        <w:rPr>
          <w:spacing w:val="1"/>
        </w:rPr>
        <w:t>;</w:t>
      </w:r>
      <w:proofErr w:type="gramEnd"/>
      <w:r w:rsidR="00A4796E">
        <w:rPr>
          <w:spacing w:val="1"/>
        </w:rPr>
        <w:t xml:space="preserve"> </w:t>
      </w:r>
      <w:r w:rsidR="00631061">
        <w:rPr>
          <w:spacing w:val="1"/>
        </w:rPr>
        <w:t xml:space="preserve">низкий уровень доступности </w:t>
      </w:r>
      <w:r w:rsidR="00631061">
        <w:rPr>
          <w:bCs/>
        </w:rPr>
        <w:t>стационарных форм культурного обслуживания</w:t>
      </w:r>
      <w:r w:rsidR="00631061">
        <w:rPr>
          <w:spacing w:val="1"/>
        </w:rPr>
        <w:t xml:space="preserve"> для </w:t>
      </w:r>
      <w:r w:rsidR="00631061">
        <w:rPr>
          <w:bCs/>
        </w:rPr>
        <w:t>граждан с ограниченными возможностями здоровья.</w:t>
      </w:r>
    </w:p>
    <w:p w:rsidR="00631061" w:rsidRPr="00346260" w:rsidRDefault="00BB359D" w:rsidP="00631061">
      <w:r>
        <w:t>По состоянию на 1 января 20</w:t>
      </w:r>
      <w:r w:rsidR="000C2FC6">
        <w:t>23</w:t>
      </w:r>
      <w:r w:rsidR="00631061" w:rsidRPr="00484804">
        <w:t xml:space="preserve"> года в районе насчитывалось </w:t>
      </w:r>
      <w:r w:rsidR="000C2FC6">
        <w:t xml:space="preserve">80 </w:t>
      </w:r>
      <w:r w:rsidR="00631061" w:rsidRPr="00484804">
        <w:t xml:space="preserve">спортивных сооружений: 3 лыжные базы, 14 спортивных залов, 31 плоскостное спортивное сооружение (в том числе 1 футбольное поле) и </w:t>
      </w:r>
      <w:r w:rsidR="000C2FC6">
        <w:t>32</w:t>
      </w:r>
      <w:r w:rsidR="00631061" w:rsidRPr="00484804">
        <w:t xml:space="preserve"> другое спортивное сооружение</w:t>
      </w:r>
      <w:r>
        <w:t>.</w:t>
      </w:r>
      <w:r w:rsidR="00631061">
        <w:t xml:space="preserve"> Почти ¾ из них требуют капитального ремонта.   </w:t>
      </w:r>
    </w:p>
    <w:p w:rsidR="00631061" w:rsidRPr="00BB359D" w:rsidRDefault="00631061" w:rsidP="00BB359D">
      <w:pPr>
        <w:shd w:val="clear" w:color="auto" w:fill="FFFFFF"/>
      </w:pPr>
      <w:r>
        <w:t xml:space="preserve">В </w:t>
      </w:r>
      <w:r w:rsidR="00BB359D" w:rsidRPr="00A4796E">
        <w:rPr>
          <w:color w:val="auto"/>
        </w:rPr>
        <w:t>20</w:t>
      </w:r>
      <w:r w:rsidR="000C2FC6">
        <w:rPr>
          <w:color w:val="auto"/>
        </w:rPr>
        <w:t>22</w:t>
      </w:r>
      <w:r w:rsidR="00BB359D" w:rsidRPr="00A4796E">
        <w:rPr>
          <w:color w:val="auto"/>
        </w:rPr>
        <w:t xml:space="preserve"> – 20</w:t>
      </w:r>
      <w:r w:rsidR="000C2FC6">
        <w:rPr>
          <w:color w:val="auto"/>
        </w:rPr>
        <w:t>23</w:t>
      </w:r>
      <w:r w:rsidRPr="00A4796E">
        <w:rPr>
          <w:color w:val="auto"/>
        </w:rPr>
        <w:t xml:space="preserve"> годах наблюдалось </w:t>
      </w:r>
      <w:r w:rsidR="00BB359D" w:rsidRPr="00A4796E">
        <w:rPr>
          <w:color w:val="auto"/>
        </w:rPr>
        <w:t xml:space="preserve">небольшое </w:t>
      </w:r>
      <w:r w:rsidRPr="00A4796E">
        <w:rPr>
          <w:color w:val="auto"/>
        </w:rPr>
        <w:t>увеличение численности лиц, систематически занимающихся физической культурой и</w:t>
      </w:r>
      <w:r w:rsidR="00BB359D" w:rsidRPr="00A4796E">
        <w:rPr>
          <w:color w:val="auto"/>
        </w:rPr>
        <w:t xml:space="preserve"> спортом (от </w:t>
      </w:r>
      <w:r w:rsidR="000C2FC6">
        <w:rPr>
          <w:color w:val="auto"/>
        </w:rPr>
        <w:t>8209</w:t>
      </w:r>
      <w:r w:rsidR="00BB359D" w:rsidRPr="00A4796E">
        <w:rPr>
          <w:color w:val="auto"/>
        </w:rPr>
        <w:t xml:space="preserve"> человек в 20</w:t>
      </w:r>
      <w:r w:rsidR="000C2FC6">
        <w:rPr>
          <w:color w:val="auto"/>
        </w:rPr>
        <w:t>23</w:t>
      </w:r>
      <w:r w:rsidRPr="00A4796E">
        <w:rPr>
          <w:color w:val="auto"/>
        </w:rPr>
        <w:t xml:space="preserve"> году до </w:t>
      </w:r>
      <w:r w:rsidR="000C2FC6">
        <w:rPr>
          <w:color w:val="auto"/>
        </w:rPr>
        <w:t>8579</w:t>
      </w:r>
      <w:r w:rsidR="00BB359D" w:rsidRPr="00A4796E">
        <w:rPr>
          <w:color w:val="auto"/>
        </w:rPr>
        <w:t xml:space="preserve"> человек в 20</w:t>
      </w:r>
      <w:r w:rsidR="000C2FC6">
        <w:rPr>
          <w:color w:val="auto"/>
        </w:rPr>
        <w:t>23</w:t>
      </w:r>
      <w:r w:rsidRPr="00A4796E">
        <w:rPr>
          <w:color w:val="auto"/>
        </w:rPr>
        <w:t xml:space="preserve"> году), их доля в общем числе жителей района повысилась </w:t>
      </w:r>
      <w:proofErr w:type="gramStart"/>
      <w:r w:rsidRPr="00A4796E">
        <w:rPr>
          <w:color w:val="auto"/>
        </w:rPr>
        <w:t>до</w:t>
      </w:r>
      <w:proofErr w:type="gramEnd"/>
      <w:r w:rsidRPr="00A4796E">
        <w:rPr>
          <w:color w:val="auto"/>
        </w:rPr>
        <w:t xml:space="preserve"> </w:t>
      </w:r>
      <w:r w:rsidR="000C2FC6">
        <w:rPr>
          <w:color w:val="auto"/>
        </w:rPr>
        <w:t>34,2</w:t>
      </w:r>
      <w:r w:rsidRPr="00A4796E">
        <w:rPr>
          <w:color w:val="auto"/>
        </w:rPr>
        <w:t>%.</w:t>
      </w:r>
      <w:r w:rsidRPr="008B2E5C">
        <w:rPr>
          <w:color w:val="FF0000"/>
        </w:rPr>
        <w:t xml:space="preserve"> </w:t>
      </w:r>
    </w:p>
    <w:p w:rsidR="00932F0C" w:rsidRDefault="00BB359D" w:rsidP="000C2FC6">
      <w:pPr>
        <w:shd w:val="clear" w:color="auto" w:fill="FFFFFF"/>
        <w:rPr>
          <w:spacing w:val="1"/>
        </w:rPr>
      </w:pPr>
      <w:r>
        <w:t xml:space="preserve">  </w:t>
      </w:r>
      <w:r w:rsidR="00631061" w:rsidRPr="00C312B8">
        <w:rPr>
          <w:spacing w:val="-1"/>
        </w:rPr>
        <w:t xml:space="preserve">Физическая культура и спорт являются наиболее универсальным способом </w:t>
      </w:r>
      <w:r w:rsidR="00631061" w:rsidRPr="00C312B8">
        <w:rPr>
          <w:spacing w:val="-2"/>
        </w:rPr>
        <w:t>физического и духовного оздоровления, но надо признать, что их важность не ис</w:t>
      </w:r>
      <w:r w:rsidR="00631061" w:rsidRPr="00C312B8">
        <w:rPr>
          <w:spacing w:val="-2"/>
        </w:rPr>
        <w:softHyphen/>
      </w:r>
      <w:r w:rsidR="00631061" w:rsidRPr="00C312B8">
        <w:rPr>
          <w:spacing w:val="1"/>
        </w:rPr>
        <w:t>пользуется в полной мере. Это обусловлено многими обстоятельствами:</w:t>
      </w:r>
      <w:r w:rsidR="000C2FC6">
        <w:rPr>
          <w:spacing w:val="1"/>
        </w:rPr>
        <w:t xml:space="preserve"> </w:t>
      </w:r>
      <w:r w:rsidR="00631061">
        <w:rPr>
          <w:spacing w:val="1"/>
        </w:rPr>
        <w:t xml:space="preserve">отсутствие современных спортивных сооружений, высокая степень изношенности имеющихся спортивных сооружений, устаревшая и обветшавшая материально-спортивная база, недостаточная образованность населения </w:t>
      </w:r>
      <w:r w:rsidR="00631061" w:rsidRPr="006C041B">
        <w:t>в вопросах укрепления и сохранения здоровья.</w:t>
      </w:r>
    </w:p>
    <w:p w:rsidR="00631061" w:rsidRPr="00631061" w:rsidRDefault="00631061" w:rsidP="00631061">
      <w:pPr>
        <w:shd w:val="clear" w:color="auto" w:fill="FFFFFF"/>
        <w:ind w:firstLine="0"/>
        <w:rPr>
          <w:spacing w:val="1"/>
        </w:rPr>
      </w:pPr>
    </w:p>
    <w:p w:rsidR="008B2E5C" w:rsidRDefault="008B2E5C" w:rsidP="00053E17">
      <w:pPr>
        <w:pStyle w:val="a3"/>
        <w:jc w:val="center"/>
      </w:pPr>
    </w:p>
    <w:p w:rsidR="00053E17" w:rsidRPr="00346A80"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t>2</w:t>
      </w:r>
      <w:r w:rsidRPr="00346A80">
        <w:rPr>
          <w:rFonts w:ascii="Times New Roman" w:hAnsi="Times New Roman" w:cs="Times New Roman"/>
          <w:b/>
          <w:sz w:val="28"/>
          <w:szCs w:val="28"/>
        </w:rPr>
        <w:t>. Описание целей и задач муниципальной программы</w:t>
      </w:r>
    </w:p>
    <w:p w:rsidR="00053E17" w:rsidRPr="00346A80" w:rsidRDefault="006B7155" w:rsidP="00324234">
      <w:pPr>
        <w:pStyle w:val="a3"/>
        <w:rPr>
          <w:rFonts w:ascii="Times New Roman" w:hAnsi="Times New Roman" w:cs="Times New Roman"/>
          <w:sz w:val="28"/>
          <w:szCs w:val="28"/>
        </w:rPr>
      </w:pPr>
      <w:r>
        <w:rPr>
          <w:rFonts w:ascii="Times New Roman" w:hAnsi="Times New Roman" w:cs="Times New Roman"/>
          <w:sz w:val="28"/>
          <w:szCs w:val="28"/>
        </w:rPr>
        <w:tab/>
      </w:r>
      <w:r w:rsidR="00053E17" w:rsidRPr="00324234">
        <w:rPr>
          <w:rFonts w:ascii="Times New Roman" w:hAnsi="Times New Roman" w:cs="Times New Roman"/>
          <w:sz w:val="28"/>
          <w:szCs w:val="28"/>
        </w:rPr>
        <w:t xml:space="preserve">Целью программы является </w:t>
      </w:r>
      <w:r w:rsidR="002531D3">
        <w:rPr>
          <w:rFonts w:ascii="Times New Roman" w:hAnsi="Times New Roman" w:cs="Times New Roman"/>
          <w:sz w:val="28"/>
          <w:szCs w:val="28"/>
        </w:rPr>
        <w:t xml:space="preserve">- </w:t>
      </w:r>
      <w:r w:rsidR="00324234">
        <w:rPr>
          <w:rFonts w:ascii="Times New Roman" w:hAnsi="Times New Roman" w:cs="Times New Roman"/>
          <w:sz w:val="28"/>
          <w:szCs w:val="28"/>
        </w:rPr>
        <w:t>у</w:t>
      </w:r>
      <w:r w:rsidR="00013C3C" w:rsidRPr="00176CD4">
        <w:rPr>
          <w:rFonts w:ascii="Times New Roman" w:hAnsi="Times New Roman" w:cs="Times New Roman"/>
          <w:color w:val="2D2D2D"/>
          <w:sz w:val="28"/>
          <w:szCs w:val="28"/>
          <w:lang w:eastAsia="ru-RU"/>
        </w:rPr>
        <w:t>лучшение социальной обстановки в Хилокском районе</w:t>
      </w:r>
      <w:r w:rsidR="00013C3C">
        <w:rPr>
          <w:rFonts w:ascii="Times New Roman" w:hAnsi="Times New Roman" w:cs="Times New Roman"/>
          <w:color w:val="2D2D2D"/>
          <w:sz w:val="28"/>
          <w:szCs w:val="28"/>
          <w:lang w:eastAsia="ru-RU"/>
        </w:rPr>
        <w:t>.</w:t>
      </w:r>
    </w:p>
    <w:p w:rsidR="00053E17" w:rsidRPr="00346A80" w:rsidRDefault="00053E17" w:rsidP="00053E17">
      <w:pPr>
        <w:pStyle w:val="a3"/>
        <w:jc w:val="both"/>
        <w:rPr>
          <w:rFonts w:ascii="Times New Roman" w:hAnsi="Times New Roman" w:cs="Times New Roman"/>
          <w:sz w:val="28"/>
          <w:szCs w:val="28"/>
        </w:rPr>
      </w:pPr>
      <w:r w:rsidRPr="00346A80">
        <w:rPr>
          <w:rFonts w:ascii="Times New Roman" w:hAnsi="Times New Roman" w:cs="Times New Roman"/>
          <w:sz w:val="28"/>
          <w:szCs w:val="28"/>
        </w:rPr>
        <w:lastRenderedPageBreak/>
        <w:t>Для достижения указанной цели потребуется решение следующих задач:</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2"/>
      </w:tblGrid>
      <w:tr w:rsidR="00053E17" w:rsidRPr="00346A80" w:rsidTr="00A43537">
        <w:tc>
          <w:tcPr>
            <w:tcW w:w="6451" w:type="dxa"/>
            <w:tcBorders>
              <w:top w:val="nil"/>
              <w:left w:val="nil"/>
              <w:bottom w:val="nil"/>
              <w:right w:val="nil"/>
            </w:tcBorders>
          </w:tcPr>
          <w:p w:rsidR="000C66EF" w:rsidRDefault="002531D3" w:rsidP="002531D3">
            <w:pPr>
              <w:pStyle w:val="a3"/>
              <w:jc w:val="both"/>
              <w:rPr>
                <w:rFonts w:ascii="Times New Roman" w:hAnsi="Times New Roman" w:cs="Times New Roman"/>
                <w:sz w:val="28"/>
                <w:szCs w:val="28"/>
              </w:rPr>
            </w:pPr>
            <w:r>
              <w:rPr>
                <w:rFonts w:ascii="Times New Roman" w:hAnsi="Times New Roman" w:cs="Times New Roman"/>
                <w:sz w:val="28"/>
                <w:szCs w:val="28"/>
              </w:rPr>
              <w:t xml:space="preserve"> 1.С</w:t>
            </w:r>
            <w:r w:rsidRPr="00095444">
              <w:rPr>
                <w:rFonts w:ascii="Times New Roman" w:hAnsi="Times New Roman" w:cs="Times New Roman"/>
                <w:sz w:val="28"/>
                <w:szCs w:val="28"/>
              </w:rPr>
              <w:t>оздание условий  для  укрепления  здоровья</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населения путем  развития  инфраструктуры спорта</w:t>
            </w:r>
            <w:r>
              <w:rPr>
                <w:rFonts w:ascii="Times New Roman" w:hAnsi="Times New Roman" w:cs="Times New Roman"/>
                <w:sz w:val="28"/>
                <w:szCs w:val="28"/>
              </w:rPr>
              <w:t xml:space="preserve">, </w:t>
            </w:r>
            <w:r w:rsidRPr="00095444">
              <w:rPr>
                <w:rFonts w:ascii="Times New Roman" w:hAnsi="Times New Roman" w:cs="Times New Roman"/>
                <w:sz w:val="28"/>
                <w:szCs w:val="28"/>
              </w:rPr>
              <w:t>популяризации   массового   и   профессионального</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спорта и  приобщения  различных</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слоев  общества  к регулярным занятиям</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физической</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культурой и спортом</w:t>
            </w:r>
            <w:r w:rsidR="00142A1A">
              <w:rPr>
                <w:rFonts w:ascii="Times New Roman" w:hAnsi="Times New Roman" w:cs="Times New Roman"/>
                <w:sz w:val="28"/>
                <w:szCs w:val="28"/>
              </w:rPr>
              <w:t>, формирование ответственного отношения к своему здоровью.</w:t>
            </w:r>
          </w:p>
          <w:p w:rsidR="002531D3" w:rsidRPr="00F12780" w:rsidRDefault="002531D3" w:rsidP="002531D3">
            <w:pPr>
              <w:pStyle w:val="a3"/>
              <w:jc w:val="both"/>
              <w:rPr>
                <w:rFonts w:ascii="Times New Roman" w:hAnsi="Times New Roman" w:cs="Times New Roman"/>
                <w:sz w:val="28"/>
                <w:szCs w:val="28"/>
              </w:rPr>
            </w:pPr>
            <w:r w:rsidRPr="00F12780">
              <w:rPr>
                <w:rFonts w:ascii="Times New Roman" w:hAnsi="Times New Roman" w:cs="Times New Roman"/>
                <w:color w:val="2D2D2D"/>
                <w:sz w:val="28"/>
                <w:szCs w:val="28"/>
                <w:lang w:eastAsia="ru-RU"/>
              </w:rPr>
              <w:t xml:space="preserve"> 2.</w:t>
            </w:r>
            <w:r w:rsidRPr="00F12780">
              <w:rPr>
                <w:rFonts w:ascii="Times New Roman" w:hAnsi="Times New Roman" w:cs="Times New Roman"/>
                <w:sz w:val="28"/>
                <w:szCs w:val="28"/>
              </w:rPr>
              <w:t>Обеспечение доступа инвалидов и маломобильных групп населения к объектам и услугам в приоритетных сферах жизнедеятельности</w:t>
            </w:r>
            <w:r w:rsidR="0008660A">
              <w:rPr>
                <w:rFonts w:ascii="Times New Roman" w:hAnsi="Times New Roman" w:cs="Times New Roman"/>
                <w:sz w:val="28"/>
                <w:szCs w:val="28"/>
              </w:rPr>
              <w:t>;</w:t>
            </w:r>
          </w:p>
          <w:p w:rsidR="002531D3" w:rsidRPr="00F12780" w:rsidRDefault="002531D3" w:rsidP="002531D3">
            <w:pPr>
              <w:ind w:firstLine="0"/>
            </w:pPr>
            <w:r w:rsidRPr="00F12780">
              <w:t>3.Формирование и внедрение в социальную практику норм толерантного поведения,   выработка и внедрение системных мер по профилактике экстремизма в молодежной среде;</w:t>
            </w:r>
          </w:p>
          <w:p w:rsidR="0008660A" w:rsidRDefault="002531D3" w:rsidP="002531D3">
            <w:pPr>
              <w:pStyle w:val="a3"/>
              <w:jc w:val="both"/>
              <w:rPr>
                <w:rFonts w:ascii="Times New Roman" w:hAnsi="Times New Roman" w:cs="Times New Roman"/>
                <w:color w:val="000000"/>
                <w:sz w:val="28"/>
                <w:szCs w:val="28"/>
              </w:rPr>
            </w:pPr>
            <w:r>
              <w:rPr>
                <w:rFonts w:ascii="Times New Roman" w:hAnsi="Times New Roman" w:cs="Times New Roman"/>
                <w:color w:val="2D2D2D"/>
                <w:sz w:val="28"/>
                <w:szCs w:val="28"/>
                <w:lang w:eastAsia="ru-RU"/>
              </w:rPr>
              <w:t>4</w:t>
            </w:r>
            <w:r w:rsidRPr="00F12780">
              <w:rPr>
                <w:rFonts w:ascii="Times New Roman" w:hAnsi="Times New Roman" w:cs="Times New Roman"/>
                <w:color w:val="2D2D2D"/>
                <w:sz w:val="28"/>
                <w:szCs w:val="28"/>
                <w:lang w:eastAsia="ru-RU"/>
              </w:rPr>
              <w:t>.</w:t>
            </w:r>
            <w:r>
              <w:rPr>
                <w:rFonts w:ascii="Times New Roman" w:hAnsi="Times New Roman" w:cs="Times New Roman"/>
                <w:sz w:val="28"/>
                <w:szCs w:val="28"/>
              </w:rPr>
              <w:t>О</w:t>
            </w:r>
            <w:r w:rsidRPr="00F12780">
              <w:rPr>
                <w:rFonts w:ascii="Times New Roman" w:hAnsi="Times New Roman" w:cs="Times New Roman"/>
                <w:sz w:val="28"/>
                <w:szCs w:val="28"/>
              </w:rPr>
              <w:t>беспечение общественной безопасности,  выявление, предупреждение и пресечение преступлений и иных правонарушений среди населения</w:t>
            </w:r>
            <w:r w:rsidR="00A4796E">
              <w:rPr>
                <w:rFonts w:ascii="Times New Roman" w:hAnsi="Times New Roman" w:cs="Times New Roman"/>
                <w:sz w:val="28"/>
                <w:szCs w:val="28"/>
              </w:rPr>
              <w:t xml:space="preserve">. </w:t>
            </w:r>
            <w:r w:rsidRPr="00F12780">
              <w:rPr>
                <w:rFonts w:ascii="Times New Roman" w:hAnsi="Times New Roman" w:cs="Times New Roman"/>
                <w:color w:val="000000"/>
                <w:sz w:val="28"/>
                <w:szCs w:val="28"/>
              </w:rPr>
              <w:t>Профилактика злоупотребления и зависимости от алкоголя, наркотических и психоактивных веществ, формирование потребности у населения в здоровом образе жизни</w:t>
            </w:r>
            <w:r w:rsidR="0008660A">
              <w:rPr>
                <w:rFonts w:ascii="Times New Roman" w:hAnsi="Times New Roman" w:cs="Times New Roman"/>
                <w:color w:val="000000"/>
                <w:sz w:val="28"/>
                <w:szCs w:val="28"/>
              </w:rPr>
              <w:t>;</w:t>
            </w:r>
          </w:p>
          <w:p w:rsidR="00142A1A" w:rsidRDefault="002531D3" w:rsidP="002531D3">
            <w:pPr>
              <w:pStyle w:val="a3"/>
              <w:jc w:val="both"/>
              <w:rPr>
                <w:rFonts w:ascii="Times New Roman" w:hAnsi="Times New Roman" w:cs="Times New Roman"/>
                <w:sz w:val="28"/>
                <w:szCs w:val="28"/>
                <w:lang w:eastAsia="ru-RU"/>
              </w:rPr>
            </w:pPr>
            <w:r w:rsidRPr="0008660A">
              <w:rPr>
                <w:rFonts w:ascii="Times New Roman" w:hAnsi="Times New Roman" w:cs="Times New Roman"/>
                <w:sz w:val="28"/>
                <w:szCs w:val="28"/>
                <w:lang w:eastAsia="ru-RU"/>
              </w:rPr>
              <w:t>5. Профилактика преступности и правонарушений несовершеннолетних, развитие системы социального сопровождения, социальной адаптации и реабилитации несовершеннолетних, находящихся в конфликте с законом</w:t>
            </w:r>
            <w:r w:rsidR="0008660A" w:rsidRPr="0008660A">
              <w:rPr>
                <w:rFonts w:ascii="Times New Roman" w:hAnsi="Times New Roman" w:cs="Times New Roman"/>
                <w:sz w:val="28"/>
                <w:szCs w:val="28"/>
                <w:lang w:eastAsia="ru-RU"/>
              </w:rPr>
              <w:t>;</w:t>
            </w:r>
          </w:p>
          <w:p w:rsidR="002531D3" w:rsidRPr="0008660A" w:rsidRDefault="00142A1A" w:rsidP="002531D3">
            <w:pPr>
              <w:pStyle w:val="a3"/>
              <w:jc w:val="both"/>
              <w:rPr>
                <w:rFonts w:ascii="Times New Roman" w:hAnsi="Times New Roman" w:cs="Times New Roman"/>
                <w:sz w:val="28"/>
                <w:szCs w:val="28"/>
              </w:rPr>
            </w:pPr>
            <w:r>
              <w:rPr>
                <w:rFonts w:ascii="Times New Roman" w:hAnsi="Times New Roman" w:cs="Times New Roman"/>
                <w:sz w:val="28"/>
                <w:szCs w:val="28"/>
                <w:lang w:eastAsia="ru-RU"/>
              </w:rPr>
              <w:t>6.Содействие продуктивной занятости населения.</w:t>
            </w:r>
            <w:r>
              <w:rPr>
                <w:rFonts w:ascii="Times New Roman" w:hAnsi="Times New Roman" w:cs="Times New Roman"/>
                <w:sz w:val="28"/>
                <w:szCs w:val="28"/>
                <w:lang w:eastAsia="ru-RU"/>
              </w:rPr>
              <w:br/>
              <w:t>7</w:t>
            </w:r>
            <w:r w:rsidR="002531D3" w:rsidRPr="0008660A">
              <w:rPr>
                <w:rFonts w:ascii="Times New Roman" w:hAnsi="Times New Roman" w:cs="Times New Roman"/>
                <w:sz w:val="28"/>
                <w:szCs w:val="28"/>
                <w:lang w:eastAsia="ru-RU"/>
              </w:rPr>
              <w:t>. Создание организационных условий для реализации муниципальной  программы</w:t>
            </w:r>
            <w:r w:rsidR="0008660A" w:rsidRPr="0008660A">
              <w:rPr>
                <w:rFonts w:ascii="Times New Roman" w:hAnsi="Times New Roman" w:cs="Times New Roman"/>
                <w:sz w:val="28"/>
                <w:szCs w:val="28"/>
                <w:lang w:eastAsia="ru-RU"/>
              </w:rPr>
              <w:t>.</w:t>
            </w:r>
          </w:p>
          <w:p w:rsidR="00053E17" w:rsidRPr="00346A80" w:rsidRDefault="00053E17" w:rsidP="002531D3">
            <w:pPr>
              <w:pStyle w:val="a3"/>
              <w:jc w:val="both"/>
            </w:pPr>
          </w:p>
        </w:tc>
      </w:tr>
    </w:tbl>
    <w:p w:rsidR="00053E17" w:rsidRPr="00346A80"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t>3</w:t>
      </w:r>
      <w:r w:rsidRPr="00346A80">
        <w:rPr>
          <w:rFonts w:ascii="Times New Roman" w:hAnsi="Times New Roman" w:cs="Times New Roman"/>
          <w:b/>
          <w:sz w:val="28"/>
          <w:szCs w:val="28"/>
        </w:rPr>
        <w:t xml:space="preserve">. Сроки и этапы реализации </w:t>
      </w:r>
      <w:r w:rsidR="005650CD">
        <w:rPr>
          <w:rFonts w:ascii="Times New Roman" w:hAnsi="Times New Roman" w:cs="Times New Roman"/>
          <w:b/>
          <w:sz w:val="28"/>
          <w:szCs w:val="28"/>
        </w:rPr>
        <w:t xml:space="preserve">муниципальной </w:t>
      </w:r>
      <w:r w:rsidRPr="00346A80">
        <w:rPr>
          <w:rFonts w:ascii="Times New Roman" w:hAnsi="Times New Roman" w:cs="Times New Roman"/>
          <w:b/>
          <w:sz w:val="28"/>
          <w:szCs w:val="28"/>
        </w:rPr>
        <w:t>программы</w:t>
      </w:r>
    </w:p>
    <w:p w:rsidR="00053E17" w:rsidRDefault="00053E17" w:rsidP="00053E17">
      <w:pPr>
        <w:pStyle w:val="a3"/>
        <w:jc w:val="both"/>
        <w:rPr>
          <w:rFonts w:ascii="Times New Roman" w:hAnsi="Times New Roman" w:cs="Times New Roman"/>
          <w:sz w:val="28"/>
          <w:szCs w:val="28"/>
        </w:rPr>
      </w:pPr>
      <w:r w:rsidRPr="00346A80">
        <w:rPr>
          <w:rFonts w:ascii="Times New Roman" w:hAnsi="Times New Roman" w:cs="Times New Roman"/>
          <w:sz w:val="28"/>
          <w:szCs w:val="28"/>
        </w:rPr>
        <w:tab/>
      </w:r>
      <w:r w:rsidR="00B527FF" w:rsidRPr="00B527FF">
        <w:rPr>
          <w:rFonts w:ascii="Times New Roman" w:hAnsi="Times New Roman" w:cs="Times New Roman"/>
          <w:sz w:val="28"/>
          <w:szCs w:val="28"/>
        </w:rPr>
        <w:t xml:space="preserve">«Программа реализуется в </w:t>
      </w:r>
      <w:r w:rsidR="000C2FC6">
        <w:rPr>
          <w:rFonts w:ascii="Times New Roman" w:hAnsi="Times New Roman" w:cs="Times New Roman"/>
          <w:sz w:val="28"/>
          <w:szCs w:val="28"/>
        </w:rPr>
        <w:t>2024-2028</w:t>
      </w:r>
      <w:r w:rsidR="00B527FF" w:rsidRPr="00B527FF">
        <w:rPr>
          <w:rFonts w:ascii="Times New Roman" w:hAnsi="Times New Roman" w:cs="Times New Roman"/>
          <w:sz w:val="28"/>
          <w:szCs w:val="28"/>
        </w:rPr>
        <w:t xml:space="preserve"> годах, в один этап».</w:t>
      </w:r>
    </w:p>
    <w:p w:rsidR="00B527FF" w:rsidRPr="00346A80" w:rsidRDefault="00B527FF" w:rsidP="00053E17">
      <w:pPr>
        <w:pStyle w:val="a3"/>
        <w:jc w:val="both"/>
        <w:rPr>
          <w:rFonts w:ascii="Times New Roman" w:hAnsi="Times New Roman" w:cs="Times New Roman"/>
          <w:sz w:val="28"/>
          <w:szCs w:val="28"/>
        </w:rPr>
      </w:pPr>
    </w:p>
    <w:p w:rsidR="00053E17" w:rsidRPr="00346A80"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t>4</w:t>
      </w:r>
      <w:r w:rsidRPr="00346A80">
        <w:rPr>
          <w:rFonts w:ascii="Times New Roman" w:hAnsi="Times New Roman" w:cs="Times New Roman"/>
          <w:b/>
          <w:sz w:val="28"/>
          <w:szCs w:val="28"/>
        </w:rPr>
        <w:t xml:space="preserve">. Перечень основных мероприятий </w:t>
      </w:r>
      <w:r w:rsidR="005650CD">
        <w:rPr>
          <w:rFonts w:ascii="Times New Roman" w:hAnsi="Times New Roman" w:cs="Times New Roman"/>
          <w:b/>
          <w:sz w:val="28"/>
          <w:szCs w:val="28"/>
        </w:rPr>
        <w:t xml:space="preserve">муниципальной </w:t>
      </w:r>
      <w:r w:rsidRPr="00346A80">
        <w:rPr>
          <w:rFonts w:ascii="Times New Roman" w:hAnsi="Times New Roman" w:cs="Times New Roman"/>
          <w:b/>
          <w:sz w:val="28"/>
          <w:szCs w:val="28"/>
        </w:rPr>
        <w:t>программы</w:t>
      </w:r>
    </w:p>
    <w:p w:rsidR="00053E17" w:rsidRPr="00346A80" w:rsidRDefault="00053E17" w:rsidP="00053E17">
      <w:pPr>
        <w:pStyle w:val="a3"/>
        <w:jc w:val="center"/>
        <w:rPr>
          <w:rFonts w:ascii="Times New Roman" w:hAnsi="Times New Roman" w:cs="Times New Roman"/>
          <w:b/>
          <w:sz w:val="28"/>
          <w:szCs w:val="28"/>
        </w:rPr>
      </w:pPr>
      <w:r w:rsidRPr="00346A80">
        <w:rPr>
          <w:rFonts w:ascii="Times New Roman" w:hAnsi="Times New Roman" w:cs="Times New Roman"/>
          <w:b/>
          <w:sz w:val="28"/>
          <w:szCs w:val="28"/>
        </w:rPr>
        <w:t>с указанием сроков их реализации</w:t>
      </w:r>
    </w:p>
    <w:p w:rsidR="00053E17" w:rsidRPr="00346A80" w:rsidRDefault="00053E17" w:rsidP="00053E17">
      <w:pPr>
        <w:pStyle w:val="a3"/>
        <w:jc w:val="both"/>
        <w:rPr>
          <w:rFonts w:ascii="Times New Roman" w:hAnsi="Times New Roman" w:cs="Times New Roman"/>
          <w:sz w:val="28"/>
          <w:szCs w:val="28"/>
        </w:rPr>
      </w:pPr>
      <w:r w:rsidRPr="00346A80">
        <w:rPr>
          <w:rFonts w:ascii="Times New Roman" w:hAnsi="Times New Roman" w:cs="Times New Roman"/>
          <w:sz w:val="28"/>
          <w:szCs w:val="28"/>
        </w:rPr>
        <w:tab/>
        <w:t>Представлен в Приложении к муниципальной программе.</w:t>
      </w:r>
    </w:p>
    <w:p w:rsidR="00053E17" w:rsidRPr="00346A80" w:rsidRDefault="00053E17" w:rsidP="00053E17">
      <w:pPr>
        <w:pStyle w:val="a3"/>
        <w:jc w:val="both"/>
        <w:rPr>
          <w:rFonts w:ascii="Times New Roman" w:hAnsi="Times New Roman" w:cs="Times New Roman"/>
          <w:sz w:val="28"/>
          <w:szCs w:val="28"/>
        </w:rPr>
      </w:pPr>
    </w:p>
    <w:p w:rsidR="00053E17" w:rsidRPr="00346A80"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t>5</w:t>
      </w:r>
      <w:r w:rsidRPr="00346A80">
        <w:rPr>
          <w:rFonts w:ascii="Times New Roman" w:hAnsi="Times New Roman" w:cs="Times New Roman"/>
          <w:b/>
          <w:sz w:val="28"/>
          <w:szCs w:val="28"/>
        </w:rPr>
        <w:t xml:space="preserve">. Перечень показателей конечных результатов </w:t>
      </w:r>
      <w:r w:rsidR="005650CD">
        <w:rPr>
          <w:rFonts w:ascii="Times New Roman" w:hAnsi="Times New Roman" w:cs="Times New Roman"/>
          <w:b/>
          <w:sz w:val="28"/>
          <w:szCs w:val="28"/>
        </w:rPr>
        <w:t xml:space="preserve">муниципальной </w:t>
      </w:r>
      <w:r w:rsidRPr="00346A80">
        <w:rPr>
          <w:rFonts w:ascii="Times New Roman" w:hAnsi="Times New Roman" w:cs="Times New Roman"/>
          <w:b/>
          <w:sz w:val="28"/>
          <w:szCs w:val="28"/>
        </w:rPr>
        <w:t xml:space="preserve">программы, методики их расчета и плановые значения по годам </w:t>
      </w:r>
    </w:p>
    <w:p w:rsidR="00B527FF" w:rsidRPr="00BA5E18" w:rsidRDefault="00B527FF" w:rsidP="00B527FF">
      <w:pPr>
        <w:pStyle w:val="a3"/>
        <w:jc w:val="both"/>
        <w:rPr>
          <w:rFonts w:ascii="Times New Roman" w:hAnsi="Times New Roman" w:cs="Times New Roman"/>
          <w:sz w:val="28"/>
          <w:szCs w:val="28"/>
        </w:rPr>
      </w:pPr>
      <w:r w:rsidRPr="00BA5E18">
        <w:rPr>
          <w:rFonts w:ascii="Times New Roman" w:hAnsi="Times New Roman" w:cs="Times New Roman"/>
          <w:sz w:val="28"/>
          <w:szCs w:val="28"/>
        </w:rPr>
        <w:t xml:space="preserve">- </w:t>
      </w:r>
      <w:r w:rsidRPr="00D20F70">
        <w:rPr>
          <w:rFonts w:ascii="Times New Roman" w:hAnsi="Times New Roman" w:cs="Times New Roman"/>
          <w:sz w:val="28"/>
          <w:szCs w:val="28"/>
        </w:rPr>
        <w:t>количество участников спортивно-массовых мероприятий, направленных на привлечение населения Хилокского района  к занятиям  физической культуры и спортом (чел);</w:t>
      </w:r>
      <w:r>
        <w:rPr>
          <w:rFonts w:ascii="Times New Roman" w:hAnsi="Times New Roman" w:cs="Times New Roman"/>
          <w:sz w:val="28"/>
          <w:szCs w:val="28"/>
        </w:rPr>
        <w:t xml:space="preserve"> </w:t>
      </w:r>
      <w:r w:rsidRPr="00D20F70">
        <w:rPr>
          <w:rFonts w:ascii="Times New Roman" w:hAnsi="Times New Roman" w:cs="Times New Roman"/>
          <w:sz w:val="28"/>
          <w:szCs w:val="28"/>
        </w:rPr>
        <w:t>количество  организаций и предприятий, участвующих в разработке и внедрении корпоративных программ «Укрепление здоровья работающих»</w:t>
      </w:r>
      <w:r w:rsidRPr="00BA5E18">
        <w:rPr>
          <w:rFonts w:ascii="Times New Roman" w:hAnsi="Times New Roman" w:cs="Times New Roman"/>
          <w:sz w:val="28"/>
          <w:szCs w:val="28"/>
        </w:rPr>
        <w:t>;</w:t>
      </w:r>
    </w:p>
    <w:p w:rsidR="00B527FF" w:rsidRPr="00577D46" w:rsidRDefault="00B527FF" w:rsidP="00B527FF">
      <w:pPr>
        <w:pStyle w:val="a3"/>
        <w:jc w:val="both"/>
        <w:rPr>
          <w:rFonts w:ascii="Times New Roman" w:hAnsi="Times New Roman" w:cs="Times New Roman"/>
          <w:sz w:val="28"/>
          <w:szCs w:val="28"/>
        </w:rPr>
      </w:pPr>
      <w:r w:rsidRPr="00577D46">
        <w:rPr>
          <w:rFonts w:ascii="Times New Roman" w:hAnsi="Times New Roman" w:cs="Times New Roman"/>
          <w:sz w:val="28"/>
          <w:szCs w:val="28"/>
        </w:rPr>
        <w:t>-</w:t>
      </w:r>
      <w:r w:rsidRPr="00577D46">
        <w:t xml:space="preserve"> </w:t>
      </w:r>
      <w:r>
        <w:rPr>
          <w:rFonts w:ascii="Times New Roman" w:hAnsi="Times New Roman" w:cs="Times New Roman"/>
          <w:sz w:val="28"/>
          <w:szCs w:val="28"/>
        </w:rPr>
        <w:t>к</w:t>
      </w:r>
      <w:r w:rsidRPr="00577D46">
        <w:rPr>
          <w:rFonts w:ascii="Times New Roman" w:hAnsi="Times New Roman" w:cs="Times New Roman"/>
          <w:sz w:val="28"/>
          <w:szCs w:val="28"/>
        </w:rPr>
        <w:t>оличество  доступных для инвалидов и других МГН приоритетных объектов социальной, транспортной, инженерной инфраструктуры;</w:t>
      </w:r>
    </w:p>
    <w:p w:rsidR="00B527FF" w:rsidRPr="00577D46" w:rsidRDefault="00B527FF" w:rsidP="00B527FF">
      <w:pPr>
        <w:ind w:firstLine="0"/>
      </w:pPr>
      <w:r w:rsidRPr="00577D46">
        <w:t>-</w:t>
      </w:r>
      <w:r>
        <w:t>количество</w:t>
      </w:r>
      <w:r w:rsidRPr="00577D46">
        <w:t xml:space="preserve"> преступлений, совершенных      несовершеннолетними,   количество безнадзорных несовершеннолетних;</w:t>
      </w:r>
    </w:p>
    <w:p w:rsidR="00B527FF" w:rsidRPr="00577D46" w:rsidRDefault="00B527FF" w:rsidP="00B527FF">
      <w:pPr>
        <w:pStyle w:val="a3"/>
        <w:jc w:val="both"/>
        <w:rPr>
          <w:rFonts w:ascii="Times New Roman" w:hAnsi="Times New Roman" w:cs="Times New Roman"/>
          <w:spacing w:val="-3"/>
          <w:sz w:val="28"/>
          <w:szCs w:val="28"/>
        </w:rPr>
      </w:pPr>
      <w:r w:rsidRPr="00577D46">
        <w:rPr>
          <w:rFonts w:ascii="Times New Roman" w:hAnsi="Times New Roman" w:cs="Times New Roman"/>
          <w:spacing w:val="-3"/>
          <w:sz w:val="28"/>
          <w:szCs w:val="28"/>
        </w:rPr>
        <w:t>-  количество правонарушений среди населения, совершенных в состоянии алкогольного опьянения, количество лиц, стоящих на учете в ГУЗ «Хилокская ЦРБ», употребляющих алкоголь и наркотические вещества;</w:t>
      </w:r>
    </w:p>
    <w:p w:rsidR="00B527FF" w:rsidRPr="00577D46" w:rsidRDefault="00B527FF" w:rsidP="00B527FF">
      <w:pPr>
        <w:pStyle w:val="a3"/>
        <w:jc w:val="both"/>
        <w:rPr>
          <w:rFonts w:ascii="Times New Roman" w:hAnsi="Times New Roman" w:cs="Times New Roman"/>
          <w:sz w:val="28"/>
          <w:szCs w:val="28"/>
        </w:rPr>
      </w:pPr>
      <w:r w:rsidRPr="00577D46">
        <w:rPr>
          <w:rFonts w:ascii="Times New Roman" w:hAnsi="Times New Roman" w:cs="Times New Roman"/>
          <w:spacing w:val="-3"/>
          <w:sz w:val="28"/>
          <w:szCs w:val="28"/>
        </w:rPr>
        <w:lastRenderedPageBreak/>
        <w:t xml:space="preserve">- </w:t>
      </w:r>
      <w:r w:rsidRPr="00577D46">
        <w:rPr>
          <w:rFonts w:ascii="Times New Roman" w:hAnsi="Times New Roman" w:cs="Times New Roman"/>
          <w:sz w:val="28"/>
          <w:szCs w:val="28"/>
        </w:rPr>
        <w:t>доля мероприятий, направленных на воспитание толерантности  среди населения;</w:t>
      </w:r>
    </w:p>
    <w:p w:rsidR="00B527FF" w:rsidRPr="00577D46" w:rsidRDefault="00B527FF" w:rsidP="00B527FF">
      <w:pPr>
        <w:pStyle w:val="a3"/>
        <w:jc w:val="both"/>
        <w:rPr>
          <w:rFonts w:ascii="Times New Roman" w:hAnsi="Times New Roman" w:cs="Times New Roman"/>
          <w:sz w:val="28"/>
          <w:szCs w:val="28"/>
        </w:rPr>
      </w:pPr>
      <w:r w:rsidRPr="00577D46">
        <w:rPr>
          <w:rFonts w:ascii="Times New Roman" w:hAnsi="Times New Roman" w:cs="Times New Roman"/>
          <w:sz w:val="28"/>
          <w:szCs w:val="28"/>
        </w:rPr>
        <w:t xml:space="preserve">- </w:t>
      </w:r>
      <w:r>
        <w:rPr>
          <w:rFonts w:ascii="Times New Roman" w:hAnsi="Times New Roman" w:cs="Times New Roman"/>
          <w:sz w:val="28"/>
          <w:szCs w:val="28"/>
        </w:rPr>
        <w:t>д</w:t>
      </w:r>
      <w:r w:rsidRPr="00276EFF">
        <w:rPr>
          <w:rFonts w:ascii="Times New Roman" w:hAnsi="Times New Roman" w:cs="Times New Roman"/>
          <w:sz w:val="28"/>
          <w:szCs w:val="28"/>
        </w:rPr>
        <w:t>оля населения, систематически занимающегося физической куль</w:t>
      </w:r>
      <w:r>
        <w:rPr>
          <w:rFonts w:ascii="Times New Roman" w:hAnsi="Times New Roman" w:cs="Times New Roman"/>
          <w:sz w:val="28"/>
          <w:szCs w:val="28"/>
        </w:rPr>
        <w:t>турой и спортом;</w:t>
      </w:r>
      <w:r w:rsidRPr="00276EFF">
        <w:t xml:space="preserve"> </w:t>
      </w:r>
      <w:r>
        <w:rPr>
          <w:rFonts w:ascii="Times New Roman" w:hAnsi="Times New Roman" w:cs="Times New Roman"/>
          <w:sz w:val="28"/>
          <w:szCs w:val="28"/>
        </w:rPr>
        <w:t xml:space="preserve"> у</w:t>
      </w:r>
      <w:r w:rsidRPr="00276EFF">
        <w:rPr>
          <w:rFonts w:ascii="Times New Roman" w:hAnsi="Times New Roman" w:cs="Times New Roman"/>
          <w:sz w:val="28"/>
          <w:szCs w:val="28"/>
        </w:rPr>
        <w:t>ровень обеспеченности спортивными объектами исходя из единовременной пропускной способности</w:t>
      </w:r>
      <w:r>
        <w:rPr>
          <w:rFonts w:ascii="Times New Roman" w:hAnsi="Times New Roman" w:cs="Times New Roman"/>
          <w:sz w:val="28"/>
          <w:szCs w:val="28"/>
        </w:rPr>
        <w:t>; к</w:t>
      </w:r>
      <w:r w:rsidRPr="00276EFF">
        <w:rPr>
          <w:rFonts w:ascii="Times New Roman" w:hAnsi="Times New Roman" w:cs="Times New Roman"/>
          <w:sz w:val="28"/>
          <w:szCs w:val="28"/>
        </w:rPr>
        <w:t>оличество человек, принявших участие в сдаче норм ГТО</w:t>
      </w:r>
      <w:r>
        <w:rPr>
          <w:rFonts w:ascii="Times New Roman" w:hAnsi="Times New Roman" w:cs="Times New Roman"/>
          <w:sz w:val="28"/>
          <w:szCs w:val="28"/>
        </w:rPr>
        <w:t>;</w:t>
      </w:r>
    </w:p>
    <w:p w:rsidR="00B527FF" w:rsidRPr="00577D46" w:rsidRDefault="00B527FF" w:rsidP="00B527FF">
      <w:pPr>
        <w:pStyle w:val="a3"/>
        <w:jc w:val="both"/>
        <w:rPr>
          <w:rFonts w:ascii="Times New Roman" w:hAnsi="Times New Roman" w:cs="Times New Roman"/>
          <w:sz w:val="28"/>
          <w:szCs w:val="28"/>
        </w:rPr>
      </w:pPr>
      <w:r w:rsidRPr="00577D46">
        <w:rPr>
          <w:rFonts w:ascii="Times New Roman" w:hAnsi="Times New Roman" w:cs="Times New Roman"/>
          <w:sz w:val="28"/>
          <w:szCs w:val="28"/>
        </w:rPr>
        <w:t xml:space="preserve">- процент зарегистрированной безработицы, коэффициент напряженности на </w:t>
      </w:r>
      <w:r>
        <w:rPr>
          <w:rFonts w:ascii="Times New Roman" w:hAnsi="Times New Roman" w:cs="Times New Roman"/>
          <w:sz w:val="28"/>
          <w:szCs w:val="28"/>
        </w:rPr>
        <w:t>рынке труда;</w:t>
      </w:r>
    </w:p>
    <w:p w:rsidR="00B527FF" w:rsidRDefault="00B527FF" w:rsidP="00B527FF">
      <w:pPr>
        <w:pStyle w:val="a3"/>
        <w:jc w:val="both"/>
        <w:rPr>
          <w:sz w:val="28"/>
          <w:szCs w:val="28"/>
        </w:rPr>
      </w:pPr>
      <w:r w:rsidRPr="00577D46">
        <w:rPr>
          <w:rFonts w:ascii="Times New Roman" w:hAnsi="Times New Roman" w:cs="Times New Roman"/>
          <w:sz w:val="28"/>
          <w:szCs w:val="28"/>
        </w:rPr>
        <w:t xml:space="preserve">- </w:t>
      </w:r>
      <w:r>
        <w:rPr>
          <w:rFonts w:ascii="Times New Roman" w:hAnsi="Times New Roman" w:cs="Times New Roman"/>
          <w:sz w:val="28"/>
          <w:szCs w:val="28"/>
        </w:rPr>
        <w:t>к</w:t>
      </w:r>
      <w:r w:rsidRPr="00D20F70">
        <w:rPr>
          <w:rFonts w:ascii="Times New Roman" w:hAnsi="Times New Roman" w:cs="Times New Roman"/>
          <w:sz w:val="28"/>
          <w:szCs w:val="28"/>
        </w:rPr>
        <w:t>оличество общественных объединений и некоммерческих организаций, вовлечённых в реализацию мероприятий по поддержке общественных и гражданских инициатив</w:t>
      </w:r>
      <w:r w:rsidRPr="00577D46">
        <w:rPr>
          <w:rFonts w:ascii="Times New Roman" w:hAnsi="Times New Roman" w:cs="Times New Roman"/>
          <w:sz w:val="28"/>
          <w:szCs w:val="28"/>
        </w:rPr>
        <w:t>.</w:t>
      </w:r>
    </w:p>
    <w:p w:rsidR="008B2E5C" w:rsidRPr="00346A80" w:rsidRDefault="008B2E5C" w:rsidP="00053E17">
      <w:pPr>
        <w:pStyle w:val="a3"/>
        <w:jc w:val="both"/>
        <w:rPr>
          <w:rFonts w:ascii="Times New Roman" w:hAnsi="Times New Roman" w:cs="Times New Roman"/>
          <w:sz w:val="28"/>
          <w:szCs w:val="28"/>
        </w:rPr>
      </w:pPr>
    </w:p>
    <w:p w:rsidR="005650CD"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t>6</w:t>
      </w:r>
      <w:r w:rsidRPr="00346A80">
        <w:rPr>
          <w:rFonts w:ascii="Times New Roman" w:hAnsi="Times New Roman" w:cs="Times New Roman"/>
          <w:b/>
          <w:sz w:val="28"/>
          <w:szCs w:val="28"/>
        </w:rPr>
        <w:t xml:space="preserve">. Информация о финансовом обеспечении </w:t>
      </w:r>
    </w:p>
    <w:p w:rsidR="00053E17" w:rsidRPr="00346A80" w:rsidRDefault="005650CD" w:rsidP="00053E1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00053E17" w:rsidRPr="00346A80">
        <w:rPr>
          <w:rFonts w:ascii="Times New Roman" w:hAnsi="Times New Roman" w:cs="Times New Roman"/>
          <w:b/>
          <w:sz w:val="28"/>
          <w:szCs w:val="28"/>
        </w:rPr>
        <w:t xml:space="preserve">программы </w:t>
      </w:r>
    </w:p>
    <w:p w:rsidR="00B527FF" w:rsidRDefault="00B527FF" w:rsidP="00B527FF">
      <w:pPr>
        <w:autoSpaceDE w:val="0"/>
        <w:autoSpaceDN w:val="0"/>
        <w:adjustRightInd w:val="0"/>
        <w:ind w:firstLine="708"/>
        <w:rPr>
          <w:rFonts w:eastAsia="Calibri"/>
          <w:color w:val="auto"/>
        </w:rPr>
      </w:pPr>
      <w:r>
        <w:rPr>
          <w:rFonts w:eastAsia="Calibri"/>
          <w:color w:val="auto"/>
        </w:rPr>
        <w:t>«</w:t>
      </w:r>
      <w:r w:rsidRPr="00F9777E">
        <w:rPr>
          <w:rFonts w:eastAsia="Calibri"/>
          <w:color w:val="auto"/>
        </w:rPr>
        <w:t xml:space="preserve">Объемы финансирования подпрограммы на </w:t>
      </w:r>
      <w:r w:rsidR="000C2FC6">
        <w:rPr>
          <w:color w:val="auto"/>
        </w:rPr>
        <w:t>2024-2028</w:t>
      </w:r>
      <w:r w:rsidRPr="00F9777E">
        <w:rPr>
          <w:color w:val="auto"/>
        </w:rPr>
        <w:t xml:space="preserve"> </w:t>
      </w:r>
      <w:r w:rsidRPr="00F9777E">
        <w:rPr>
          <w:rFonts w:eastAsia="Calibri"/>
          <w:color w:val="auto"/>
        </w:rPr>
        <w:t>годы за счет средств местного бюджета носят прогнозный характер и подлежат ежегодному уточнению в установленном порядке при формировании проекта бюджета на соответствующий год»</w:t>
      </w:r>
      <w:r>
        <w:rPr>
          <w:rFonts w:eastAsia="Calibri"/>
          <w:color w:val="auto"/>
        </w:rPr>
        <w:t>.</w:t>
      </w:r>
    </w:p>
    <w:p w:rsidR="00142A1A" w:rsidRDefault="00142A1A" w:rsidP="00252641">
      <w:pPr>
        <w:jc w:val="center"/>
        <w:rPr>
          <w:b/>
        </w:rPr>
      </w:pPr>
    </w:p>
    <w:p w:rsidR="00142A1A" w:rsidRDefault="00142A1A" w:rsidP="00252641">
      <w:pPr>
        <w:jc w:val="center"/>
        <w:rPr>
          <w:b/>
        </w:rPr>
      </w:pPr>
    </w:p>
    <w:p w:rsidR="00142A1A" w:rsidRDefault="00142A1A" w:rsidP="00252641">
      <w:pPr>
        <w:jc w:val="center"/>
        <w:rPr>
          <w:b/>
        </w:rPr>
      </w:pPr>
    </w:p>
    <w:p w:rsidR="00142A1A" w:rsidRDefault="00142A1A" w:rsidP="00252641">
      <w:pPr>
        <w:jc w:val="center"/>
        <w:rPr>
          <w:b/>
        </w:rPr>
      </w:pPr>
    </w:p>
    <w:p w:rsidR="00142A1A" w:rsidRDefault="00142A1A"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142A1A" w:rsidRDefault="00142A1A" w:rsidP="00252641">
      <w:pPr>
        <w:jc w:val="center"/>
        <w:rPr>
          <w:b/>
        </w:rPr>
      </w:pPr>
    </w:p>
    <w:p w:rsidR="000712BB" w:rsidRDefault="00252641" w:rsidP="00252641">
      <w:pPr>
        <w:jc w:val="center"/>
        <w:rPr>
          <w:b/>
        </w:rPr>
      </w:pPr>
      <w:r w:rsidRPr="00A43537">
        <w:rPr>
          <w:b/>
        </w:rPr>
        <w:t xml:space="preserve">Паспорт </w:t>
      </w:r>
    </w:p>
    <w:p w:rsidR="007F553A" w:rsidRDefault="00A4796E" w:rsidP="00252641">
      <w:pPr>
        <w:jc w:val="center"/>
        <w:rPr>
          <w:b/>
        </w:rPr>
      </w:pPr>
      <w:r w:rsidRPr="00A43537">
        <w:rPr>
          <w:b/>
        </w:rPr>
        <w:t>П</w:t>
      </w:r>
      <w:r w:rsidR="00252641" w:rsidRPr="00A43537">
        <w:rPr>
          <w:b/>
        </w:rPr>
        <w:t>одпрограммы</w:t>
      </w:r>
      <w:r>
        <w:rPr>
          <w:b/>
        </w:rPr>
        <w:t xml:space="preserve"> </w:t>
      </w:r>
      <w:r w:rsidR="00252641" w:rsidRPr="00A43537">
        <w:rPr>
          <w:b/>
        </w:rPr>
        <w:t xml:space="preserve">«Профилактика безнадзорности и </w:t>
      </w:r>
    </w:p>
    <w:p w:rsidR="007F553A" w:rsidRDefault="00252641" w:rsidP="00252641">
      <w:pPr>
        <w:jc w:val="center"/>
        <w:rPr>
          <w:b/>
        </w:rPr>
      </w:pPr>
      <w:r w:rsidRPr="00A43537">
        <w:rPr>
          <w:b/>
        </w:rPr>
        <w:t xml:space="preserve">правонарушений среди несовершеннолетних  </w:t>
      </w:r>
    </w:p>
    <w:p w:rsidR="00252641" w:rsidRDefault="00252641" w:rsidP="00252641">
      <w:pPr>
        <w:jc w:val="center"/>
        <w:rPr>
          <w:b/>
        </w:rPr>
      </w:pPr>
      <w:r w:rsidRPr="00A43537">
        <w:rPr>
          <w:b/>
        </w:rPr>
        <w:t xml:space="preserve">в муниципальном районе «Хилокский район»  </w:t>
      </w:r>
    </w:p>
    <w:p w:rsidR="006F6C7A" w:rsidRPr="006C0398" w:rsidRDefault="006F6C7A" w:rsidP="00252641">
      <w:pPr>
        <w:jc w:val="center"/>
        <w:rPr>
          <w:b/>
        </w:rPr>
      </w:pPr>
    </w:p>
    <w:tbl>
      <w:tblPr>
        <w:tblW w:w="0" w:type="auto"/>
        <w:tblInd w:w="108" w:type="dxa"/>
        <w:tblLook w:val="01E0" w:firstRow="1" w:lastRow="1" w:firstColumn="1" w:lastColumn="1" w:noHBand="0" w:noVBand="0"/>
      </w:tblPr>
      <w:tblGrid>
        <w:gridCol w:w="2523"/>
        <w:gridCol w:w="6939"/>
      </w:tblGrid>
      <w:tr w:rsidR="00252641" w:rsidRPr="006C0398" w:rsidTr="006C7E65">
        <w:tc>
          <w:tcPr>
            <w:tcW w:w="2523" w:type="dxa"/>
          </w:tcPr>
          <w:p w:rsidR="00252641" w:rsidRPr="006C0398" w:rsidRDefault="00252641" w:rsidP="000712BB">
            <w:pPr>
              <w:ind w:firstLine="0"/>
            </w:pPr>
            <w:r w:rsidRPr="006C0398">
              <w:t xml:space="preserve">Наименование </w:t>
            </w:r>
            <w:r>
              <w:t>под</w:t>
            </w:r>
            <w:r w:rsidRPr="006C0398">
              <w:t>программы</w:t>
            </w:r>
          </w:p>
        </w:tc>
        <w:tc>
          <w:tcPr>
            <w:tcW w:w="6939" w:type="dxa"/>
          </w:tcPr>
          <w:p w:rsidR="00252641" w:rsidRDefault="00252641" w:rsidP="00E93FA6">
            <w:r w:rsidRPr="00E01DAB">
              <w:t>«Профилактика безнадзорности и правонарушений среди несовершеннолетних  в муниципальном районе «Хилокский район»</w:t>
            </w:r>
            <w:r w:rsidR="00E93FA6">
              <w:t>.</w:t>
            </w:r>
          </w:p>
          <w:p w:rsidR="00E93FA6" w:rsidRPr="006C0398" w:rsidRDefault="00E93FA6" w:rsidP="00E93FA6"/>
        </w:tc>
      </w:tr>
      <w:tr w:rsidR="00252641" w:rsidRPr="006C0398" w:rsidTr="006C7E65">
        <w:tc>
          <w:tcPr>
            <w:tcW w:w="2523" w:type="dxa"/>
          </w:tcPr>
          <w:p w:rsidR="00252641" w:rsidRPr="006C0398" w:rsidRDefault="0091264E" w:rsidP="0091264E">
            <w:pPr>
              <w:ind w:firstLine="0"/>
            </w:pPr>
            <w:r>
              <w:t>Разработчик</w:t>
            </w:r>
            <w:r w:rsidR="00A4796E">
              <w:t xml:space="preserve"> </w:t>
            </w:r>
            <w:r>
              <w:t>подпрограммы</w:t>
            </w:r>
          </w:p>
        </w:tc>
        <w:tc>
          <w:tcPr>
            <w:tcW w:w="6939" w:type="dxa"/>
          </w:tcPr>
          <w:p w:rsidR="0091264E" w:rsidRDefault="004C4C3B" w:rsidP="0091264E">
            <w:pPr>
              <w:ind w:right="-5"/>
            </w:pPr>
            <w:r>
              <w:t xml:space="preserve">МУ </w:t>
            </w:r>
            <w:r w:rsidR="00252641" w:rsidRPr="006C0398">
              <w:t>Администрация муниципального района «Хилокский район»,</w:t>
            </w:r>
          </w:p>
          <w:p w:rsidR="0091264E" w:rsidRPr="006C0398" w:rsidRDefault="0091264E" w:rsidP="0091264E">
            <w:pPr>
              <w:ind w:right="-5"/>
            </w:pPr>
          </w:p>
        </w:tc>
      </w:tr>
      <w:tr w:rsidR="0091264E" w:rsidRPr="006C0398" w:rsidTr="006C7E65">
        <w:tc>
          <w:tcPr>
            <w:tcW w:w="2523" w:type="dxa"/>
          </w:tcPr>
          <w:p w:rsidR="0091264E" w:rsidRPr="006C0398" w:rsidRDefault="0091264E" w:rsidP="00E93FA6">
            <w:pPr>
              <w:ind w:firstLine="0"/>
            </w:pPr>
            <w:r>
              <w:t>И</w:t>
            </w:r>
            <w:r w:rsidRPr="006C0398">
              <w:t xml:space="preserve">сполнители </w:t>
            </w:r>
            <w:r>
              <w:t>под</w:t>
            </w:r>
            <w:r w:rsidRPr="006C0398">
              <w:t>программы</w:t>
            </w:r>
          </w:p>
        </w:tc>
        <w:tc>
          <w:tcPr>
            <w:tcW w:w="6939" w:type="dxa"/>
          </w:tcPr>
          <w:p w:rsidR="0091264E" w:rsidRDefault="0091264E" w:rsidP="0091264E">
            <w:pPr>
              <w:ind w:right="-5"/>
            </w:pPr>
            <w:r>
              <w:t>К</w:t>
            </w:r>
            <w:r w:rsidRPr="006C0398">
              <w:t>о</w:t>
            </w:r>
            <w:r w:rsidR="00E07363">
              <w:t>нсультант</w:t>
            </w:r>
            <w:r w:rsidRPr="006C0398">
              <w:t xml:space="preserve"> по делам несовершеннолетних и защите их прав администрации муниципального района «Хилокский район»</w:t>
            </w:r>
          </w:p>
          <w:p w:rsidR="0091264E" w:rsidRPr="006C0398" w:rsidRDefault="0091264E" w:rsidP="00E93FA6">
            <w:pPr>
              <w:ind w:right="-5"/>
            </w:pPr>
          </w:p>
        </w:tc>
      </w:tr>
      <w:tr w:rsidR="00252641" w:rsidRPr="006C0398" w:rsidTr="006C7E65">
        <w:tc>
          <w:tcPr>
            <w:tcW w:w="2523" w:type="dxa"/>
          </w:tcPr>
          <w:p w:rsidR="0010495E" w:rsidRDefault="00252641" w:rsidP="00E93FA6">
            <w:pPr>
              <w:ind w:firstLine="34"/>
            </w:pPr>
            <w:r w:rsidRPr="006C0398">
              <w:t xml:space="preserve">Цели и задачи </w:t>
            </w:r>
          </w:p>
          <w:p w:rsidR="00252641" w:rsidRPr="006C0398" w:rsidRDefault="00252641" w:rsidP="00E93FA6">
            <w:pPr>
              <w:ind w:firstLine="34"/>
            </w:pPr>
            <w:r>
              <w:t>под</w:t>
            </w:r>
            <w:r w:rsidRPr="006C0398">
              <w:t>программы</w:t>
            </w:r>
          </w:p>
        </w:tc>
        <w:tc>
          <w:tcPr>
            <w:tcW w:w="6939" w:type="dxa"/>
          </w:tcPr>
          <w:p w:rsidR="00252641" w:rsidRPr="006C0398" w:rsidRDefault="00252641" w:rsidP="00E93FA6">
            <w:pPr>
              <w:snapToGrid w:val="0"/>
            </w:pPr>
            <w:r w:rsidRPr="006C0398">
              <w:t xml:space="preserve">Цель:  повышение эффективности действующей системы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на  снижение уровня безнадзорности; повышение качества профилактической работы с несовершеннолетними. </w:t>
            </w:r>
          </w:p>
          <w:p w:rsidR="0049035E" w:rsidRDefault="00252641" w:rsidP="00891E13">
            <w:r w:rsidRPr="006C0398">
              <w:t xml:space="preserve">Задачи: </w:t>
            </w:r>
          </w:p>
          <w:p w:rsidR="00252641" w:rsidRPr="006C0398" w:rsidRDefault="00891E13" w:rsidP="0049035E">
            <w:pPr>
              <w:ind w:firstLine="0"/>
            </w:pPr>
            <w:r>
              <w:t>-</w:t>
            </w:r>
            <w:r w:rsidR="00D21CBF">
              <w:t>совершенствование</w:t>
            </w:r>
            <w:r w:rsidR="00A4796E">
              <w:t xml:space="preserve"> </w:t>
            </w:r>
            <w:r w:rsidR="00252641" w:rsidRPr="006C0398">
              <w:t>систем</w:t>
            </w:r>
            <w:r w:rsidR="00D21CBF">
              <w:t>ы</w:t>
            </w:r>
            <w:r w:rsidR="00A4796E">
              <w:t xml:space="preserve"> </w:t>
            </w:r>
            <w:r w:rsidR="00252641" w:rsidRPr="006C0398">
              <w:t>профилактической</w:t>
            </w:r>
            <w:r w:rsidR="00A4796E">
              <w:t xml:space="preserve"> </w:t>
            </w:r>
            <w:r w:rsidR="00252641" w:rsidRPr="006C0398">
              <w:t>работы по предупреждению семейного</w:t>
            </w:r>
            <w:r w:rsidR="00A4796E">
              <w:t xml:space="preserve"> </w:t>
            </w:r>
            <w:r w:rsidR="00252641" w:rsidRPr="006C0398">
              <w:t>неблагополучия, социального сиротства, детской безнадзорности и усилению роли семьи в  социализации и воспитании детей;</w:t>
            </w:r>
          </w:p>
          <w:p w:rsidR="00252641" w:rsidRPr="006C0398" w:rsidRDefault="00D21CBF" w:rsidP="00E93FA6">
            <w:pPr>
              <w:ind w:firstLine="0"/>
            </w:pPr>
            <w:r>
              <w:t>- выявление</w:t>
            </w:r>
            <w:r w:rsidR="00252641" w:rsidRPr="006C0398">
              <w:t xml:space="preserve">  причин и условий, способствующих </w:t>
            </w:r>
          </w:p>
          <w:p w:rsidR="00252641" w:rsidRPr="006C0398" w:rsidRDefault="00252641" w:rsidP="00E93FA6">
            <w:pPr>
              <w:ind w:firstLine="0"/>
            </w:pPr>
            <w:r w:rsidRPr="006C0398">
              <w:t>безнадзорности и совершению правонарушений</w:t>
            </w:r>
            <w:r w:rsidR="00A4796E">
              <w:t xml:space="preserve"> </w:t>
            </w:r>
            <w:r w:rsidRPr="006C0398">
              <w:t>несовершеннолетними;</w:t>
            </w:r>
          </w:p>
          <w:p w:rsidR="00252641" w:rsidRPr="006C0398" w:rsidRDefault="00252641" w:rsidP="00E93FA6">
            <w:pPr>
              <w:ind w:firstLine="0"/>
            </w:pPr>
            <w:r w:rsidRPr="006C0398">
              <w:t xml:space="preserve">- формирование законопослушного поведения   </w:t>
            </w:r>
          </w:p>
          <w:p w:rsidR="00252641" w:rsidRPr="006C0398" w:rsidRDefault="00252641" w:rsidP="00E93FA6">
            <w:pPr>
              <w:ind w:firstLine="0"/>
            </w:pPr>
            <w:r>
              <w:t>н</w:t>
            </w:r>
            <w:r w:rsidRPr="006C0398">
              <w:t>есовершеннолетних</w:t>
            </w:r>
            <w:r>
              <w:t>;</w:t>
            </w:r>
          </w:p>
          <w:p w:rsidR="00252641" w:rsidRPr="006C0398" w:rsidRDefault="00C27644" w:rsidP="00E93FA6">
            <w:pPr>
              <w:ind w:firstLine="0"/>
            </w:pPr>
            <w:r>
              <w:t>- осуществление</w:t>
            </w:r>
            <w:r w:rsidR="00252641" w:rsidRPr="006C0398">
              <w:t xml:space="preserve">  мер по профилактике табакокурения, наркомании,  детского алкоголизма и потребления</w:t>
            </w:r>
            <w:r w:rsidR="00A4796E">
              <w:t xml:space="preserve"> </w:t>
            </w:r>
            <w:r w:rsidR="00252641" w:rsidRPr="006C0398">
              <w:t>психоактивных веществ, (далее ПАВ)</w:t>
            </w:r>
            <w:r w:rsidR="00A4796E">
              <w:t xml:space="preserve"> </w:t>
            </w:r>
            <w:r w:rsidR="00252641" w:rsidRPr="006C0398">
              <w:t>несовершеннолетними, вымогательства среди</w:t>
            </w:r>
            <w:r w:rsidR="00A4796E">
              <w:t xml:space="preserve"> </w:t>
            </w:r>
            <w:r w:rsidR="00252641" w:rsidRPr="006C0398">
              <w:t xml:space="preserve">несовершеннолетних; </w:t>
            </w:r>
          </w:p>
          <w:p w:rsidR="00252641" w:rsidRPr="006C0398" w:rsidRDefault="00252641" w:rsidP="00E93FA6">
            <w:pPr>
              <w:ind w:firstLine="0"/>
            </w:pPr>
            <w:r w:rsidRPr="006C0398">
              <w:lastRenderedPageBreak/>
              <w:t>- профилактика насилия и жестокого обращения в  отношении несовершеннолетних;</w:t>
            </w:r>
          </w:p>
          <w:p w:rsidR="00A70143" w:rsidRDefault="00012FB3" w:rsidP="00012FB3">
            <w:pPr>
              <w:ind w:firstLine="0"/>
            </w:pPr>
            <w:r>
              <w:t xml:space="preserve">- содействие </w:t>
            </w:r>
            <w:r w:rsidR="00252641" w:rsidRPr="006C0398">
              <w:t xml:space="preserve">трудовой </w:t>
            </w:r>
            <w:r w:rsidR="00252641">
              <w:t>з</w:t>
            </w:r>
            <w:r w:rsidR="00252641" w:rsidRPr="006C0398">
              <w:t>анятости, отдыху и оздоровлению</w:t>
            </w:r>
            <w:r w:rsidR="00A4796E">
              <w:t xml:space="preserve"> </w:t>
            </w:r>
            <w:r w:rsidR="00252641" w:rsidRPr="006C0398">
              <w:t>несовершеннолетних</w:t>
            </w:r>
            <w:r w:rsidR="0010495E">
              <w:t>.</w:t>
            </w:r>
          </w:p>
          <w:p w:rsidR="0010495E" w:rsidRDefault="0010495E" w:rsidP="00012FB3">
            <w:pPr>
              <w:ind w:firstLine="0"/>
            </w:pPr>
          </w:p>
          <w:p w:rsidR="00252641" w:rsidRPr="006C0398" w:rsidRDefault="00252641" w:rsidP="00012FB3">
            <w:pPr>
              <w:ind w:firstLine="0"/>
            </w:pPr>
          </w:p>
        </w:tc>
      </w:tr>
      <w:tr w:rsidR="00B527FF" w:rsidRPr="006C0398" w:rsidTr="006C7E65">
        <w:tc>
          <w:tcPr>
            <w:tcW w:w="2523" w:type="dxa"/>
          </w:tcPr>
          <w:p w:rsidR="00B527FF" w:rsidRDefault="00B527FF" w:rsidP="00A074B1">
            <w:pPr>
              <w:ind w:firstLine="34"/>
              <w:jc w:val="left"/>
            </w:pPr>
            <w:r>
              <w:lastRenderedPageBreak/>
              <w:t>«</w:t>
            </w:r>
            <w:r w:rsidRPr="006C0398">
              <w:t>Сроки</w:t>
            </w:r>
            <w:r>
              <w:t xml:space="preserve"> и этапы</w:t>
            </w:r>
            <w:r w:rsidRPr="006C0398">
              <w:t xml:space="preserve"> реализации </w:t>
            </w:r>
            <w:r>
              <w:t>под</w:t>
            </w:r>
            <w:r w:rsidRPr="006C0398">
              <w:t>программы</w:t>
            </w:r>
          </w:p>
          <w:p w:rsidR="00B527FF" w:rsidRPr="006C0398" w:rsidRDefault="00B527FF" w:rsidP="00A074B1">
            <w:pPr>
              <w:ind w:firstLine="34"/>
              <w:jc w:val="left"/>
            </w:pPr>
          </w:p>
        </w:tc>
        <w:tc>
          <w:tcPr>
            <w:tcW w:w="6939" w:type="dxa"/>
          </w:tcPr>
          <w:p w:rsidR="00B527FF" w:rsidRPr="006C0398" w:rsidRDefault="000C2FC6" w:rsidP="00B527FF">
            <w:pPr>
              <w:ind w:firstLine="0"/>
            </w:pPr>
            <w:r w:rsidRPr="000C2FC6">
              <w:t xml:space="preserve">2024-2028 </w:t>
            </w:r>
            <w:r w:rsidR="00B527FF" w:rsidRPr="006C0398">
              <w:t>годы.</w:t>
            </w:r>
            <w:r>
              <w:t xml:space="preserve"> В один этап.</w:t>
            </w:r>
          </w:p>
        </w:tc>
      </w:tr>
      <w:tr w:rsidR="00252641" w:rsidRPr="006C0398" w:rsidTr="006C7E65">
        <w:tc>
          <w:tcPr>
            <w:tcW w:w="2523" w:type="dxa"/>
          </w:tcPr>
          <w:p w:rsidR="00252641" w:rsidRPr="006C0398" w:rsidRDefault="00CF3B5D" w:rsidP="007A598E">
            <w:pPr>
              <w:ind w:firstLine="34"/>
            </w:pPr>
            <w:r>
              <w:t>Ожидаемые</w:t>
            </w:r>
            <w:r w:rsidR="00252641" w:rsidRPr="006C0398">
              <w:t xml:space="preserve"> результат</w:t>
            </w:r>
            <w:r>
              <w:t>ы</w:t>
            </w:r>
          </w:p>
        </w:tc>
        <w:tc>
          <w:tcPr>
            <w:tcW w:w="6939" w:type="dxa"/>
          </w:tcPr>
          <w:p w:rsidR="00252641" w:rsidRPr="006801C6" w:rsidRDefault="00252641" w:rsidP="00E93FA6">
            <w:pPr>
              <w:pStyle w:val="a3"/>
              <w:jc w:val="both"/>
              <w:rPr>
                <w:rFonts w:ascii="Times New Roman" w:hAnsi="Times New Roman" w:cs="Times New Roman"/>
                <w:sz w:val="28"/>
                <w:szCs w:val="28"/>
              </w:rPr>
            </w:pPr>
            <w:r w:rsidRPr="006801C6">
              <w:rPr>
                <w:rFonts w:ascii="Times New Roman" w:hAnsi="Times New Roman" w:cs="Times New Roman"/>
                <w:sz w:val="28"/>
                <w:szCs w:val="28"/>
              </w:rPr>
              <w:t xml:space="preserve">Реализация мероприятий, предусмотренных </w:t>
            </w:r>
            <w:r w:rsidR="009D7D78">
              <w:rPr>
                <w:rFonts w:ascii="Times New Roman" w:hAnsi="Times New Roman" w:cs="Times New Roman"/>
                <w:sz w:val="28"/>
                <w:szCs w:val="28"/>
              </w:rPr>
              <w:t>под</w:t>
            </w:r>
            <w:r w:rsidRPr="006801C6">
              <w:rPr>
                <w:rFonts w:ascii="Times New Roman" w:hAnsi="Times New Roman" w:cs="Times New Roman"/>
                <w:sz w:val="28"/>
                <w:szCs w:val="28"/>
              </w:rPr>
              <w:t>программой, позволит:</w:t>
            </w:r>
          </w:p>
          <w:p w:rsidR="00252641" w:rsidRPr="006801C6" w:rsidRDefault="00252641" w:rsidP="00E93FA6">
            <w:pPr>
              <w:pStyle w:val="a3"/>
              <w:jc w:val="both"/>
              <w:rPr>
                <w:rFonts w:ascii="Times New Roman" w:hAnsi="Times New Roman" w:cs="Times New Roman"/>
                <w:sz w:val="28"/>
                <w:szCs w:val="28"/>
              </w:rPr>
            </w:pPr>
            <w:r w:rsidRPr="006801C6">
              <w:rPr>
                <w:rFonts w:ascii="Times New Roman" w:hAnsi="Times New Roman" w:cs="Times New Roman"/>
                <w:sz w:val="28"/>
                <w:szCs w:val="28"/>
              </w:rPr>
              <w:t xml:space="preserve">- обеспечить защиту прав и законных интересов детей и подростков;   </w:t>
            </w:r>
          </w:p>
          <w:p w:rsidR="00252641" w:rsidRPr="006801C6" w:rsidRDefault="00252641" w:rsidP="00E93FA6">
            <w:pPr>
              <w:pStyle w:val="a3"/>
              <w:jc w:val="both"/>
              <w:rPr>
                <w:rFonts w:ascii="Times New Roman" w:hAnsi="Times New Roman" w:cs="Times New Roman"/>
                <w:b/>
                <w:sz w:val="28"/>
                <w:szCs w:val="28"/>
              </w:rPr>
            </w:pPr>
            <w:r w:rsidRPr="006801C6">
              <w:rPr>
                <w:rFonts w:ascii="Times New Roman" w:hAnsi="Times New Roman" w:cs="Times New Roman"/>
                <w:sz w:val="28"/>
                <w:szCs w:val="28"/>
              </w:rPr>
              <w:t>- улучшить работу по профилактике безнадзорности и правонарушений несовершеннолетних;</w:t>
            </w:r>
          </w:p>
          <w:p w:rsidR="00252641" w:rsidRPr="006801C6" w:rsidRDefault="00252641" w:rsidP="00E93FA6">
            <w:pPr>
              <w:pStyle w:val="a3"/>
              <w:jc w:val="both"/>
              <w:rPr>
                <w:rFonts w:ascii="Times New Roman" w:hAnsi="Times New Roman" w:cs="Times New Roman"/>
                <w:sz w:val="28"/>
                <w:szCs w:val="28"/>
              </w:rPr>
            </w:pPr>
            <w:r w:rsidRPr="006801C6">
              <w:rPr>
                <w:rFonts w:ascii="Times New Roman" w:hAnsi="Times New Roman" w:cs="Times New Roman"/>
                <w:sz w:val="28"/>
                <w:szCs w:val="28"/>
              </w:rPr>
              <w:t>- уменьшить общее число преступлений, совершаемых</w:t>
            </w:r>
            <w:r w:rsidR="00A4796E">
              <w:rPr>
                <w:rFonts w:ascii="Times New Roman" w:hAnsi="Times New Roman" w:cs="Times New Roman"/>
                <w:sz w:val="28"/>
                <w:szCs w:val="28"/>
              </w:rPr>
              <w:t xml:space="preserve"> </w:t>
            </w:r>
            <w:r w:rsidRPr="006801C6">
              <w:rPr>
                <w:rFonts w:ascii="Times New Roman" w:hAnsi="Times New Roman" w:cs="Times New Roman"/>
                <w:sz w:val="28"/>
                <w:szCs w:val="28"/>
              </w:rPr>
              <w:t xml:space="preserve">несовершеннолетними, и  количество безнадзорных;  </w:t>
            </w:r>
          </w:p>
          <w:p w:rsidR="00252641" w:rsidRPr="006801C6" w:rsidRDefault="00252641" w:rsidP="00E93FA6">
            <w:pPr>
              <w:pStyle w:val="a3"/>
              <w:jc w:val="both"/>
              <w:rPr>
                <w:rFonts w:ascii="Times New Roman" w:hAnsi="Times New Roman" w:cs="Times New Roman"/>
                <w:sz w:val="28"/>
                <w:szCs w:val="28"/>
              </w:rPr>
            </w:pPr>
            <w:r w:rsidRPr="006801C6">
              <w:rPr>
                <w:rFonts w:ascii="Times New Roman" w:hAnsi="Times New Roman" w:cs="Times New Roman"/>
                <w:sz w:val="28"/>
                <w:szCs w:val="28"/>
              </w:rPr>
              <w:t>- повысить активность и ответственность семьи в воспитании детей.</w:t>
            </w:r>
          </w:p>
          <w:p w:rsidR="00252641" w:rsidRPr="006C0398" w:rsidRDefault="00252641" w:rsidP="00E93FA6"/>
        </w:tc>
      </w:tr>
      <w:tr w:rsidR="00252641" w:rsidRPr="006C0398" w:rsidTr="006C7E65">
        <w:tc>
          <w:tcPr>
            <w:tcW w:w="2523" w:type="dxa"/>
          </w:tcPr>
          <w:p w:rsidR="00252641" w:rsidRPr="006C0398" w:rsidRDefault="00252641" w:rsidP="00A16F84">
            <w:pPr>
              <w:ind w:firstLine="34"/>
            </w:pPr>
            <w:r>
              <w:t>Основные индикаторы подпрограммы</w:t>
            </w:r>
          </w:p>
        </w:tc>
        <w:tc>
          <w:tcPr>
            <w:tcW w:w="6939" w:type="dxa"/>
          </w:tcPr>
          <w:p w:rsidR="00252641" w:rsidRDefault="00252641" w:rsidP="00E93FA6">
            <w:pPr>
              <w:pStyle w:val="a6"/>
              <w:numPr>
                <w:ilvl w:val="0"/>
                <w:numId w:val="12"/>
              </w:numPr>
            </w:pPr>
            <w:r>
              <w:t xml:space="preserve">Число преступлений, совершенных несовершеннолетними.   </w:t>
            </w:r>
          </w:p>
          <w:p w:rsidR="00252641" w:rsidRDefault="00A4796E" w:rsidP="00E93FA6">
            <w:pPr>
              <w:pStyle w:val="a6"/>
              <w:numPr>
                <w:ilvl w:val="0"/>
                <w:numId w:val="12"/>
              </w:numPr>
            </w:pPr>
            <w:r>
              <w:t>К</w:t>
            </w:r>
            <w:r w:rsidR="00252641">
              <w:t>оличество</w:t>
            </w:r>
            <w:r w:rsidR="00252641" w:rsidRPr="001A4BD0">
              <w:t xml:space="preserve"> безнадзорных</w:t>
            </w:r>
            <w:r>
              <w:t xml:space="preserve"> н</w:t>
            </w:r>
            <w:r w:rsidR="00252641">
              <w:t xml:space="preserve">есовершеннолетних </w:t>
            </w:r>
          </w:p>
          <w:p w:rsidR="00252641" w:rsidRPr="006C0398" w:rsidRDefault="00252641" w:rsidP="00E93FA6">
            <w:pPr>
              <w:pStyle w:val="a6"/>
              <w:numPr>
                <w:ilvl w:val="0"/>
                <w:numId w:val="12"/>
              </w:numPr>
            </w:pPr>
            <w:r>
              <w:t>Количество несовершеннолетних трудоустроенных через центр занятости населения</w:t>
            </w:r>
          </w:p>
        </w:tc>
      </w:tr>
    </w:tbl>
    <w:p w:rsidR="00252641" w:rsidRPr="006801C6" w:rsidRDefault="00252641" w:rsidP="00252641"/>
    <w:p w:rsidR="00FA2819" w:rsidRDefault="00FA2819" w:rsidP="00252641">
      <w:pPr>
        <w:jc w:val="center"/>
        <w:rPr>
          <w:b/>
        </w:rPr>
      </w:pPr>
    </w:p>
    <w:p w:rsidR="00FA2819" w:rsidRDefault="00FA2819" w:rsidP="00252641">
      <w:pPr>
        <w:jc w:val="center"/>
        <w:rPr>
          <w:b/>
        </w:rPr>
      </w:pPr>
    </w:p>
    <w:p w:rsidR="00FA2819" w:rsidRDefault="00FA2819" w:rsidP="00252641">
      <w:pPr>
        <w:jc w:val="center"/>
        <w:rPr>
          <w:b/>
        </w:rPr>
      </w:pPr>
    </w:p>
    <w:p w:rsidR="00FA2819" w:rsidRDefault="00FA2819" w:rsidP="00252641">
      <w:pPr>
        <w:jc w:val="center"/>
        <w:rPr>
          <w:b/>
        </w:rPr>
      </w:pPr>
    </w:p>
    <w:p w:rsidR="00FA2819" w:rsidRDefault="00FA2819" w:rsidP="00252641">
      <w:pPr>
        <w:jc w:val="center"/>
        <w:rPr>
          <w:b/>
        </w:rPr>
      </w:pPr>
    </w:p>
    <w:p w:rsidR="007A0279" w:rsidRDefault="007A0279" w:rsidP="00252641">
      <w:pPr>
        <w:jc w:val="center"/>
        <w:rPr>
          <w:b/>
        </w:rPr>
      </w:pPr>
    </w:p>
    <w:p w:rsidR="007A0279" w:rsidRDefault="007A0279" w:rsidP="00252641">
      <w:pPr>
        <w:jc w:val="center"/>
        <w:rPr>
          <w:b/>
        </w:rPr>
      </w:pPr>
    </w:p>
    <w:p w:rsidR="007A0279" w:rsidRDefault="007A0279" w:rsidP="00252641">
      <w:pPr>
        <w:jc w:val="center"/>
        <w:rPr>
          <w:b/>
        </w:rPr>
      </w:pPr>
    </w:p>
    <w:p w:rsidR="007A0279" w:rsidRDefault="007A0279" w:rsidP="00252641">
      <w:pPr>
        <w:jc w:val="center"/>
        <w:rPr>
          <w:b/>
        </w:rPr>
      </w:pPr>
    </w:p>
    <w:p w:rsidR="007A0279" w:rsidRDefault="007A0279" w:rsidP="00252641">
      <w:pPr>
        <w:jc w:val="center"/>
        <w:rPr>
          <w:b/>
        </w:rPr>
      </w:pPr>
    </w:p>
    <w:p w:rsidR="007A0279" w:rsidRDefault="007A0279" w:rsidP="00252641">
      <w:pPr>
        <w:jc w:val="center"/>
        <w:rPr>
          <w:b/>
        </w:rPr>
      </w:pPr>
    </w:p>
    <w:p w:rsidR="007A0279" w:rsidRDefault="007A0279" w:rsidP="00252641">
      <w:pPr>
        <w:jc w:val="center"/>
        <w:rPr>
          <w:b/>
        </w:rPr>
      </w:pPr>
    </w:p>
    <w:p w:rsidR="007A0279" w:rsidRDefault="007A0279" w:rsidP="00252641">
      <w:pPr>
        <w:jc w:val="center"/>
        <w:rPr>
          <w:b/>
        </w:rPr>
      </w:pPr>
    </w:p>
    <w:p w:rsidR="007A0279" w:rsidRDefault="007A0279" w:rsidP="00252641">
      <w:pPr>
        <w:jc w:val="center"/>
        <w:rPr>
          <w:b/>
        </w:rPr>
      </w:pPr>
    </w:p>
    <w:p w:rsidR="007A0279" w:rsidRDefault="007A0279" w:rsidP="00252641">
      <w:pPr>
        <w:jc w:val="center"/>
        <w:rPr>
          <w:b/>
        </w:rPr>
      </w:pPr>
    </w:p>
    <w:p w:rsidR="00FA2819" w:rsidRDefault="00FA2819" w:rsidP="00252641">
      <w:pPr>
        <w:jc w:val="center"/>
        <w:rPr>
          <w:b/>
        </w:rPr>
      </w:pPr>
    </w:p>
    <w:p w:rsidR="00BB359D" w:rsidRDefault="00BB359D" w:rsidP="00BB359D">
      <w:pPr>
        <w:ind w:left="709" w:firstLine="0"/>
        <w:jc w:val="center"/>
      </w:pPr>
    </w:p>
    <w:p w:rsidR="00BB359D" w:rsidRDefault="00BB359D" w:rsidP="00BB359D">
      <w:pPr>
        <w:ind w:left="709" w:firstLine="0"/>
        <w:jc w:val="center"/>
      </w:pPr>
    </w:p>
    <w:p w:rsidR="00BB359D" w:rsidRDefault="00BB359D" w:rsidP="00BB359D">
      <w:pPr>
        <w:ind w:left="709" w:firstLine="0"/>
        <w:jc w:val="center"/>
      </w:pPr>
    </w:p>
    <w:p w:rsidR="00BB359D" w:rsidRPr="00BB359D" w:rsidRDefault="00BB359D" w:rsidP="00BB359D">
      <w:pPr>
        <w:jc w:val="center"/>
      </w:pPr>
    </w:p>
    <w:p w:rsidR="00BB359D" w:rsidRDefault="00BB359D" w:rsidP="00BB359D">
      <w:pPr>
        <w:jc w:val="center"/>
      </w:pPr>
    </w:p>
    <w:p w:rsidR="00BB359D" w:rsidRPr="00BB359D" w:rsidRDefault="00BB359D" w:rsidP="00BB359D">
      <w:pPr>
        <w:jc w:val="center"/>
      </w:pPr>
    </w:p>
    <w:p w:rsidR="00252641" w:rsidRPr="006C0398" w:rsidRDefault="00252641" w:rsidP="00252641">
      <w:pPr>
        <w:pStyle w:val="a6"/>
        <w:numPr>
          <w:ilvl w:val="0"/>
          <w:numId w:val="15"/>
        </w:numPr>
        <w:jc w:val="center"/>
      </w:pPr>
      <w:r w:rsidRPr="006C4C62">
        <w:rPr>
          <w:b/>
        </w:rPr>
        <w:t>Содержание проблемы и обоснование необходимости ее решения программными методами</w:t>
      </w:r>
    </w:p>
    <w:p w:rsidR="00252641" w:rsidRPr="006C0398" w:rsidRDefault="00252641" w:rsidP="00252641">
      <w:pPr>
        <w:ind w:firstLine="708"/>
      </w:pPr>
      <w:r w:rsidRPr="006C0398">
        <w:t>На территории Хилокского района сложилась система работы по профилактике безнадзорности, правонарушений, организации отдыха и занятости детей, которая включает комплекс мер, направленных на выявление причин и условий, способствующих правонарушениям и осуществлению индивидуально-профилактической работы с несовершеннолетними и семьями, находящимися в социально опасном положении. Деятельность осуществляется в соответствии с Конституция Российской Федерации, Конвенция ООН «О правах ребенка»,</w:t>
      </w:r>
    </w:p>
    <w:p w:rsidR="00252641" w:rsidRPr="006C0398" w:rsidRDefault="00252641" w:rsidP="00252641">
      <w:r w:rsidRPr="006C0398">
        <w:t>Федеральным законом от 26.06.1999 г. №-120 «Об основах системы профилактики, безнадзорности и правонарушений несовершеннолетних», на основании законодательства Российской Федерации и законодательства Забайкальского края.</w:t>
      </w:r>
    </w:p>
    <w:p w:rsidR="00252641" w:rsidRPr="006C0398" w:rsidRDefault="00252641" w:rsidP="00252641">
      <w:pPr>
        <w:ind w:firstLine="708"/>
      </w:pPr>
      <w:r w:rsidRPr="006C0398">
        <w:t xml:space="preserve">За последние годы  завершено формирование системы профилактики детского и семейного неблагополучия, безнадзорности и правонарушений, включающей  комплекс государственных учреждений и общественных организаций района, которые реализуют новые формы и методы профилактической работы с несовершеннолетними. </w:t>
      </w:r>
    </w:p>
    <w:p w:rsidR="00252641" w:rsidRPr="006C0398" w:rsidRDefault="00252641" w:rsidP="00252641">
      <w:pPr>
        <w:ind w:firstLine="708"/>
      </w:pPr>
      <w:r w:rsidRPr="006C0398">
        <w:t>В то же время, несмотря на положительную динамику, негативные социальные факторы по-прежнему остаются основными причинами формирования социально – девиантного поведения подростков. Низкий  уровень и качество жизни семей, безработица родителей, невыполнение родителями обязанностей по воспитанию детей, вовлечение подростков в преступную деятельность со стороны взрослых лиц, а также самовольные уходы  несовершеннолетних  из учреждений, семей, бродяжничество, основные негативные процессы, которые обуславливают преступность несовершеннолетних.</w:t>
      </w:r>
    </w:p>
    <w:p w:rsidR="00252641" w:rsidRPr="006C0398" w:rsidRDefault="00252641" w:rsidP="00252641">
      <w:r w:rsidRPr="006C0398">
        <w:t xml:space="preserve">    По Хилокскому району числится молодежи с 0 до 18 лет на январь </w:t>
      </w:r>
      <w:r w:rsidR="00A4796E">
        <w:rPr>
          <w:color w:val="auto"/>
        </w:rPr>
        <w:t>20</w:t>
      </w:r>
      <w:r w:rsidR="000C2FC6">
        <w:rPr>
          <w:color w:val="auto"/>
        </w:rPr>
        <w:t>23</w:t>
      </w:r>
      <w:r w:rsidR="00FF6128">
        <w:rPr>
          <w:color w:val="auto"/>
        </w:rPr>
        <w:t xml:space="preserve"> </w:t>
      </w:r>
      <w:r w:rsidRPr="00A4796E">
        <w:rPr>
          <w:color w:val="auto"/>
        </w:rPr>
        <w:t xml:space="preserve"> года</w:t>
      </w:r>
      <w:r w:rsidRPr="006C0398">
        <w:t xml:space="preserve"> </w:t>
      </w:r>
      <w:r>
        <w:t>–</w:t>
      </w:r>
      <w:r w:rsidRPr="006C0398">
        <w:t xml:space="preserve"> 7</w:t>
      </w:r>
      <w:r>
        <w:t xml:space="preserve">393 </w:t>
      </w:r>
      <w:r w:rsidRPr="006C0398">
        <w:t xml:space="preserve">человек.   На территории Хилокского района расположено </w:t>
      </w:r>
      <w:r>
        <w:t xml:space="preserve">23 школы, в которых обучается </w:t>
      </w:r>
      <w:r w:rsidR="00A50492">
        <w:t>3 678</w:t>
      </w:r>
      <w:r w:rsidR="008B2E5C">
        <w:t xml:space="preserve"> учащихся (</w:t>
      </w:r>
      <w:r w:rsidRPr="006C0398">
        <w:t xml:space="preserve">с учетом </w:t>
      </w:r>
      <w:r>
        <w:t>ХЖУ</w:t>
      </w:r>
      <w:r w:rsidRPr="006C0398">
        <w:t xml:space="preserve"> -3).  Школьники обучаются в 8 средних, 4 основных, 8 мало ком</w:t>
      </w:r>
      <w:r>
        <w:t>плектных и в 2 начальных школах.</w:t>
      </w:r>
      <w:r w:rsidRPr="006C0398">
        <w:t xml:space="preserve"> Кроме образовательных учреждений в районе имеется   социально – реабилитационный центр для несовершеннолетних «Искра» </w:t>
      </w:r>
      <w:proofErr w:type="spellStart"/>
      <w:r w:rsidRPr="006C0398">
        <w:t>с</w:t>
      </w:r>
      <w:proofErr w:type="gramStart"/>
      <w:r w:rsidRPr="006C0398">
        <w:t>.Б</w:t>
      </w:r>
      <w:proofErr w:type="gramEnd"/>
      <w:r w:rsidRPr="006C0398">
        <w:t>ада</w:t>
      </w:r>
      <w:proofErr w:type="spellEnd"/>
      <w:r w:rsidRPr="006C0398">
        <w:t xml:space="preserve">, Детская юношеская спортивная школа, спортивный клуб «Витязь» </w:t>
      </w:r>
      <w:proofErr w:type="spellStart"/>
      <w:r w:rsidRPr="006C0398">
        <w:t>г.Хилок</w:t>
      </w:r>
      <w:proofErr w:type="spellEnd"/>
      <w:r w:rsidRPr="006C0398">
        <w:t xml:space="preserve">, Центр детского творчества, детская художественная школа, детская </w:t>
      </w:r>
      <w:r w:rsidRPr="006C0398">
        <w:lastRenderedPageBreak/>
        <w:t xml:space="preserve">музыкальная школа,  10 дошкольных учреждений, </w:t>
      </w:r>
      <w:r>
        <w:t>Хилокское железнодорожное училище.</w:t>
      </w:r>
    </w:p>
    <w:p w:rsidR="00252641" w:rsidRPr="006C0398" w:rsidRDefault="00252641" w:rsidP="00252641">
      <w:pPr>
        <w:ind w:firstLine="708"/>
      </w:pPr>
      <w:r w:rsidRPr="006C0398">
        <w:t xml:space="preserve">  На </w:t>
      </w:r>
      <w:r w:rsidR="00A50492">
        <w:rPr>
          <w:color w:val="auto"/>
        </w:rPr>
        <w:t>31.12.2023</w:t>
      </w:r>
      <w:r w:rsidR="000C2FC6">
        <w:rPr>
          <w:color w:val="auto"/>
        </w:rPr>
        <w:t xml:space="preserve"> </w:t>
      </w:r>
      <w:r w:rsidRPr="00FF6128">
        <w:rPr>
          <w:color w:val="auto"/>
        </w:rPr>
        <w:t>г</w:t>
      </w:r>
      <w:r>
        <w:t>. н</w:t>
      </w:r>
      <w:r w:rsidRPr="006C0398">
        <w:t>а учете в КДН и ЗП состояло</w:t>
      </w:r>
      <w:r>
        <w:t xml:space="preserve"> </w:t>
      </w:r>
      <w:r w:rsidR="00A50492">
        <w:t>12</w:t>
      </w:r>
      <w:r w:rsidRPr="006C0398">
        <w:t xml:space="preserve"> несовершеннолетних (АППГ -</w:t>
      </w:r>
      <w:r w:rsidR="00A50492">
        <w:t xml:space="preserve"> 26</w:t>
      </w:r>
      <w:r w:rsidRPr="006C0398">
        <w:t xml:space="preserve">). В целях повышения эффективности  профилактических мероприятий, проводимых как с ребенком, так и с родителями,  разрабатываются  и внедряются  в практику новые технологии по работе с семьей и детьми, находящимися в трудной жизненной ситуации и социально опасном положении, которые получают  соответствующее социальное  сопровождение. </w:t>
      </w:r>
    </w:p>
    <w:p w:rsidR="00252641" w:rsidRPr="006C0398" w:rsidRDefault="00252641" w:rsidP="00252641">
      <w:pPr>
        <w:ind w:firstLine="708"/>
      </w:pPr>
      <w:r w:rsidRPr="006C0398">
        <w:t xml:space="preserve">Несмотря на принимаемые  службами системы профилактики меры по устранению причин и условий, способствующих преодолению семейного неблагополучия  и безнадзорности детей, эти проблемы остаются острыми.      Хотя в течение трех лет и наблюдается снижение количества родителей лишенных родительских прав, но зато увеличивается число родителей, привлеченных к административной ответственности в связи с ненадлежащим исполнением  родительских обязанностей. Можно утверждать, что основной причиной асоциального поведения несовершеннолетних является психоэмоциональное, физическое насилие над ними и пренебрежение их успехами, нуждами со стороны родных, близких. Дети берут пример с родителей, родственников. Складывается определенный образ жизни, где насилие, алкоголизм, безответственность, </w:t>
      </w:r>
      <w:r>
        <w:t>не желание работать</w:t>
      </w:r>
      <w:r w:rsidRPr="006C0398">
        <w:t xml:space="preserve"> становятся нормой поведения, передающейся от одного поколения к другому.</w:t>
      </w:r>
    </w:p>
    <w:p w:rsidR="00252641" w:rsidRPr="006C0398" w:rsidRDefault="00252641" w:rsidP="00252641">
      <w:pPr>
        <w:ind w:firstLine="708"/>
      </w:pPr>
      <w:r>
        <w:t>Необходимость  прекращения роста</w:t>
      </w:r>
      <w:r w:rsidRPr="006C0398">
        <w:t xml:space="preserve"> подростковой  преступности приводит к выводу о  повышении качества и эффективности  районной системы профилактики безнадзорности и правонарушений несовершеннолетних. Профилактическое направление наиболее значимое в предупреждении преступлений подростков, которые в силу своего возраста  более восприимчивы к мерам профилактики и являются  главной заботой общества.</w:t>
      </w:r>
    </w:p>
    <w:p w:rsidR="00252641" w:rsidRDefault="00252641" w:rsidP="00252641">
      <w:pPr>
        <w:ind w:firstLine="708"/>
      </w:pPr>
      <w:r w:rsidRPr="006C0398">
        <w:t xml:space="preserve"> Накопленный опыт профилактики безнадзорности и правонарушений</w:t>
      </w:r>
      <w:r w:rsidR="00460308">
        <w:t xml:space="preserve"> </w:t>
      </w:r>
      <w:r w:rsidRPr="006C0398">
        <w:t xml:space="preserve">несовершеннолетних подтверждает целесообразность продолжения работы в рамках реализации программных мероприятий районного значения. </w:t>
      </w:r>
    </w:p>
    <w:p w:rsidR="00483BB5" w:rsidRDefault="00483BB5" w:rsidP="00252641">
      <w:pPr>
        <w:ind w:firstLine="708"/>
      </w:pPr>
    </w:p>
    <w:p w:rsidR="00252641" w:rsidRPr="00483BB5" w:rsidRDefault="00483BB5" w:rsidP="00483BB5">
      <w:pPr>
        <w:pStyle w:val="a6"/>
        <w:numPr>
          <w:ilvl w:val="0"/>
          <w:numId w:val="15"/>
        </w:numPr>
        <w:jc w:val="center"/>
        <w:rPr>
          <w:b/>
        </w:rPr>
      </w:pPr>
      <w:r w:rsidRPr="00483BB5">
        <w:rPr>
          <w:b/>
        </w:rPr>
        <w:t>Цели и задачи подпрограммы</w:t>
      </w:r>
    </w:p>
    <w:p w:rsidR="00252641" w:rsidRPr="006C0398" w:rsidRDefault="00252641" w:rsidP="00252641">
      <w:pPr>
        <w:snapToGrid w:val="0"/>
      </w:pPr>
      <w:r w:rsidRPr="006C0398">
        <w:rPr>
          <w:b/>
        </w:rPr>
        <w:t>Цель</w:t>
      </w:r>
      <w:r w:rsidRPr="006C0398">
        <w:t xml:space="preserve">: повышение эффективности действующей системы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на  снижение уровня безнадзорности; повышение качества профилактической работы с несовершеннолетними. </w:t>
      </w:r>
    </w:p>
    <w:p w:rsidR="00252641" w:rsidRDefault="00252641" w:rsidP="00252641"/>
    <w:p w:rsidR="00252641" w:rsidRPr="006C0398" w:rsidRDefault="00252641" w:rsidP="00252641">
      <w:pPr>
        <w:rPr>
          <w:b/>
        </w:rPr>
      </w:pPr>
      <w:r w:rsidRPr="006C0398">
        <w:rPr>
          <w:b/>
        </w:rPr>
        <w:t>Задачи:</w:t>
      </w:r>
    </w:p>
    <w:p w:rsidR="00252641" w:rsidRPr="006C0398" w:rsidRDefault="00252641" w:rsidP="00252641">
      <w:r w:rsidRPr="006C0398">
        <w:t xml:space="preserve">- совершенствовать систему профилактической     работы по предупреждению семейного неблагополучия, социального сиротства, </w:t>
      </w:r>
      <w:r w:rsidRPr="006C0398">
        <w:lastRenderedPageBreak/>
        <w:t>детской безнадзорности и усилению роли семьи в  социализации и воспитании детей;</w:t>
      </w:r>
    </w:p>
    <w:p w:rsidR="00252641" w:rsidRPr="006C0398" w:rsidRDefault="00252641" w:rsidP="00252641">
      <w:r w:rsidRPr="006C0398">
        <w:t>- выявлять  причин и условий, способствующих безнадзорности и совершению правонарушений несовершеннолетними;</w:t>
      </w:r>
    </w:p>
    <w:p w:rsidR="00252641" w:rsidRPr="006C0398" w:rsidRDefault="00252641" w:rsidP="00252641">
      <w:r w:rsidRPr="006C0398">
        <w:t>- проводить  мероприятия, направленные на снижение безнадзорности несовершеннолетних, сокращение числа совершаемых ими противоправных действий, формирование законопослушного поведения   несовершеннолетних, воспитание здорового образа жизни;</w:t>
      </w:r>
    </w:p>
    <w:p w:rsidR="00252641" w:rsidRPr="006C0398" w:rsidRDefault="00252641" w:rsidP="00252641">
      <w:r w:rsidRPr="006C0398">
        <w:t xml:space="preserve">- осуществлять  меры по профилактике табакокурения, наркомании,  детского алкоголизма и потребления  психоактивных веществ, (далее ПАВ) несовершеннолетними, вымогательства среди   несовершеннолетних; </w:t>
      </w:r>
    </w:p>
    <w:p w:rsidR="00252641" w:rsidRPr="006C0398" w:rsidRDefault="00252641" w:rsidP="00252641">
      <w:r w:rsidRPr="006C0398">
        <w:t>- профилактика насилия и жестокого обращения в отношении несовершеннолетних;</w:t>
      </w:r>
    </w:p>
    <w:p w:rsidR="00252641" w:rsidRPr="006801C6" w:rsidRDefault="00252641" w:rsidP="00252641">
      <w:r w:rsidRPr="006C0398">
        <w:t>- содействовать      трудовой  занятости, отдыху и оздоровлению  несовершеннолетних</w:t>
      </w:r>
      <w:r>
        <w:t>.</w:t>
      </w:r>
    </w:p>
    <w:p w:rsidR="00252641" w:rsidRDefault="00252641" w:rsidP="00252641">
      <w:pPr>
        <w:jc w:val="center"/>
        <w:rPr>
          <w:b/>
        </w:rPr>
      </w:pPr>
    </w:p>
    <w:p w:rsidR="00252641" w:rsidRPr="008E1609" w:rsidRDefault="00252641" w:rsidP="00252641">
      <w:pPr>
        <w:pStyle w:val="a6"/>
        <w:numPr>
          <w:ilvl w:val="0"/>
          <w:numId w:val="15"/>
        </w:numPr>
        <w:jc w:val="center"/>
        <w:rPr>
          <w:b/>
        </w:rPr>
      </w:pPr>
      <w:r w:rsidRPr="008C5473">
        <w:rPr>
          <w:b/>
        </w:rPr>
        <w:t>Ожидаемый результат</w:t>
      </w:r>
    </w:p>
    <w:p w:rsidR="00252641" w:rsidRPr="00C76E56" w:rsidRDefault="00C76E56" w:rsidP="00C76E56">
      <w:pPr>
        <w:pStyle w:val="a3"/>
        <w:jc w:val="both"/>
        <w:rPr>
          <w:rFonts w:ascii="Times New Roman" w:hAnsi="Times New Roman" w:cs="Times New Roman"/>
          <w:sz w:val="28"/>
          <w:szCs w:val="28"/>
        </w:rPr>
      </w:pPr>
      <w:r>
        <w:rPr>
          <w:rFonts w:ascii="Times New Roman" w:hAnsi="Times New Roman" w:cs="Times New Roman"/>
          <w:sz w:val="28"/>
          <w:szCs w:val="28"/>
        </w:rPr>
        <w:tab/>
      </w:r>
      <w:r w:rsidR="00252641" w:rsidRPr="00C76E56">
        <w:rPr>
          <w:rFonts w:ascii="Times New Roman" w:hAnsi="Times New Roman" w:cs="Times New Roman"/>
          <w:sz w:val="28"/>
          <w:szCs w:val="28"/>
        </w:rPr>
        <w:t xml:space="preserve">Реализация мероприятий, предусмотренных </w:t>
      </w:r>
      <w:r w:rsidR="007B3EF9">
        <w:rPr>
          <w:rFonts w:ascii="Times New Roman" w:hAnsi="Times New Roman" w:cs="Times New Roman"/>
          <w:sz w:val="28"/>
          <w:szCs w:val="28"/>
        </w:rPr>
        <w:t>под</w:t>
      </w:r>
      <w:r w:rsidR="00252641" w:rsidRPr="00C76E56">
        <w:rPr>
          <w:rFonts w:ascii="Times New Roman" w:hAnsi="Times New Roman" w:cs="Times New Roman"/>
          <w:sz w:val="28"/>
          <w:szCs w:val="28"/>
        </w:rPr>
        <w:t xml:space="preserve">программой, позволит:  </w:t>
      </w:r>
    </w:p>
    <w:p w:rsidR="00252641" w:rsidRPr="00C76E56" w:rsidRDefault="008E1609" w:rsidP="00C76E56">
      <w:pPr>
        <w:pStyle w:val="a3"/>
        <w:jc w:val="both"/>
        <w:rPr>
          <w:rFonts w:ascii="Times New Roman" w:hAnsi="Times New Roman" w:cs="Times New Roman"/>
          <w:sz w:val="28"/>
          <w:szCs w:val="28"/>
        </w:rPr>
      </w:pPr>
      <w:r>
        <w:rPr>
          <w:rFonts w:ascii="Times New Roman" w:hAnsi="Times New Roman" w:cs="Times New Roman"/>
          <w:sz w:val="28"/>
          <w:szCs w:val="28"/>
        </w:rPr>
        <w:tab/>
      </w:r>
      <w:r w:rsidR="00252641" w:rsidRPr="00C76E56">
        <w:rPr>
          <w:rFonts w:ascii="Times New Roman" w:hAnsi="Times New Roman" w:cs="Times New Roman"/>
          <w:sz w:val="28"/>
          <w:szCs w:val="28"/>
        </w:rPr>
        <w:t>-  улучшить работу по профилактике безнадзорности и правонарушений несовершеннолетних;</w:t>
      </w:r>
    </w:p>
    <w:p w:rsidR="00252641" w:rsidRPr="006C0398" w:rsidRDefault="00252641" w:rsidP="00252641">
      <w:r w:rsidRPr="006C0398">
        <w:t xml:space="preserve">- уменьшить общее число преступлений, совершаемых      несовершеннолетними, и количество безнадзорных несовершеннолетних;  </w:t>
      </w:r>
    </w:p>
    <w:p w:rsidR="00252641" w:rsidRPr="006C0398" w:rsidRDefault="00252641" w:rsidP="00252641">
      <w:r w:rsidRPr="006C0398">
        <w:t>-  обеспечить защиту прав и законных интересов детей и подростков;</w:t>
      </w:r>
    </w:p>
    <w:p w:rsidR="00252641" w:rsidRDefault="00252641" w:rsidP="00252641">
      <w:r w:rsidRPr="006C0398">
        <w:t>-  повысить активность и ответственность семьи в воспитании детей</w:t>
      </w:r>
      <w:r>
        <w:t>;</w:t>
      </w:r>
    </w:p>
    <w:p w:rsidR="00252641" w:rsidRDefault="00252641" w:rsidP="00252641">
      <w:r>
        <w:t>- снизить уровень раннего семейного неблагополучия;</w:t>
      </w:r>
    </w:p>
    <w:p w:rsidR="00252641" w:rsidRDefault="00460308" w:rsidP="00252641">
      <w:r>
        <w:t>- увеличить занятость несовер</w:t>
      </w:r>
      <w:r w:rsidR="00252641">
        <w:t>шеннолетних</w:t>
      </w:r>
      <w:r w:rsidR="008C5473">
        <w:t>.</w:t>
      </w:r>
    </w:p>
    <w:p w:rsidR="008C5473" w:rsidRPr="006C0398" w:rsidRDefault="008C5473" w:rsidP="00252641"/>
    <w:p w:rsidR="00252641" w:rsidRPr="008C5473" w:rsidRDefault="008C5473" w:rsidP="008C5473">
      <w:pPr>
        <w:pStyle w:val="a6"/>
        <w:numPr>
          <w:ilvl w:val="0"/>
          <w:numId w:val="15"/>
        </w:numPr>
        <w:jc w:val="center"/>
        <w:rPr>
          <w:b/>
        </w:rPr>
      </w:pPr>
      <w:r>
        <w:rPr>
          <w:b/>
        </w:rPr>
        <w:t xml:space="preserve">Сроки и этапы реализации </w:t>
      </w:r>
      <w:r w:rsidR="006A0D6C">
        <w:rPr>
          <w:b/>
        </w:rPr>
        <w:t>под</w:t>
      </w:r>
      <w:r>
        <w:rPr>
          <w:b/>
        </w:rPr>
        <w:t>п</w:t>
      </w:r>
      <w:r w:rsidR="00252641" w:rsidRPr="008C5473">
        <w:rPr>
          <w:b/>
        </w:rPr>
        <w:t>рограммы</w:t>
      </w:r>
    </w:p>
    <w:p w:rsidR="00252641" w:rsidRDefault="00252641" w:rsidP="00B527FF">
      <w:r w:rsidRPr="006C0398">
        <w:t xml:space="preserve">            </w:t>
      </w:r>
      <w:r w:rsidR="00B527FF" w:rsidRPr="00B527FF">
        <w:t xml:space="preserve">«Подпрограмма реализуется в </w:t>
      </w:r>
      <w:r w:rsidR="00A50492" w:rsidRPr="00A50492">
        <w:t xml:space="preserve">2024-2028 </w:t>
      </w:r>
      <w:r w:rsidR="00B527FF" w:rsidRPr="00B527FF">
        <w:t>годы в один этап»</w:t>
      </w:r>
    </w:p>
    <w:p w:rsidR="00B527FF" w:rsidRDefault="00B527FF" w:rsidP="00B527FF">
      <w:pPr>
        <w:rPr>
          <w:b/>
        </w:rPr>
      </w:pPr>
    </w:p>
    <w:p w:rsidR="00252641" w:rsidRPr="008C5473" w:rsidRDefault="00252641" w:rsidP="008C5473">
      <w:pPr>
        <w:pStyle w:val="a6"/>
        <w:numPr>
          <w:ilvl w:val="0"/>
          <w:numId w:val="15"/>
        </w:numPr>
        <w:jc w:val="center"/>
        <w:rPr>
          <w:b/>
        </w:rPr>
      </w:pPr>
      <w:r w:rsidRPr="008C5473">
        <w:rPr>
          <w:b/>
        </w:rPr>
        <w:t xml:space="preserve">Механизм реализации </w:t>
      </w:r>
      <w:r w:rsidR="006A0D6C">
        <w:rPr>
          <w:b/>
        </w:rPr>
        <w:t>под</w:t>
      </w:r>
      <w:r w:rsidRPr="008C5473">
        <w:rPr>
          <w:b/>
        </w:rPr>
        <w:t>программы</w:t>
      </w:r>
    </w:p>
    <w:p w:rsidR="00252641" w:rsidRPr="006C0398" w:rsidRDefault="006A0D6C" w:rsidP="00252641">
      <w:pPr>
        <w:ind w:firstLine="426"/>
      </w:pPr>
      <w:r>
        <w:t>Исполнитель</w:t>
      </w:r>
      <w:r w:rsidR="00460308">
        <w:t xml:space="preserve"> </w:t>
      </w:r>
      <w:r>
        <w:t>под</w:t>
      </w:r>
      <w:r w:rsidR="00252641" w:rsidRPr="006C0398">
        <w:t xml:space="preserve">программы ежегодно в установленном порядке направляет в комитет по финансам администрации муниципального района «Хилокский район» бюджетные заявки на выделение ассигнований из районного бюджета для финансирования  мероприятий, предусмотренных </w:t>
      </w:r>
      <w:r w:rsidR="00973CCE">
        <w:t>под</w:t>
      </w:r>
      <w:r w:rsidR="00252641" w:rsidRPr="006C0398">
        <w:t>программой.</w:t>
      </w:r>
    </w:p>
    <w:p w:rsidR="00252641" w:rsidRPr="006C0398" w:rsidRDefault="00E3334C" w:rsidP="00252641">
      <w:r>
        <w:t>Исполнитель</w:t>
      </w:r>
      <w:r w:rsidR="00460308">
        <w:t xml:space="preserve"> </w:t>
      </w:r>
      <w:r>
        <w:t>под</w:t>
      </w:r>
      <w:r w:rsidR="00252641" w:rsidRPr="006C0398">
        <w:t xml:space="preserve">программы, принимая во внимание финансовые средства, выделяемые на реализацию </w:t>
      </w:r>
      <w:r w:rsidR="00580028">
        <w:t>под</w:t>
      </w:r>
      <w:r w:rsidR="00252641" w:rsidRPr="006C0398">
        <w:t xml:space="preserve">программы из различных источников, и предварительные результаты выполнения мероприятий </w:t>
      </w:r>
      <w:r w:rsidR="00580028">
        <w:t>под</w:t>
      </w:r>
      <w:r w:rsidR="00252641" w:rsidRPr="006C0398">
        <w:t>программы, уточняет указанные мероприятия, промежуточные сроки их реализации и объемы финансирования.</w:t>
      </w:r>
    </w:p>
    <w:p w:rsidR="00252641" w:rsidRDefault="00252641" w:rsidP="00580028">
      <w:pPr>
        <w:rPr>
          <w:b/>
        </w:rPr>
      </w:pPr>
    </w:p>
    <w:p w:rsidR="00252641" w:rsidRPr="00FD57D7" w:rsidRDefault="00483BB5" w:rsidP="00FD57D7">
      <w:pPr>
        <w:pStyle w:val="a6"/>
        <w:numPr>
          <w:ilvl w:val="0"/>
          <w:numId w:val="15"/>
        </w:numPr>
        <w:jc w:val="center"/>
        <w:rPr>
          <w:b/>
        </w:rPr>
      </w:pPr>
      <w:r>
        <w:rPr>
          <w:b/>
        </w:rPr>
        <w:t>Ресурсное обеспечение подп</w:t>
      </w:r>
      <w:r w:rsidR="00252641" w:rsidRPr="00FD57D7">
        <w:rPr>
          <w:b/>
        </w:rPr>
        <w:t>рограммы</w:t>
      </w:r>
    </w:p>
    <w:p w:rsidR="00252641" w:rsidRPr="006C0398" w:rsidRDefault="00116255" w:rsidP="00252641">
      <w:r>
        <w:t>Представлено в приложении к муниципальной программе.</w:t>
      </w:r>
    </w:p>
    <w:p w:rsidR="00252641" w:rsidRDefault="00252641" w:rsidP="00252641">
      <w:pPr>
        <w:shd w:val="clear" w:color="auto" w:fill="FFFFFF"/>
        <w:ind w:firstLine="0"/>
      </w:pPr>
    </w:p>
    <w:p w:rsidR="008B2E5C" w:rsidRPr="00460308" w:rsidRDefault="008B2E5C" w:rsidP="00460308">
      <w:pPr>
        <w:ind w:firstLine="0"/>
        <w:rPr>
          <w:b/>
        </w:rPr>
      </w:pPr>
    </w:p>
    <w:p w:rsidR="00252641" w:rsidRDefault="00252641" w:rsidP="00710AE1">
      <w:pPr>
        <w:pStyle w:val="a6"/>
        <w:numPr>
          <w:ilvl w:val="0"/>
          <w:numId w:val="15"/>
        </w:numPr>
        <w:jc w:val="center"/>
        <w:rPr>
          <w:b/>
        </w:rPr>
      </w:pPr>
      <w:r w:rsidRPr="00710AE1">
        <w:rPr>
          <w:b/>
        </w:rPr>
        <w:t>Оценка эффективности   реализации подпрограммы</w:t>
      </w:r>
    </w:p>
    <w:p w:rsidR="00B527FF" w:rsidRPr="00710AE1" w:rsidRDefault="00B527FF" w:rsidP="00710AE1">
      <w:pPr>
        <w:pStyle w:val="a6"/>
        <w:numPr>
          <w:ilvl w:val="0"/>
          <w:numId w:val="15"/>
        </w:num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973"/>
        <w:gridCol w:w="1080"/>
        <w:gridCol w:w="1202"/>
        <w:gridCol w:w="1324"/>
        <w:gridCol w:w="1254"/>
        <w:gridCol w:w="1254"/>
      </w:tblGrid>
      <w:tr w:rsidR="00B527FF" w:rsidRPr="00BF501F" w:rsidTr="00A074B1">
        <w:tc>
          <w:tcPr>
            <w:tcW w:w="484" w:type="dxa"/>
          </w:tcPr>
          <w:p w:rsidR="00B527FF" w:rsidRPr="00BF501F" w:rsidRDefault="00B527FF" w:rsidP="00A074B1">
            <w:r w:rsidRPr="00BF501F">
              <w:t>№</w:t>
            </w:r>
          </w:p>
        </w:tc>
        <w:tc>
          <w:tcPr>
            <w:tcW w:w="2973" w:type="dxa"/>
          </w:tcPr>
          <w:p w:rsidR="00B527FF" w:rsidRPr="00E15E0A" w:rsidRDefault="00B527FF" w:rsidP="00A074B1">
            <w:pPr>
              <w:ind w:firstLine="0"/>
              <w:rPr>
                <w:sz w:val="26"/>
                <w:szCs w:val="26"/>
              </w:rPr>
            </w:pPr>
            <w:r w:rsidRPr="00E15E0A">
              <w:rPr>
                <w:sz w:val="26"/>
                <w:szCs w:val="26"/>
              </w:rPr>
              <w:t>Индикаторы</w:t>
            </w:r>
          </w:p>
        </w:tc>
        <w:tc>
          <w:tcPr>
            <w:tcW w:w="1080" w:type="dxa"/>
          </w:tcPr>
          <w:p w:rsidR="00B527FF" w:rsidRPr="007C40E2" w:rsidRDefault="00B527FF" w:rsidP="00A50492">
            <w:pPr>
              <w:ind w:firstLine="0"/>
              <w:rPr>
                <w:sz w:val="26"/>
                <w:szCs w:val="26"/>
              </w:rPr>
            </w:pPr>
            <w:r w:rsidRPr="007C40E2">
              <w:rPr>
                <w:sz w:val="26"/>
                <w:szCs w:val="26"/>
              </w:rPr>
              <w:t>20</w:t>
            </w:r>
            <w:r>
              <w:rPr>
                <w:sz w:val="26"/>
                <w:szCs w:val="26"/>
              </w:rPr>
              <w:t>2</w:t>
            </w:r>
            <w:r w:rsidR="00A50492">
              <w:rPr>
                <w:sz w:val="26"/>
                <w:szCs w:val="26"/>
              </w:rPr>
              <w:t>4</w:t>
            </w:r>
          </w:p>
        </w:tc>
        <w:tc>
          <w:tcPr>
            <w:tcW w:w="1202" w:type="dxa"/>
          </w:tcPr>
          <w:p w:rsidR="00B527FF" w:rsidRPr="007C40E2" w:rsidRDefault="00B527FF" w:rsidP="00A50492">
            <w:pPr>
              <w:ind w:firstLine="0"/>
              <w:rPr>
                <w:sz w:val="26"/>
                <w:szCs w:val="26"/>
              </w:rPr>
            </w:pPr>
            <w:r w:rsidRPr="007C40E2">
              <w:rPr>
                <w:sz w:val="26"/>
                <w:szCs w:val="26"/>
              </w:rPr>
              <w:t>20</w:t>
            </w:r>
            <w:r>
              <w:rPr>
                <w:sz w:val="26"/>
                <w:szCs w:val="26"/>
              </w:rPr>
              <w:t>2</w:t>
            </w:r>
            <w:r w:rsidR="00A50492">
              <w:rPr>
                <w:sz w:val="26"/>
                <w:szCs w:val="26"/>
              </w:rPr>
              <w:t>5</w:t>
            </w:r>
          </w:p>
        </w:tc>
        <w:tc>
          <w:tcPr>
            <w:tcW w:w="1324" w:type="dxa"/>
          </w:tcPr>
          <w:p w:rsidR="00B527FF" w:rsidRPr="007C40E2" w:rsidRDefault="00B527FF" w:rsidP="00A50492">
            <w:pPr>
              <w:ind w:firstLine="0"/>
              <w:rPr>
                <w:sz w:val="26"/>
                <w:szCs w:val="26"/>
              </w:rPr>
            </w:pPr>
            <w:r w:rsidRPr="007C40E2">
              <w:rPr>
                <w:sz w:val="26"/>
                <w:szCs w:val="26"/>
              </w:rPr>
              <w:t>20</w:t>
            </w:r>
            <w:r>
              <w:rPr>
                <w:sz w:val="26"/>
                <w:szCs w:val="26"/>
              </w:rPr>
              <w:t>2</w:t>
            </w:r>
            <w:r w:rsidR="00A50492">
              <w:rPr>
                <w:sz w:val="26"/>
                <w:szCs w:val="26"/>
              </w:rPr>
              <w:t>6</w:t>
            </w:r>
          </w:p>
        </w:tc>
        <w:tc>
          <w:tcPr>
            <w:tcW w:w="1254" w:type="dxa"/>
          </w:tcPr>
          <w:p w:rsidR="00B527FF" w:rsidRPr="007C40E2" w:rsidRDefault="00B527FF" w:rsidP="00A50492">
            <w:pPr>
              <w:ind w:firstLine="0"/>
              <w:rPr>
                <w:sz w:val="26"/>
                <w:szCs w:val="26"/>
              </w:rPr>
            </w:pPr>
            <w:r>
              <w:rPr>
                <w:sz w:val="26"/>
                <w:szCs w:val="26"/>
              </w:rPr>
              <w:t>202</w:t>
            </w:r>
            <w:r w:rsidR="00A50492">
              <w:rPr>
                <w:sz w:val="26"/>
                <w:szCs w:val="26"/>
              </w:rPr>
              <w:t>7</w:t>
            </w:r>
          </w:p>
        </w:tc>
        <w:tc>
          <w:tcPr>
            <w:tcW w:w="1254" w:type="dxa"/>
          </w:tcPr>
          <w:p w:rsidR="00B527FF" w:rsidRPr="007C40E2" w:rsidRDefault="00B527FF" w:rsidP="00A50492">
            <w:pPr>
              <w:ind w:firstLine="0"/>
              <w:rPr>
                <w:sz w:val="26"/>
                <w:szCs w:val="26"/>
              </w:rPr>
            </w:pPr>
            <w:r>
              <w:rPr>
                <w:sz w:val="26"/>
                <w:szCs w:val="26"/>
              </w:rPr>
              <w:t>202</w:t>
            </w:r>
            <w:r w:rsidR="00A50492">
              <w:rPr>
                <w:sz w:val="26"/>
                <w:szCs w:val="26"/>
              </w:rPr>
              <w:t>8</w:t>
            </w:r>
          </w:p>
        </w:tc>
      </w:tr>
      <w:tr w:rsidR="00B527FF" w:rsidRPr="00BF501F" w:rsidTr="00A074B1">
        <w:tc>
          <w:tcPr>
            <w:tcW w:w="484" w:type="dxa"/>
          </w:tcPr>
          <w:p w:rsidR="00B527FF" w:rsidRPr="00BF501F" w:rsidRDefault="00B527FF" w:rsidP="00A074B1">
            <w:r w:rsidRPr="00BF501F">
              <w:t>2</w:t>
            </w:r>
          </w:p>
        </w:tc>
        <w:tc>
          <w:tcPr>
            <w:tcW w:w="2973" w:type="dxa"/>
          </w:tcPr>
          <w:p w:rsidR="00B527FF" w:rsidRDefault="00B527FF" w:rsidP="00A074B1">
            <w:pPr>
              <w:ind w:firstLine="0"/>
              <w:rPr>
                <w:sz w:val="26"/>
                <w:szCs w:val="26"/>
              </w:rPr>
            </w:pPr>
            <w:r>
              <w:rPr>
                <w:sz w:val="26"/>
                <w:szCs w:val="26"/>
              </w:rPr>
              <w:t>Количество преступлений</w:t>
            </w:r>
          </w:p>
          <w:p w:rsidR="00B527FF" w:rsidRPr="00E15E0A" w:rsidRDefault="00B527FF" w:rsidP="00A074B1">
            <w:pPr>
              <w:ind w:firstLine="0"/>
              <w:rPr>
                <w:sz w:val="26"/>
                <w:szCs w:val="26"/>
              </w:rPr>
            </w:pPr>
            <w:r>
              <w:rPr>
                <w:sz w:val="26"/>
                <w:szCs w:val="26"/>
              </w:rPr>
              <w:t>несовершеннолетних</w:t>
            </w:r>
          </w:p>
        </w:tc>
        <w:tc>
          <w:tcPr>
            <w:tcW w:w="1080" w:type="dxa"/>
          </w:tcPr>
          <w:p w:rsidR="00B527FF" w:rsidRDefault="00B527FF" w:rsidP="00A074B1">
            <w:pPr>
              <w:ind w:firstLine="0"/>
            </w:pPr>
            <w:r>
              <w:t>35</w:t>
            </w:r>
          </w:p>
        </w:tc>
        <w:tc>
          <w:tcPr>
            <w:tcW w:w="1202" w:type="dxa"/>
          </w:tcPr>
          <w:p w:rsidR="00B527FF" w:rsidRPr="00BF501F" w:rsidRDefault="00B527FF" w:rsidP="00A074B1">
            <w:pPr>
              <w:ind w:firstLine="0"/>
            </w:pPr>
            <w:r>
              <w:t>35</w:t>
            </w:r>
          </w:p>
        </w:tc>
        <w:tc>
          <w:tcPr>
            <w:tcW w:w="1324" w:type="dxa"/>
          </w:tcPr>
          <w:p w:rsidR="00B527FF" w:rsidRPr="00BF501F" w:rsidRDefault="00B527FF" w:rsidP="00A074B1">
            <w:pPr>
              <w:ind w:firstLine="0"/>
            </w:pPr>
            <w:r>
              <w:t>35</w:t>
            </w:r>
          </w:p>
        </w:tc>
        <w:tc>
          <w:tcPr>
            <w:tcW w:w="1254" w:type="dxa"/>
          </w:tcPr>
          <w:p w:rsidR="00B527FF" w:rsidRDefault="00B527FF" w:rsidP="00A074B1">
            <w:pPr>
              <w:ind w:firstLine="0"/>
            </w:pPr>
            <w:r>
              <w:t>35</w:t>
            </w:r>
          </w:p>
        </w:tc>
        <w:tc>
          <w:tcPr>
            <w:tcW w:w="1254" w:type="dxa"/>
          </w:tcPr>
          <w:p w:rsidR="00B527FF" w:rsidRDefault="00B527FF" w:rsidP="00A074B1">
            <w:pPr>
              <w:ind w:firstLine="0"/>
            </w:pPr>
            <w:r>
              <w:t>35</w:t>
            </w:r>
          </w:p>
        </w:tc>
      </w:tr>
      <w:tr w:rsidR="00B527FF" w:rsidRPr="00BF501F" w:rsidTr="00A074B1">
        <w:tc>
          <w:tcPr>
            <w:tcW w:w="484" w:type="dxa"/>
          </w:tcPr>
          <w:p w:rsidR="00B527FF" w:rsidRPr="00BF501F" w:rsidRDefault="00B527FF" w:rsidP="00A074B1">
            <w:r>
              <w:t>К</w:t>
            </w:r>
          </w:p>
        </w:tc>
        <w:tc>
          <w:tcPr>
            <w:tcW w:w="2973" w:type="dxa"/>
          </w:tcPr>
          <w:p w:rsidR="00B527FF" w:rsidRDefault="00B527FF" w:rsidP="00A074B1">
            <w:pPr>
              <w:ind w:firstLine="0"/>
              <w:rPr>
                <w:sz w:val="26"/>
                <w:szCs w:val="26"/>
              </w:rPr>
            </w:pPr>
            <w:r>
              <w:rPr>
                <w:sz w:val="26"/>
                <w:szCs w:val="26"/>
              </w:rPr>
              <w:t>Количество безнадзорных несовершеннолетних</w:t>
            </w:r>
          </w:p>
        </w:tc>
        <w:tc>
          <w:tcPr>
            <w:tcW w:w="1080" w:type="dxa"/>
          </w:tcPr>
          <w:p w:rsidR="00B527FF" w:rsidRDefault="00B527FF" w:rsidP="00A074B1">
            <w:pPr>
              <w:ind w:firstLine="0"/>
            </w:pPr>
            <w:r>
              <w:t>23</w:t>
            </w:r>
          </w:p>
        </w:tc>
        <w:tc>
          <w:tcPr>
            <w:tcW w:w="1202" w:type="dxa"/>
          </w:tcPr>
          <w:p w:rsidR="00B527FF" w:rsidRDefault="00B527FF" w:rsidP="00A074B1">
            <w:pPr>
              <w:ind w:firstLine="0"/>
            </w:pPr>
            <w:r>
              <w:t>23</w:t>
            </w:r>
          </w:p>
        </w:tc>
        <w:tc>
          <w:tcPr>
            <w:tcW w:w="1324" w:type="dxa"/>
          </w:tcPr>
          <w:p w:rsidR="00B527FF" w:rsidRDefault="00B527FF" w:rsidP="00A074B1">
            <w:pPr>
              <w:ind w:firstLine="0"/>
            </w:pPr>
            <w:r>
              <w:t>23</w:t>
            </w:r>
          </w:p>
        </w:tc>
        <w:tc>
          <w:tcPr>
            <w:tcW w:w="1254" w:type="dxa"/>
          </w:tcPr>
          <w:p w:rsidR="00B527FF" w:rsidRDefault="00B527FF" w:rsidP="00A074B1">
            <w:pPr>
              <w:ind w:firstLine="0"/>
            </w:pPr>
            <w:r>
              <w:t>23</w:t>
            </w:r>
          </w:p>
        </w:tc>
        <w:tc>
          <w:tcPr>
            <w:tcW w:w="1254" w:type="dxa"/>
          </w:tcPr>
          <w:p w:rsidR="00B527FF" w:rsidRDefault="00B527FF" w:rsidP="00A074B1">
            <w:pPr>
              <w:ind w:firstLine="0"/>
            </w:pPr>
            <w:r>
              <w:t>23</w:t>
            </w:r>
          </w:p>
        </w:tc>
      </w:tr>
      <w:tr w:rsidR="00B527FF" w:rsidRPr="00BF501F" w:rsidTr="00A074B1">
        <w:tc>
          <w:tcPr>
            <w:tcW w:w="484" w:type="dxa"/>
          </w:tcPr>
          <w:p w:rsidR="00B527FF" w:rsidRDefault="00B527FF" w:rsidP="00A074B1"/>
        </w:tc>
        <w:tc>
          <w:tcPr>
            <w:tcW w:w="2973" w:type="dxa"/>
          </w:tcPr>
          <w:p w:rsidR="00B527FF" w:rsidRDefault="00B527FF" w:rsidP="00A074B1">
            <w:pPr>
              <w:ind w:firstLine="0"/>
              <w:rPr>
                <w:sz w:val="26"/>
                <w:szCs w:val="26"/>
              </w:rPr>
            </w:pPr>
            <w:r>
              <w:rPr>
                <w:sz w:val="26"/>
                <w:szCs w:val="26"/>
              </w:rPr>
              <w:t>Количество несовершеннолетних, устроенных через центр занятости</w:t>
            </w:r>
          </w:p>
        </w:tc>
        <w:tc>
          <w:tcPr>
            <w:tcW w:w="1080" w:type="dxa"/>
          </w:tcPr>
          <w:p w:rsidR="00B527FF" w:rsidRDefault="00B527FF" w:rsidP="00A074B1">
            <w:pPr>
              <w:ind w:firstLine="0"/>
            </w:pPr>
            <w:r>
              <w:t>125</w:t>
            </w:r>
          </w:p>
        </w:tc>
        <w:tc>
          <w:tcPr>
            <w:tcW w:w="1202" w:type="dxa"/>
          </w:tcPr>
          <w:p w:rsidR="00B527FF" w:rsidRDefault="00B527FF" w:rsidP="00A074B1">
            <w:pPr>
              <w:ind w:firstLine="0"/>
            </w:pPr>
            <w:r>
              <w:t>125</w:t>
            </w:r>
          </w:p>
        </w:tc>
        <w:tc>
          <w:tcPr>
            <w:tcW w:w="1324" w:type="dxa"/>
          </w:tcPr>
          <w:p w:rsidR="00B527FF" w:rsidRDefault="00B527FF" w:rsidP="00A074B1">
            <w:pPr>
              <w:ind w:firstLine="0"/>
            </w:pPr>
            <w:r>
              <w:t>125</w:t>
            </w:r>
          </w:p>
        </w:tc>
        <w:tc>
          <w:tcPr>
            <w:tcW w:w="1254" w:type="dxa"/>
          </w:tcPr>
          <w:p w:rsidR="00B527FF" w:rsidRDefault="00B527FF" w:rsidP="00A074B1">
            <w:pPr>
              <w:ind w:firstLine="0"/>
            </w:pPr>
            <w:r>
              <w:t>125</w:t>
            </w:r>
          </w:p>
        </w:tc>
        <w:tc>
          <w:tcPr>
            <w:tcW w:w="1254" w:type="dxa"/>
          </w:tcPr>
          <w:p w:rsidR="00B527FF" w:rsidRDefault="00B527FF" w:rsidP="00A074B1">
            <w:pPr>
              <w:ind w:firstLine="0"/>
            </w:pPr>
            <w:r>
              <w:t>125</w:t>
            </w:r>
          </w:p>
        </w:tc>
      </w:tr>
    </w:tbl>
    <w:p w:rsidR="00252641" w:rsidRDefault="00252641" w:rsidP="00252641"/>
    <w:p w:rsidR="00B527FF" w:rsidRDefault="00B527FF" w:rsidP="00252641"/>
    <w:p w:rsidR="00B527FF" w:rsidRDefault="00B527FF" w:rsidP="00252641"/>
    <w:p w:rsidR="00B527FF" w:rsidRDefault="00B527FF" w:rsidP="00252641"/>
    <w:p w:rsidR="00B527FF" w:rsidRDefault="00B527FF" w:rsidP="00252641"/>
    <w:p w:rsidR="00710AE1" w:rsidRDefault="00710AE1" w:rsidP="00252641"/>
    <w:p w:rsidR="00B527FF" w:rsidRDefault="00B527FF" w:rsidP="00252641"/>
    <w:p w:rsidR="00B527FF" w:rsidRDefault="00B527FF" w:rsidP="00252641"/>
    <w:p w:rsidR="00B527FF" w:rsidRDefault="00B527FF" w:rsidP="00252641"/>
    <w:p w:rsidR="00B527FF" w:rsidRDefault="00B527FF" w:rsidP="00252641"/>
    <w:p w:rsidR="00B527FF" w:rsidRDefault="00B527FF" w:rsidP="00252641"/>
    <w:p w:rsidR="00B527FF" w:rsidRDefault="00B527FF" w:rsidP="00252641"/>
    <w:p w:rsidR="00710AE1" w:rsidRDefault="00710AE1" w:rsidP="00252641"/>
    <w:p w:rsidR="00710AE1" w:rsidRDefault="00710AE1" w:rsidP="00252641"/>
    <w:p w:rsidR="00710AE1" w:rsidRDefault="00710AE1" w:rsidP="00252641"/>
    <w:p w:rsidR="00710AE1" w:rsidRDefault="00710AE1" w:rsidP="00252641"/>
    <w:p w:rsidR="00710AE1" w:rsidRDefault="00710AE1" w:rsidP="00252641"/>
    <w:p w:rsidR="00710AE1" w:rsidRDefault="00710AE1" w:rsidP="00252641"/>
    <w:p w:rsidR="00710AE1" w:rsidRDefault="00710AE1" w:rsidP="00252641"/>
    <w:p w:rsidR="00710AE1" w:rsidRDefault="00710AE1" w:rsidP="00252641"/>
    <w:p w:rsidR="00710AE1" w:rsidRDefault="00710AE1" w:rsidP="00252641"/>
    <w:p w:rsidR="00710AE1" w:rsidRDefault="00710AE1" w:rsidP="00252641"/>
    <w:p w:rsidR="00710AE1" w:rsidRDefault="00710AE1" w:rsidP="00252641"/>
    <w:p w:rsidR="00710AE1" w:rsidRDefault="00710AE1" w:rsidP="00252641"/>
    <w:p w:rsidR="005D2967" w:rsidRDefault="005D2967" w:rsidP="00252641"/>
    <w:p w:rsidR="005D2967" w:rsidRDefault="005D2967" w:rsidP="00252641"/>
    <w:p w:rsidR="005D2967" w:rsidRDefault="005D2967" w:rsidP="00252641"/>
    <w:p w:rsidR="00710AE1" w:rsidRDefault="00710AE1" w:rsidP="00252641"/>
    <w:p w:rsidR="00710AE1" w:rsidRDefault="00710AE1" w:rsidP="00252641"/>
    <w:p w:rsidR="00631061" w:rsidRDefault="00631061" w:rsidP="00053E17">
      <w:pPr>
        <w:pStyle w:val="a3"/>
        <w:jc w:val="both"/>
        <w:rPr>
          <w:rFonts w:ascii="Times New Roman" w:hAnsi="Times New Roman" w:cs="Times New Roman"/>
          <w:sz w:val="28"/>
          <w:szCs w:val="28"/>
        </w:rPr>
      </w:pPr>
    </w:p>
    <w:p w:rsidR="00A16AA8" w:rsidRDefault="00A16AA8" w:rsidP="00053E17">
      <w:pPr>
        <w:pStyle w:val="a3"/>
        <w:jc w:val="both"/>
        <w:rPr>
          <w:rFonts w:ascii="Times New Roman" w:hAnsi="Times New Roman" w:cs="Times New Roman"/>
          <w:sz w:val="28"/>
          <w:szCs w:val="28"/>
        </w:rPr>
      </w:pPr>
    </w:p>
    <w:p w:rsidR="00A16AA8" w:rsidRDefault="00A16AA8" w:rsidP="00053E17">
      <w:pPr>
        <w:pStyle w:val="a3"/>
        <w:jc w:val="both"/>
        <w:rPr>
          <w:rFonts w:ascii="Times New Roman" w:hAnsi="Times New Roman" w:cs="Times New Roman"/>
          <w:sz w:val="28"/>
          <w:szCs w:val="28"/>
        </w:rPr>
      </w:pPr>
    </w:p>
    <w:p w:rsidR="00A16AA8" w:rsidRDefault="00A16AA8" w:rsidP="00053E17">
      <w:pPr>
        <w:pStyle w:val="a3"/>
        <w:jc w:val="both"/>
        <w:rPr>
          <w:rFonts w:ascii="Times New Roman" w:hAnsi="Times New Roman" w:cs="Times New Roman"/>
          <w:sz w:val="28"/>
          <w:szCs w:val="28"/>
        </w:rPr>
      </w:pPr>
    </w:p>
    <w:p w:rsidR="00A16AA8" w:rsidRDefault="00A16AA8" w:rsidP="00053E17">
      <w:pPr>
        <w:pStyle w:val="a3"/>
        <w:jc w:val="both"/>
        <w:rPr>
          <w:rFonts w:ascii="Times New Roman" w:hAnsi="Times New Roman" w:cs="Times New Roman"/>
          <w:sz w:val="28"/>
          <w:szCs w:val="28"/>
        </w:rPr>
      </w:pPr>
    </w:p>
    <w:p w:rsidR="00A16AA8" w:rsidRDefault="00A16AA8" w:rsidP="00053E17">
      <w:pPr>
        <w:pStyle w:val="a3"/>
        <w:jc w:val="both"/>
        <w:rPr>
          <w:rFonts w:ascii="Times New Roman" w:hAnsi="Times New Roman" w:cs="Times New Roman"/>
          <w:sz w:val="28"/>
          <w:szCs w:val="28"/>
        </w:rPr>
      </w:pPr>
    </w:p>
    <w:p w:rsidR="00E71B14" w:rsidRDefault="00E71B14" w:rsidP="00053E17">
      <w:pPr>
        <w:pStyle w:val="a3"/>
        <w:jc w:val="both"/>
        <w:rPr>
          <w:rFonts w:ascii="Times New Roman" w:hAnsi="Times New Roman" w:cs="Times New Roman"/>
          <w:sz w:val="28"/>
          <w:szCs w:val="28"/>
        </w:rPr>
      </w:pPr>
    </w:p>
    <w:p w:rsidR="00E71B14" w:rsidRDefault="00E71B14" w:rsidP="00053E17">
      <w:pPr>
        <w:pStyle w:val="a3"/>
        <w:jc w:val="both"/>
        <w:rPr>
          <w:rFonts w:ascii="Times New Roman" w:hAnsi="Times New Roman" w:cs="Times New Roman"/>
          <w:sz w:val="28"/>
          <w:szCs w:val="28"/>
        </w:rPr>
      </w:pPr>
    </w:p>
    <w:p w:rsidR="005F55E3" w:rsidRDefault="005F55E3" w:rsidP="00053E17">
      <w:pPr>
        <w:pStyle w:val="a3"/>
        <w:jc w:val="both"/>
        <w:rPr>
          <w:rFonts w:ascii="Times New Roman" w:hAnsi="Times New Roman" w:cs="Times New Roman"/>
          <w:sz w:val="28"/>
          <w:szCs w:val="28"/>
        </w:rPr>
      </w:pPr>
    </w:p>
    <w:p w:rsidR="005F55E3" w:rsidRDefault="005F55E3" w:rsidP="00053E17">
      <w:pPr>
        <w:pStyle w:val="a3"/>
        <w:jc w:val="both"/>
        <w:rPr>
          <w:rFonts w:ascii="Times New Roman" w:hAnsi="Times New Roman" w:cs="Times New Roman"/>
          <w:sz w:val="28"/>
          <w:szCs w:val="28"/>
        </w:rPr>
      </w:pPr>
    </w:p>
    <w:p w:rsidR="00013C3C" w:rsidRPr="002C7848" w:rsidRDefault="00013C3C" w:rsidP="00013C3C">
      <w:pPr>
        <w:pStyle w:val="a3"/>
        <w:jc w:val="center"/>
        <w:rPr>
          <w:rFonts w:ascii="Times New Roman" w:hAnsi="Times New Roman" w:cs="Times New Roman"/>
          <w:b/>
          <w:sz w:val="28"/>
          <w:szCs w:val="28"/>
        </w:rPr>
      </w:pPr>
      <w:r w:rsidRPr="002C7848">
        <w:rPr>
          <w:rFonts w:ascii="Times New Roman" w:hAnsi="Times New Roman" w:cs="Times New Roman"/>
          <w:b/>
          <w:sz w:val="28"/>
          <w:szCs w:val="28"/>
        </w:rPr>
        <w:t>Паспорт</w:t>
      </w:r>
    </w:p>
    <w:p w:rsidR="00013C3C" w:rsidRDefault="00013C3C" w:rsidP="00710AE1">
      <w:pPr>
        <w:pStyle w:val="a3"/>
        <w:jc w:val="center"/>
        <w:rPr>
          <w:rFonts w:ascii="Times New Roman" w:hAnsi="Times New Roman" w:cs="Times New Roman"/>
          <w:b/>
          <w:sz w:val="28"/>
          <w:szCs w:val="28"/>
        </w:rPr>
      </w:pPr>
      <w:r>
        <w:rPr>
          <w:rFonts w:ascii="Times New Roman" w:hAnsi="Times New Roman" w:cs="Times New Roman"/>
          <w:b/>
          <w:sz w:val="28"/>
          <w:szCs w:val="28"/>
        </w:rPr>
        <w:t>подпрограммы    «Доступная среда</w:t>
      </w:r>
      <w:r w:rsidRPr="002C7848">
        <w:rPr>
          <w:rFonts w:ascii="Times New Roman" w:hAnsi="Times New Roman" w:cs="Times New Roman"/>
          <w:b/>
          <w:sz w:val="28"/>
          <w:szCs w:val="28"/>
        </w:rPr>
        <w:t>»</w:t>
      </w:r>
    </w:p>
    <w:p w:rsidR="00303E27" w:rsidRPr="002C7848" w:rsidRDefault="00303E27" w:rsidP="00013C3C">
      <w:pPr>
        <w:pStyle w:val="a3"/>
        <w:jc w:val="center"/>
        <w:rPr>
          <w:rFonts w:ascii="Times New Roman" w:hAnsi="Times New Roman" w:cs="Times New Roman"/>
          <w:b/>
          <w:sz w:val="28"/>
          <w:szCs w:val="28"/>
        </w:rPr>
      </w:pPr>
    </w:p>
    <w:tbl>
      <w:tblPr>
        <w:tblW w:w="9427" w:type="dxa"/>
        <w:tblInd w:w="108" w:type="dxa"/>
        <w:tblLayout w:type="fixed"/>
        <w:tblLook w:val="0000" w:firstRow="0" w:lastRow="0" w:firstColumn="0" w:lastColumn="0" w:noHBand="0" w:noVBand="0"/>
      </w:tblPr>
      <w:tblGrid>
        <w:gridCol w:w="3584"/>
        <w:gridCol w:w="5843"/>
      </w:tblGrid>
      <w:tr w:rsidR="00013C3C" w:rsidRPr="002C7848" w:rsidTr="00457E29">
        <w:tc>
          <w:tcPr>
            <w:tcW w:w="1901" w:type="pct"/>
            <w:shd w:val="clear" w:color="auto" w:fill="auto"/>
          </w:tcPr>
          <w:p w:rsidR="00013C3C" w:rsidRDefault="00013C3C" w:rsidP="00A43537">
            <w:pPr>
              <w:pStyle w:val="a3"/>
              <w:rPr>
                <w:rFonts w:ascii="Times New Roman" w:hAnsi="Times New Roman" w:cs="Times New Roman"/>
                <w:color w:val="000000"/>
                <w:sz w:val="28"/>
                <w:szCs w:val="28"/>
              </w:rPr>
            </w:pPr>
            <w:r w:rsidRPr="002C7848">
              <w:rPr>
                <w:rFonts w:ascii="Times New Roman" w:hAnsi="Times New Roman" w:cs="Times New Roman"/>
                <w:color w:val="000000"/>
                <w:sz w:val="28"/>
                <w:szCs w:val="28"/>
              </w:rPr>
              <w:t xml:space="preserve">Наименование </w:t>
            </w:r>
            <w:r>
              <w:rPr>
                <w:rFonts w:ascii="Times New Roman" w:hAnsi="Times New Roman" w:cs="Times New Roman"/>
                <w:color w:val="000000"/>
                <w:sz w:val="28"/>
                <w:szCs w:val="28"/>
              </w:rPr>
              <w:t>под</w:t>
            </w:r>
            <w:r w:rsidRPr="002C7848">
              <w:rPr>
                <w:rFonts w:ascii="Times New Roman" w:hAnsi="Times New Roman" w:cs="Times New Roman"/>
                <w:color w:val="000000"/>
                <w:sz w:val="28"/>
                <w:szCs w:val="28"/>
              </w:rPr>
              <w:t>программы</w:t>
            </w:r>
          </w:p>
          <w:p w:rsidR="00A874B9" w:rsidRPr="002C7848" w:rsidRDefault="00A874B9" w:rsidP="00A43537">
            <w:pPr>
              <w:pStyle w:val="a3"/>
              <w:rPr>
                <w:rFonts w:ascii="Times New Roman" w:hAnsi="Times New Roman" w:cs="Times New Roman"/>
                <w:color w:val="000000"/>
                <w:sz w:val="28"/>
                <w:szCs w:val="28"/>
              </w:rPr>
            </w:pPr>
          </w:p>
        </w:tc>
        <w:tc>
          <w:tcPr>
            <w:tcW w:w="3099" w:type="pct"/>
            <w:shd w:val="clear" w:color="auto" w:fill="auto"/>
          </w:tcPr>
          <w:p w:rsidR="00013C3C" w:rsidRPr="002C7848" w:rsidRDefault="00A874B9" w:rsidP="00A874B9">
            <w:pPr>
              <w:pStyle w:val="a3"/>
              <w:rPr>
                <w:rFonts w:ascii="Times New Roman" w:hAnsi="Times New Roman" w:cs="Times New Roman"/>
                <w:sz w:val="28"/>
                <w:szCs w:val="28"/>
              </w:rPr>
            </w:pPr>
            <w:r>
              <w:rPr>
                <w:rFonts w:ascii="Times New Roman" w:hAnsi="Times New Roman" w:cs="Times New Roman"/>
                <w:sz w:val="28"/>
                <w:szCs w:val="28"/>
              </w:rPr>
              <w:t xml:space="preserve"> Доступная среда</w:t>
            </w:r>
          </w:p>
          <w:p w:rsidR="00013C3C" w:rsidRPr="002C7848" w:rsidRDefault="00013C3C" w:rsidP="00A43537">
            <w:pPr>
              <w:pStyle w:val="a3"/>
              <w:jc w:val="center"/>
              <w:rPr>
                <w:rFonts w:ascii="Times New Roman" w:hAnsi="Times New Roman" w:cs="Times New Roman"/>
                <w:sz w:val="28"/>
                <w:szCs w:val="28"/>
              </w:rPr>
            </w:pPr>
          </w:p>
        </w:tc>
      </w:tr>
      <w:tr w:rsidR="00013C3C" w:rsidRPr="002C7848" w:rsidTr="00457E29">
        <w:tc>
          <w:tcPr>
            <w:tcW w:w="1901" w:type="pct"/>
            <w:shd w:val="clear" w:color="auto" w:fill="auto"/>
          </w:tcPr>
          <w:p w:rsidR="006F77B8" w:rsidRDefault="006F77B8"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Р</w:t>
            </w:r>
            <w:r w:rsidR="00013C3C">
              <w:rPr>
                <w:rFonts w:ascii="Times New Roman" w:hAnsi="Times New Roman" w:cs="Times New Roman"/>
                <w:color w:val="000000"/>
                <w:sz w:val="28"/>
                <w:szCs w:val="28"/>
              </w:rPr>
              <w:t xml:space="preserve">азработчик </w:t>
            </w:r>
          </w:p>
          <w:p w:rsidR="00013C3C" w:rsidRDefault="00227146"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под</w:t>
            </w:r>
            <w:r w:rsidR="00013C3C">
              <w:rPr>
                <w:rFonts w:ascii="Times New Roman" w:hAnsi="Times New Roman" w:cs="Times New Roman"/>
                <w:color w:val="000000"/>
                <w:sz w:val="28"/>
                <w:szCs w:val="28"/>
              </w:rPr>
              <w:t>программы</w:t>
            </w:r>
          </w:p>
        </w:tc>
        <w:tc>
          <w:tcPr>
            <w:tcW w:w="3099" w:type="pct"/>
            <w:shd w:val="clear" w:color="auto" w:fill="auto"/>
          </w:tcPr>
          <w:p w:rsidR="00013C3C" w:rsidRDefault="00013C3C"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Заместитель Главы администрации по социальным вопросам, </w:t>
            </w:r>
            <w:r w:rsidR="005F55E3">
              <w:rPr>
                <w:rFonts w:ascii="Times New Roman" w:hAnsi="Times New Roman" w:cs="Times New Roman"/>
                <w:color w:val="000000"/>
                <w:sz w:val="28"/>
                <w:szCs w:val="28"/>
              </w:rPr>
              <w:t xml:space="preserve">управление  культуры и </w:t>
            </w:r>
            <w:r>
              <w:rPr>
                <w:rFonts w:ascii="Times New Roman" w:hAnsi="Times New Roman" w:cs="Times New Roman"/>
                <w:color w:val="000000"/>
                <w:sz w:val="28"/>
                <w:szCs w:val="28"/>
              </w:rPr>
              <w:t>молодежной политики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отдел социальной защиты населения</w:t>
            </w:r>
          </w:p>
          <w:p w:rsidR="00A874B9" w:rsidRDefault="00A874B9" w:rsidP="00A43537">
            <w:pPr>
              <w:pStyle w:val="a3"/>
              <w:rPr>
                <w:rFonts w:ascii="Times New Roman" w:hAnsi="Times New Roman" w:cs="Times New Roman"/>
                <w:color w:val="000000"/>
                <w:sz w:val="28"/>
                <w:szCs w:val="28"/>
              </w:rPr>
            </w:pPr>
          </w:p>
        </w:tc>
      </w:tr>
      <w:tr w:rsidR="00013C3C" w:rsidRPr="002C7848" w:rsidTr="00457E29">
        <w:tc>
          <w:tcPr>
            <w:tcW w:w="1901" w:type="pct"/>
            <w:shd w:val="clear" w:color="auto" w:fill="auto"/>
          </w:tcPr>
          <w:p w:rsidR="00013C3C" w:rsidRDefault="00013C3C"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 исполнитель</w:t>
            </w:r>
          </w:p>
        </w:tc>
        <w:tc>
          <w:tcPr>
            <w:tcW w:w="3099" w:type="pct"/>
            <w:shd w:val="clear" w:color="auto" w:fill="auto"/>
          </w:tcPr>
          <w:p w:rsidR="00013C3C" w:rsidRDefault="00013C3C"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администрации по социальным вопросам</w:t>
            </w:r>
          </w:p>
          <w:p w:rsidR="00A874B9" w:rsidRDefault="00A874B9" w:rsidP="00A43537">
            <w:pPr>
              <w:pStyle w:val="a3"/>
              <w:rPr>
                <w:rFonts w:ascii="Times New Roman" w:hAnsi="Times New Roman" w:cs="Times New Roman"/>
                <w:color w:val="000000"/>
                <w:sz w:val="28"/>
                <w:szCs w:val="28"/>
              </w:rPr>
            </w:pPr>
          </w:p>
        </w:tc>
      </w:tr>
      <w:tr w:rsidR="00A874B9" w:rsidRPr="002C7848" w:rsidTr="00457E29">
        <w:tc>
          <w:tcPr>
            <w:tcW w:w="1901" w:type="pct"/>
            <w:shd w:val="clear" w:color="auto" w:fill="auto"/>
          </w:tcPr>
          <w:p w:rsidR="00A874B9" w:rsidRDefault="00951DAA"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С</w:t>
            </w:r>
            <w:r w:rsidR="00A874B9">
              <w:rPr>
                <w:rFonts w:ascii="Times New Roman" w:hAnsi="Times New Roman" w:cs="Times New Roman"/>
                <w:color w:val="000000"/>
                <w:sz w:val="28"/>
                <w:szCs w:val="28"/>
              </w:rPr>
              <w:t>оисполнители подпрограммы</w:t>
            </w:r>
          </w:p>
        </w:tc>
        <w:tc>
          <w:tcPr>
            <w:tcW w:w="3099" w:type="pct"/>
            <w:shd w:val="clear" w:color="auto" w:fill="auto"/>
          </w:tcPr>
          <w:p w:rsidR="00A874B9" w:rsidRDefault="005F55E3" w:rsidP="00A874B9">
            <w:pPr>
              <w:pStyle w:val="a3"/>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культуры и</w:t>
            </w:r>
            <w:r w:rsidR="00A874B9">
              <w:rPr>
                <w:rFonts w:ascii="Times New Roman" w:hAnsi="Times New Roman" w:cs="Times New Roman"/>
                <w:color w:val="000000"/>
                <w:sz w:val="28"/>
                <w:szCs w:val="28"/>
              </w:rPr>
              <w:t xml:space="preserve"> молодежной политики, отдел социальной защиты населения</w:t>
            </w:r>
          </w:p>
          <w:p w:rsidR="00A874B9" w:rsidRDefault="00A874B9" w:rsidP="00A43537">
            <w:pPr>
              <w:pStyle w:val="a3"/>
              <w:rPr>
                <w:rFonts w:ascii="Times New Roman" w:hAnsi="Times New Roman" w:cs="Times New Roman"/>
                <w:color w:val="000000"/>
                <w:sz w:val="28"/>
                <w:szCs w:val="28"/>
              </w:rPr>
            </w:pPr>
          </w:p>
        </w:tc>
      </w:tr>
      <w:tr w:rsidR="00013C3C" w:rsidRPr="002C7848" w:rsidTr="00457E29">
        <w:tc>
          <w:tcPr>
            <w:tcW w:w="1901" w:type="pct"/>
            <w:shd w:val="clear" w:color="auto" w:fill="auto"/>
          </w:tcPr>
          <w:p w:rsidR="00013C3C" w:rsidRPr="002C7848" w:rsidRDefault="00013C3C" w:rsidP="00A43537">
            <w:pPr>
              <w:pStyle w:val="a3"/>
              <w:rPr>
                <w:rFonts w:ascii="Times New Roman" w:hAnsi="Times New Roman" w:cs="Times New Roman"/>
                <w:color w:val="000000"/>
                <w:sz w:val="28"/>
                <w:szCs w:val="28"/>
              </w:rPr>
            </w:pPr>
            <w:r w:rsidRPr="002C7848">
              <w:rPr>
                <w:rFonts w:ascii="Times New Roman" w:hAnsi="Times New Roman" w:cs="Times New Roman"/>
                <w:color w:val="000000"/>
                <w:sz w:val="28"/>
                <w:szCs w:val="28"/>
              </w:rPr>
              <w:t xml:space="preserve">Цель </w:t>
            </w:r>
          </w:p>
        </w:tc>
        <w:tc>
          <w:tcPr>
            <w:tcW w:w="3099" w:type="pct"/>
            <w:shd w:val="clear" w:color="auto" w:fill="auto"/>
          </w:tcPr>
          <w:p w:rsidR="00013C3C" w:rsidRPr="00B72A63" w:rsidRDefault="00013C3C" w:rsidP="00A43537">
            <w:pPr>
              <w:pStyle w:val="ConsPlusNonformat"/>
              <w:widowControl/>
              <w:rPr>
                <w:rFonts w:ascii="Times New Roman" w:hAnsi="Times New Roman" w:cs="Times New Roman"/>
                <w:sz w:val="28"/>
                <w:szCs w:val="28"/>
              </w:rPr>
            </w:pPr>
            <w:r w:rsidRPr="00B72A63">
              <w:rPr>
                <w:rFonts w:ascii="Times New Roman" w:hAnsi="Times New Roman" w:cs="Arial"/>
                <w:sz w:val="28"/>
                <w:szCs w:val="28"/>
              </w:rPr>
              <w:t>Обеспечение доступа инвалидов и маломобильных групп населения к объектам и услугам в приоритетных сферах жизнедеятельности</w:t>
            </w:r>
          </w:p>
          <w:p w:rsidR="00013C3C" w:rsidRPr="002531D3" w:rsidRDefault="00013C3C" w:rsidP="00A43537">
            <w:pPr>
              <w:pStyle w:val="a3"/>
              <w:rPr>
                <w:rFonts w:ascii="Times New Roman" w:hAnsi="Times New Roman" w:cs="Times New Roman"/>
                <w:sz w:val="28"/>
                <w:szCs w:val="28"/>
              </w:rPr>
            </w:pPr>
          </w:p>
        </w:tc>
      </w:tr>
      <w:tr w:rsidR="00013C3C" w:rsidRPr="002C7848" w:rsidTr="00457E29">
        <w:tc>
          <w:tcPr>
            <w:tcW w:w="1901" w:type="pct"/>
            <w:shd w:val="clear" w:color="auto" w:fill="auto"/>
          </w:tcPr>
          <w:p w:rsidR="00013C3C" w:rsidRPr="002C7848" w:rsidRDefault="00013C3C" w:rsidP="00A43537">
            <w:pPr>
              <w:pStyle w:val="a3"/>
              <w:rPr>
                <w:rFonts w:ascii="Times New Roman" w:hAnsi="Times New Roman" w:cs="Times New Roman"/>
                <w:color w:val="000000"/>
                <w:sz w:val="28"/>
                <w:szCs w:val="28"/>
              </w:rPr>
            </w:pPr>
            <w:r w:rsidRPr="002C7848">
              <w:rPr>
                <w:rFonts w:ascii="Times New Roman" w:hAnsi="Times New Roman" w:cs="Times New Roman"/>
                <w:color w:val="000000"/>
                <w:sz w:val="28"/>
                <w:szCs w:val="28"/>
              </w:rPr>
              <w:t>Задачи</w:t>
            </w:r>
          </w:p>
        </w:tc>
        <w:tc>
          <w:tcPr>
            <w:tcW w:w="3099" w:type="pct"/>
            <w:shd w:val="clear" w:color="auto" w:fill="auto"/>
          </w:tcPr>
          <w:p w:rsidR="00013C3C" w:rsidRPr="0020579A" w:rsidRDefault="00013C3C" w:rsidP="00A43537">
            <w:pPr>
              <w:pStyle w:val="a3"/>
              <w:jc w:val="both"/>
              <w:rPr>
                <w:rFonts w:ascii="Times New Roman" w:hAnsi="Times New Roman" w:cs="Times New Roman"/>
                <w:sz w:val="28"/>
                <w:szCs w:val="28"/>
              </w:rPr>
            </w:pPr>
            <w:r>
              <w:rPr>
                <w:color w:val="000000"/>
              </w:rPr>
              <w:t xml:space="preserve">1.  </w:t>
            </w:r>
            <w:r>
              <w:rPr>
                <w:rFonts w:ascii="Times New Roman" w:hAnsi="Times New Roman" w:cs="Times New Roman"/>
                <w:sz w:val="28"/>
                <w:szCs w:val="28"/>
              </w:rPr>
              <w:t xml:space="preserve">Оборудование  </w:t>
            </w:r>
            <w:proofErr w:type="gramStart"/>
            <w:r w:rsidRPr="0020579A">
              <w:rPr>
                <w:rFonts w:ascii="Times New Roman" w:hAnsi="Times New Roman" w:cs="Times New Roman"/>
                <w:sz w:val="28"/>
                <w:szCs w:val="28"/>
              </w:rPr>
              <w:t>специальными</w:t>
            </w:r>
            <w:proofErr w:type="gramEnd"/>
          </w:p>
          <w:p w:rsidR="00013C3C" w:rsidRPr="0020579A" w:rsidRDefault="00013C3C" w:rsidP="00A43537">
            <w:pPr>
              <w:pStyle w:val="a3"/>
              <w:jc w:val="both"/>
              <w:rPr>
                <w:rFonts w:ascii="Times New Roman" w:hAnsi="Times New Roman" w:cs="Times New Roman"/>
                <w:sz w:val="28"/>
                <w:szCs w:val="28"/>
              </w:rPr>
            </w:pPr>
            <w:r w:rsidRPr="0020579A">
              <w:rPr>
                <w:rFonts w:ascii="Times New Roman" w:hAnsi="Times New Roman" w:cs="Times New Roman"/>
                <w:sz w:val="28"/>
                <w:szCs w:val="28"/>
              </w:rPr>
              <w:t xml:space="preserve"> приспособлениями   объектов    социальной</w:t>
            </w:r>
            <w:r w:rsidR="00460308">
              <w:rPr>
                <w:rFonts w:ascii="Times New Roman" w:hAnsi="Times New Roman" w:cs="Times New Roman"/>
                <w:sz w:val="28"/>
                <w:szCs w:val="28"/>
              </w:rPr>
              <w:t xml:space="preserve"> </w:t>
            </w:r>
            <w:r w:rsidRPr="0020579A">
              <w:rPr>
                <w:rFonts w:ascii="Times New Roman" w:hAnsi="Times New Roman" w:cs="Times New Roman"/>
                <w:sz w:val="28"/>
                <w:szCs w:val="28"/>
              </w:rPr>
              <w:t>инфраструктуры   с    целью   обеспечения</w:t>
            </w:r>
          </w:p>
          <w:p w:rsidR="00013C3C" w:rsidRPr="0020579A" w:rsidRDefault="00013C3C" w:rsidP="00A43537">
            <w:pPr>
              <w:pStyle w:val="a3"/>
              <w:jc w:val="both"/>
              <w:rPr>
                <w:rFonts w:ascii="Times New Roman" w:hAnsi="Times New Roman" w:cs="Times New Roman"/>
                <w:sz w:val="28"/>
                <w:szCs w:val="28"/>
              </w:rPr>
            </w:pPr>
            <w:r w:rsidRPr="0020579A">
              <w:rPr>
                <w:rFonts w:ascii="Times New Roman" w:hAnsi="Times New Roman" w:cs="Times New Roman"/>
                <w:sz w:val="28"/>
                <w:szCs w:val="28"/>
              </w:rPr>
              <w:t>доступности для инвалидов и других МГН</w:t>
            </w:r>
            <w:r>
              <w:rPr>
                <w:rFonts w:ascii="Times New Roman" w:hAnsi="Times New Roman" w:cs="Times New Roman"/>
                <w:sz w:val="28"/>
                <w:szCs w:val="28"/>
              </w:rPr>
              <w:t>.</w:t>
            </w:r>
          </w:p>
          <w:p w:rsidR="00013C3C" w:rsidRPr="0020579A" w:rsidRDefault="00013C3C" w:rsidP="00A43537">
            <w:pPr>
              <w:pStyle w:val="a3"/>
              <w:jc w:val="both"/>
              <w:rPr>
                <w:rFonts w:ascii="Times New Roman" w:hAnsi="Times New Roman" w:cs="Times New Roman"/>
                <w:sz w:val="28"/>
                <w:szCs w:val="28"/>
              </w:rPr>
            </w:pPr>
            <w:r>
              <w:rPr>
                <w:rFonts w:ascii="Times New Roman" w:hAnsi="Times New Roman" w:cs="Times New Roman"/>
                <w:sz w:val="28"/>
                <w:szCs w:val="28"/>
              </w:rPr>
              <w:t>2. О</w:t>
            </w:r>
            <w:r w:rsidRPr="0020579A">
              <w:rPr>
                <w:rFonts w:ascii="Times New Roman" w:hAnsi="Times New Roman" w:cs="Times New Roman"/>
                <w:sz w:val="28"/>
                <w:szCs w:val="28"/>
              </w:rPr>
              <w:t>беспечение   доступности  для  инвалидов</w:t>
            </w:r>
          </w:p>
          <w:p w:rsidR="00013C3C" w:rsidRPr="0020579A" w:rsidRDefault="00013C3C" w:rsidP="00A43537">
            <w:pPr>
              <w:pStyle w:val="a3"/>
              <w:jc w:val="both"/>
              <w:rPr>
                <w:rFonts w:ascii="Times New Roman" w:hAnsi="Times New Roman" w:cs="Times New Roman"/>
                <w:sz w:val="28"/>
                <w:szCs w:val="28"/>
              </w:rPr>
            </w:pPr>
            <w:r w:rsidRPr="0020579A">
              <w:rPr>
                <w:rFonts w:ascii="Times New Roman" w:hAnsi="Times New Roman" w:cs="Times New Roman"/>
                <w:sz w:val="28"/>
                <w:szCs w:val="28"/>
              </w:rPr>
              <w:t>средств   информации   и    коммуникации</w:t>
            </w:r>
            <w:r>
              <w:rPr>
                <w:rFonts w:ascii="Times New Roman" w:hAnsi="Times New Roman" w:cs="Times New Roman"/>
                <w:sz w:val="28"/>
                <w:szCs w:val="28"/>
              </w:rPr>
              <w:t>.</w:t>
            </w:r>
          </w:p>
          <w:p w:rsidR="00013C3C" w:rsidRPr="0020579A" w:rsidRDefault="00013C3C" w:rsidP="00A43537">
            <w:pPr>
              <w:pStyle w:val="a3"/>
              <w:jc w:val="both"/>
              <w:rPr>
                <w:rFonts w:ascii="Times New Roman" w:hAnsi="Times New Roman" w:cs="Times New Roman"/>
                <w:sz w:val="28"/>
                <w:szCs w:val="28"/>
              </w:rPr>
            </w:pPr>
            <w:r>
              <w:rPr>
                <w:rFonts w:ascii="Times New Roman" w:hAnsi="Times New Roman" w:cs="Times New Roman"/>
                <w:sz w:val="28"/>
                <w:szCs w:val="28"/>
              </w:rPr>
              <w:t>3.П</w:t>
            </w:r>
            <w:r w:rsidRPr="0020579A">
              <w:rPr>
                <w:rFonts w:ascii="Times New Roman" w:hAnsi="Times New Roman" w:cs="Times New Roman"/>
                <w:sz w:val="28"/>
                <w:szCs w:val="28"/>
              </w:rPr>
              <w:t>овышение  информированности  населения о</w:t>
            </w:r>
            <w:r>
              <w:rPr>
                <w:rFonts w:ascii="Times New Roman" w:hAnsi="Times New Roman" w:cs="Times New Roman"/>
                <w:sz w:val="28"/>
                <w:szCs w:val="28"/>
              </w:rPr>
              <w:t xml:space="preserve"> проблемах инвалидов.</w:t>
            </w:r>
          </w:p>
          <w:p w:rsidR="00013C3C" w:rsidRPr="0020579A" w:rsidRDefault="00013C3C" w:rsidP="00A43537">
            <w:pPr>
              <w:pStyle w:val="a3"/>
              <w:jc w:val="both"/>
              <w:rPr>
                <w:rFonts w:ascii="Times New Roman" w:hAnsi="Times New Roman" w:cs="Times New Roman"/>
                <w:color w:val="000000"/>
                <w:sz w:val="28"/>
                <w:szCs w:val="28"/>
              </w:rPr>
            </w:pPr>
            <w:r>
              <w:rPr>
                <w:rFonts w:ascii="Times New Roman" w:hAnsi="Times New Roman" w:cs="Times New Roman"/>
                <w:sz w:val="28"/>
                <w:szCs w:val="28"/>
              </w:rPr>
              <w:t>4. П</w:t>
            </w:r>
            <w:r w:rsidRPr="0020579A">
              <w:rPr>
                <w:rFonts w:ascii="Times New Roman" w:hAnsi="Times New Roman" w:cs="Times New Roman"/>
                <w:sz w:val="28"/>
                <w:szCs w:val="28"/>
              </w:rPr>
              <w:t>реодоление социальной разобщённости в обществе и формирование позитивного отношения к проблемам инвалидов</w:t>
            </w:r>
            <w:r>
              <w:rPr>
                <w:rFonts w:ascii="Times New Roman" w:hAnsi="Times New Roman" w:cs="Times New Roman"/>
                <w:sz w:val="28"/>
                <w:szCs w:val="28"/>
              </w:rPr>
              <w:t>.</w:t>
            </w:r>
          </w:p>
          <w:p w:rsidR="00013C3C" w:rsidRPr="002C7848" w:rsidRDefault="00013C3C" w:rsidP="00C62EC7">
            <w:pPr>
              <w:pStyle w:val="a3"/>
              <w:rPr>
                <w:rFonts w:ascii="Times New Roman" w:hAnsi="Times New Roman" w:cs="Times New Roman"/>
                <w:color w:val="000000"/>
                <w:sz w:val="28"/>
                <w:szCs w:val="28"/>
              </w:rPr>
            </w:pPr>
          </w:p>
        </w:tc>
      </w:tr>
      <w:tr w:rsidR="00EE1A56" w:rsidRPr="002C7848" w:rsidTr="00457E29">
        <w:tc>
          <w:tcPr>
            <w:tcW w:w="1901" w:type="pct"/>
            <w:shd w:val="clear" w:color="auto" w:fill="auto"/>
          </w:tcPr>
          <w:p w:rsidR="00EE1A56" w:rsidRDefault="00EE1A56" w:rsidP="00A074B1">
            <w:pPr>
              <w:pStyle w:val="a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2C7848">
              <w:rPr>
                <w:rFonts w:ascii="Times New Roman" w:hAnsi="Times New Roman" w:cs="Times New Roman"/>
                <w:color w:val="000000"/>
                <w:sz w:val="28"/>
                <w:szCs w:val="28"/>
              </w:rPr>
              <w:t>Сроки</w:t>
            </w:r>
            <w:r>
              <w:rPr>
                <w:rFonts w:ascii="Times New Roman" w:hAnsi="Times New Roman" w:cs="Times New Roman"/>
                <w:color w:val="000000"/>
                <w:sz w:val="28"/>
                <w:szCs w:val="28"/>
              </w:rPr>
              <w:t xml:space="preserve"> и этапы</w:t>
            </w:r>
            <w:r w:rsidRPr="002C7848">
              <w:rPr>
                <w:rFonts w:ascii="Times New Roman" w:hAnsi="Times New Roman" w:cs="Times New Roman"/>
                <w:color w:val="000000"/>
                <w:sz w:val="28"/>
                <w:szCs w:val="28"/>
              </w:rPr>
              <w:t xml:space="preserve"> реализации</w:t>
            </w:r>
            <w:r>
              <w:rPr>
                <w:rFonts w:ascii="Times New Roman" w:hAnsi="Times New Roman" w:cs="Times New Roman"/>
                <w:color w:val="000000"/>
                <w:sz w:val="28"/>
                <w:szCs w:val="28"/>
              </w:rPr>
              <w:t xml:space="preserve"> подпрограммы</w:t>
            </w:r>
          </w:p>
          <w:p w:rsidR="00EE1A56" w:rsidRPr="002C7848" w:rsidRDefault="00EE1A56" w:rsidP="00A074B1">
            <w:pPr>
              <w:pStyle w:val="a3"/>
              <w:rPr>
                <w:rFonts w:ascii="Times New Roman" w:hAnsi="Times New Roman" w:cs="Times New Roman"/>
                <w:color w:val="000000"/>
                <w:sz w:val="28"/>
                <w:szCs w:val="28"/>
              </w:rPr>
            </w:pPr>
          </w:p>
        </w:tc>
        <w:tc>
          <w:tcPr>
            <w:tcW w:w="3099" w:type="pct"/>
            <w:shd w:val="clear" w:color="auto" w:fill="auto"/>
          </w:tcPr>
          <w:p w:rsidR="00EE1A56" w:rsidRPr="002C7848" w:rsidRDefault="00E71B14" w:rsidP="00A074B1">
            <w:pPr>
              <w:pStyle w:val="a3"/>
              <w:rPr>
                <w:rFonts w:ascii="Times New Roman" w:hAnsi="Times New Roman" w:cs="Times New Roman"/>
                <w:color w:val="000000"/>
                <w:sz w:val="28"/>
                <w:szCs w:val="28"/>
              </w:rPr>
            </w:pPr>
            <w:r w:rsidRPr="00E71B14">
              <w:rPr>
                <w:rFonts w:ascii="Times New Roman" w:hAnsi="Times New Roman" w:cs="Times New Roman"/>
                <w:color w:val="000000"/>
                <w:sz w:val="28"/>
                <w:szCs w:val="28"/>
              </w:rPr>
              <w:t xml:space="preserve">2024-2028 </w:t>
            </w:r>
            <w:r w:rsidR="00EE1A56" w:rsidRPr="002C7848">
              <w:rPr>
                <w:rFonts w:ascii="Times New Roman" w:hAnsi="Times New Roman" w:cs="Times New Roman"/>
                <w:color w:val="000000"/>
                <w:sz w:val="28"/>
                <w:szCs w:val="28"/>
              </w:rPr>
              <w:t>годы</w:t>
            </w:r>
            <w:r>
              <w:rPr>
                <w:rFonts w:ascii="Times New Roman" w:hAnsi="Times New Roman" w:cs="Times New Roman"/>
                <w:color w:val="000000"/>
                <w:sz w:val="28"/>
                <w:szCs w:val="28"/>
              </w:rPr>
              <w:t>. В один этап</w:t>
            </w:r>
            <w:r w:rsidR="00EE1A56">
              <w:rPr>
                <w:rFonts w:ascii="Times New Roman" w:hAnsi="Times New Roman" w:cs="Times New Roman"/>
                <w:color w:val="000000"/>
                <w:sz w:val="28"/>
                <w:szCs w:val="28"/>
              </w:rPr>
              <w:t>.</w:t>
            </w:r>
          </w:p>
          <w:p w:rsidR="00EE1A56" w:rsidRPr="002C7848" w:rsidRDefault="00EE1A56" w:rsidP="00A074B1">
            <w:pPr>
              <w:pStyle w:val="a3"/>
              <w:rPr>
                <w:rFonts w:ascii="Times New Roman" w:hAnsi="Times New Roman" w:cs="Times New Roman"/>
                <w:color w:val="000000"/>
                <w:sz w:val="28"/>
                <w:szCs w:val="28"/>
              </w:rPr>
            </w:pPr>
          </w:p>
        </w:tc>
      </w:tr>
      <w:tr w:rsidR="00013C3C" w:rsidRPr="002C7848" w:rsidTr="00457E29">
        <w:tc>
          <w:tcPr>
            <w:tcW w:w="1901" w:type="pct"/>
            <w:shd w:val="clear" w:color="auto" w:fill="auto"/>
          </w:tcPr>
          <w:p w:rsidR="00013C3C" w:rsidRPr="002C7848" w:rsidRDefault="00013C3C"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Целевые показатели (индикаторы) </w:t>
            </w:r>
            <w:r w:rsidR="00FF3614">
              <w:rPr>
                <w:rFonts w:ascii="Times New Roman" w:hAnsi="Times New Roman" w:cs="Times New Roman"/>
                <w:color w:val="000000"/>
                <w:sz w:val="28"/>
                <w:szCs w:val="28"/>
              </w:rPr>
              <w:t>под</w:t>
            </w:r>
            <w:r>
              <w:rPr>
                <w:rFonts w:ascii="Times New Roman" w:hAnsi="Times New Roman" w:cs="Times New Roman"/>
                <w:color w:val="000000"/>
                <w:sz w:val="28"/>
                <w:szCs w:val="28"/>
              </w:rPr>
              <w:t>программы</w:t>
            </w:r>
          </w:p>
        </w:tc>
        <w:tc>
          <w:tcPr>
            <w:tcW w:w="3099" w:type="pct"/>
            <w:shd w:val="clear" w:color="auto" w:fill="auto"/>
          </w:tcPr>
          <w:p w:rsidR="00A874B9" w:rsidRDefault="00013C3C" w:rsidP="00EE1A56">
            <w:pPr>
              <w:pStyle w:val="a3"/>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Pr="00517D9E">
              <w:rPr>
                <w:rFonts w:ascii="Times New Roman" w:hAnsi="Times New Roman" w:cs="Times New Roman"/>
                <w:sz w:val="28"/>
                <w:szCs w:val="28"/>
              </w:rPr>
              <w:t xml:space="preserve"> доступных для инвалидов и других МГН приоритетных объектов социальной, транспортной, инженерной инфраструктуры</w:t>
            </w:r>
            <w:r w:rsidR="00F14761">
              <w:rPr>
                <w:rFonts w:ascii="Times New Roman" w:hAnsi="Times New Roman" w:cs="Times New Roman"/>
                <w:sz w:val="28"/>
                <w:szCs w:val="28"/>
              </w:rPr>
              <w:t>.</w:t>
            </w:r>
          </w:p>
          <w:p w:rsidR="00013C3C" w:rsidRPr="00BE3C4C" w:rsidRDefault="00013C3C" w:rsidP="00A874B9">
            <w:pPr>
              <w:pStyle w:val="a3"/>
              <w:ind w:left="585"/>
              <w:jc w:val="both"/>
              <w:rPr>
                <w:rFonts w:ascii="Times New Roman" w:hAnsi="Times New Roman" w:cs="Times New Roman"/>
                <w:sz w:val="28"/>
                <w:szCs w:val="28"/>
              </w:rPr>
            </w:pPr>
          </w:p>
        </w:tc>
      </w:tr>
      <w:tr w:rsidR="00013C3C" w:rsidRPr="00755AE0" w:rsidTr="00457E29">
        <w:tc>
          <w:tcPr>
            <w:tcW w:w="1901" w:type="pct"/>
            <w:shd w:val="clear" w:color="auto" w:fill="auto"/>
          </w:tcPr>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sz w:val="28"/>
                <w:szCs w:val="28"/>
              </w:rPr>
              <w:t>Ожидаемые результаты</w:t>
            </w:r>
          </w:p>
        </w:tc>
        <w:tc>
          <w:tcPr>
            <w:tcW w:w="3099" w:type="pct"/>
            <w:shd w:val="clear" w:color="auto" w:fill="auto"/>
          </w:tcPr>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В  результате   выполнения    мероприятий</w:t>
            </w:r>
          </w:p>
          <w:p w:rsidR="00013C3C" w:rsidRPr="00755AE0" w:rsidRDefault="00FF3614" w:rsidP="00A43537">
            <w:pPr>
              <w:pStyle w:val="a3"/>
              <w:rPr>
                <w:rFonts w:ascii="Times New Roman" w:hAnsi="Times New Roman" w:cs="Times New Roman"/>
                <w:sz w:val="28"/>
                <w:szCs w:val="28"/>
              </w:rPr>
            </w:pPr>
            <w:r>
              <w:rPr>
                <w:rFonts w:ascii="Times New Roman" w:hAnsi="Times New Roman" w:cs="Times New Roman"/>
                <w:sz w:val="28"/>
                <w:szCs w:val="28"/>
              </w:rPr>
              <w:t>под</w:t>
            </w:r>
            <w:r w:rsidR="00013C3C" w:rsidRPr="00755AE0">
              <w:rPr>
                <w:rFonts w:ascii="Times New Roman" w:hAnsi="Times New Roman" w:cs="Times New Roman"/>
                <w:sz w:val="28"/>
                <w:szCs w:val="28"/>
              </w:rPr>
              <w:t>программы ожидается:</w:t>
            </w:r>
          </w:p>
          <w:p w:rsidR="00013C3C"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1)</w:t>
            </w:r>
            <w:r>
              <w:rPr>
                <w:rFonts w:ascii="Times New Roman" w:hAnsi="Times New Roman" w:cs="Times New Roman"/>
                <w:sz w:val="28"/>
                <w:szCs w:val="28"/>
              </w:rPr>
              <w:t xml:space="preserve">    увеличение    количества   </w:t>
            </w:r>
            <w:r w:rsidRPr="00755AE0">
              <w:rPr>
                <w:rFonts w:ascii="Times New Roman" w:hAnsi="Times New Roman" w:cs="Times New Roman"/>
                <w:sz w:val="28"/>
                <w:szCs w:val="28"/>
              </w:rPr>
              <w:t>оборудованных</w:t>
            </w:r>
          </w:p>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 xml:space="preserve">социально  значимых  объектов  </w:t>
            </w:r>
            <w:proofErr w:type="gramStart"/>
            <w:r w:rsidRPr="00755AE0">
              <w:rPr>
                <w:rFonts w:ascii="Times New Roman" w:hAnsi="Times New Roman" w:cs="Times New Roman"/>
                <w:sz w:val="28"/>
                <w:szCs w:val="28"/>
              </w:rPr>
              <w:t>социальной</w:t>
            </w:r>
            <w:proofErr w:type="gramEnd"/>
          </w:p>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инфраструктуры для инвалидов и других МГН</w:t>
            </w:r>
          </w:p>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2)  увеличение      количества     инвалидов и              других МГН,</w:t>
            </w:r>
            <w:r w:rsidR="00460308">
              <w:rPr>
                <w:rFonts w:ascii="Times New Roman" w:hAnsi="Times New Roman" w:cs="Times New Roman"/>
                <w:sz w:val="28"/>
                <w:szCs w:val="28"/>
              </w:rPr>
              <w:t xml:space="preserve"> </w:t>
            </w:r>
            <w:r w:rsidRPr="00755AE0">
              <w:rPr>
                <w:rFonts w:ascii="Times New Roman" w:hAnsi="Times New Roman" w:cs="Times New Roman"/>
                <w:sz w:val="28"/>
                <w:szCs w:val="28"/>
              </w:rPr>
              <w:t>получивших</w:t>
            </w:r>
            <w:r w:rsidR="00460308">
              <w:rPr>
                <w:rFonts w:ascii="Times New Roman" w:hAnsi="Times New Roman" w:cs="Times New Roman"/>
                <w:sz w:val="28"/>
                <w:szCs w:val="28"/>
              </w:rPr>
              <w:t xml:space="preserve"> доступ  к средствам информации </w:t>
            </w:r>
            <w:r w:rsidRPr="00755AE0">
              <w:rPr>
                <w:rFonts w:ascii="Times New Roman" w:hAnsi="Times New Roman" w:cs="Times New Roman"/>
                <w:sz w:val="28"/>
                <w:szCs w:val="28"/>
              </w:rPr>
              <w:t xml:space="preserve"> коммуникации;</w:t>
            </w:r>
          </w:p>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 xml:space="preserve">3) обеспечение межведомственного      взаимодействия и координации работ </w:t>
            </w:r>
            <w:r w:rsidR="00587441">
              <w:rPr>
                <w:rFonts w:ascii="Times New Roman" w:hAnsi="Times New Roman" w:cs="Times New Roman"/>
                <w:sz w:val="28"/>
                <w:szCs w:val="28"/>
              </w:rPr>
              <w:t>при  выполнении мероприятий    подп</w:t>
            </w:r>
            <w:r w:rsidRPr="00755AE0">
              <w:rPr>
                <w:rFonts w:ascii="Times New Roman" w:hAnsi="Times New Roman" w:cs="Times New Roman"/>
                <w:sz w:val="28"/>
                <w:szCs w:val="28"/>
              </w:rPr>
              <w:t>рограммы;</w:t>
            </w:r>
          </w:p>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sz w:val="28"/>
                <w:szCs w:val="28"/>
              </w:rPr>
              <w:t>4</w:t>
            </w:r>
            <w:r w:rsidRPr="00755AE0">
              <w:rPr>
                <w:rFonts w:ascii="Times New Roman" w:hAnsi="Times New Roman" w:cs="Times New Roman"/>
                <w:sz w:val="28"/>
                <w:szCs w:val="28"/>
              </w:rPr>
              <w:t>)</w:t>
            </w:r>
            <w:r>
              <w:rPr>
                <w:rFonts w:ascii="Times New Roman" w:hAnsi="Times New Roman" w:cs="Times New Roman"/>
                <w:sz w:val="28"/>
                <w:szCs w:val="28"/>
              </w:rPr>
              <w:t xml:space="preserve"> повышение доступности и качест</w:t>
            </w:r>
            <w:r w:rsidRPr="00755AE0">
              <w:rPr>
                <w:rFonts w:ascii="Times New Roman" w:hAnsi="Times New Roman" w:cs="Times New Roman"/>
                <w:sz w:val="28"/>
                <w:szCs w:val="28"/>
              </w:rPr>
              <w:t>ва реабилитационных услуг для инвалидов;</w:t>
            </w:r>
          </w:p>
          <w:p w:rsidR="00013C3C" w:rsidRDefault="00013C3C" w:rsidP="00A43537">
            <w:pPr>
              <w:pStyle w:val="a3"/>
              <w:rPr>
                <w:rFonts w:ascii="Times New Roman" w:hAnsi="Times New Roman" w:cs="Times New Roman"/>
                <w:sz w:val="28"/>
                <w:szCs w:val="28"/>
              </w:rPr>
            </w:pPr>
            <w:r>
              <w:rPr>
                <w:rFonts w:ascii="Times New Roman" w:hAnsi="Times New Roman" w:cs="Times New Roman"/>
                <w:sz w:val="28"/>
                <w:szCs w:val="28"/>
              </w:rPr>
              <w:t>5) увеличение доли инвалидов,</w:t>
            </w:r>
          </w:p>
          <w:p w:rsidR="00013C3C" w:rsidRDefault="00013C3C" w:rsidP="00A43537">
            <w:pPr>
              <w:pStyle w:val="a3"/>
              <w:rPr>
                <w:rFonts w:ascii="Times New Roman" w:hAnsi="Times New Roman" w:cs="Times New Roman"/>
                <w:sz w:val="28"/>
                <w:szCs w:val="28"/>
              </w:rPr>
            </w:pPr>
            <w:proofErr w:type="gramStart"/>
            <w:r w:rsidRPr="00755AE0">
              <w:rPr>
                <w:rFonts w:ascii="Times New Roman" w:hAnsi="Times New Roman" w:cs="Times New Roman"/>
                <w:sz w:val="28"/>
                <w:szCs w:val="28"/>
              </w:rPr>
              <w:t>трудоустроенных</w:t>
            </w:r>
            <w:proofErr w:type="gramEnd"/>
            <w:r w:rsidRPr="00755AE0">
              <w:rPr>
                <w:rFonts w:ascii="Times New Roman" w:hAnsi="Times New Roman" w:cs="Times New Roman"/>
                <w:sz w:val="28"/>
                <w:szCs w:val="28"/>
              </w:rPr>
              <w:t xml:space="preserve"> на специальные рабочие места; </w:t>
            </w:r>
          </w:p>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sz w:val="28"/>
                <w:szCs w:val="28"/>
              </w:rPr>
              <w:t>6</w:t>
            </w:r>
            <w:r w:rsidRPr="00755AE0">
              <w:rPr>
                <w:rFonts w:ascii="Times New Roman" w:hAnsi="Times New Roman" w:cs="Times New Roman"/>
                <w:sz w:val="28"/>
                <w:szCs w:val="28"/>
              </w:rPr>
              <w:t>)</w:t>
            </w:r>
            <w:r>
              <w:rPr>
                <w:rFonts w:ascii="Times New Roman" w:hAnsi="Times New Roman" w:cs="Times New Roman"/>
                <w:sz w:val="28"/>
                <w:szCs w:val="28"/>
              </w:rPr>
              <w:t xml:space="preserve">  увеличение ко</w:t>
            </w:r>
            <w:r w:rsidRPr="00755AE0">
              <w:rPr>
                <w:rFonts w:ascii="Times New Roman" w:hAnsi="Times New Roman" w:cs="Times New Roman"/>
                <w:sz w:val="28"/>
                <w:szCs w:val="28"/>
              </w:rPr>
              <w:t>личества инвалидов, включившихся в   активный образ жизни</w:t>
            </w:r>
            <w:r>
              <w:rPr>
                <w:rFonts w:ascii="Times New Roman" w:hAnsi="Times New Roman" w:cs="Times New Roman"/>
                <w:sz w:val="28"/>
                <w:szCs w:val="28"/>
              </w:rPr>
              <w:t xml:space="preserve"> и занятия спортом;</w:t>
            </w:r>
          </w:p>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sz w:val="28"/>
                <w:szCs w:val="28"/>
              </w:rPr>
              <w:t>7</w:t>
            </w:r>
            <w:r w:rsidRPr="00755AE0">
              <w:rPr>
                <w:rFonts w:ascii="Times New Roman" w:hAnsi="Times New Roman" w:cs="Times New Roman"/>
                <w:sz w:val="28"/>
                <w:szCs w:val="28"/>
              </w:rPr>
              <w:t>) преодоление социальной разобщённости  в обществе в отношении инвалидов.</w:t>
            </w:r>
          </w:p>
          <w:p w:rsidR="00013C3C" w:rsidRPr="00755AE0" w:rsidRDefault="00013C3C" w:rsidP="00A43537">
            <w:pPr>
              <w:pStyle w:val="a3"/>
              <w:rPr>
                <w:rFonts w:ascii="Times New Roman" w:hAnsi="Times New Roman" w:cs="Times New Roman"/>
                <w:sz w:val="28"/>
                <w:szCs w:val="28"/>
              </w:rPr>
            </w:pPr>
          </w:p>
        </w:tc>
      </w:tr>
      <w:tr w:rsidR="00013C3C" w:rsidRPr="00755AE0" w:rsidTr="00457E29">
        <w:tc>
          <w:tcPr>
            <w:tcW w:w="1901" w:type="pct"/>
            <w:shd w:val="clear" w:color="auto" w:fill="auto"/>
          </w:tcPr>
          <w:p w:rsidR="00013C3C" w:rsidRDefault="00013C3C" w:rsidP="00A43537">
            <w:pPr>
              <w:pStyle w:val="a3"/>
              <w:rPr>
                <w:rFonts w:ascii="Times New Roman" w:hAnsi="Times New Roman" w:cs="Times New Roman"/>
                <w:sz w:val="28"/>
                <w:szCs w:val="28"/>
              </w:rPr>
            </w:pPr>
            <w:r>
              <w:rPr>
                <w:rFonts w:ascii="Times New Roman" w:hAnsi="Times New Roman" w:cs="Times New Roman"/>
                <w:sz w:val="28"/>
                <w:szCs w:val="28"/>
              </w:rPr>
              <w:t xml:space="preserve"> Исполнители мероприятий</w:t>
            </w:r>
          </w:p>
        </w:tc>
        <w:tc>
          <w:tcPr>
            <w:tcW w:w="3099" w:type="pct"/>
            <w:shd w:val="clear" w:color="auto" w:fill="auto"/>
          </w:tcPr>
          <w:p w:rsidR="00013C3C" w:rsidRPr="00377868" w:rsidRDefault="00013C3C" w:rsidP="00013C3C">
            <w:pPr>
              <w:numPr>
                <w:ilvl w:val="0"/>
                <w:numId w:val="2"/>
              </w:numPr>
            </w:pPr>
            <w:r w:rsidRPr="00377868">
              <w:t>Комитет образования муниципального района «Хилокский район»;</w:t>
            </w:r>
          </w:p>
          <w:p w:rsidR="00013C3C" w:rsidRPr="00377868" w:rsidRDefault="002531D3" w:rsidP="00013C3C">
            <w:pPr>
              <w:numPr>
                <w:ilvl w:val="0"/>
                <w:numId w:val="2"/>
              </w:numPr>
            </w:pPr>
            <w:r>
              <w:t>Управление культуры и</w:t>
            </w:r>
            <w:r w:rsidR="00013C3C" w:rsidRPr="00377868">
              <w:t xml:space="preserve"> молодежной политики  муниципального района «Хилокский район»;</w:t>
            </w:r>
          </w:p>
          <w:p w:rsidR="00013C3C" w:rsidRPr="0006750E" w:rsidRDefault="00013C3C" w:rsidP="00013C3C">
            <w:pPr>
              <w:numPr>
                <w:ilvl w:val="0"/>
                <w:numId w:val="2"/>
              </w:numPr>
            </w:pPr>
            <w:r w:rsidRPr="00377868">
              <w:t>ГУЗ</w:t>
            </w:r>
            <w:r w:rsidR="00460308">
              <w:t xml:space="preserve"> </w:t>
            </w:r>
            <w:r w:rsidRPr="00377868">
              <w:t>«Центральная районная больница»</w:t>
            </w:r>
          </w:p>
          <w:p w:rsidR="00013C3C" w:rsidRPr="00377868" w:rsidRDefault="00013C3C" w:rsidP="00013C3C">
            <w:pPr>
              <w:numPr>
                <w:ilvl w:val="0"/>
                <w:numId w:val="2"/>
              </w:numPr>
            </w:pPr>
            <w:r w:rsidRPr="00377868">
              <w:t xml:space="preserve">Хилокское отделение </w:t>
            </w:r>
            <w:r w:rsidR="002531D3">
              <w:t xml:space="preserve">Министерства </w:t>
            </w:r>
            <w:r w:rsidRPr="00377868">
              <w:t>социальной защиты населения Забайкальского края.</w:t>
            </w:r>
          </w:p>
          <w:p w:rsidR="00013C3C" w:rsidRDefault="00013C3C" w:rsidP="00013C3C">
            <w:pPr>
              <w:numPr>
                <w:ilvl w:val="0"/>
                <w:numId w:val="2"/>
              </w:numPr>
            </w:pPr>
            <w:r w:rsidRPr="00377868">
              <w:t>Центр занятости населения</w:t>
            </w:r>
          </w:p>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color w:val="000000"/>
                <w:sz w:val="28"/>
                <w:szCs w:val="28"/>
              </w:rPr>
              <w:t>Администрации городских и сельских поселений</w:t>
            </w:r>
          </w:p>
        </w:tc>
      </w:tr>
    </w:tbl>
    <w:p w:rsidR="00013C3C" w:rsidRPr="0044255B" w:rsidRDefault="00013C3C" w:rsidP="00013C3C">
      <w:pPr>
        <w:pStyle w:val="a3"/>
        <w:rPr>
          <w:rFonts w:ascii="Times New Roman" w:hAnsi="Times New Roman" w:cs="Times New Roman"/>
          <w:b/>
          <w:sz w:val="28"/>
          <w:szCs w:val="28"/>
        </w:rPr>
      </w:pPr>
    </w:p>
    <w:p w:rsidR="00013C3C" w:rsidRDefault="00013C3C" w:rsidP="00013C3C">
      <w:pPr>
        <w:pStyle w:val="a3"/>
        <w:rPr>
          <w:rFonts w:ascii="Times New Roman" w:hAnsi="Times New Roman" w:cs="Times New Roman"/>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A16AA8" w:rsidRDefault="00A16AA8" w:rsidP="00013C3C">
      <w:pPr>
        <w:pStyle w:val="a3"/>
        <w:jc w:val="center"/>
        <w:rPr>
          <w:rFonts w:ascii="Times New Roman" w:hAnsi="Times New Roman" w:cs="Times New Roman"/>
          <w:b/>
          <w:sz w:val="28"/>
          <w:szCs w:val="28"/>
        </w:rPr>
      </w:pPr>
    </w:p>
    <w:p w:rsidR="00A16AA8" w:rsidRDefault="00A16AA8" w:rsidP="00013C3C">
      <w:pPr>
        <w:pStyle w:val="a3"/>
        <w:jc w:val="center"/>
        <w:rPr>
          <w:rFonts w:ascii="Times New Roman" w:hAnsi="Times New Roman" w:cs="Times New Roman"/>
          <w:b/>
          <w:sz w:val="28"/>
          <w:szCs w:val="28"/>
        </w:rPr>
      </w:pPr>
    </w:p>
    <w:p w:rsidR="00A16AA8" w:rsidRDefault="00A16AA8" w:rsidP="00013C3C">
      <w:pPr>
        <w:pStyle w:val="a3"/>
        <w:jc w:val="center"/>
        <w:rPr>
          <w:rFonts w:ascii="Times New Roman" w:hAnsi="Times New Roman" w:cs="Times New Roman"/>
          <w:b/>
          <w:sz w:val="28"/>
          <w:szCs w:val="28"/>
        </w:rPr>
      </w:pPr>
    </w:p>
    <w:p w:rsidR="00013C3C" w:rsidRPr="00755AE0" w:rsidRDefault="00013C3C" w:rsidP="00013C3C">
      <w:pPr>
        <w:pStyle w:val="a3"/>
        <w:jc w:val="center"/>
        <w:rPr>
          <w:rFonts w:ascii="Times New Roman" w:hAnsi="Times New Roman" w:cs="Times New Roman"/>
          <w:b/>
          <w:sz w:val="28"/>
          <w:szCs w:val="28"/>
        </w:rPr>
      </w:pPr>
      <w:r w:rsidRPr="00755AE0">
        <w:rPr>
          <w:rFonts w:ascii="Times New Roman" w:hAnsi="Times New Roman" w:cs="Times New Roman"/>
          <w:b/>
          <w:sz w:val="28"/>
          <w:szCs w:val="28"/>
        </w:rPr>
        <w:t xml:space="preserve"> 1. </w:t>
      </w:r>
      <w:r w:rsidR="005D2967">
        <w:rPr>
          <w:rFonts w:ascii="Times New Roman" w:hAnsi="Times New Roman" w:cs="Times New Roman"/>
          <w:b/>
          <w:sz w:val="28"/>
          <w:szCs w:val="28"/>
        </w:rPr>
        <w:t>С</w:t>
      </w:r>
      <w:r w:rsidR="005D2967" w:rsidRPr="00755AE0">
        <w:rPr>
          <w:rFonts w:ascii="Times New Roman" w:hAnsi="Times New Roman" w:cs="Times New Roman"/>
          <w:b/>
          <w:sz w:val="28"/>
          <w:szCs w:val="28"/>
        </w:rPr>
        <w:t>одержание проблемы и обоснование необходимости</w:t>
      </w:r>
    </w:p>
    <w:p w:rsidR="00013C3C" w:rsidRPr="00755AE0" w:rsidRDefault="005D2967" w:rsidP="00013C3C">
      <w:pPr>
        <w:pStyle w:val="a3"/>
        <w:jc w:val="center"/>
        <w:rPr>
          <w:rFonts w:ascii="Times New Roman" w:hAnsi="Times New Roman" w:cs="Times New Roman"/>
          <w:b/>
          <w:sz w:val="28"/>
          <w:szCs w:val="28"/>
        </w:rPr>
      </w:pPr>
      <w:r w:rsidRPr="00755AE0">
        <w:rPr>
          <w:rFonts w:ascii="Times New Roman" w:hAnsi="Times New Roman" w:cs="Times New Roman"/>
          <w:b/>
          <w:sz w:val="28"/>
          <w:szCs w:val="28"/>
        </w:rPr>
        <w:t>ее решения программным</w:t>
      </w:r>
      <w:r w:rsidR="009D426F">
        <w:rPr>
          <w:rFonts w:ascii="Times New Roman" w:hAnsi="Times New Roman" w:cs="Times New Roman"/>
          <w:b/>
          <w:sz w:val="28"/>
          <w:szCs w:val="28"/>
        </w:rPr>
        <w:t>и метода</w:t>
      </w:r>
      <w:r w:rsidRPr="00755AE0">
        <w:rPr>
          <w:rFonts w:ascii="Times New Roman" w:hAnsi="Times New Roman" w:cs="Times New Roman"/>
          <w:b/>
          <w:sz w:val="28"/>
          <w:szCs w:val="28"/>
        </w:rPr>
        <w:t>м</w:t>
      </w:r>
      <w:r w:rsidR="009D426F">
        <w:rPr>
          <w:rFonts w:ascii="Times New Roman" w:hAnsi="Times New Roman" w:cs="Times New Roman"/>
          <w:b/>
          <w:sz w:val="28"/>
          <w:szCs w:val="28"/>
        </w:rPr>
        <w:t>и</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На территории Хилокского района  проживает 2663 инвалида.  В том числе: инвалидов 1 группы – 341 человек, инвалидов 2 группы – 1366 человек, инвалидов 3 группы – 847 человек, детей-инвалидов – 135 человек, инвалидов ВОВ – 12 человек, работающих инвалидов – 692 человека, недееспособных – 26 человек, пожилых одиноко проживающих инвалидов – 192 человека, одиноких – 20 человек. Ос</w:t>
      </w:r>
      <w:r>
        <w:rPr>
          <w:rFonts w:ascii="Times New Roman" w:hAnsi="Times New Roman" w:cs="Times New Roman"/>
          <w:sz w:val="28"/>
          <w:szCs w:val="28"/>
        </w:rPr>
        <w:t>обую группу составляют инвалиды, передвигающиеся на креслах колясках</w:t>
      </w:r>
      <w:r w:rsidRPr="00755AE0">
        <w:rPr>
          <w:rFonts w:ascii="Times New Roman" w:hAnsi="Times New Roman" w:cs="Times New Roman"/>
          <w:sz w:val="28"/>
          <w:szCs w:val="28"/>
        </w:rPr>
        <w:t>, испытывающие трудности в передвижении. Многие из них практически изолированы в своих квартирах из-за отсутствия в подъездах домов специальных пологих спусков (пандусов).  Доля инвалидов в общей численности населения района  составляет 8,4 %.</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Одним из основных направлений государственной социальной политики, проводимой в отношении инвалидов, является реабилитация инвалидов, направленная на  обеспечение жизнедеятельности инвалидов с целью восстановления их социального статуса и достижения материальной независимости. В рамках социальной поддержки инвалидов в Хилокском районе работает:</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1. Служба участковых специалистов по социальной работе. Служба осуществляет:</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мониторинг социальной и демографической ситуации, уровня социально – экономического благополучия граждан на территории обслуживания; </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выявление семей, граждан пожилого возраста и инвалидов, находящихся в трудной жизненной ситуации; </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привлечение специалистов разных ведомств к решению проблем клиента; </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оказание помощи гражданам, проживающим в данной территориальной зоне, сборе документов на предоставлении услуг и других видов социальной помощи и прием документов на социальные выплаты;        </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55AE0">
        <w:rPr>
          <w:rFonts w:ascii="Times New Roman" w:hAnsi="Times New Roman" w:cs="Times New Roman"/>
          <w:sz w:val="28"/>
          <w:szCs w:val="28"/>
        </w:rPr>
        <w:t xml:space="preserve">организация консультативной деятельности и полное, всестороннее информирование граждан  по вопросам предоставления социальных услуг;                 </w:t>
      </w:r>
      <w:r>
        <w:rPr>
          <w:rFonts w:ascii="Times New Roman" w:hAnsi="Times New Roman" w:cs="Times New Roman"/>
          <w:sz w:val="28"/>
          <w:szCs w:val="28"/>
        </w:rPr>
        <w:t xml:space="preserve">                        - </w:t>
      </w:r>
      <w:r w:rsidRPr="00755AE0">
        <w:rPr>
          <w:rFonts w:ascii="Times New Roman" w:hAnsi="Times New Roman" w:cs="Times New Roman"/>
          <w:sz w:val="28"/>
          <w:szCs w:val="28"/>
        </w:rPr>
        <w:t xml:space="preserve">выявление и дифференцированный учет граждан, нуждающихся в социальной поддержке, определению необходимых им форм помощи, периодичности (постоянно, временно, на разовой основе) ее предоставления.  </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lastRenderedPageBreak/>
        <w:t xml:space="preserve">  2. Служба социального обслуживание на дому, как одна из важнейших форм социальной защиты граждан пожилого возраста и инвалидов, которая дает возможность проживать в привычных для них условиях, получая при этом комплекс социальных услуг с учетом их возможностей. </w:t>
      </w:r>
      <w:proofErr w:type="gramStart"/>
      <w:r w:rsidRPr="00755AE0">
        <w:rPr>
          <w:rFonts w:ascii="Times New Roman" w:hAnsi="Times New Roman" w:cs="Times New Roman"/>
          <w:sz w:val="28"/>
          <w:szCs w:val="28"/>
        </w:rPr>
        <w:t>Социальное обслуживание включает в себя  предоставление социально - бытовых, социально – медицинских, социально – правовых, социально – психологических услуг.</w:t>
      </w:r>
      <w:proofErr w:type="gramEnd"/>
    </w:p>
    <w:p w:rsidR="00013C3C" w:rsidRPr="00755AE0" w:rsidRDefault="00013C3C" w:rsidP="00013C3C">
      <w:pPr>
        <w:pStyle w:val="a3"/>
        <w:jc w:val="both"/>
        <w:rPr>
          <w:rFonts w:ascii="Times New Roman" w:hAnsi="Times New Roman" w:cs="Times New Roman"/>
          <w:bCs/>
          <w:sz w:val="28"/>
          <w:szCs w:val="28"/>
        </w:rPr>
      </w:pPr>
      <w:r w:rsidRPr="00755AE0">
        <w:rPr>
          <w:rFonts w:ascii="Times New Roman" w:hAnsi="Times New Roman" w:cs="Times New Roman"/>
          <w:sz w:val="28"/>
          <w:szCs w:val="28"/>
        </w:rPr>
        <w:t xml:space="preserve">3. </w:t>
      </w:r>
      <w:r w:rsidRPr="00755AE0">
        <w:rPr>
          <w:rFonts w:ascii="Times New Roman" w:hAnsi="Times New Roman" w:cs="Times New Roman"/>
          <w:bCs/>
          <w:sz w:val="28"/>
          <w:szCs w:val="28"/>
        </w:rPr>
        <w:t>Служба сопровождения инвалидов. Служба работает на основе принципа единого социального окна, когда специалист – куратор по рекомендациям ИПР инвалида содействует инвалиду в получении социальных гарантий, предусмотренных государством.  Важным при</w:t>
      </w:r>
      <w:r>
        <w:rPr>
          <w:rFonts w:ascii="Times New Roman" w:hAnsi="Times New Roman" w:cs="Times New Roman"/>
          <w:bCs/>
          <w:sz w:val="28"/>
          <w:szCs w:val="28"/>
        </w:rPr>
        <w:t xml:space="preserve">нципом организации деятельности </w:t>
      </w:r>
      <w:r w:rsidRPr="00755AE0">
        <w:rPr>
          <w:rFonts w:ascii="Times New Roman" w:hAnsi="Times New Roman" w:cs="Times New Roman"/>
          <w:bCs/>
          <w:sz w:val="28"/>
          <w:szCs w:val="28"/>
        </w:rPr>
        <w:t xml:space="preserve"> является принцип межведомственной взаимосвязи учреждений социальной защиты, здравоохранения, образования и культуры, административных органов и  правопорядка.        </w:t>
      </w:r>
    </w:p>
    <w:p w:rsidR="00013C3C"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У специалиста – куратора Службы сопровождения инвалидов можно получить помощь  в решении следующих проблем:                                                                                 -   Консультацию о порядке и правилах предоставления услуг инвалидам в соответствии с нормативно-правовой базой.                                    </w:t>
      </w:r>
      <w:r>
        <w:rPr>
          <w:rFonts w:ascii="Times New Roman" w:hAnsi="Times New Roman" w:cs="Times New Roman"/>
          <w:sz w:val="28"/>
          <w:szCs w:val="28"/>
        </w:rPr>
        <w:t xml:space="preserve">                            - </w:t>
      </w:r>
      <w:r w:rsidRPr="00755AE0">
        <w:rPr>
          <w:rFonts w:ascii="Times New Roman" w:hAnsi="Times New Roman" w:cs="Times New Roman"/>
          <w:sz w:val="28"/>
          <w:szCs w:val="28"/>
        </w:rPr>
        <w:t>Содействие в обеспечении инвалида соответствующими реабилитационными услугами в учреждениях социальной защиты, образования, здравоохранения, физической культур</w:t>
      </w:r>
      <w:r>
        <w:rPr>
          <w:rFonts w:ascii="Times New Roman" w:hAnsi="Times New Roman" w:cs="Times New Roman"/>
          <w:sz w:val="28"/>
          <w:szCs w:val="28"/>
        </w:rPr>
        <w:t>ы и спорта и других учреждениях.</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Содействие в прохождении профориентации и по</w:t>
      </w:r>
      <w:r>
        <w:rPr>
          <w:rFonts w:ascii="Times New Roman" w:hAnsi="Times New Roman" w:cs="Times New Roman"/>
          <w:sz w:val="28"/>
          <w:szCs w:val="28"/>
        </w:rPr>
        <w:t>мощь в трудоустройстве клиента,</w:t>
      </w:r>
      <w:r>
        <w:rPr>
          <w:rFonts w:ascii="Times New Roman" w:hAnsi="Times New Roman" w:cs="Times New Roman"/>
          <w:sz w:val="28"/>
          <w:szCs w:val="28"/>
        </w:rPr>
        <w:tab/>
      </w:r>
      <w:proofErr w:type="gramStart"/>
      <w:r>
        <w:rPr>
          <w:rFonts w:ascii="Times New Roman" w:hAnsi="Times New Roman" w:cs="Times New Roman"/>
          <w:sz w:val="28"/>
          <w:szCs w:val="28"/>
        </w:rPr>
        <w:t>согласно</w:t>
      </w:r>
      <w:r>
        <w:rPr>
          <w:rFonts w:ascii="Times New Roman" w:hAnsi="Times New Roman" w:cs="Times New Roman"/>
          <w:sz w:val="28"/>
          <w:szCs w:val="28"/>
        </w:rPr>
        <w:tab/>
        <w:t>рекомендаций</w:t>
      </w:r>
      <w:proofErr w:type="gramEnd"/>
      <w:r>
        <w:rPr>
          <w:rFonts w:ascii="Times New Roman" w:hAnsi="Times New Roman" w:cs="Times New Roman"/>
          <w:sz w:val="28"/>
          <w:szCs w:val="28"/>
        </w:rPr>
        <w:tab/>
      </w:r>
      <w:r w:rsidRPr="00755AE0">
        <w:rPr>
          <w:rFonts w:ascii="Times New Roman" w:hAnsi="Times New Roman" w:cs="Times New Roman"/>
          <w:sz w:val="28"/>
          <w:szCs w:val="28"/>
        </w:rPr>
        <w:t>ИПР.                                                                        -  Помощь в разрешении проблем по получению</w:t>
      </w:r>
      <w:r>
        <w:rPr>
          <w:rFonts w:ascii="Times New Roman" w:hAnsi="Times New Roman" w:cs="Times New Roman"/>
          <w:sz w:val="28"/>
          <w:szCs w:val="28"/>
        </w:rPr>
        <w:t xml:space="preserve"> технического реабилитационного</w:t>
      </w:r>
      <w:r>
        <w:rPr>
          <w:rFonts w:ascii="Times New Roman" w:hAnsi="Times New Roman" w:cs="Times New Roman"/>
          <w:sz w:val="28"/>
          <w:szCs w:val="28"/>
        </w:rPr>
        <w:tab/>
      </w:r>
      <w:r w:rsidRPr="00755AE0">
        <w:rPr>
          <w:rFonts w:ascii="Times New Roman" w:hAnsi="Times New Roman" w:cs="Times New Roman"/>
          <w:sz w:val="28"/>
          <w:szCs w:val="28"/>
        </w:rPr>
        <w:t>оборудования.                                                                               -  Помощь в организации услуг на дому инва</w:t>
      </w:r>
      <w:r>
        <w:rPr>
          <w:rFonts w:ascii="Times New Roman" w:hAnsi="Times New Roman" w:cs="Times New Roman"/>
          <w:sz w:val="28"/>
          <w:szCs w:val="28"/>
        </w:rPr>
        <w:t>лидам, утратившим способность к</w:t>
      </w:r>
      <w:r>
        <w:rPr>
          <w:rFonts w:ascii="Times New Roman" w:hAnsi="Times New Roman" w:cs="Times New Roman"/>
          <w:sz w:val="28"/>
          <w:szCs w:val="28"/>
        </w:rPr>
        <w:tab/>
      </w:r>
      <w:r w:rsidRPr="00755AE0">
        <w:rPr>
          <w:rFonts w:ascii="Times New Roman" w:hAnsi="Times New Roman" w:cs="Times New Roman"/>
          <w:sz w:val="28"/>
          <w:szCs w:val="28"/>
        </w:rPr>
        <w:t>передвижению.                                                                                                              -  Посредничество по предупреждению проб</w:t>
      </w:r>
      <w:r>
        <w:rPr>
          <w:rFonts w:ascii="Times New Roman" w:hAnsi="Times New Roman" w:cs="Times New Roman"/>
          <w:sz w:val="28"/>
          <w:szCs w:val="28"/>
        </w:rPr>
        <w:t>лем установления инвалидности и</w:t>
      </w:r>
      <w:r>
        <w:rPr>
          <w:rFonts w:ascii="Times New Roman" w:hAnsi="Times New Roman" w:cs="Times New Roman"/>
          <w:sz w:val="28"/>
          <w:szCs w:val="28"/>
        </w:rPr>
        <w:tab/>
      </w:r>
      <w:r w:rsidRPr="00755AE0">
        <w:rPr>
          <w:rFonts w:ascii="Times New Roman" w:hAnsi="Times New Roman" w:cs="Times New Roman"/>
          <w:sz w:val="28"/>
          <w:szCs w:val="28"/>
        </w:rPr>
        <w:t>переосвидетельствования.                                                                                          -  Содействие родителям, имеющим детей-инвалидов в определении ребёнка в образовательное учреждение или в обучении на дому по специальным программам.                                                                                                                     -  Контроль качества услуг и сроков исполнения реабилитационных мероприятий, назначенных в ИПР ФГУ «Главное бюро МСЭ» по Забайкальскому краю.</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ab/>
      </w:r>
      <w:r w:rsidRPr="00755AE0">
        <w:rPr>
          <w:rFonts w:ascii="Times New Roman" w:hAnsi="Times New Roman" w:cs="Times New Roman"/>
          <w:sz w:val="28"/>
          <w:szCs w:val="28"/>
        </w:rPr>
        <w:t>В настоящее время в качестве важнейшего элемента всего комплекса реабилитационных мероприятий рассматривается создание безбарьерной, доступной для инвалидов среды жизнедеятельности, то есть среды, оборудованной с учетом потребностей инвалидов и позволяющей им вести независимый образ жизни.</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 xml:space="preserve">Основным условием формирования доступной среды является индивидуальный подход в решении вопросов доступности применительно к каждому конкретному инвалиду с учетом его потребностей, окружения, </w:t>
      </w:r>
      <w:r w:rsidRPr="00755AE0">
        <w:rPr>
          <w:rFonts w:ascii="Times New Roman" w:hAnsi="Times New Roman" w:cs="Times New Roman"/>
          <w:sz w:val="28"/>
          <w:szCs w:val="28"/>
        </w:rPr>
        <w:lastRenderedPageBreak/>
        <w:t>семейных условий, образования, вида трудовой деятельности, личностных особенностей.</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Проблема создания доступной среды для инвалидов и других маломобильных групп населения продолжает оставаться актуальной. Людям с ограниченными возможностями здоровья, как правило, недоступны многие административные здания. Лишь к небольшому количеству объектов социальной инфраструктуры инвалиды имеют беспрепятственный доступ. Большинство социально значимых объектов из-за отсутствия элементарных приспособлений (пандусы, звуковые и световые указатели) недоступны для инвалидов.</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В районе проводится ряд мероприятий по созданию условий беспрепятственного доступа инвалидов к объектам социальной, транспортной, инженерной инфраструктуры, но они носят не системный характер, выполняются  медленно и не совсем  качественно.</w:t>
      </w:r>
    </w:p>
    <w:p w:rsidR="00013C3C" w:rsidRPr="00755AE0" w:rsidRDefault="00BA16CA" w:rsidP="00013C3C">
      <w:pPr>
        <w:pStyle w:val="a3"/>
        <w:jc w:val="both"/>
        <w:rPr>
          <w:rFonts w:ascii="Times New Roman" w:hAnsi="Times New Roman" w:cs="Times New Roman"/>
          <w:sz w:val="28"/>
          <w:szCs w:val="28"/>
        </w:rPr>
      </w:pPr>
      <w:r>
        <w:rPr>
          <w:rFonts w:ascii="Times New Roman" w:hAnsi="Times New Roman" w:cs="Times New Roman"/>
          <w:sz w:val="28"/>
          <w:szCs w:val="28"/>
        </w:rPr>
        <w:tab/>
        <w:t>За период 20</w:t>
      </w:r>
      <w:r w:rsidR="00E71B14">
        <w:rPr>
          <w:rFonts w:ascii="Times New Roman" w:hAnsi="Times New Roman" w:cs="Times New Roman"/>
          <w:sz w:val="28"/>
          <w:szCs w:val="28"/>
        </w:rPr>
        <w:t>18</w:t>
      </w:r>
      <w:r>
        <w:rPr>
          <w:rFonts w:ascii="Times New Roman" w:hAnsi="Times New Roman" w:cs="Times New Roman"/>
          <w:sz w:val="28"/>
          <w:szCs w:val="28"/>
        </w:rPr>
        <w:t>-20</w:t>
      </w:r>
      <w:r w:rsidR="00E71B14">
        <w:rPr>
          <w:rFonts w:ascii="Times New Roman" w:hAnsi="Times New Roman" w:cs="Times New Roman"/>
          <w:sz w:val="28"/>
          <w:szCs w:val="28"/>
        </w:rPr>
        <w:t xml:space="preserve">23 </w:t>
      </w:r>
      <w:proofErr w:type="spellStart"/>
      <w:proofErr w:type="gramStart"/>
      <w:r w:rsidR="00013C3C">
        <w:rPr>
          <w:rFonts w:ascii="Times New Roman" w:hAnsi="Times New Roman" w:cs="Times New Roman"/>
          <w:sz w:val="28"/>
          <w:szCs w:val="28"/>
        </w:rPr>
        <w:t>гг</w:t>
      </w:r>
      <w:proofErr w:type="spellEnd"/>
      <w:proofErr w:type="gramEnd"/>
      <w:r w:rsidR="00013C3C">
        <w:rPr>
          <w:rFonts w:ascii="Times New Roman" w:hAnsi="Times New Roman" w:cs="Times New Roman"/>
          <w:sz w:val="28"/>
          <w:szCs w:val="28"/>
        </w:rPr>
        <w:t xml:space="preserve"> в районе проводилась работа по организации доступности объектов социальной инфраструктуры для инвалидов и МГН: часть зданий оборудованы пандусами, перилами- поручнями, кнопками вызова.  Вместе с тем п</w:t>
      </w:r>
      <w:r w:rsidR="00013C3C" w:rsidRPr="00755AE0">
        <w:rPr>
          <w:rFonts w:ascii="Times New Roman" w:hAnsi="Times New Roman" w:cs="Times New Roman"/>
          <w:sz w:val="28"/>
          <w:szCs w:val="28"/>
        </w:rPr>
        <w:t>ешеходные дороги на пути к обследованным зданиям находятся в неудовлетворительном состоянии.  Устройства, регулирующие движение пешеходов через транспортные коммуникации, не оснащены звуковыми сигналами и приспособлениями, обеспечивающими доступность их использования инвалидами.</w:t>
      </w:r>
      <w:r w:rsidR="00460308">
        <w:rPr>
          <w:rFonts w:ascii="Times New Roman" w:hAnsi="Times New Roman" w:cs="Times New Roman"/>
          <w:sz w:val="28"/>
          <w:szCs w:val="28"/>
        </w:rPr>
        <w:t xml:space="preserve"> </w:t>
      </w:r>
      <w:r w:rsidR="00013C3C" w:rsidRPr="00755AE0">
        <w:rPr>
          <w:rFonts w:ascii="Times New Roman" w:hAnsi="Times New Roman" w:cs="Times New Roman"/>
          <w:sz w:val="28"/>
          <w:szCs w:val="28"/>
        </w:rPr>
        <w:t xml:space="preserve">Не соблюдаются владельцами автостоянок требования </w:t>
      </w:r>
      <w:hyperlink r:id="rId9" w:history="1">
        <w:r w:rsidR="00013C3C" w:rsidRPr="00755AE0">
          <w:rPr>
            <w:rFonts w:ascii="Times New Roman" w:hAnsi="Times New Roman" w:cs="Times New Roman"/>
            <w:color w:val="0000FF"/>
            <w:sz w:val="28"/>
            <w:szCs w:val="28"/>
          </w:rPr>
          <w:t>статьи 15</w:t>
        </w:r>
      </w:hyperlink>
      <w:r w:rsidR="00013C3C" w:rsidRPr="00755AE0">
        <w:rPr>
          <w:rFonts w:ascii="Times New Roman" w:hAnsi="Times New Roman" w:cs="Times New Roman"/>
          <w:sz w:val="28"/>
          <w:szCs w:val="28"/>
        </w:rPr>
        <w:t xml:space="preserve"> Федерального закона "О социальной защите инвалидов Российской Федерации" о выделении на каждой стоянке мест для бесплатной парковки </w:t>
      </w:r>
      <w:proofErr w:type="spellStart"/>
      <w:r w:rsidR="00013C3C" w:rsidRPr="00755AE0">
        <w:rPr>
          <w:rFonts w:ascii="Times New Roman" w:hAnsi="Times New Roman" w:cs="Times New Roman"/>
          <w:sz w:val="28"/>
          <w:szCs w:val="28"/>
        </w:rPr>
        <w:t>спецавто</w:t>
      </w:r>
      <w:r w:rsidR="00013C3C">
        <w:rPr>
          <w:rFonts w:ascii="Times New Roman" w:hAnsi="Times New Roman" w:cs="Times New Roman"/>
          <w:sz w:val="28"/>
          <w:szCs w:val="28"/>
        </w:rPr>
        <w:t>средств</w:t>
      </w:r>
      <w:proofErr w:type="spellEnd"/>
      <w:r w:rsidR="00013C3C">
        <w:rPr>
          <w:rFonts w:ascii="Times New Roman" w:hAnsi="Times New Roman" w:cs="Times New Roman"/>
          <w:sz w:val="28"/>
          <w:szCs w:val="28"/>
        </w:rPr>
        <w:t xml:space="preserve"> инвалидов. Оборудованных </w:t>
      </w:r>
      <w:r w:rsidR="00013C3C" w:rsidRPr="00755AE0">
        <w:rPr>
          <w:rFonts w:ascii="Times New Roman" w:hAnsi="Times New Roman" w:cs="Times New Roman"/>
          <w:sz w:val="28"/>
          <w:szCs w:val="28"/>
        </w:rPr>
        <w:t xml:space="preserve"> стоян</w:t>
      </w:r>
      <w:r w:rsidR="00013C3C">
        <w:rPr>
          <w:rFonts w:ascii="Times New Roman" w:hAnsi="Times New Roman" w:cs="Times New Roman"/>
          <w:sz w:val="28"/>
          <w:szCs w:val="28"/>
        </w:rPr>
        <w:t>ок</w:t>
      </w:r>
      <w:r w:rsidR="00013C3C" w:rsidRPr="00755AE0">
        <w:rPr>
          <w:rFonts w:ascii="Times New Roman" w:hAnsi="Times New Roman" w:cs="Times New Roman"/>
          <w:sz w:val="28"/>
          <w:szCs w:val="28"/>
        </w:rPr>
        <w:t xml:space="preserve"> (парков</w:t>
      </w:r>
      <w:r w:rsidR="00013C3C">
        <w:rPr>
          <w:rFonts w:ascii="Times New Roman" w:hAnsi="Times New Roman" w:cs="Times New Roman"/>
          <w:sz w:val="28"/>
          <w:szCs w:val="28"/>
        </w:rPr>
        <w:t>ок</w:t>
      </w:r>
      <w:r w:rsidR="00013C3C" w:rsidRPr="00755AE0">
        <w:rPr>
          <w:rFonts w:ascii="Times New Roman" w:hAnsi="Times New Roman" w:cs="Times New Roman"/>
          <w:sz w:val="28"/>
          <w:szCs w:val="28"/>
        </w:rPr>
        <w:t xml:space="preserve">) для </w:t>
      </w:r>
      <w:proofErr w:type="spellStart"/>
      <w:r w:rsidR="00013C3C" w:rsidRPr="00755AE0">
        <w:rPr>
          <w:rFonts w:ascii="Times New Roman" w:hAnsi="Times New Roman" w:cs="Times New Roman"/>
          <w:sz w:val="28"/>
          <w:szCs w:val="28"/>
        </w:rPr>
        <w:t>спецавтотранспорта</w:t>
      </w:r>
      <w:proofErr w:type="spellEnd"/>
      <w:r w:rsidR="00013C3C" w:rsidRPr="00755AE0">
        <w:rPr>
          <w:rFonts w:ascii="Times New Roman" w:hAnsi="Times New Roman" w:cs="Times New Roman"/>
          <w:sz w:val="28"/>
          <w:szCs w:val="28"/>
        </w:rPr>
        <w:t xml:space="preserve"> для инвалидов </w:t>
      </w:r>
      <w:r w:rsidR="00013C3C">
        <w:rPr>
          <w:rFonts w:ascii="Times New Roman" w:hAnsi="Times New Roman" w:cs="Times New Roman"/>
          <w:sz w:val="28"/>
          <w:szCs w:val="28"/>
        </w:rPr>
        <w:t>нет.</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В районе нет своего теле и радио вещания, районная газета незначительно публикует материал по проблемам жизнеобеспечения инвалидов, что ограничивает получение информации и не позволяет инвалидам принимать активное участие в социальных и других общественных процессах.</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Все это является барьером для интеграции инвалидов и других МГН граждан в общество.</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Нерешенность проблемы доступа инвалидов к среде жизнедеятельности порождает ряд серьезных социально-экономических последствий, среди которых:</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w:t>
      </w:r>
      <w:r w:rsidRPr="00755AE0">
        <w:rPr>
          <w:rFonts w:ascii="Times New Roman" w:hAnsi="Times New Roman" w:cs="Times New Roman"/>
          <w:sz w:val="28"/>
          <w:szCs w:val="28"/>
        </w:rPr>
        <w:t>высокая социальная зависимость, вынужденная самоизоляция инвалидов, что осложняет проведение мероприятий по медицинской, социальной и психологической реабилитации инвалидов;</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w:t>
      </w:r>
      <w:r w:rsidRPr="00755AE0">
        <w:rPr>
          <w:rFonts w:ascii="Times New Roman" w:hAnsi="Times New Roman" w:cs="Times New Roman"/>
          <w:sz w:val="28"/>
          <w:szCs w:val="28"/>
        </w:rPr>
        <w:t>негативное отношение к инвалидам в массовом сознании, социальная разобщенность инвалидов, что в свою очередь предопределяет необходимость проведения соответствующих разъяснительных, образовательно-информационных кампаний;</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w:t>
      </w:r>
      <w:r w:rsidRPr="00755AE0">
        <w:rPr>
          <w:rFonts w:ascii="Times New Roman" w:hAnsi="Times New Roman" w:cs="Times New Roman"/>
          <w:sz w:val="28"/>
          <w:szCs w:val="28"/>
        </w:rPr>
        <w:t>дискомфорт, ограничения жизнедеятельности иных маломобильных групп населения.</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lastRenderedPageBreak/>
        <w:t>Создание безбарьерной среды для инвалидов как одной из самых социально уязвимых категорий населения вх</w:t>
      </w:r>
      <w:r>
        <w:rPr>
          <w:rFonts w:ascii="Times New Roman" w:hAnsi="Times New Roman" w:cs="Times New Roman"/>
          <w:sz w:val="28"/>
          <w:szCs w:val="28"/>
        </w:rPr>
        <w:t xml:space="preserve">одит в число приоритетных задач </w:t>
      </w:r>
      <w:r w:rsidRPr="00755AE0">
        <w:rPr>
          <w:rFonts w:ascii="Times New Roman" w:hAnsi="Times New Roman" w:cs="Times New Roman"/>
          <w:sz w:val="28"/>
          <w:szCs w:val="28"/>
        </w:rPr>
        <w:t xml:space="preserve"> социально-экономического развития  района.</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Для реализации поставленных задач на уровне района необходим комплексный подход. При использовании программного метода решение данной проблемы будет максимально результативным.</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Реализация </w:t>
      </w:r>
      <w:r w:rsidR="009F703A">
        <w:rPr>
          <w:rFonts w:ascii="Times New Roman" w:hAnsi="Times New Roman" w:cs="Times New Roman"/>
          <w:sz w:val="28"/>
          <w:szCs w:val="28"/>
        </w:rPr>
        <w:t>под</w:t>
      </w:r>
      <w:r w:rsidRPr="00755AE0">
        <w:rPr>
          <w:rFonts w:ascii="Times New Roman" w:hAnsi="Times New Roman" w:cs="Times New Roman"/>
          <w:sz w:val="28"/>
          <w:szCs w:val="28"/>
        </w:rPr>
        <w:t>программы позволит изменить сложившуюся социальную, инженерную, информационную и транспортную инфраструктуру для самостоятельного доступа к объектам инфраструктуры инвалидов и других маломобильных групп населения, создать условия для интеграции инвалидов в общество.</w:t>
      </w:r>
    </w:p>
    <w:p w:rsidR="00CD02F1" w:rsidRDefault="00CD02F1" w:rsidP="00013C3C">
      <w:pPr>
        <w:pStyle w:val="a3"/>
        <w:jc w:val="center"/>
        <w:rPr>
          <w:rFonts w:ascii="Times New Roman" w:hAnsi="Times New Roman" w:cs="Times New Roman"/>
          <w:b/>
          <w:sz w:val="28"/>
          <w:szCs w:val="28"/>
        </w:rPr>
      </w:pPr>
    </w:p>
    <w:p w:rsidR="00CD02F1" w:rsidRDefault="00CD02F1" w:rsidP="00013C3C">
      <w:pPr>
        <w:pStyle w:val="a3"/>
        <w:jc w:val="center"/>
        <w:rPr>
          <w:rFonts w:ascii="Times New Roman" w:hAnsi="Times New Roman" w:cs="Times New Roman"/>
          <w:b/>
          <w:sz w:val="28"/>
          <w:szCs w:val="28"/>
        </w:rPr>
      </w:pPr>
    </w:p>
    <w:p w:rsidR="00013C3C" w:rsidRPr="00A44332" w:rsidRDefault="00013C3C" w:rsidP="00013C3C">
      <w:pPr>
        <w:pStyle w:val="a3"/>
        <w:jc w:val="center"/>
        <w:rPr>
          <w:rFonts w:ascii="Times New Roman" w:hAnsi="Times New Roman" w:cs="Times New Roman"/>
          <w:b/>
          <w:sz w:val="28"/>
          <w:szCs w:val="28"/>
        </w:rPr>
      </w:pPr>
      <w:r w:rsidRPr="00A44332">
        <w:rPr>
          <w:rFonts w:ascii="Times New Roman" w:hAnsi="Times New Roman" w:cs="Times New Roman"/>
          <w:b/>
          <w:sz w:val="28"/>
          <w:szCs w:val="28"/>
        </w:rPr>
        <w:t xml:space="preserve"> 2. </w:t>
      </w:r>
      <w:r w:rsidR="00CD02F1">
        <w:rPr>
          <w:rFonts w:ascii="Times New Roman" w:hAnsi="Times New Roman" w:cs="Times New Roman"/>
          <w:b/>
          <w:sz w:val="28"/>
          <w:szCs w:val="28"/>
        </w:rPr>
        <w:t>Ц</w:t>
      </w:r>
      <w:r w:rsidR="00CD02F1" w:rsidRPr="00A44332">
        <w:rPr>
          <w:rFonts w:ascii="Times New Roman" w:hAnsi="Times New Roman" w:cs="Times New Roman"/>
          <w:b/>
          <w:sz w:val="28"/>
          <w:szCs w:val="28"/>
        </w:rPr>
        <w:t xml:space="preserve">ель, задачи, сроки и этапы реализации </w:t>
      </w:r>
      <w:r w:rsidR="00CD02F1">
        <w:rPr>
          <w:rFonts w:ascii="Times New Roman" w:hAnsi="Times New Roman" w:cs="Times New Roman"/>
          <w:b/>
          <w:sz w:val="28"/>
          <w:szCs w:val="28"/>
        </w:rPr>
        <w:t>под</w:t>
      </w:r>
      <w:r w:rsidR="00CD02F1" w:rsidRPr="00A44332">
        <w:rPr>
          <w:rFonts w:ascii="Times New Roman" w:hAnsi="Times New Roman" w:cs="Times New Roman"/>
          <w:b/>
          <w:sz w:val="28"/>
          <w:szCs w:val="28"/>
        </w:rPr>
        <w:t>программы</w:t>
      </w:r>
    </w:p>
    <w:p w:rsidR="00013C3C" w:rsidRPr="00A44332" w:rsidRDefault="00013C3C" w:rsidP="00013C3C">
      <w:pPr>
        <w:pStyle w:val="ConsPlusNonformat"/>
        <w:widowControl/>
        <w:rPr>
          <w:rFonts w:ascii="Times New Roman" w:hAnsi="Times New Roman" w:cs="Times New Roman"/>
          <w:sz w:val="28"/>
          <w:szCs w:val="28"/>
        </w:rPr>
      </w:pPr>
      <w:r w:rsidRPr="00A44332">
        <w:rPr>
          <w:rFonts w:ascii="Times New Roman" w:hAnsi="Times New Roman" w:cs="Times New Roman"/>
          <w:sz w:val="28"/>
          <w:szCs w:val="28"/>
        </w:rPr>
        <w:t>Цель:</w:t>
      </w:r>
      <w:r w:rsidRPr="00B72A63">
        <w:rPr>
          <w:rFonts w:ascii="Times New Roman" w:hAnsi="Times New Roman" w:cs="Arial"/>
          <w:sz w:val="28"/>
          <w:szCs w:val="28"/>
        </w:rPr>
        <w:t xml:space="preserve"> Обеспечение доступа инвалидов и маломобильных групп населения к объектам и услугам в приоритетных сферах жизнедеятельности</w:t>
      </w:r>
    </w:p>
    <w:p w:rsidR="00013C3C" w:rsidRPr="00A44332" w:rsidRDefault="00013C3C" w:rsidP="00013C3C">
      <w:pPr>
        <w:pStyle w:val="a3"/>
        <w:rPr>
          <w:rFonts w:ascii="Times New Roman" w:hAnsi="Times New Roman" w:cs="Times New Roman"/>
          <w:sz w:val="28"/>
          <w:szCs w:val="28"/>
        </w:rPr>
      </w:pPr>
      <w:r w:rsidRPr="00A44332">
        <w:rPr>
          <w:rFonts w:ascii="Times New Roman" w:hAnsi="Times New Roman" w:cs="Times New Roman"/>
          <w:sz w:val="28"/>
          <w:szCs w:val="28"/>
        </w:rPr>
        <w:t>Задачи:</w:t>
      </w:r>
    </w:p>
    <w:p w:rsidR="00013C3C" w:rsidRPr="00A11A3E" w:rsidRDefault="00013C3C" w:rsidP="00013C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Оборудование  </w:t>
      </w:r>
      <w:r w:rsidRPr="00A44332">
        <w:rPr>
          <w:rFonts w:ascii="Times New Roman" w:hAnsi="Times New Roman" w:cs="Times New Roman"/>
          <w:sz w:val="28"/>
          <w:szCs w:val="28"/>
        </w:rPr>
        <w:t xml:space="preserve"> специальными</w:t>
      </w:r>
      <w:r>
        <w:rPr>
          <w:rFonts w:ascii="Times New Roman" w:hAnsi="Times New Roman" w:cs="Times New Roman"/>
          <w:sz w:val="28"/>
          <w:szCs w:val="28"/>
        </w:rPr>
        <w:t xml:space="preserve"> приспособлениями   объектов </w:t>
      </w:r>
      <w:r w:rsidRPr="00A44332">
        <w:rPr>
          <w:rFonts w:ascii="Times New Roman" w:hAnsi="Times New Roman" w:cs="Times New Roman"/>
          <w:sz w:val="28"/>
          <w:szCs w:val="28"/>
        </w:rPr>
        <w:t>социальной</w:t>
      </w:r>
      <w:r w:rsidR="00460308">
        <w:rPr>
          <w:rFonts w:ascii="Times New Roman" w:hAnsi="Times New Roman" w:cs="Times New Roman"/>
          <w:sz w:val="28"/>
          <w:szCs w:val="28"/>
        </w:rPr>
        <w:t xml:space="preserve"> </w:t>
      </w:r>
      <w:r w:rsidRPr="00A44332">
        <w:rPr>
          <w:rFonts w:ascii="Times New Roman" w:hAnsi="Times New Roman" w:cs="Times New Roman"/>
          <w:sz w:val="28"/>
          <w:szCs w:val="28"/>
        </w:rPr>
        <w:t>инфраструктуры   с    целью   обеспечения</w:t>
      </w:r>
      <w:r w:rsidR="00460308">
        <w:rPr>
          <w:rFonts w:ascii="Times New Roman" w:hAnsi="Times New Roman" w:cs="Times New Roman"/>
          <w:sz w:val="28"/>
          <w:szCs w:val="28"/>
        </w:rPr>
        <w:t xml:space="preserve"> </w:t>
      </w:r>
      <w:r w:rsidRPr="00A44332">
        <w:rPr>
          <w:rFonts w:ascii="Times New Roman" w:hAnsi="Times New Roman" w:cs="Times New Roman"/>
          <w:sz w:val="28"/>
          <w:szCs w:val="28"/>
        </w:rPr>
        <w:t>доступности для инвалидов и других МГН</w:t>
      </w:r>
      <w:r>
        <w:rPr>
          <w:rFonts w:ascii="Times New Roman" w:hAnsi="Times New Roman" w:cs="Times New Roman"/>
          <w:sz w:val="28"/>
          <w:szCs w:val="28"/>
        </w:rPr>
        <w:t>.</w:t>
      </w:r>
    </w:p>
    <w:p w:rsidR="00013C3C" w:rsidRDefault="00013C3C" w:rsidP="00013C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w:t>
      </w:r>
      <w:r w:rsidRPr="00A44332">
        <w:rPr>
          <w:rFonts w:ascii="Times New Roman" w:hAnsi="Times New Roman" w:cs="Times New Roman"/>
          <w:sz w:val="28"/>
          <w:szCs w:val="28"/>
        </w:rPr>
        <w:t>беспечение   доступности  для  инвалидов</w:t>
      </w:r>
      <w:r w:rsidR="00460308">
        <w:rPr>
          <w:rFonts w:ascii="Times New Roman" w:hAnsi="Times New Roman" w:cs="Times New Roman"/>
          <w:sz w:val="28"/>
          <w:szCs w:val="28"/>
        </w:rPr>
        <w:t xml:space="preserve"> </w:t>
      </w:r>
      <w:r w:rsidRPr="00A44332">
        <w:rPr>
          <w:rFonts w:ascii="Times New Roman" w:hAnsi="Times New Roman" w:cs="Times New Roman"/>
          <w:sz w:val="28"/>
          <w:szCs w:val="28"/>
        </w:rPr>
        <w:t>средств   информации   и    коммуникации</w:t>
      </w:r>
      <w:r>
        <w:rPr>
          <w:rFonts w:ascii="Times New Roman" w:hAnsi="Times New Roman" w:cs="Times New Roman"/>
          <w:sz w:val="28"/>
          <w:szCs w:val="28"/>
        </w:rPr>
        <w:t>.</w:t>
      </w:r>
    </w:p>
    <w:p w:rsidR="00013C3C" w:rsidRPr="00B72A63" w:rsidRDefault="00013C3C" w:rsidP="00013C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A44332">
        <w:rPr>
          <w:rFonts w:ascii="Times New Roman" w:hAnsi="Times New Roman" w:cs="Times New Roman"/>
          <w:sz w:val="28"/>
          <w:szCs w:val="28"/>
        </w:rPr>
        <w:t xml:space="preserve">овышение  информированности  населения </w:t>
      </w:r>
      <w:r>
        <w:rPr>
          <w:rFonts w:ascii="Times New Roman" w:hAnsi="Times New Roman" w:cs="Times New Roman"/>
          <w:sz w:val="28"/>
          <w:szCs w:val="28"/>
        </w:rPr>
        <w:t xml:space="preserve">о </w:t>
      </w:r>
      <w:r w:rsidRPr="00B72A63">
        <w:rPr>
          <w:rFonts w:ascii="Times New Roman" w:hAnsi="Times New Roman" w:cs="Times New Roman"/>
          <w:sz w:val="28"/>
          <w:szCs w:val="28"/>
        </w:rPr>
        <w:t xml:space="preserve"> проблемах инвалидов; </w:t>
      </w:r>
    </w:p>
    <w:p w:rsidR="00013C3C" w:rsidRDefault="00013C3C" w:rsidP="00013C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A44332">
        <w:rPr>
          <w:rFonts w:ascii="Times New Roman" w:hAnsi="Times New Roman" w:cs="Times New Roman"/>
          <w:sz w:val="28"/>
          <w:szCs w:val="28"/>
        </w:rPr>
        <w:t>реодоление социальной разобщённости в обществе и формирование позитивного отношения к проблемам инвалидов.</w:t>
      </w:r>
    </w:p>
    <w:p w:rsidR="00CD02F1" w:rsidRDefault="00CD02F1" w:rsidP="00CD02F1">
      <w:pPr>
        <w:pStyle w:val="a3"/>
        <w:rPr>
          <w:rFonts w:ascii="Times New Roman" w:hAnsi="Times New Roman" w:cs="Times New Roman"/>
          <w:sz w:val="28"/>
          <w:szCs w:val="28"/>
        </w:rPr>
      </w:pPr>
    </w:p>
    <w:p w:rsidR="00EE1A56" w:rsidRDefault="009F703A" w:rsidP="00EE1A56">
      <w:pPr>
        <w:pStyle w:val="a3"/>
        <w:rPr>
          <w:rFonts w:ascii="Times New Roman" w:hAnsi="Times New Roman" w:cs="Times New Roman"/>
          <w:sz w:val="28"/>
          <w:szCs w:val="28"/>
        </w:rPr>
      </w:pPr>
      <w:r>
        <w:rPr>
          <w:rFonts w:ascii="Times New Roman" w:hAnsi="Times New Roman" w:cs="Times New Roman"/>
          <w:sz w:val="28"/>
          <w:szCs w:val="28"/>
        </w:rPr>
        <w:t>Сро</w:t>
      </w:r>
      <w:r w:rsidR="00BA16CA">
        <w:rPr>
          <w:rFonts w:ascii="Times New Roman" w:hAnsi="Times New Roman" w:cs="Times New Roman"/>
          <w:sz w:val="28"/>
          <w:szCs w:val="28"/>
        </w:rPr>
        <w:t xml:space="preserve">к реализации  подпрограммы: </w:t>
      </w:r>
      <w:r w:rsidR="00E71B14" w:rsidRPr="00E71B14">
        <w:rPr>
          <w:rFonts w:ascii="Times New Roman" w:hAnsi="Times New Roman" w:cs="Times New Roman"/>
          <w:sz w:val="28"/>
          <w:szCs w:val="28"/>
        </w:rPr>
        <w:t xml:space="preserve">2024-2028 </w:t>
      </w:r>
      <w:r w:rsidR="00EE1A56">
        <w:rPr>
          <w:rFonts w:ascii="Times New Roman" w:hAnsi="Times New Roman" w:cs="Times New Roman"/>
          <w:sz w:val="28"/>
          <w:szCs w:val="28"/>
        </w:rPr>
        <w:t>годы. Подп</w:t>
      </w:r>
      <w:r w:rsidR="00EE1A56" w:rsidRPr="00A44332">
        <w:rPr>
          <w:rFonts w:ascii="Times New Roman" w:hAnsi="Times New Roman" w:cs="Times New Roman"/>
          <w:sz w:val="28"/>
          <w:szCs w:val="28"/>
        </w:rPr>
        <w:t>рограмма реализуется в один этап.</w:t>
      </w:r>
    </w:p>
    <w:p w:rsidR="00013C3C" w:rsidRPr="00A44332" w:rsidRDefault="00013C3C" w:rsidP="00013C3C">
      <w:pPr>
        <w:pStyle w:val="a3"/>
        <w:rPr>
          <w:rFonts w:ascii="Times New Roman" w:hAnsi="Times New Roman" w:cs="Times New Roman"/>
          <w:sz w:val="28"/>
          <w:szCs w:val="28"/>
        </w:rPr>
      </w:pPr>
    </w:p>
    <w:p w:rsidR="00A357E8" w:rsidRDefault="00A357E8" w:rsidP="00A357E8">
      <w:pPr>
        <w:pStyle w:val="a3"/>
        <w:ind w:left="1080"/>
        <w:jc w:val="center"/>
        <w:rPr>
          <w:rFonts w:ascii="Times New Roman" w:hAnsi="Times New Roman" w:cs="Times New Roman"/>
          <w:b/>
          <w:sz w:val="28"/>
          <w:szCs w:val="28"/>
        </w:rPr>
      </w:pPr>
      <w:r>
        <w:rPr>
          <w:rFonts w:ascii="Times New Roman" w:hAnsi="Times New Roman" w:cs="Times New Roman"/>
          <w:b/>
          <w:sz w:val="28"/>
          <w:szCs w:val="28"/>
        </w:rPr>
        <w:t xml:space="preserve">3. </w:t>
      </w:r>
      <w:r w:rsidR="00013C3C">
        <w:rPr>
          <w:rFonts w:ascii="Times New Roman" w:hAnsi="Times New Roman" w:cs="Times New Roman"/>
          <w:b/>
          <w:sz w:val="28"/>
          <w:szCs w:val="28"/>
        </w:rPr>
        <w:t xml:space="preserve">Перечень мероприятий </w:t>
      </w:r>
      <w:r w:rsidR="009F703A">
        <w:rPr>
          <w:rFonts w:ascii="Times New Roman" w:hAnsi="Times New Roman" w:cs="Times New Roman"/>
          <w:b/>
          <w:sz w:val="28"/>
          <w:szCs w:val="28"/>
        </w:rPr>
        <w:t>под</w:t>
      </w:r>
      <w:r w:rsidR="00013C3C">
        <w:rPr>
          <w:rFonts w:ascii="Times New Roman" w:hAnsi="Times New Roman" w:cs="Times New Roman"/>
          <w:b/>
          <w:sz w:val="28"/>
          <w:szCs w:val="28"/>
        </w:rPr>
        <w:t>программы</w:t>
      </w:r>
    </w:p>
    <w:p w:rsidR="00A357E8" w:rsidRPr="00A357E8" w:rsidRDefault="00A357E8" w:rsidP="00A357E8">
      <w:pPr>
        <w:pStyle w:val="a3"/>
        <w:rPr>
          <w:rFonts w:ascii="Times New Roman" w:hAnsi="Times New Roman" w:cs="Times New Roman"/>
          <w:sz w:val="28"/>
          <w:szCs w:val="28"/>
        </w:rPr>
      </w:pPr>
      <w:r>
        <w:rPr>
          <w:rFonts w:ascii="Times New Roman" w:hAnsi="Times New Roman" w:cs="Times New Roman"/>
          <w:sz w:val="28"/>
          <w:szCs w:val="28"/>
        </w:rPr>
        <w:tab/>
      </w:r>
      <w:r w:rsidRPr="00A357E8">
        <w:rPr>
          <w:rFonts w:ascii="Times New Roman" w:hAnsi="Times New Roman" w:cs="Times New Roman"/>
          <w:sz w:val="28"/>
          <w:szCs w:val="28"/>
        </w:rPr>
        <w:t>Представлен в приложении к муниципальной программе</w:t>
      </w:r>
      <w:r>
        <w:rPr>
          <w:rFonts w:ascii="Times New Roman" w:hAnsi="Times New Roman" w:cs="Times New Roman"/>
          <w:sz w:val="28"/>
          <w:szCs w:val="28"/>
        </w:rPr>
        <w:t>.</w:t>
      </w:r>
    </w:p>
    <w:p w:rsidR="00A357E8" w:rsidRDefault="00A357E8" w:rsidP="00A357E8">
      <w:pPr>
        <w:pStyle w:val="a3"/>
        <w:ind w:left="1080"/>
        <w:rPr>
          <w:rFonts w:ascii="Times New Roman" w:hAnsi="Times New Roman" w:cs="Times New Roman"/>
          <w:b/>
          <w:sz w:val="28"/>
          <w:szCs w:val="28"/>
        </w:rPr>
      </w:pPr>
    </w:p>
    <w:p w:rsidR="00A357E8" w:rsidRDefault="00013C3C" w:rsidP="00A357E8">
      <w:pPr>
        <w:pStyle w:val="a3"/>
        <w:ind w:left="1069"/>
        <w:jc w:val="center"/>
        <w:rPr>
          <w:rFonts w:ascii="Times New Roman" w:hAnsi="Times New Roman" w:cs="Times New Roman"/>
          <w:b/>
          <w:sz w:val="28"/>
          <w:szCs w:val="28"/>
        </w:rPr>
      </w:pPr>
      <w:r w:rsidRPr="00A357E8">
        <w:rPr>
          <w:rFonts w:ascii="Times New Roman" w:hAnsi="Times New Roman" w:cs="Times New Roman"/>
          <w:b/>
          <w:sz w:val="28"/>
          <w:szCs w:val="28"/>
        </w:rPr>
        <w:t xml:space="preserve">4.  Ресурсное обеспечение </w:t>
      </w:r>
      <w:r w:rsidR="009F703A" w:rsidRPr="00A357E8">
        <w:rPr>
          <w:rFonts w:ascii="Times New Roman" w:hAnsi="Times New Roman" w:cs="Times New Roman"/>
          <w:b/>
          <w:sz w:val="28"/>
          <w:szCs w:val="28"/>
        </w:rPr>
        <w:t>под</w:t>
      </w:r>
      <w:r w:rsidRPr="00A357E8">
        <w:rPr>
          <w:rFonts w:ascii="Times New Roman" w:hAnsi="Times New Roman" w:cs="Times New Roman"/>
          <w:b/>
          <w:sz w:val="28"/>
          <w:szCs w:val="28"/>
        </w:rPr>
        <w:t>программы</w:t>
      </w:r>
    </w:p>
    <w:p w:rsidR="00A357E8" w:rsidRPr="00A357E8" w:rsidRDefault="00A357E8" w:rsidP="00A357E8">
      <w:pPr>
        <w:pStyle w:val="a3"/>
        <w:jc w:val="center"/>
        <w:rPr>
          <w:rFonts w:ascii="Times New Roman" w:hAnsi="Times New Roman" w:cs="Times New Roman"/>
          <w:b/>
          <w:sz w:val="28"/>
          <w:szCs w:val="28"/>
        </w:rPr>
      </w:pPr>
      <w:r w:rsidRPr="00A357E8">
        <w:rPr>
          <w:rFonts w:ascii="Times New Roman" w:hAnsi="Times New Roman" w:cs="Times New Roman"/>
          <w:sz w:val="28"/>
          <w:szCs w:val="28"/>
        </w:rPr>
        <w:t>Представлен</w:t>
      </w:r>
      <w:r>
        <w:rPr>
          <w:rFonts w:ascii="Times New Roman" w:hAnsi="Times New Roman" w:cs="Times New Roman"/>
          <w:sz w:val="28"/>
          <w:szCs w:val="28"/>
        </w:rPr>
        <w:t>о</w:t>
      </w:r>
      <w:r w:rsidRPr="00A357E8">
        <w:rPr>
          <w:rFonts w:ascii="Times New Roman" w:hAnsi="Times New Roman" w:cs="Times New Roman"/>
          <w:sz w:val="28"/>
          <w:szCs w:val="28"/>
        </w:rPr>
        <w:t xml:space="preserve"> в приложении к муниципальной программе</w:t>
      </w:r>
      <w:r>
        <w:rPr>
          <w:rFonts w:ascii="Times New Roman" w:hAnsi="Times New Roman" w:cs="Times New Roman"/>
          <w:sz w:val="28"/>
          <w:szCs w:val="28"/>
        </w:rPr>
        <w:t>.</w:t>
      </w:r>
    </w:p>
    <w:p w:rsidR="00013C3C" w:rsidRPr="001E4CEF" w:rsidRDefault="00013C3C" w:rsidP="00013C3C">
      <w:pPr>
        <w:pStyle w:val="a3"/>
        <w:jc w:val="center"/>
        <w:rPr>
          <w:rFonts w:ascii="Times New Roman" w:hAnsi="Times New Roman" w:cs="Times New Roman"/>
          <w:b/>
          <w:sz w:val="28"/>
          <w:szCs w:val="28"/>
        </w:rPr>
      </w:pPr>
    </w:p>
    <w:p w:rsidR="00013C3C" w:rsidRDefault="00013C3C" w:rsidP="00013C3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5 </w:t>
      </w:r>
      <w:r w:rsidRPr="001E4CEF">
        <w:rPr>
          <w:rFonts w:ascii="Times New Roman" w:hAnsi="Times New Roman" w:cs="Times New Roman"/>
          <w:b/>
          <w:sz w:val="28"/>
          <w:szCs w:val="28"/>
        </w:rPr>
        <w:t xml:space="preserve">. </w:t>
      </w:r>
      <w:r>
        <w:rPr>
          <w:rFonts w:ascii="Times New Roman" w:hAnsi="Times New Roman" w:cs="Times New Roman"/>
          <w:b/>
          <w:sz w:val="28"/>
          <w:szCs w:val="28"/>
        </w:rPr>
        <w:t xml:space="preserve">Механизм реализации </w:t>
      </w:r>
      <w:r w:rsidR="009F703A">
        <w:rPr>
          <w:rFonts w:ascii="Times New Roman" w:hAnsi="Times New Roman" w:cs="Times New Roman"/>
          <w:b/>
          <w:sz w:val="28"/>
          <w:szCs w:val="28"/>
        </w:rPr>
        <w:t>под</w:t>
      </w:r>
      <w:r>
        <w:rPr>
          <w:rFonts w:ascii="Times New Roman" w:hAnsi="Times New Roman" w:cs="Times New Roman"/>
          <w:b/>
          <w:sz w:val="28"/>
          <w:szCs w:val="28"/>
        </w:rPr>
        <w:t>программы</w:t>
      </w:r>
    </w:p>
    <w:p w:rsidR="00013C3C" w:rsidRPr="001E4CEF" w:rsidRDefault="00013C3C" w:rsidP="00013C3C">
      <w:pPr>
        <w:pStyle w:val="a3"/>
        <w:jc w:val="center"/>
        <w:rPr>
          <w:rFonts w:ascii="Times New Roman" w:hAnsi="Times New Roman" w:cs="Times New Roman"/>
          <w:b/>
          <w:sz w:val="28"/>
          <w:szCs w:val="28"/>
        </w:rPr>
      </w:pPr>
    </w:p>
    <w:p w:rsidR="00013C3C" w:rsidRPr="00377868" w:rsidRDefault="00013C3C" w:rsidP="00013C3C">
      <w:pPr>
        <w:pBdr>
          <w:bar w:val="single" w:sz="4" w:color="auto"/>
        </w:pBdr>
        <w:ind w:firstLine="360"/>
      </w:pPr>
      <w:r w:rsidRPr="00377868">
        <w:t xml:space="preserve">Реализация </w:t>
      </w:r>
      <w:r w:rsidR="009F703A">
        <w:t>под</w:t>
      </w:r>
      <w:r w:rsidRPr="00377868">
        <w:t>программы осуществляется на основе планов мероприятий</w:t>
      </w:r>
      <w:r>
        <w:t xml:space="preserve">, </w:t>
      </w:r>
      <w:r w:rsidRPr="00377868">
        <w:t xml:space="preserve"> предоставленных исполнителями программных мероприятий. Финансирование мероприятий </w:t>
      </w:r>
      <w:r w:rsidR="009F703A">
        <w:t>под</w:t>
      </w:r>
      <w:r w:rsidRPr="00377868">
        <w:t xml:space="preserve">программы  из бюджета района осуществляется заказчиком </w:t>
      </w:r>
      <w:r w:rsidR="009F703A">
        <w:t>под</w:t>
      </w:r>
      <w:r w:rsidRPr="00377868">
        <w:t>программы в объемах утвержденного финансирования на текущий год.</w:t>
      </w:r>
    </w:p>
    <w:p w:rsidR="00013C3C" w:rsidRPr="00377868" w:rsidRDefault="00013C3C" w:rsidP="00013C3C">
      <w:pPr>
        <w:pBdr>
          <w:bar w:val="single" w:sz="4" w:color="auto"/>
        </w:pBdr>
        <w:ind w:firstLine="360"/>
      </w:pPr>
      <w:r>
        <w:t>Ответственный исполнитель</w:t>
      </w:r>
      <w:r w:rsidR="00460308">
        <w:t xml:space="preserve"> </w:t>
      </w:r>
      <w:r w:rsidR="009F703A">
        <w:t>под</w:t>
      </w:r>
      <w:r w:rsidRPr="00377868">
        <w:t xml:space="preserve">программы с учетом выделяемых на реализацию </w:t>
      </w:r>
      <w:r w:rsidR="009F703A">
        <w:t>под</w:t>
      </w:r>
      <w:r w:rsidRPr="00377868">
        <w:t xml:space="preserve">программы финансовых средств ежегодно уточняет целевые </w:t>
      </w:r>
      <w:r w:rsidRPr="00377868">
        <w:lastRenderedPageBreak/>
        <w:t xml:space="preserve">показатели и затраты по программным мероприятиям, механизм реализации </w:t>
      </w:r>
      <w:r w:rsidR="009F703A">
        <w:t>под</w:t>
      </w:r>
      <w:r w:rsidRPr="00377868">
        <w:t xml:space="preserve">программы, состав исполнителей и при необходимости вносит изменения в </w:t>
      </w:r>
      <w:r w:rsidR="009F703A">
        <w:t>под</w:t>
      </w:r>
      <w:r w:rsidRPr="00377868">
        <w:t xml:space="preserve">программу,  в установленном порядке предоставляет отчеты о ходе реализации </w:t>
      </w:r>
      <w:r w:rsidR="009F703A">
        <w:t>под</w:t>
      </w:r>
      <w:r w:rsidRPr="00377868">
        <w:t>программы и эффективности использования выделяемых финансовых средств.</w:t>
      </w:r>
    </w:p>
    <w:p w:rsidR="00013C3C" w:rsidRPr="00A44332" w:rsidRDefault="00013C3C" w:rsidP="00013C3C">
      <w:pPr>
        <w:pBdr>
          <w:bar w:val="single" w:sz="4" w:color="auto"/>
        </w:pBdr>
        <w:ind w:firstLine="360"/>
      </w:pPr>
      <w:r w:rsidRPr="00377868">
        <w:t xml:space="preserve">Контроль за ходом реализации </w:t>
      </w:r>
      <w:r w:rsidR="009F703A">
        <w:t>под</w:t>
      </w:r>
      <w:r w:rsidRPr="00377868">
        <w:t>программы осуществляет заместитель Главы администрации муниципального района «Хилокский</w:t>
      </w:r>
      <w:r>
        <w:t xml:space="preserve"> район» по социальным вопросам. </w:t>
      </w:r>
    </w:p>
    <w:p w:rsidR="00013C3C" w:rsidRDefault="00013C3C" w:rsidP="00013C3C">
      <w:pPr>
        <w:pStyle w:val="a3"/>
        <w:ind w:firstLine="360"/>
        <w:jc w:val="both"/>
        <w:rPr>
          <w:rFonts w:ascii="Times New Roman" w:hAnsi="Times New Roman" w:cs="Times New Roman"/>
          <w:sz w:val="28"/>
          <w:szCs w:val="28"/>
        </w:rPr>
      </w:pPr>
      <w:r w:rsidRPr="00A44332">
        <w:rPr>
          <w:rFonts w:ascii="Times New Roman" w:hAnsi="Times New Roman" w:cs="Times New Roman"/>
          <w:sz w:val="28"/>
          <w:szCs w:val="28"/>
        </w:rPr>
        <w:t>Текущее управление р</w:t>
      </w:r>
      <w:r>
        <w:rPr>
          <w:rFonts w:ascii="Times New Roman" w:hAnsi="Times New Roman" w:cs="Times New Roman"/>
          <w:sz w:val="28"/>
          <w:szCs w:val="28"/>
        </w:rPr>
        <w:t xml:space="preserve">еализацией </w:t>
      </w:r>
      <w:r w:rsidR="009F703A">
        <w:rPr>
          <w:rFonts w:ascii="Times New Roman" w:hAnsi="Times New Roman" w:cs="Times New Roman"/>
          <w:sz w:val="28"/>
          <w:szCs w:val="28"/>
        </w:rPr>
        <w:t>под</w:t>
      </w:r>
      <w:r>
        <w:rPr>
          <w:rFonts w:ascii="Times New Roman" w:hAnsi="Times New Roman" w:cs="Times New Roman"/>
          <w:sz w:val="28"/>
          <w:szCs w:val="28"/>
        </w:rPr>
        <w:t>программы осуществляе</w:t>
      </w:r>
      <w:r w:rsidRPr="00A44332">
        <w:rPr>
          <w:rFonts w:ascii="Times New Roman" w:hAnsi="Times New Roman" w:cs="Times New Roman"/>
          <w:sz w:val="28"/>
          <w:szCs w:val="28"/>
        </w:rPr>
        <w:t xml:space="preserve">т </w:t>
      </w:r>
      <w:r>
        <w:rPr>
          <w:rFonts w:ascii="Times New Roman" w:hAnsi="Times New Roman" w:cs="Times New Roman"/>
          <w:sz w:val="28"/>
          <w:szCs w:val="28"/>
        </w:rPr>
        <w:t xml:space="preserve">   ответственный исполнитель </w:t>
      </w:r>
      <w:r w:rsidR="009F703A">
        <w:rPr>
          <w:rFonts w:ascii="Times New Roman" w:hAnsi="Times New Roman" w:cs="Times New Roman"/>
          <w:sz w:val="28"/>
          <w:szCs w:val="28"/>
        </w:rPr>
        <w:t>под</w:t>
      </w:r>
      <w:r>
        <w:rPr>
          <w:rFonts w:ascii="Times New Roman" w:hAnsi="Times New Roman" w:cs="Times New Roman"/>
          <w:sz w:val="28"/>
          <w:szCs w:val="28"/>
        </w:rPr>
        <w:t>программы.</w:t>
      </w:r>
    </w:p>
    <w:p w:rsidR="008F16F6" w:rsidRDefault="008F16F6" w:rsidP="00013C3C">
      <w:pPr>
        <w:pStyle w:val="a3"/>
        <w:ind w:firstLine="360"/>
        <w:jc w:val="both"/>
        <w:rPr>
          <w:rFonts w:ascii="Times New Roman" w:hAnsi="Times New Roman" w:cs="Times New Roman"/>
          <w:sz w:val="28"/>
          <w:szCs w:val="28"/>
        </w:rPr>
      </w:pPr>
    </w:p>
    <w:p w:rsidR="008F16F6" w:rsidRDefault="008F16F6" w:rsidP="00013C3C">
      <w:pPr>
        <w:pStyle w:val="a3"/>
        <w:ind w:firstLine="360"/>
        <w:jc w:val="both"/>
        <w:rPr>
          <w:rFonts w:ascii="Times New Roman" w:hAnsi="Times New Roman" w:cs="Times New Roman"/>
          <w:sz w:val="28"/>
          <w:szCs w:val="28"/>
        </w:rPr>
      </w:pPr>
    </w:p>
    <w:p w:rsidR="008F16F6" w:rsidRPr="00A44332" w:rsidRDefault="008F16F6" w:rsidP="00013C3C">
      <w:pPr>
        <w:pStyle w:val="a3"/>
        <w:ind w:firstLine="360"/>
        <w:jc w:val="both"/>
        <w:rPr>
          <w:rFonts w:ascii="Times New Roman" w:hAnsi="Times New Roman" w:cs="Times New Roman"/>
          <w:sz w:val="28"/>
          <w:szCs w:val="28"/>
        </w:rPr>
      </w:pPr>
    </w:p>
    <w:p w:rsidR="00013C3C" w:rsidRPr="00A44332"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ab/>
      </w:r>
    </w:p>
    <w:p w:rsidR="00013C3C" w:rsidRDefault="00013C3C" w:rsidP="00013C3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6</w:t>
      </w:r>
      <w:r w:rsidRPr="001E4CEF">
        <w:rPr>
          <w:rFonts w:ascii="Times New Roman" w:hAnsi="Times New Roman" w:cs="Times New Roman"/>
          <w:b/>
          <w:sz w:val="28"/>
          <w:szCs w:val="28"/>
        </w:rPr>
        <w:t xml:space="preserve">. </w:t>
      </w:r>
      <w:r>
        <w:rPr>
          <w:rFonts w:ascii="Times New Roman" w:hAnsi="Times New Roman" w:cs="Times New Roman"/>
          <w:b/>
          <w:sz w:val="28"/>
          <w:szCs w:val="28"/>
        </w:rPr>
        <w:t xml:space="preserve"> Оценка эффективности реализации </w:t>
      </w:r>
      <w:r w:rsidR="009F703A">
        <w:rPr>
          <w:rFonts w:ascii="Times New Roman" w:hAnsi="Times New Roman" w:cs="Times New Roman"/>
          <w:b/>
          <w:sz w:val="28"/>
          <w:szCs w:val="28"/>
        </w:rPr>
        <w:t>под</w:t>
      </w:r>
      <w:r>
        <w:rPr>
          <w:rFonts w:ascii="Times New Roman" w:hAnsi="Times New Roman" w:cs="Times New Roman"/>
          <w:b/>
          <w:sz w:val="28"/>
          <w:szCs w:val="28"/>
        </w:rPr>
        <w:t>программы</w:t>
      </w:r>
    </w:p>
    <w:tbl>
      <w:tblPr>
        <w:tblStyle w:val="a9"/>
        <w:tblW w:w="0" w:type="auto"/>
        <w:tblLook w:val="04A0" w:firstRow="1" w:lastRow="0" w:firstColumn="1" w:lastColumn="0" w:noHBand="0" w:noVBand="1"/>
      </w:tblPr>
      <w:tblGrid>
        <w:gridCol w:w="499"/>
        <w:gridCol w:w="2962"/>
        <w:gridCol w:w="1144"/>
        <w:gridCol w:w="1227"/>
        <w:gridCol w:w="1495"/>
        <w:gridCol w:w="1227"/>
        <w:gridCol w:w="1017"/>
      </w:tblGrid>
      <w:tr w:rsidR="00EE1A56" w:rsidTr="00EE1A56">
        <w:tc>
          <w:tcPr>
            <w:tcW w:w="499" w:type="dxa"/>
          </w:tcPr>
          <w:p w:rsidR="00EE1A56" w:rsidRDefault="00EE1A56" w:rsidP="00A074B1">
            <w:pPr>
              <w:pStyle w:val="a3"/>
              <w:jc w:val="center"/>
              <w:rPr>
                <w:rFonts w:ascii="Times New Roman" w:hAnsi="Times New Roman" w:cs="Times New Roman"/>
                <w:b/>
                <w:sz w:val="28"/>
                <w:szCs w:val="28"/>
              </w:rPr>
            </w:pPr>
            <w:r>
              <w:rPr>
                <w:rFonts w:ascii="Times New Roman" w:hAnsi="Times New Roman" w:cs="Times New Roman"/>
                <w:b/>
                <w:sz w:val="28"/>
                <w:szCs w:val="28"/>
              </w:rPr>
              <w:t>№</w:t>
            </w:r>
          </w:p>
        </w:tc>
        <w:tc>
          <w:tcPr>
            <w:tcW w:w="2962" w:type="dxa"/>
          </w:tcPr>
          <w:p w:rsidR="00EE1A56" w:rsidRDefault="00EE1A56" w:rsidP="00A074B1">
            <w:pPr>
              <w:pStyle w:val="a3"/>
              <w:jc w:val="center"/>
              <w:rPr>
                <w:rFonts w:ascii="Times New Roman" w:hAnsi="Times New Roman" w:cs="Times New Roman"/>
                <w:b/>
                <w:sz w:val="28"/>
                <w:szCs w:val="28"/>
              </w:rPr>
            </w:pPr>
            <w:r>
              <w:rPr>
                <w:rFonts w:ascii="Times New Roman" w:hAnsi="Times New Roman" w:cs="Times New Roman"/>
                <w:b/>
                <w:sz w:val="28"/>
                <w:szCs w:val="28"/>
              </w:rPr>
              <w:t>Индикаторы</w:t>
            </w:r>
          </w:p>
        </w:tc>
        <w:tc>
          <w:tcPr>
            <w:tcW w:w="1144"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4</w:t>
            </w:r>
          </w:p>
        </w:tc>
        <w:tc>
          <w:tcPr>
            <w:tcW w:w="1227"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5</w:t>
            </w:r>
          </w:p>
        </w:tc>
        <w:tc>
          <w:tcPr>
            <w:tcW w:w="1495"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6</w:t>
            </w:r>
          </w:p>
        </w:tc>
        <w:tc>
          <w:tcPr>
            <w:tcW w:w="1227"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7</w:t>
            </w:r>
          </w:p>
        </w:tc>
        <w:tc>
          <w:tcPr>
            <w:tcW w:w="1017"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8</w:t>
            </w:r>
          </w:p>
        </w:tc>
      </w:tr>
      <w:tr w:rsidR="00EE1A56" w:rsidTr="00EE1A56">
        <w:tc>
          <w:tcPr>
            <w:tcW w:w="499" w:type="dxa"/>
          </w:tcPr>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62" w:type="dxa"/>
          </w:tcPr>
          <w:p w:rsidR="00EE1A56" w:rsidRPr="004520F1" w:rsidRDefault="00EE1A56" w:rsidP="00A074B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4520F1">
              <w:rPr>
                <w:rFonts w:ascii="Times New Roman" w:hAnsi="Times New Roman" w:cs="Times New Roman"/>
                <w:sz w:val="24"/>
                <w:szCs w:val="24"/>
              </w:rPr>
              <w:t xml:space="preserve"> доступных для инвалидов и других МГН приоритетных объектов социальной, транспортной, инженерной инфраструктуры </w:t>
            </w:r>
          </w:p>
        </w:tc>
        <w:tc>
          <w:tcPr>
            <w:tcW w:w="1144" w:type="dxa"/>
          </w:tcPr>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18 объектов</w:t>
            </w:r>
          </w:p>
        </w:tc>
        <w:tc>
          <w:tcPr>
            <w:tcW w:w="1227" w:type="dxa"/>
          </w:tcPr>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18 объектов</w:t>
            </w:r>
          </w:p>
        </w:tc>
        <w:tc>
          <w:tcPr>
            <w:tcW w:w="1495" w:type="dxa"/>
          </w:tcPr>
          <w:p w:rsidR="00EE1A56"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 xml:space="preserve">19 </w:t>
            </w:r>
          </w:p>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объектов</w:t>
            </w:r>
          </w:p>
        </w:tc>
        <w:tc>
          <w:tcPr>
            <w:tcW w:w="1227" w:type="dxa"/>
          </w:tcPr>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19 объектов</w:t>
            </w:r>
          </w:p>
        </w:tc>
        <w:tc>
          <w:tcPr>
            <w:tcW w:w="1017" w:type="dxa"/>
          </w:tcPr>
          <w:p w:rsidR="00EE1A56"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20</w:t>
            </w:r>
          </w:p>
          <w:p w:rsidR="00EE1A56"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объекта</w:t>
            </w:r>
          </w:p>
        </w:tc>
      </w:tr>
    </w:tbl>
    <w:p w:rsidR="00013C3C" w:rsidRDefault="00013C3C" w:rsidP="00013C3C">
      <w:pPr>
        <w:autoSpaceDE w:val="0"/>
        <w:autoSpaceDN w:val="0"/>
        <w:adjustRightInd w:val="0"/>
        <w:jc w:val="right"/>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5F55E3">
      <w:pPr>
        <w:ind w:firstLine="0"/>
        <w:rPr>
          <w:b/>
        </w:rPr>
      </w:pPr>
    </w:p>
    <w:p w:rsidR="00A16AA8" w:rsidRDefault="00A16AA8" w:rsidP="005F55E3">
      <w:pPr>
        <w:ind w:firstLine="0"/>
        <w:rPr>
          <w:b/>
        </w:rPr>
      </w:pPr>
    </w:p>
    <w:p w:rsidR="00A16AA8" w:rsidRDefault="00A16AA8" w:rsidP="005F55E3">
      <w:pPr>
        <w:ind w:firstLine="0"/>
        <w:rPr>
          <w:b/>
        </w:rPr>
      </w:pPr>
    </w:p>
    <w:p w:rsidR="00A16AA8" w:rsidRDefault="00A16AA8" w:rsidP="005F55E3">
      <w:pPr>
        <w:ind w:firstLine="0"/>
        <w:rPr>
          <w:b/>
        </w:rPr>
      </w:pPr>
    </w:p>
    <w:p w:rsidR="00A16AA8" w:rsidRDefault="00A16AA8" w:rsidP="005F55E3">
      <w:pPr>
        <w:ind w:firstLine="0"/>
        <w:rPr>
          <w:b/>
        </w:rPr>
      </w:pPr>
    </w:p>
    <w:p w:rsidR="00A16AA8" w:rsidRDefault="00A16AA8" w:rsidP="005F55E3">
      <w:pPr>
        <w:ind w:firstLine="0"/>
        <w:rPr>
          <w:b/>
        </w:rPr>
      </w:pPr>
    </w:p>
    <w:p w:rsidR="003B6B7F" w:rsidRDefault="003B6B7F" w:rsidP="006C7E65">
      <w:pPr>
        <w:jc w:val="center"/>
        <w:rPr>
          <w:b/>
        </w:rPr>
      </w:pPr>
    </w:p>
    <w:p w:rsidR="006C7E65" w:rsidRPr="00377868" w:rsidRDefault="006C7E65" w:rsidP="006C7E65">
      <w:pPr>
        <w:jc w:val="center"/>
        <w:rPr>
          <w:b/>
        </w:rPr>
      </w:pPr>
      <w:r w:rsidRPr="00377868">
        <w:rPr>
          <w:b/>
        </w:rPr>
        <w:t>Паспорт</w:t>
      </w:r>
      <w:r>
        <w:rPr>
          <w:b/>
        </w:rPr>
        <w:t xml:space="preserve">  подпрограммы </w:t>
      </w:r>
    </w:p>
    <w:p w:rsidR="003B6B7F" w:rsidRDefault="006C7E65" w:rsidP="006C7E65">
      <w:pPr>
        <w:jc w:val="center"/>
        <w:rPr>
          <w:b/>
        </w:rPr>
      </w:pPr>
      <w:r>
        <w:rPr>
          <w:b/>
        </w:rPr>
        <w:t>«</w:t>
      </w:r>
      <w:r w:rsidRPr="00377868">
        <w:rPr>
          <w:b/>
        </w:rPr>
        <w:t>Предупреждение и борьба с алкоголизмом и наркоманией</w:t>
      </w:r>
      <w:r>
        <w:rPr>
          <w:b/>
        </w:rPr>
        <w:t>, профилактика преступлений и иных пра</w:t>
      </w:r>
      <w:r w:rsidR="003B6B7F">
        <w:rPr>
          <w:b/>
        </w:rPr>
        <w:t xml:space="preserve">вонарушений  </w:t>
      </w:r>
    </w:p>
    <w:p w:rsidR="006C7E65" w:rsidRDefault="003B6B7F" w:rsidP="006C7E65">
      <w:pPr>
        <w:jc w:val="center"/>
        <w:rPr>
          <w:b/>
        </w:rPr>
      </w:pPr>
      <w:r>
        <w:rPr>
          <w:b/>
        </w:rPr>
        <w:t>в Хилокском районе»</w:t>
      </w:r>
    </w:p>
    <w:p w:rsidR="0041630B" w:rsidRPr="00377868" w:rsidRDefault="0041630B" w:rsidP="006C7E65">
      <w:pPr>
        <w:jc w:val="center"/>
        <w:rPr>
          <w:b/>
        </w:rPr>
      </w:pPr>
    </w:p>
    <w:tbl>
      <w:tblPr>
        <w:tblW w:w="9356" w:type="dxa"/>
        <w:tblInd w:w="108" w:type="dxa"/>
        <w:tblLayout w:type="fixed"/>
        <w:tblLook w:val="0000" w:firstRow="0" w:lastRow="0" w:firstColumn="0" w:lastColumn="0" w:noHBand="0" w:noVBand="0"/>
      </w:tblPr>
      <w:tblGrid>
        <w:gridCol w:w="2268"/>
        <w:gridCol w:w="7088"/>
      </w:tblGrid>
      <w:tr w:rsidR="006C7E65" w:rsidRPr="00377868" w:rsidTr="00517396">
        <w:tc>
          <w:tcPr>
            <w:tcW w:w="1212" w:type="pct"/>
            <w:shd w:val="clear" w:color="auto" w:fill="auto"/>
          </w:tcPr>
          <w:p w:rsidR="006C7E65" w:rsidRPr="00377868" w:rsidRDefault="006C7E65" w:rsidP="0041630B">
            <w:pPr>
              <w:ind w:firstLine="0"/>
            </w:pPr>
            <w:r w:rsidRPr="00377868">
              <w:t xml:space="preserve">Наименование </w:t>
            </w:r>
            <w:r w:rsidR="0041630B">
              <w:t>под</w:t>
            </w:r>
            <w:r w:rsidRPr="00377868">
              <w:t>программы</w:t>
            </w:r>
          </w:p>
        </w:tc>
        <w:tc>
          <w:tcPr>
            <w:tcW w:w="3788" w:type="pct"/>
            <w:shd w:val="clear" w:color="auto" w:fill="auto"/>
          </w:tcPr>
          <w:p w:rsidR="006C7E65" w:rsidRDefault="006C7E65" w:rsidP="0041630B">
            <w:r w:rsidRPr="00377868">
              <w:t xml:space="preserve">«Предупреждение и борьба с </w:t>
            </w:r>
            <w:r>
              <w:t>алкоголизмом и наркоманией, профилактика преступлений и иных правонарушений в Хилокском районе»</w:t>
            </w:r>
          </w:p>
          <w:p w:rsidR="0041630B" w:rsidRPr="00377868" w:rsidRDefault="0041630B" w:rsidP="0041630B"/>
        </w:tc>
      </w:tr>
      <w:tr w:rsidR="006C7E65" w:rsidRPr="00377868" w:rsidTr="00517396">
        <w:tc>
          <w:tcPr>
            <w:tcW w:w="1212" w:type="pct"/>
            <w:shd w:val="clear" w:color="auto" w:fill="auto"/>
          </w:tcPr>
          <w:p w:rsidR="006C7E65" w:rsidRDefault="006C7E65" w:rsidP="0041630B">
            <w:pPr>
              <w:ind w:firstLine="0"/>
            </w:pPr>
            <w:r>
              <w:t>Основные разработчики подпрограммы</w:t>
            </w:r>
          </w:p>
          <w:p w:rsidR="0041630B" w:rsidRDefault="0041630B" w:rsidP="0041630B">
            <w:pPr>
              <w:ind w:firstLine="0"/>
            </w:pPr>
          </w:p>
        </w:tc>
        <w:tc>
          <w:tcPr>
            <w:tcW w:w="3788" w:type="pct"/>
            <w:shd w:val="clear" w:color="auto" w:fill="auto"/>
          </w:tcPr>
          <w:p w:rsidR="006C7E65" w:rsidRDefault="006C7E65" w:rsidP="005F55E3">
            <w:r>
              <w:t xml:space="preserve">Заместитель Главы администрации по социальным вопросам, </w:t>
            </w:r>
            <w:r w:rsidR="005F55E3">
              <w:t xml:space="preserve">управление </w:t>
            </w:r>
            <w:r>
              <w:t xml:space="preserve"> культуры </w:t>
            </w:r>
            <w:r w:rsidR="005F55E3">
              <w:t xml:space="preserve"> и молодежной политики </w:t>
            </w:r>
            <w:r>
              <w:t>администрации м/</w:t>
            </w:r>
            <w:proofErr w:type="gramStart"/>
            <w:r>
              <w:t>р</w:t>
            </w:r>
            <w:proofErr w:type="gramEnd"/>
            <w:r>
              <w:t xml:space="preserve"> «Хилокский район» </w:t>
            </w:r>
          </w:p>
        </w:tc>
      </w:tr>
      <w:tr w:rsidR="006C7E65" w:rsidRPr="00377868" w:rsidTr="00517396">
        <w:tc>
          <w:tcPr>
            <w:tcW w:w="1212" w:type="pct"/>
            <w:shd w:val="clear" w:color="auto" w:fill="auto"/>
          </w:tcPr>
          <w:p w:rsidR="006C7E65" w:rsidRDefault="006C7E65" w:rsidP="0041630B">
            <w:pPr>
              <w:ind w:firstLine="0"/>
            </w:pPr>
            <w:r>
              <w:t>Ответственный исполнитель  подпрограммы</w:t>
            </w:r>
          </w:p>
          <w:p w:rsidR="0041630B" w:rsidRDefault="0041630B" w:rsidP="0041630B">
            <w:pPr>
              <w:ind w:firstLine="0"/>
            </w:pPr>
          </w:p>
        </w:tc>
        <w:tc>
          <w:tcPr>
            <w:tcW w:w="3788" w:type="pct"/>
            <w:shd w:val="clear" w:color="auto" w:fill="auto"/>
          </w:tcPr>
          <w:p w:rsidR="006C7E65" w:rsidRDefault="006C7E65" w:rsidP="00E93FA6">
            <w:r>
              <w:t>Заместитель Главы администрации по социальным вопросам</w:t>
            </w:r>
          </w:p>
        </w:tc>
      </w:tr>
      <w:tr w:rsidR="006C7E65" w:rsidRPr="00377868" w:rsidTr="00517396">
        <w:tc>
          <w:tcPr>
            <w:tcW w:w="1212" w:type="pct"/>
            <w:shd w:val="clear" w:color="auto" w:fill="auto"/>
          </w:tcPr>
          <w:p w:rsidR="006C7E65" w:rsidRPr="00377868" w:rsidRDefault="006C7E65" w:rsidP="0041630B">
            <w:pPr>
              <w:ind w:firstLine="0"/>
              <w:jc w:val="left"/>
            </w:pPr>
            <w:r w:rsidRPr="00377868">
              <w:t xml:space="preserve">Цель </w:t>
            </w:r>
          </w:p>
        </w:tc>
        <w:tc>
          <w:tcPr>
            <w:tcW w:w="3788" w:type="pct"/>
            <w:shd w:val="clear" w:color="auto" w:fill="auto"/>
          </w:tcPr>
          <w:p w:rsidR="006C7E65" w:rsidRDefault="006C7E65" w:rsidP="00E93FA6">
            <w:r w:rsidRPr="00377868">
              <w:t xml:space="preserve"> Профилактика злоупотребления и зависимости от алкоголя, наркотических и психоактивных веществ, приостановление роста негативных последствий от их применения (ВИЧ-инфекции,   причинение вреда здоровью, совершение противоправных действий), а также формирование потребности у населения в здоровом образе жизни.</w:t>
            </w:r>
          </w:p>
          <w:p w:rsidR="00DB66EA" w:rsidRPr="00377868" w:rsidRDefault="00DB66EA" w:rsidP="00E93FA6"/>
        </w:tc>
      </w:tr>
      <w:tr w:rsidR="006C7E65" w:rsidRPr="00377868" w:rsidTr="00517396">
        <w:tc>
          <w:tcPr>
            <w:tcW w:w="1212" w:type="pct"/>
            <w:shd w:val="clear" w:color="auto" w:fill="auto"/>
          </w:tcPr>
          <w:p w:rsidR="006C7E65" w:rsidRPr="00377868" w:rsidRDefault="006C7E65" w:rsidP="0041630B">
            <w:pPr>
              <w:ind w:firstLine="0"/>
              <w:jc w:val="left"/>
            </w:pPr>
            <w:r w:rsidRPr="00377868">
              <w:t>Задачи</w:t>
            </w:r>
          </w:p>
        </w:tc>
        <w:tc>
          <w:tcPr>
            <w:tcW w:w="3788" w:type="pct"/>
            <w:shd w:val="clear" w:color="auto" w:fill="auto"/>
          </w:tcPr>
          <w:p w:rsidR="006C7E65" w:rsidRPr="00AD5D02" w:rsidRDefault="006C7E65" w:rsidP="00E93FA6">
            <w:pPr>
              <w:pStyle w:val="a3"/>
              <w:jc w:val="both"/>
              <w:rPr>
                <w:rFonts w:ascii="Times New Roman" w:hAnsi="Times New Roman" w:cs="Times New Roman"/>
                <w:sz w:val="28"/>
                <w:szCs w:val="28"/>
              </w:rPr>
            </w:pPr>
            <w:r>
              <w:t xml:space="preserve"> 1</w:t>
            </w:r>
            <w:r w:rsidRPr="00AD5D02">
              <w:rPr>
                <w:rFonts w:ascii="Times New Roman" w:hAnsi="Times New Roman" w:cs="Times New Roman"/>
                <w:sz w:val="28"/>
                <w:szCs w:val="28"/>
              </w:rPr>
              <w:t xml:space="preserve">.Усилить пропаганду здорового образа жизни. </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 xml:space="preserve">2.Снизить интерес к </w:t>
            </w:r>
            <w:proofErr w:type="spellStart"/>
            <w:r w:rsidRPr="00AD5D02">
              <w:rPr>
                <w:rFonts w:ascii="Times New Roman" w:hAnsi="Times New Roman" w:cs="Times New Roman"/>
                <w:sz w:val="28"/>
                <w:szCs w:val="28"/>
              </w:rPr>
              <w:t>психоактивным</w:t>
            </w:r>
            <w:proofErr w:type="spellEnd"/>
            <w:r w:rsidRPr="00AD5D02">
              <w:rPr>
                <w:rFonts w:ascii="Times New Roman" w:hAnsi="Times New Roman" w:cs="Times New Roman"/>
                <w:sz w:val="28"/>
                <w:szCs w:val="28"/>
              </w:rPr>
              <w:t xml:space="preserve"> веществам среди молодежи путем вовлечения ее в  занятия  физической культурой, спортом,  участия в различных досуговых и </w:t>
            </w:r>
            <w:r w:rsidRPr="00AD5D02">
              <w:rPr>
                <w:rFonts w:ascii="Times New Roman" w:hAnsi="Times New Roman" w:cs="Times New Roman"/>
                <w:sz w:val="28"/>
                <w:szCs w:val="28"/>
              </w:rPr>
              <w:lastRenderedPageBreak/>
              <w:t>культурн</w:t>
            </w:r>
            <w:proofErr w:type="gramStart"/>
            <w:r w:rsidRPr="00AD5D02">
              <w:rPr>
                <w:rFonts w:ascii="Times New Roman" w:hAnsi="Times New Roman" w:cs="Times New Roman"/>
                <w:sz w:val="28"/>
                <w:szCs w:val="28"/>
              </w:rPr>
              <w:t>о-</w:t>
            </w:r>
            <w:proofErr w:type="gramEnd"/>
            <w:r w:rsidRPr="00AD5D02">
              <w:rPr>
                <w:rFonts w:ascii="Times New Roman" w:hAnsi="Times New Roman" w:cs="Times New Roman"/>
                <w:sz w:val="28"/>
                <w:szCs w:val="28"/>
              </w:rPr>
              <w:t xml:space="preserve"> оздоровительных мероприятиях. </w:t>
            </w:r>
          </w:p>
          <w:p w:rsidR="006C7E65" w:rsidRDefault="006C7E65" w:rsidP="00E93FA6">
            <w:pPr>
              <w:pStyle w:val="a3"/>
              <w:jc w:val="both"/>
            </w:pPr>
            <w:r w:rsidRPr="00AD5D02">
              <w:rPr>
                <w:rFonts w:ascii="Times New Roman" w:hAnsi="Times New Roman" w:cs="Times New Roman"/>
                <w:sz w:val="28"/>
                <w:szCs w:val="28"/>
              </w:rPr>
              <w:t>3.Пресечение незаконного оборота наркотических веществ и установление жесткого контроля за реализацией качественной алкогольной продукции</w:t>
            </w:r>
            <w:r w:rsidRPr="00377868">
              <w:t xml:space="preserve">. </w:t>
            </w:r>
          </w:p>
          <w:p w:rsidR="006C7E65" w:rsidRDefault="006C7E65" w:rsidP="00E93FA6">
            <w:pPr>
              <w:pStyle w:val="a3"/>
              <w:jc w:val="both"/>
              <w:rPr>
                <w:rFonts w:ascii="Times New Roman" w:hAnsi="Times New Roman" w:cs="Times New Roman"/>
                <w:sz w:val="28"/>
                <w:szCs w:val="28"/>
              </w:rPr>
            </w:pPr>
            <w:r>
              <w:t>4.</w:t>
            </w:r>
            <w:r>
              <w:rPr>
                <w:rFonts w:ascii="Times New Roman" w:hAnsi="Times New Roman" w:cs="Times New Roman"/>
                <w:sz w:val="28"/>
                <w:szCs w:val="28"/>
              </w:rPr>
              <w:t>С</w:t>
            </w:r>
            <w:r w:rsidRPr="00AD5D02">
              <w:rPr>
                <w:rFonts w:ascii="Times New Roman" w:hAnsi="Times New Roman" w:cs="Times New Roman"/>
                <w:sz w:val="28"/>
                <w:szCs w:val="28"/>
              </w:rPr>
              <w:t>низить количество правонарушений и преступлений среди населения района, особенно молодежи</w:t>
            </w:r>
            <w:r>
              <w:rPr>
                <w:rFonts w:ascii="Times New Roman" w:hAnsi="Times New Roman" w:cs="Times New Roman"/>
                <w:sz w:val="28"/>
                <w:szCs w:val="28"/>
              </w:rPr>
              <w:t xml:space="preserve"> через организацию и проведение профилактических мероприятий</w:t>
            </w:r>
          </w:p>
          <w:p w:rsidR="00086363" w:rsidRPr="00377868" w:rsidRDefault="00086363" w:rsidP="00E93FA6">
            <w:pPr>
              <w:pStyle w:val="a3"/>
              <w:jc w:val="both"/>
            </w:pPr>
          </w:p>
        </w:tc>
      </w:tr>
      <w:tr w:rsidR="006C7E65" w:rsidRPr="00377868" w:rsidTr="00517396">
        <w:tc>
          <w:tcPr>
            <w:tcW w:w="1212" w:type="pct"/>
            <w:shd w:val="clear" w:color="auto" w:fill="auto"/>
          </w:tcPr>
          <w:p w:rsidR="006C7E65" w:rsidRPr="00377868" w:rsidRDefault="006C7E65" w:rsidP="0041630B">
            <w:pPr>
              <w:ind w:firstLine="0"/>
            </w:pPr>
            <w:r w:rsidRPr="00377868">
              <w:lastRenderedPageBreak/>
              <w:t>Сроки</w:t>
            </w:r>
            <w:r w:rsidR="00086363">
              <w:t xml:space="preserve"> и этапы</w:t>
            </w:r>
            <w:r w:rsidRPr="00377868">
              <w:t xml:space="preserve"> реализации</w:t>
            </w:r>
          </w:p>
        </w:tc>
        <w:tc>
          <w:tcPr>
            <w:tcW w:w="3788" w:type="pct"/>
            <w:shd w:val="clear" w:color="auto" w:fill="auto"/>
          </w:tcPr>
          <w:p w:rsidR="006C7E65" w:rsidRDefault="00E71B14" w:rsidP="00086363">
            <w:pPr>
              <w:ind w:firstLine="0"/>
              <w:jc w:val="center"/>
            </w:pPr>
            <w:r w:rsidRPr="00E71B14">
              <w:t xml:space="preserve">2024-2028 </w:t>
            </w:r>
            <w:r w:rsidR="006C7E65" w:rsidRPr="00377868">
              <w:t>годы</w:t>
            </w:r>
            <w:r w:rsidR="00086363">
              <w:t>. В один этап.</w:t>
            </w:r>
          </w:p>
          <w:p w:rsidR="00086363" w:rsidRPr="00377868" w:rsidRDefault="00086363" w:rsidP="00086363">
            <w:pPr>
              <w:ind w:firstLine="0"/>
              <w:jc w:val="center"/>
            </w:pPr>
          </w:p>
          <w:p w:rsidR="006C7E65" w:rsidRPr="00377868" w:rsidRDefault="006C7E65" w:rsidP="00E93FA6">
            <w:pPr>
              <w:jc w:val="center"/>
            </w:pPr>
          </w:p>
        </w:tc>
      </w:tr>
      <w:tr w:rsidR="006C7E65" w:rsidRPr="00377868" w:rsidTr="00517396">
        <w:tc>
          <w:tcPr>
            <w:tcW w:w="1212" w:type="pct"/>
            <w:shd w:val="clear" w:color="auto" w:fill="auto"/>
          </w:tcPr>
          <w:p w:rsidR="006C7E65" w:rsidRDefault="006C7E65" w:rsidP="0041630B">
            <w:pPr>
              <w:ind w:firstLine="0"/>
            </w:pPr>
            <w:r w:rsidRPr="00377868">
              <w:t>Ожидаемые результаты</w:t>
            </w:r>
          </w:p>
          <w:p w:rsidR="00086363" w:rsidRPr="00377868" w:rsidRDefault="00086363" w:rsidP="0041630B">
            <w:pPr>
              <w:ind w:firstLine="0"/>
            </w:pPr>
            <w:r>
              <w:t>реализации подпрограммы</w:t>
            </w:r>
          </w:p>
        </w:tc>
        <w:tc>
          <w:tcPr>
            <w:tcW w:w="3788" w:type="pct"/>
            <w:shd w:val="clear" w:color="auto" w:fill="auto"/>
          </w:tcPr>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Реализация мероприятий, предусмотренных подпрограммой, позволит:</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 xml:space="preserve"> Увеличить информированность населения о вреде суррогатной алкогольной продукции с уменьшением смертности от отравления алкоголем; </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Отвлечь 15% подростков от употребления алкоголя и наркотических веществ;</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Увеличить до 50% занятость населения  в культурно-массовых мероприятиях и занятиях спортом;</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 xml:space="preserve">Своевременно выявлять ВИЧ-инфицированных, максимально продлить жизнь таким больным и снизить риск заражения новорожденных; </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Уменьшить заболеваемость хроническим алкоголизмом и наркоманией на  5%.</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 xml:space="preserve">Уменьшить общее число  правонарушений совершаемых на почве пьянства и в наркотическом  состоянии на 1% </w:t>
            </w:r>
            <w:r>
              <w:rPr>
                <w:rFonts w:ascii="Times New Roman" w:hAnsi="Times New Roman" w:cs="Times New Roman"/>
                <w:sz w:val="28"/>
                <w:szCs w:val="28"/>
              </w:rPr>
              <w:t>,  в том числе</w:t>
            </w:r>
            <w:r w:rsidRPr="00AD5D02">
              <w:rPr>
                <w:rFonts w:ascii="Times New Roman" w:hAnsi="Times New Roman" w:cs="Times New Roman"/>
                <w:sz w:val="28"/>
                <w:szCs w:val="28"/>
              </w:rPr>
              <w:t xml:space="preserve"> количества ДТП на 1%</w:t>
            </w:r>
            <w:r>
              <w:rPr>
                <w:rFonts w:ascii="Times New Roman" w:hAnsi="Times New Roman" w:cs="Times New Roman"/>
                <w:sz w:val="28"/>
                <w:szCs w:val="28"/>
              </w:rPr>
              <w:t>.</w:t>
            </w:r>
          </w:p>
          <w:p w:rsidR="006C7E65" w:rsidRDefault="006C7E65" w:rsidP="00E93FA6">
            <w:pPr>
              <w:pStyle w:val="a3"/>
              <w:jc w:val="both"/>
              <w:rPr>
                <w:rFonts w:ascii="Times New Roman" w:hAnsi="Times New Roman" w:cs="Times New Roman"/>
                <w:sz w:val="28"/>
                <w:szCs w:val="28"/>
              </w:rPr>
            </w:pPr>
            <w:r>
              <w:rPr>
                <w:rFonts w:ascii="Times New Roman" w:hAnsi="Times New Roman" w:cs="Times New Roman"/>
                <w:sz w:val="28"/>
                <w:szCs w:val="28"/>
              </w:rPr>
              <w:t>Увеличить количество</w:t>
            </w:r>
            <w:r w:rsidRPr="00AD5D02">
              <w:rPr>
                <w:rFonts w:ascii="Times New Roman" w:hAnsi="Times New Roman" w:cs="Times New Roman"/>
                <w:sz w:val="28"/>
                <w:szCs w:val="28"/>
              </w:rPr>
              <w:t xml:space="preserve"> населения ведущего ЗОЖ</w:t>
            </w:r>
            <w:r>
              <w:rPr>
                <w:rFonts w:ascii="Times New Roman" w:hAnsi="Times New Roman" w:cs="Times New Roman"/>
                <w:sz w:val="28"/>
                <w:szCs w:val="28"/>
              </w:rPr>
              <w:t>.</w:t>
            </w:r>
          </w:p>
          <w:p w:rsidR="006C7E65" w:rsidRDefault="006C7E65" w:rsidP="00E93FA6">
            <w:pPr>
              <w:pStyle w:val="a3"/>
              <w:jc w:val="both"/>
              <w:rPr>
                <w:rFonts w:ascii="Times New Roman" w:hAnsi="Times New Roman" w:cs="Times New Roman"/>
                <w:sz w:val="28"/>
                <w:szCs w:val="28"/>
              </w:rPr>
            </w:pPr>
            <w:r>
              <w:rPr>
                <w:rFonts w:ascii="Times New Roman" w:hAnsi="Times New Roman" w:cs="Times New Roman"/>
                <w:sz w:val="28"/>
                <w:szCs w:val="28"/>
              </w:rPr>
              <w:t>Снизить количество правонарушений и преступлений среди населения</w:t>
            </w:r>
          </w:p>
          <w:p w:rsidR="00517396" w:rsidRPr="00377868" w:rsidRDefault="00517396" w:rsidP="00E93FA6">
            <w:pPr>
              <w:pStyle w:val="a3"/>
              <w:jc w:val="both"/>
            </w:pPr>
          </w:p>
        </w:tc>
      </w:tr>
      <w:tr w:rsidR="006C7E65" w:rsidRPr="00377868" w:rsidTr="00517396">
        <w:tc>
          <w:tcPr>
            <w:tcW w:w="1212" w:type="pct"/>
            <w:shd w:val="clear" w:color="auto" w:fill="auto"/>
          </w:tcPr>
          <w:p w:rsidR="006C7E65" w:rsidRPr="00377868" w:rsidRDefault="006C7E65" w:rsidP="00517396">
            <w:pPr>
              <w:ind w:firstLine="0"/>
            </w:pPr>
            <w:r>
              <w:t xml:space="preserve">Основные </w:t>
            </w:r>
            <w:r w:rsidR="00517396">
              <w:t>показатели</w:t>
            </w:r>
            <w:r>
              <w:t xml:space="preserve"> подпрограммы</w:t>
            </w:r>
          </w:p>
        </w:tc>
        <w:tc>
          <w:tcPr>
            <w:tcW w:w="3788" w:type="pct"/>
            <w:shd w:val="clear" w:color="auto" w:fill="auto"/>
          </w:tcPr>
          <w:p w:rsidR="006C7E65" w:rsidRDefault="006C7E65" w:rsidP="00E93FA6">
            <w:pPr>
              <w:pStyle w:val="a3"/>
              <w:jc w:val="both"/>
              <w:rPr>
                <w:rFonts w:ascii="Times New Roman" w:hAnsi="Times New Roman" w:cs="Times New Roman"/>
                <w:spacing w:val="-3"/>
                <w:sz w:val="28"/>
                <w:szCs w:val="28"/>
              </w:rPr>
            </w:pPr>
            <w:r>
              <w:rPr>
                <w:rFonts w:ascii="Times New Roman" w:hAnsi="Times New Roman" w:cs="Times New Roman"/>
                <w:spacing w:val="-3"/>
                <w:sz w:val="28"/>
                <w:szCs w:val="28"/>
              </w:rPr>
              <w:t>Количество лиц, стоящих на учете в ГУЗ «Хилокская ЦРБ», употребляющих алкоголь и наркотические вещества;</w:t>
            </w:r>
          </w:p>
          <w:p w:rsidR="006C7E65" w:rsidRDefault="006C7E65" w:rsidP="00E93FA6">
            <w:pPr>
              <w:pStyle w:val="a3"/>
              <w:jc w:val="both"/>
              <w:rPr>
                <w:rFonts w:ascii="Times New Roman" w:hAnsi="Times New Roman" w:cs="Times New Roman"/>
                <w:spacing w:val="-3"/>
                <w:sz w:val="28"/>
                <w:szCs w:val="28"/>
              </w:rPr>
            </w:pPr>
            <w:r>
              <w:rPr>
                <w:rFonts w:ascii="Times New Roman" w:hAnsi="Times New Roman" w:cs="Times New Roman"/>
                <w:spacing w:val="-3"/>
                <w:sz w:val="28"/>
                <w:szCs w:val="28"/>
              </w:rPr>
              <w:t>Количество</w:t>
            </w:r>
            <w:r w:rsidR="00517396">
              <w:rPr>
                <w:rFonts w:ascii="Times New Roman" w:hAnsi="Times New Roman" w:cs="Times New Roman"/>
                <w:spacing w:val="-3"/>
                <w:sz w:val="28"/>
                <w:szCs w:val="28"/>
              </w:rPr>
              <w:t xml:space="preserve"> преступлений и </w:t>
            </w:r>
            <w:proofErr w:type="gramStart"/>
            <w:r w:rsidR="00517396">
              <w:rPr>
                <w:rFonts w:ascii="Times New Roman" w:hAnsi="Times New Roman" w:cs="Times New Roman"/>
                <w:spacing w:val="-3"/>
                <w:sz w:val="28"/>
                <w:szCs w:val="28"/>
              </w:rPr>
              <w:t>правонарушений</w:t>
            </w:r>
            <w:proofErr w:type="gramEnd"/>
            <w:r>
              <w:rPr>
                <w:rFonts w:ascii="Times New Roman" w:hAnsi="Times New Roman" w:cs="Times New Roman"/>
                <w:spacing w:val="-3"/>
                <w:sz w:val="28"/>
                <w:szCs w:val="28"/>
              </w:rPr>
              <w:t xml:space="preserve"> совершенных населением  в текущем году</w:t>
            </w:r>
            <w:r w:rsidR="00517396">
              <w:rPr>
                <w:rFonts w:ascii="Times New Roman" w:hAnsi="Times New Roman" w:cs="Times New Roman"/>
                <w:spacing w:val="-3"/>
                <w:sz w:val="28"/>
                <w:szCs w:val="28"/>
              </w:rPr>
              <w:t>.</w:t>
            </w:r>
          </w:p>
          <w:p w:rsidR="00517396" w:rsidRPr="000F6381" w:rsidRDefault="00517396" w:rsidP="00E93FA6">
            <w:pPr>
              <w:pStyle w:val="a3"/>
              <w:jc w:val="both"/>
              <w:rPr>
                <w:rFonts w:ascii="Times New Roman" w:hAnsi="Times New Roman" w:cs="Times New Roman"/>
                <w:spacing w:val="-3"/>
                <w:sz w:val="28"/>
                <w:szCs w:val="28"/>
              </w:rPr>
            </w:pPr>
          </w:p>
        </w:tc>
      </w:tr>
      <w:tr w:rsidR="006C7E65" w:rsidRPr="00377868" w:rsidTr="00517396">
        <w:tc>
          <w:tcPr>
            <w:tcW w:w="1212" w:type="pct"/>
            <w:shd w:val="clear" w:color="auto" w:fill="auto"/>
          </w:tcPr>
          <w:p w:rsidR="006C7E65" w:rsidRPr="00377868" w:rsidRDefault="006C7E65" w:rsidP="00517396">
            <w:pPr>
              <w:ind w:firstLine="0"/>
            </w:pPr>
            <w:r w:rsidRPr="00377868">
              <w:t xml:space="preserve">Исполнители мероприятий </w:t>
            </w:r>
            <w:r w:rsidR="00517396">
              <w:t>под</w:t>
            </w:r>
            <w:r w:rsidRPr="00377868">
              <w:t>программы</w:t>
            </w:r>
          </w:p>
        </w:tc>
        <w:tc>
          <w:tcPr>
            <w:tcW w:w="3788" w:type="pct"/>
            <w:shd w:val="clear" w:color="auto" w:fill="auto"/>
          </w:tcPr>
          <w:p w:rsidR="006C7E65" w:rsidRPr="00377868" w:rsidRDefault="006C7E65" w:rsidP="00E93FA6">
            <w:pPr>
              <w:numPr>
                <w:ilvl w:val="0"/>
                <w:numId w:val="2"/>
              </w:numPr>
            </w:pPr>
            <w:r w:rsidRPr="00377868">
              <w:t>Комитет образования муниципального района «Хилокский район»;</w:t>
            </w:r>
          </w:p>
          <w:p w:rsidR="006C7E65" w:rsidRPr="00377868" w:rsidRDefault="006C7E65" w:rsidP="00E93FA6">
            <w:pPr>
              <w:numPr>
                <w:ilvl w:val="0"/>
                <w:numId w:val="2"/>
              </w:numPr>
            </w:pPr>
            <w:r>
              <w:t xml:space="preserve"> Управление культуры и</w:t>
            </w:r>
            <w:r w:rsidRPr="00377868">
              <w:t xml:space="preserve"> молодежной политики  муниципального района «Хилокский район»;</w:t>
            </w:r>
          </w:p>
          <w:p w:rsidR="006C7E65" w:rsidRPr="00377868" w:rsidRDefault="006C7E65" w:rsidP="00E93FA6">
            <w:pPr>
              <w:numPr>
                <w:ilvl w:val="0"/>
                <w:numId w:val="2"/>
              </w:numPr>
            </w:pPr>
            <w:r w:rsidRPr="00377868">
              <w:t>ГУЗ</w:t>
            </w:r>
            <w:r w:rsidR="00E71B14">
              <w:t xml:space="preserve"> </w:t>
            </w:r>
            <w:r w:rsidRPr="00377868">
              <w:t>«Центральная районная больница»</w:t>
            </w:r>
          </w:p>
          <w:p w:rsidR="006C7E65" w:rsidRPr="00377868" w:rsidRDefault="006C7E65" w:rsidP="00E93FA6">
            <w:pPr>
              <w:numPr>
                <w:ilvl w:val="0"/>
                <w:numId w:val="2"/>
              </w:numPr>
            </w:pPr>
            <w:r w:rsidRPr="00377868">
              <w:lastRenderedPageBreak/>
              <w:t xml:space="preserve"> Комиссия по делам несовершеннолетних;</w:t>
            </w:r>
          </w:p>
          <w:p w:rsidR="006C7E65" w:rsidRPr="00377868" w:rsidRDefault="006C7E65" w:rsidP="00E93FA6">
            <w:pPr>
              <w:numPr>
                <w:ilvl w:val="0"/>
                <w:numId w:val="2"/>
              </w:numPr>
            </w:pPr>
            <w:r w:rsidRPr="00377868">
              <w:t>Отдел сельского хозяйства муниципального района «Хилокский район»;</w:t>
            </w:r>
          </w:p>
          <w:p w:rsidR="006C7E65" w:rsidRPr="00377868" w:rsidRDefault="006C7E65" w:rsidP="00E93FA6">
            <w:pPr>
              <w:numPr>
                <w:ilvl w:val="0"/>
                <w:numId w:val="2"/>
              </w:numPr>
            </w:pPr>
            <w:r w:rsidRPr="00377868">
              <w:t xml:space="preserve"> ОМВД по Хилокскому району;</w:t>
            </w:r>
          </w:p>
          <w:p w:rsidR="006C7E65" w:rsidRPr="00377868" w:rsidRDefault="006C7E65" w:rsidP="00E93FA6">
            <w:pPr>
              <w:numPr>
                <w:ilvl w:val="0"/>
                <w:numId w:val="2"/>
              </w:numPr>
            </w:pPr>
            <w:r w:rsidRPr="00377868">
              <w:t xml:space="preserve">Хилокское отделение </w:t>
            </w:r>
            <w:r>
              <w:t xml:space="preserve">Министерства </w:t>
            </w:r>
            <w:r w:rsidRPr="00377868">
              <w:t>социальной защиты населения Забайкальского края.</w:t>
            </w:r>
          </w:p>
          <w:p w:rsidR="006C7E65" w:rsidRDefault="006C7E65" w:rsidP="00E93FA6">
            <w:pPr>
              <w:numPr>
                <w:ilvl w:val="0"/>
                <w:numId w:val="2"/>
              </w:numPr>
            </w:pPr>
            <w:r w:rsidRPr="00377868">
              <w:t>Центр занятости населения</w:t>
            </w:r>
          </w:p>
          <w:p w:rsidR="006C7E65" w:rsidRPr="00377868" w:rsidRDefault="006C7E65" w:rsidP="00E93FA6">
            <w:pPr>
              <w:numPr>
                <w:ilvl w:val="0"/>
                <w:numId w:val="2"/>
              </w:numPr>
            </w:pPr>
            <w:r>
              <w:t>Администрации городских и сельских поселений</w:t>
            </w:r>
          </w:p>
        </w:tc>
      </w:tr>
    </w:tbl>
    <w:p w:rsidR="006C7E65" w:rsidRDefault="006C7E65" w:rsidP="006C7E65">
      <w:pPr>
        <w:jc w:val="center"/>
        <w:rPr>
          <w:b/>
        </w:rPr>
      </w:pPr>
    </w:p>
    <w:p w:rsidR="006A149F" w:rsidRDefault="006A149F" w:rsidP="006C7E65">
      <w:pPr>
        <w:jc w:val="center"/>
        <w:rPr>
          <w:b/>
        </w:rPr>
      </w:pPr>
    </w:p>
    <w:p w:rsidR="006A149F" w:rsidRDefault="006A149F" w:rsidP="006C7E65">
      <w:pPr>
        <w:jc w:val="center"/>
        <w:rPr>
          <w:b/>
        </w:rPr>
      </w:pPr>
    </w:p>
    <w:p w:rsidR="006A149F" w:rsidRDefault="006A149F" w:rsidP="006C7E65">
      <w:pPr>
        <w:jc w:val="center"/>
        <w:rPr>
          <w:b/>
        </w:rPr>
      </w:pPr>
    </w:p>
    <w:p w:rsidR="006A149F" w:rsidRDefault="006A149F" w:rsidP="006C7E65">
      <w:pPr>
        <w:jc w:val="center"/>
        <w:rPr>
          <w:b/>
        </w:rPr>
      </w:pPr>
    </w:p>
    <w:p w:rsidR="006A149F" w:rsidRDefault="006A149F" w:rsidP="006C7E65">
      <w:pPr>
        <w:jc w:val="center"/>
        <w:rPr>
          <w:b/>
        </w:rPr>
      </w:pPr>
    </w:p>
    <w:p w:rsidR="006A149F" w:rsidRDefault="006A149F" w:rsidP="006C7E65">
      <w:pPr>
        <w:jc w:val="center"/>
        <w:rPr>
          <w:b/>
        </w:rPr>
      </w:pPr>
    </w:p>
    <w:p w:rsidR="006A149F" w:rsidRDefault="006A149F" w:rsidP="006C7E65">
      <w:pPr>
        <w:jc w:val="center"/>
        <w:rPr>
          <w:b/>
        </w:rPr>
      </w:pPr>
    </w:p>
    <w:p w:rsidR="006A149F" w:rsidRPr="004B40CD" w:rsidRDefault="006A149F" w:rsidP="006C7E65">
      <w:pPr>
        <w:jc w:val="center"/>
        <w:rPr>
          <w:b/>
        </w:rPr>
      </w:pPr>
    </w:p>
    <w:p w:rsidR="006C7E65" w:rsidRPr="00377868" w:rsidRDefault="006C7E65" w:rsidP="006C7E65">
      <w:pPr>
        <w:numPr>
          <w:ilvl w:val="0"/>
          <w:numId w:val="7"/>
        </w:numPr>
        <w:jc w:val="center"/>
        <w:rPr>
          <w:b/>
        </w:rPr>
      </w:pPr>
      <w:r w:rsidRPr="00377868">
        <w:rPr>
          <w:b/>
        </w:rPr>
        <w:t>Содержание проблемы и обоснование необходимости ее решения программными методами.</w:t>
      </w:r>
    </w:p>
    <w:p w:rsidR="006C7E65" w:rsidRPr="0091455E" w:rsidRDefault="006A149F" w:rsidP="006C7E65">
      <w:pPr>
        <w:pStyle w:val="a3"/>
        <w:jc w:val="both"/>
        <w:rPr>
          <w:rFonts w:ascii="Times New Roman" w:hAnsi="Times New Roman" w:cs="Times New Roman"/>
          <w:sz w:val="28"/>
          <w:szCs w:val="28"/>
        </w:rPr>
      </w:pPr>
      <w:r>
        <w:rPr>
          <w:rFonts w:ascii="Times New Roman" w:hAnsi="Times New Roman" w:cs="Times New Roman"/>
          <w:sz w:val="28"/>
          <w:szCs w:val="28"/>
        </w:rPr>
        <w:tab/>
      </w:r>
      <w:r w:rsidR="006C7E65" w:rsidRPr="00377868">
        <w:rPr>
          <w:rFonts w:ascii="Times New Roman" w:hAnsi="Times New Roman" w:cs="Times New Roman"/>
          <w:sz w:val="28"/>
          <w:szCs w:val="28"/>
        </w:rPr>
        <w:t>Наркомания и алкоголизм быстрыми темпами распространяются в молодежной среде. Растет число преступлений, совершенных в состоянии алкогольного и наркотического опьянения.</w:t>
      </w:r>
    </w:p>
    <w:p w:rsidR="006C7E65" w:rsidRDefault="006C7E65" w:rsidP="006C7E65">
      <w:r w:rsidRPr="00377868">
        <w:t>Показатель заболеваемости хроническим алкоголизмом по Забайкальскому  краю очень высок, превышает средний показатель по России, особенно у женщин – на 100 тысяч  населения – 32,6</w:t>
      </w:r>
      <w:r>
        <w:t>тыс</w:t>
      </w:r>
      <w:r w:rsidRPr="00377868">
        <w:t xml:space="preserve">.  </w:t>
      </w:r>
    </w:p>
    <w:p w:rsidR="006C7E65" w:rsidRPr="00D63F5C" w:rsidRDefault="006C7E65" w:rsidP="00ED5D16">
      <w:pPr>
        <w:pStyle w:val="a3"/>
        <w:ind w:firstLine="708"/>
        <w:jc w:val="both"/>
        <w:rPr>
          <w:rFonts w:ascii="Times New Roman" w:hAnsi="Times New Roman" w:cs="Times New Roman"/>
          <w:sz w:val="28"/>
          <w:szCs w:val="28"/>
        </w:rPr>
      </w:pPr>
      <w:r w:rsidRPr="00377868">
        <w:rPr>
          <w:rFonts w:ascii="Times New Roman" w:hAnsi="Times New Roman" w:cs="Times New Roman"/>
          <w:sz w:val="28"/>
          <w:szCs w:val="28"/>
        </w:rPr>
        <w:t xml:space="preserve">Заболеваемость наркоманией в целом по Забайкальскому краю возрастает, но необходимо отметить, что регистрируется только примерно десятый потребитель наркотических средств. Лица, страдающие наркоманией, обращаются за помощью только в исключительных случаях.  </w:t>
      </w:r>
      <w:r w:rsidRPr="00BF47FC">
        <w:rPr>
          <w:rFonts w:ascii="Times New Roman" w:hAnsi="Times New Roman" w:cs="Times New Roman"/>
          <w:sz w:val="28"/>
          <w:szCs w:val="28"/>
        </w:rPr>
        <w:t xml:space="preserve">Количество лиц состоящих на учете </w:t>
      </w:r>
      <w:r>
        <w:rPr>
          <w:rFonts w:ascii="Times New Roman" w:hAnsi="Times New Roman" w:cs="Times New Roman"/>
          <w:sz w:val="28"/>
          <w:szCs w:val="28"/>
        </w:rPr>
        <w:t xml:space="preserve">в ГУЗ «Хилокская центральная больница» </w:t>
      </w:r>
      <w:r w:rsidRPr="0012293D">
        <w:rPr>
          <w:rFonts w:ascii="Times New Roman" w:hAnsi="Times New Roman" w:cs="Times New Roman"/>
          <w:sz w:val="28"/>
          <w:szCs w:val="28"/>
        </w:rPr>
        <w:t>244 человек</w:t>
      </w:r>
      <w:r>
        <w:rPr>
          <w:rFonts w:ascii="Times New Roman" w:hAnsi="Times New Roman" w:cs="Times New Roman"/>
          <w:sz w:val="28"/>
          <w:szCs w:val="28"/>
        </w:rPr>
        <w:t>а</w:t>
      </w:r>
      <w:r w:rsidRPr="0012293D">
        <w:rPr>
          <w:rFonts w:ascii="Times New Roman" w:hAnsi="Times New Roman" w:cs="Times New Roman"/>
          <w:sz w:val="28"/>
          <w:szCs w:val="28"/>
        </w:rPr>
        <w:t xml:space="preserve">: взрослые – 218 человек, подростки – 26 человек. Из них с алкогольной зависимостью – 174 человека, с наркологической зависимостью – 44 человека. Подростков с алкогольной зависимостью – 18 человек, с наркотической зависимостью – 8 человек. </w:t>
      </w:r>
      <w:r w:rsidR="0091455E">
        <w:rPr>
          <w:rFonts w:ascii="Times New Roman" w:hAnsi="Times New Roman" w:cs="Times New Roman"/>
          <w:sz w:val="28"/>
          <w:szCs w:val="28"/>
        </w:rPr>
        <w:t xml:space="preserve"> </w:t>
      </w:r>
    </w:p>
    <w:p w:rsidR="006C7E65" w:rsidRPr="006A149F" w:rsidRDefault="006C7E65" w:rsidP="00ED5D16">
      <w:pPr>
        <w:pStyle w:val="a3"/>
        <w:ind w:firstLine="360"/>
        <w:jc w:val="both"/>
        <w:rPr>
          <w:rFonts w:ascii="Times New Roman" w:hAnsi="Times New Roman" w:cs="Times New Roman"/>
          <w:sz w:val="28"/>
          <w:szCs w:val="28"/>
        </w:rPr>
      </w:pPr>
      <w:proofErr w:type="gramStart"/>
      <w:r w:rsidRPr="00377868">
        <w:rPr>
          <w:rFonts w:ascii="Times New Roman" w:hAnsi="Times New Roman" w:cs="Times New Roman"/>
          <w:sz w:val="28"/>
          <w:szCs w:val="28"/>
        </w:rPr>
        <w:t xml:space="preserve">В рамках выполнения ранее принятой программы </w:t>
      </w:r>
      <w:r w:rsidRPr="00B1583A">
        <w:rPr>
          <w:rFonts w:ascii="Times New Roman" w:hAnsi="Times New Roman" w:cs="Times New Roman"/>
          <w:sz w:val="28"/>
          <w:szCs w:val="28"/>
        </w:rPr>
        <w:t xml:space="preserve">«Предупреждение и борьба с </w:t>
      </w:r>
      <w:r w:rsidR="00BA16CA">
        <w:rPr>
          <w:rFonts w:ascii="Times New Roman" w:hAnsi="Times New Roman" w:cs="Times New Roman"/>
          <w:sz w:val="28"/>
          <w:szCs w:val="28"/>
        </w:rPr>
        <w:t>алкоголизмом и наркоманией» 201</w:t>
      </w:r>
      <w:r w:rsidR="00ED5D16">
        <w:rPr>
          <w:rFonts w:ascii="Times New Roman" w:hAnsi="Times New Roman" w:cs="Times New Roman"/>
          <w:sz w:val="28"/>
          <w:szCs w:val="28"/>
        </w:rPr>
        <w:t>8</w:t>
      </w:r>
      <w:r w:rsidR="00BA16CA">
        <w:rPr>
          <w:rFonts w:ascii="Times New Roman" w:hAnsi="Times New Roman" w:cs="Times New Roman"/>
          <w:sz w:val="28"/>
          <w:szCs w:val="28"/>
        </w:rPr>
        <w:t>-20</w:t>
      </w:r>
      <w:r w:rsidR="00ED5D16">
        <w:rPr>
          <w:rFonts w:ascii="Times New Roman" w:hAnsi="Times New Roman" w:cs="Times New Roman"/>
          <w:sz w:val="28"/>
          <w:szCs w:val="28"/>
        </w:rPr>
        <w:t xml:space="preserve">22 </w:t>
      </w:r>
      <w:r w:rsidRPr="00B1583A">
        <w:rPr>
          <w:rFonts w:ascii="Times New Roman" w:hAnsi="Times New Roman" w:cs="Times New Roman"/>
          <w:sz w:val="28"/>
          <w:szCs w:val="28"/>
        </w:rPr>
        <w:t>годы</w:t>
      </w:r>
      <w:r w:rsidRPr="00377868">
        <w:rPr>
          <w:rFonts w:ascii="Times New Roman" w:hAnsi="Times New Roman" w:cs="Times New Roman"/>
          <w:sz w:val="28"/>
          <w:szCs w:val="28"/>
        </w:rPr>
        <w:t>,  проводилась информационно-профилактическая работа, акции «Классный час», «Родительский урок», месячники правовых знаний,   различные мероприятия, направленные на пропаганду  здорового образа  жизни и др.</w:t>
      </w:r>
      <w:r>
        <w:rPr>
          <w:rFonts w:ascii="Times New Roman" w:hAnsi="Times New Roman" w:cs="Times New Roman"/>
          <w:sz w:val="28"/>
          <w:szCs w:val="28"/>
        </w:rPr>
        <w:t xml:space="preserve"> За </w:t>
      </w:r>
      <w:r w:rsidR="0091455E">
        <w:rPr>
          <w:rFonts w:ascii="Times New Roman" w:hAnsi="Times New Roman" w:cs="Times New Roman"/>
          <w:sz w:val="28"/>
          <w:szCs w:val="28"/>
        </w:rPr>
        <w:t xml:space="preserve">  20</w:t>
      </w:r>
      <w:r w:rsidR="00ED5D16">
        <w:rPr>
          <w:rFonts w:ascii="Times New Roman" w:hAnsi="Times New Roman" w:cs="Times New Roman"/>
          <w:sz w:val="28"/>
          <w:szCs w:val="28"/>
        </w:rPr>
        <w:t xml:space="preserve">23 </w:t>
      </w:r>
      <w:r>
        <w:rPr>
          <w:rFonts w:ascii="Times New Roman" w:hAnsi="Times New Roman" w:cs="Times New Roman"/>
          <w:sz w:val="28"/>
          <w:szCs w:val="28"/>
        </w:rPr>
        <w:t>г п</w:t>
      </w:r>
      <w:r w:rsidRPr="00AC5232">
        <w:rPr>
          <w:rFonts w:ascii="Times New Roman" w:hAnsi="Times New Roman" w:cs="Times New Roman"/>
          <w:sz w:val="28"/>
          <w:szCs w:val="28"/>
        </w:rPr>
        <w:t xml:space="preserve">роведено </w:t>
      </w:r>
      <w:r w:rsidR="0091455E">
        <w:rPr>
          <w:rFonts w:ascii="Times New Roman" w:hAnsi="Times New Roman" w:cs="Times New Roman"/>
          <w:sz w:val="28"/>
          <w:szCs w:val="28"/>
        </w:rPr>
        <w:t>130</w:t>
      </w:r>
      <w:r w:rsidRPr="00AC5232">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AC5232">
        <w:rPr>
          <w:rFonts w:ascii="Times New Roman" w:hAnsi="Times New Roman" w:cs="Times New Roman"/>
          <w:sz w:val="28"/>
          <w:szCs w:val="28"/>
        </w:rPr>
        <w:t>, направленных на профилактику наркомании (антинаркотические акции, лекции, беседы, конференц</w:t>
      </w:r>
      <w:r>
        <w:rPr>
          <w:rFonts w:ascii="Times New Roman" w:hAnsi="Times New Roman" w:cs="Times New Roman"/>
          <w:sz w:val="28"/>
          <w:szCs w:val="28"/>
        </w:rPr>
        <w:t>ии), на которых присутствовало 3983</w:t>
      </w:r>
      <w:r w:rsidRPr="00AC5232">
        <w:rPr>
          <w:rFonts w:ascii="Times New Roman" w:hAnsi="Times New Roman" w:cs="Times New Roman"/>
          <w:sz w:val="28"/>
          <w:szCs w:val="28"/>
        </w:rPr>
        <w:t xml:space="preserve"> человек</w:t>
      </w:r>
      <w:r>
        <w:rPr>
          <w:rFonts w:ascii="Times New Roman" w:hAnsi="Times New Roman" w:cs="Times New Roman"/>
          <w:sz w:val="28"/>
          <w:szCs w:val="28"/>
        </w:rPr>
        <w:t>а</w:t>
      </w:r>
      <w:r w:rsidRPr="00AC5232">
        <w:rPr>
          <w:rFonts w:ascii="Times New Roman" w:hAnsi="Times New Roman" w:cs="Times New Roman"/>
          <w:sz w:val="28"/>
          <w:szCs w:val="28"/>
        </w:rPr>
        <w:t>.</w:t>
      </w:r>
      <w:proofErr w:type="gramEnd"/>
      <w:r w:rsidR="0091455E">
        <w:rPr>
          <w:rFonts w:ascii="Times New Roman" w:hAnsi="Times New Roman" w:cs="Times New Roman"/>
          <w:sz w:val="28"/>
          <w:szCs w:val="28"/>
        </w:rPr>
        <w:t xml:space="preserve"> </w:t>
      </w:r>
      <w:proofErr w:type="gramStart"/>
      <w:r w:rsidRPr="00B4033E">
        <w:rPr>
          <w:rFonts w:ascii="Times New Roman" w:hAnsi="Times New Roman" w:cs="Times New Roman"/>
          <w:bCs/>
          <w:sz w:val="28"/>
          <w:szCs w:val="28"/>
        </w:rPr>
        <w:t xml:space="preserve">Проведено </w:t>
      </w:r>
      <w:r>
        <w:rPr>
          <w:rFonts w:ascii="Times New Roman" w:hAnsi="Times New Roman" w:cs="Times New Roman"/>
          <w:bCs/>
          <w:sz w:val="28"/>
          <w:szCs w:val="28"/>
        </w:rPr>
        <w:t>38</w:t>
      </w:r>
      <w:r w:rsidRPr="00BF3D85">
        <w:rPr>
          <w:rFonts w:ascii="Times New Roman" w:hAnsi="Times New Roman" w:cs="Times New Roman"/>
          <w:bCs/>
          <w:sz w:val="28"/>
          <w:szCs w:val="28"/>
        </w:rPr>
        <w:t xml:space="preserve"> правоохранительных операций</w:t>
      </w:r>
      <w:r w:rsidRPr="00B4033E">
        <w:rPr>
          <w:rFonts w:ascii="Times New Roman" w:hAnsi="Times New Roman" w:cs="Times New Roman"/>
          <w:bCs/>
          <w:sz w:val="28"/>
          <w:szCs w:val="28"/>
        </w:rPr>
        <w:t xml:space="preserve"> (рейдов, проверок), направленных на выявление (пресечение) фактов незаконного оборота наркотиков. </w:t>
      </w:r>
      <w:r>
        <w:rPr>
          <w:rFonts w:ascii="Times New Roman" w:hAnsi="Times New Roman" w:cs="Times New Roman"/>
          <w:bCs/>
          <w:sz w:val="28"/>
          <w:szCs w:val="28"/>
        </w:rPr>
        <w:t>12</w:t>
      </w:r>
      <w:r w:rsidRPr="00B4033E">
        <w:rPr>
          <w:rFonts w:ascii="Times New Roman" w:hAnsi="Times New Roman" w:cs="Times New Roman"/>
          <w:bCs/>
          <w:sz w:val="28"/>
          <w:szCs w:val="28"/>
        </w:rPr>
        <w:t xml:space="preserve"> провер</w:t>
      </w:r>
      <w:r>
        <w:rPr>
          <w:rFonts w:ascii="Times New Roman" w:hAnsi="Times New Roman" w:cs="Times New Roman"/>
          <w:bCs/>
          <w:sz w:val="28"/>
          <w:szCs w:val="28"/>
        </w:rPr>
        <w:t>ок</w:t>
      </w:r>
      <w:r w:rsidRPr="00B4033E">
        <w:rPr>
          <w:rFonts w:ascii="Times New Roman" w:hAnsi="Times New Roman" w:cs="Times New Roman"/>
          <w:bCs/>
          <w:sz w:val="28"/>
          <w:szCs w:val="28"/>
        </w:rPr>
        <w:t xml:space="preserve"> торговых точек реализующих </w:t>
      </w:r>
      <w:r w:rsidRPr="00B4033E">
        <w:rPr>
          <w:rFonts w:ascii="Times New Roman" w:hAnsi="Times New Roman" w:cs="Times New Roman"/>
          <w:bCs/>
          <w:sz w:val="28"/>
          <w:szCs w:val="28"/>
        </w:rPr>
        <w:lastRenderedPageBreak/>
        <w:t>алкогольную и табачную</w:t>
      </w:r>
      <w:r>
        <w:rPr>
          <w:rFonts w:ascii="Times New Roman" w:hAnsi="Times New Roman" w:cs="Times New Roman"/>
          <w:bCs/>
          <w:sz w:val="28"/>
          <w:szCs w:val="28"/>
        </w:rPr>
        <w:t xml:space="preserve"> продукции на территории района, составлено 8 административных протоколов по ст. 14.16 КоАП РФ, 7 протоколов ст. 14.16 КоАП РФ  ч. 2.1.</w:t>
      </w:r>
      <w:r w:rsidR="0091455E">
        <w:rPr>
          <w:rFonts w:ascii="Times New Roman" w:hAnsi="Times New Roman" w:cs="Times New Roman"/>
          <w:sz w:val="28"/>
          <w:szCs w:val="28"/>
        </w:rPr>
        <w:t>Осуществлено 3 информационно-пропагандистских мероприятий</w:t>
      </w:r>
      <w:r w:rsidRPr="0080014F">
        <w:rPr>
          <w:rFonts w:ascii="Times New Roman" w:hAnsi="Times New Roman" w:cs="Times New Roman"/>
          <w:sz w:val="28"/>
          <w:szCs w:val="28"/>
        </w:rPr>
        <w:t xml:space="preserve"> </w:t>
      </w:r>
      <w:r w:rsidR="0091455E">
        <w:rPr>
          <w:rFonts w:ascii="Times New Roman" w:hAnsi="Times New Roman" w:cs="Times New Roman"/>
          <w:sz w:val="28"/>
          <w:szCs w:val="28"/>
        </w:rPr>
        <w:t xml:space="preserve"> </w:t>
      </w:r>
      <w:r w:rsidRPr="0080014F">
        <w:rPr>
          <w:rFonts w:ascii="Times New Roman" w:hAnsi="Times New Roman" w:cs="Times New Roman"/>
          <w:sz w:val="28"/>
          <w:szCs w:val="28"/>
        </w:rPr>
        <w:t>антинаркотической</w:t>
      </w:r>
      <w:r w:rsidR="0091455E">
        <w:rPr>
          <w:rFonts w:ascii="Times New Roman" w:hAnsi="Times New Roman" w:cs="Times New Roman"/>
          <w:sz w:val="28"/>
          <w:szCs w:val="28"/>
        </w:rPr>
        <w:t xml:space="preserve"> </w:t>
      </w:r>
      <w:r w:rsidRPr="0080014F">
        <w:rPr>
          <w:rFonts w:ascii="Times New Roman" w:hAnsi="Times New Roman" w:cs="Times New Roman"/>
          <w:sz w:val="28"/>
          <w:szCs w:val="28"/>
        </w:rPr>
        <w:t xml:space="preserve"> направленности: </w:t>
      </w:r>
      <w:r w:rsidR="0091455E">
        <w:rPr>
          <w:rFonts w:ascii="Times New Roman" w:hAnsi="Times New Roman" w:cs="Times New Roman"/>
          <w:sz w:val="28"/>
          <w:szCs w:val="28"/>
        </w:rPr>
        <w:t xml:space="preserve"> статья в районной газете «рабочая трибуна»</w:t>
      </w:r>
      <w:proofErr w:type="gramEnd"/>
    </w:p>
    <w:p w:rsidR="006C7E65" w:rsidRDefault="006C7E65" w:rsidP="006C7E65">
      <w:pPr>
        <w:ind w:firstLine="360"/>
      </w:pPr>
      <w:r w:rsidRPr="00377868">
        <w:t>Несмотря на проводимый комплекс мер, ситуация складывающаяся со злоупотреблением алкоголем, наркотическими веществами и их незаконным оборотом на территории Хилокского района остается сложной. Недостаточное финансирование и взаимодействие всех заинтересованных ведомств, слабая материально-техническая база, отсутствие врача-нарколога не позволяют изменить ситуацию в лучшую сторону. В решении данной проблемы требуется участие и взаимодействие различных органов государственной власти, органов местного самоуправления и общественных организаций.</w:t>
      </w:r>
    </w:p>
    <w:p w:rsidR="00A16AA8" w:rsidRDefault="00A16AA8" w:rsidP="006C7E65">
      <w:pPr>
        <w:ind w:firstLine="360"/>
      </w:pPr>
    </w:p>
    <w:p w:rsidR="006C7E65" w:rsidRPr="00D63F5C" w:rsidRDefault="006C7E65" w:rsidP="006C7E65">
      <w:pPr>
        <w:ind w:firstLine="360"/>
      </w:pPr>
    </w:p>
    <w:p w:rsidR="006C7E65" w:rsidRPr="00377868" w:rsidRDefault="006C7E65" w:rsidP="006C7E65">
      <w:pPr>
        <w:numPr>
          <w:ilvl w:val="0"/>
          <w:numId w:val="7"/>
        </w:numPr>
        <w:jc w:val="center"/>
        <w:rPr>
          <w:b/>
        </w:rPr>
      </w:pPr>
      <w:r w:rsidRPr="00377868">
        <w:rPr>
          <w:b/>
        </w:rPr>
        <w:t xml:space="preserve">Основные цели, задачи и сроки реализации </w:t>
      </w:r>
      <w:r>
        <w:rPr>
          <w:b/>
        </w:rPr>
        <w:t>под</w:t>
      </w:r>
      <w:r w:rsidRPr="00377868">
        <w:rPr>
          <w:b/>
        </w:rPr>
        <w:t>программы.</w:t>
      </w:r>
    </w:p>
    <w:p w:rsidR="006C7E65" w:rsidRPr="00377868" w:rsidRDefault="006C7E65" w:rsidP="006C7E65">
      <w:pPr>
        <w:ind w:firstLine="360"/>
      </w:pPr>
      <w:r w:rsidRPr="00377868">
        <w:t xml:space="preserve">Исходя из анализа причин распространения наркомании и алкоголизации в районе, важнейшими целями и задачами разрабатываемой </w:t>
      </w:r>
      <w:r>
        <w:t>под</w:t>
      </w:r>
      <w:r w:rsidRPr="00377868">
        <w:t>программы необходимо считать следующее:</w:t>
      </w:r>
    </w:p>
    <w:p w:rsidR="006C7E65"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b/>
          <w:sz w:val="28"/>
          <w:szCs w:val="28"/>
        </w:rPr>
        <w:t>Цель:</w:t>
      </w:r>
      <w:r w:rsidRPr="00ED5D16">
        <w:rPr>
          <w:rFonts w:ascii="Times New Roman" w:hAnsi="Times New Roman" w:cs="Times New Roman"/>
          <w:sz w:val="28"/>
          <w:szCs w:val="28"/>
        </w:rPr>
        <w:t xml:space="preserve"> профилактика злоупотребления и зависимости от алкоголя, наркотических и психоактивных веществ, приостановление роста негативных последствий от их применения (ВИЧ-инфекции,   причинение вреда здоровью, совершение противоправных действий), а также формирование потребности у населения в здоровом образе жизни.</w:t>
      </w:r>
    </w:p>
    <w:p w:rsidR="00ED5D16" w:rsidRDefault="006C7E65" w:rsidP="00ED5D16">
      <w:pPr>
        <w:pStyle w:val="a3"/>
        <w:ind w:firstLine="360"/>
        <w:jc w:val="both"/>
        <w:rPr>
          <w:rFonts w:ascii="Times New Roman" w:hAnsi="Times New Roman" w:cs="Times New Roman"/>
          <w:b/>
          <w:sz w:val="28"/>
          <w:szCs w:val="28"/>
        </w:rPr>
      </w:pPr>
      <w:r w:rsidRPr="00ED5D16">
        <w:rPr>
          <w:rFonts w:ascii="Times New Roman" w:hAnsi="Times New Roman" w:cs="Times New Roman"/>
          <w:b/>
          <w:sz w:val="28"/>
          <w:szCs w:val="28"/>
        </w:rPr>
        <w:t>Задачи:</w:t>
      </w:r>
    </w:p>
    <w:p w:rsidR="006A149F"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sz w:val="28"/>
          <w:szCs w:val="28"/>
        </w:rPr>
        <w:t xml:space="preserve"> 1.Максимально  использовать полномочия местного самоуправления в сфере профилактики и пресечения алкоголизма, </w:t>
      </w:r>
      <w:proofErr w:type="spellStart"/>
      <w:r w:rsidRPr="00ED5D16">
        <w:rPr>
          <w:rFonts w:ascii="Times New Roman" w:hAnsi="Times New Roman" w:cs="Times New Roman"/>
          <w:sz w:val="28"/>
          <w:szCs w:val="28"/>
        </w:rPr>
        <w:t>наркотоксикомании</w:t>
      </w:r>
      <w:proofErr w:type="spellEnd"/>
      <w:r w:rsidRPr="00ED5D16">
        <w:rPr>
          <w:rFonts w:ascii="Times New Roman" w:hAnsi="Times New Roman" w:cs="Times New Roman"/>
          <w:sz w:val="28"/>
          <w:szCs w:val="28"/>
        </w:rPr>
        <w:t>, снижение заболеваний, передающихся половым путем, ВИЧ-инфекции и противоправных действий.</w:t>
      </w:r>
    </w:p>
    <w:p w:rsidR="006C7E65"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sz w:val="28"/>
          <w:szCs w:val="28"/>
        </w:rPr>
        <w:t xml:space="preserve">2.Усилить пропаганду здорового образа жизни. </w:t>
      </w:r>
    </w:p>
    <w:p w:rsidR="006C7E65"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sz w:val="28"/>
          <w:szCs w:val="28"/>
        </w:rPr>
        <w:t xml:space="preserve">3.Снизить интерес к </w:t>
      </w:r>
      <w:proofErr w:type="spellStart"/>
      <w:r w:rsidRPr="00ED5D16">
        <w:rPr>
          <w:rFonts w:ascii="Times New Roman" w:hAnsi="Times New Roman" w:cs="Times New Roman"/>
          <w:sz w:val="28"/>
          <w:szCs w:val="28"/>
        </w:rPr>
        <w:t>психоактивным</w:t>
      </w:r>
      <w:proofErr w:type="spellEnd"/>
      <w:r w:rsidRPr="00ED5D16">
        <w:rPr>
          <w:rFonts w:ascii="Times New Roman" w:hAnsi="Times New Roman" w:cs="Times New Roman"/>
          <w:sz w:val="28"/>
          <w:szCs w:val="28"/>
        </w:rPr>
        <w:t xml:space="preserve"> веществам среди молодежи путем вовлечения ее в  занятия  физической культурой, спортом,  участия в различных досуговых и культурно</w:t>
      </w:r>
      <w:r w:rsidR="005F7E2A">
        <w:rPr>
          <w:rFonts w:ascii="Times New Roman" w:hAnsi="Times New Roman" w:cs="Times New Roman"/>
          <w:sz w:val="28"/>
          <w:szCs w:val="28"/>
        </w:rPr>
        <w:t xml:space="preserve"> </w:t>
      </w:r>
      <w:r w:rsidRPr="00ED5D16">
        <w:rPr>
          <w:rFonts w:ascii="Times New Roman" w:hAnsi="Times New Roman" w:cs="Times New Roman"/>
          <w:sz w:val="28"/>
          <w:szCs w:val="28"/>
        </w:rPr>
        <w:t xml:space="preserve">- оздоровительных мероприятиях. </w:t>
      </w:r>
    </w:p>
    <w:p w:rsidR="006C7E65"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sz w:val="28"/>
          <w:szCs w:val="28"/>
        </w:rPr>
        <w:t xml:space="preserve">4.Пресечение незаконного оборота наркотических веществ и установление жесткого </w:t>
      </w:r>
      <w:proofErr w:type="gramStart"/>
      <w:r w:rsidRPr="00ED5D16">
        <w:rPr>
          <w:rFonts w:ascii="Times New Roman" w:hAnsi="Times New Roman" w:cs="Times New Roman"/>
          <w:sz w:val="28"/>
          <w:szCs w:val="28"/>
        </w:rPr>
        <w:t>контроля за</w:t>
      </w:r>
      <w:proofErr w:type="gramEnd"/>
      <w:r w:rsidRPr="00ED5D16">
        <w:rPr>
          <w:rFonts w:ascii="Times New Roman" w:hAnsi="Times New Roman" w:cs="Times New Roman"/>
          <w:sz w:val="28"/>
          <w:szCs w:val="28"/>
        </w:rPr>
        <w:t xml:space="preserve"> реализацией качественной алкогольной продукции.</w:t>
      </w:r>
    </w:p>
    <w:p w:rsidR="006C7E65" w:rsidRPr="00713696" w:rsidRDefault="006C7E65" w:rsidP="006C7E65"/>
    <w:p w:rsidR="006C7E65" w:rsidRPr="00377868" w:rsidRDefault="006C7E65" w:rsidP="006C7E65">
      <w:pPr>
        <w:pBdr>
          <w:bar w:val="single" w:sz="4" w:color="auto"/>
        </w:pBdr>
        <w:ind w:left="360"/>
        <w:jc w:val="center"/>
        <w:rPr>
          <w:b/>
        </w:rPr>
      </w:pPr>
      <w:r>
        <w:rPr>
          <w:b/>
        </w:rPr>
        <w:t>3.</w:t>
      </w:r>
      <w:r w:rsidRPr="00377868">
        <w:rPr>
          <w:b/>
        </w:rPr>
        <w:t xml:space="preserve">Ресурсное обеспечение </w:t>
      </w:r>
      <w:r>
        <w:rPr>
          <w:b/>
        </w:rPr>
        <w:t>под</w:t>
      </w:r>
      <w:r w:rsidRPr="00377868">
        <w:rPr>
          <w:b/>
        </w:rPr>
        <w:t>программы.</w:t>
      </w:r>
    </w:p>
    <w:p w:rsidR="006C7E65" w:rsidRDefault="006A149F" w:rsidP="006C7E65">
      <w:pPr>
        <w:pBdr>
          <w:bar w:val="single" w:sz="4" w:color="auto"/>
        </w:pBdr>
      </w:pPr>
      <w:r>
        <w:t>Представлено в приложении к муниципальной программе.</w:t>
      </w:r>
    </w:p>
    <w:p w:rsidR="006A149F" w:rsidRPr="00E77979" w:rsidRDefault="006A149F" w:rsidP="006C7E65">
      <w:pPr>
        <w:pBdr>
          <w:bar w:val="single" w:sz="4" w:color="auto"/>
        </w:pBdr>
      </w:pPr>
    </w:p>
    <w:p w:rsidR="006C7E65" w:rsidRPr="00377868" w:rsidRDefault="006C7E65" w:rsidP="006C7E65">
      <w:pPr>
        <w:pBdr>
          <w:bar w:val="single" w:sz="4" w:color="auto"/>
        </w:pBdr>
        <w:ind w:left="360"/>
        <w:jc w:val="center"/>
        <w:rPr>
          <w:b/>
        </w:rPr>
      </w:pPr>
      <w:r>
        <w:rPr>
          <w:b/>
        </w:rPr>
        <w:t>5.</w:t>
      </w:r>
      <w:r w:rsidRPr="00377868">
        <w:rPr>
          <w:b/>
        </w:rPr>
        <w:t xml:space="preserve">Механизм реализации </w:t>
      </w:r>
      <w:r>
        <w:rPr>
          <w:b/>
        </w:rPr>
        <w:t>под</w:t>
      </w:r>
      <w:r w:rsidRPr="00377868">
        <w:rPr>
          <w:b/>
        </w:rPr>
        <w:t>программы.</w:t>
      </w:r>
    </w:p>
    <w:p w:rsidR="006C7E65" w:rsidRPr="00377868" w:rsidRDefault="006C7E65" w:rsidP="006C7E65">
      <w:pPr>
        <w:pBdr>
          <w:bar w:val="single" w:sz="4" w:color="auto"/>
        </w:pBdr>
        <w:ind w:firstLine="360"/>
      </w:pPr>
      <w:r w:rsidRPr="00377868">
        <w:t xml:space="preserve">Реализация </w:t>
      </w:r>
      <w:r>
        <w:t>под</w:t>
      </w:r>
      <w:r w:rsidRPr="00377868">
        <w:t xml:space="preserve">программы осуществляется на основе планов мероприятий предоставленных исполнителями программных мероприятий. Финансирование мероприятий </w:t>
      </w:r>
      <w:r>
        <w:t>под</w:t>
      </w:r>
      <w:r w:rsidRPr="00377868">
        <w:t xml:space="preserve">программы  из бюджета района </w:t>
      </w:r>
      <w:r w:rsidRPr="00377868">
        <w:lastRenderedPageBreak/>
        <w:t xml:space="preserve">осуществляется заказчиком </w:t>
      </w:r>
      <w:r>
        <w:t>под</w:t>
      </w:r>
      <w:r w:rsidRPr="00377868">
        <w:t>программы в объемах утвержденного финансирования на текущий год.</w:t>
      </w:r>
    </w:p>
    <w:p w:rsidR="006C7E65" w:rsidRPr="00377868" w:rsidRDefault="006C7E65" w:rsidP="006C7E65">
      <w:pPr>
        <w:pBdr>
          <w:bar w:val="single" w:sz="4" w:color="auto"/>
        </w:pBdr>
        <w:ind w:firstLine="360"/>
      </w:pPr>
      <w:r w:rsidRPr="00377868">
        <w:t xml:space="preserve">Заказчик </w:t>
      </w:r>
      <w:r>
        <w:t>под</w:t>
      </w:r>
      <w:r w:rsidRPr="00377868">
        <w:t xml:space="preserve">программы с учетом выделяемых на реализацию </w:t>
      </w:r>
      <w:r>
        <w:t>под</w:t>
      </w:r>
      <w:r w:rsidRPr="00377868">
        <w:t xml:space="preserve">программы финансовых средств ежегодно уточняет целевые показатели и затраты по программным мероприятиям, механизм реализации </w:t>
      </w:r>
      <w:r>
        <w:t>под</w:t>
      </w:r>
      <w:r w:rsidRPr="00377868">
        <w:t xml:space="preserve">программы, состав исполнителей и при необходимости вносит изменения в </w:t>
      </w:r>
      <w:r>
        <w:t>под</w:t>
      </w:r>
      <w:r w:rsidRPr="00377868">
        <w:t xml:space="preserve">программу,  в установленном порядке предоставляет отчеты о ходе реализации </w:t>
      </w:r>
      <w:r>
        <w:t>под</w:t>
      </w:r>
      <w:r w:rsidRPr="00377868">
        <w:t>программы и эффективности использования выделяемых финансовых средств.</w:t>
      </w:r>
    </w:p>
    <w:p w:rsidR="006C7E65" w:rsidRDefault="006C7E65" w:rsidP="006C7E65">
      <w:pPr>
        <w:pBdr>
          <w:bar w:val="single" w:sz="4" w:color="auto"/>
        </w:pBdr>
        <w:ind w:firstLine="360"/>
      </w:pPr>
      <w:r w:rsidRPr="00377868">
        <w:t xml:space="preserve">Контроль за ходом реализации </w:t>
      </w:r>
      <w:r>
        <w:t>под</w:t>
      </w:r>
      <w:r w:rsidRPr="00377868">
        <w:t>программы осуществляет заместитель Главы администрации муниципального района «Хилокский район» по социальным вопросам, отдел экономики, промышленности.</w:t>
      </w:r>
    </w:p>
    <w:p w:rsidR="006A149F" w:rsidRDefault="006A149F" w:rsidP="006C7E65">
      <w:pPr>
        <w:pBdr>
          <w:bar w:val="single" w:sz="4" w:color="auto"/>
        </w:pBdr>
        <w:ind w:firstLine="360"/>
      </w:pPr>
    </w:p>
    <w:p w:rsidR="006C7E65" w:rsidRPr="00104533" w:rsidRDefault="006C7E65" w:rsidP="00104533">
      <w:pPr>
        <w:pStyle w:val="a6"/>
        <w:numPr>
          <w:ilvl w:val="0"/>
          <w:numId w:val="3"/>
        </w:numPr>
        <w:pBdr>
          <w:bar w:val="single" w:sz="4" w:color="auto"/>
        </w:pBdr>
        <w:jc w:val="center"/>
        <w:rPr>
          <w:b/>
        </w:rPr>
      </w:pPr>
      <w:r w:rsidRPr="00104533">
        <w:rPr>
          <w:b/>
        </w:rPr>
        <w:t>Оценка эффективности реализации подпрограммы.</w:t>
      </w:r>
    </w:p>
    <w:p w:rsidR="00104533" w:rsidRPr="00104533" w:rsidRDefault="00104533" w:rsidP="005F7E2A">
      <w:pPr>
        <w:pStyle w:val="a6"/>
        <w:pBdr>
          <w:bar w:val="single" w:sz="4" w:color="auto"/>
        </w:pBdr>
        <w:ind w:firstLine="0"/>
        <w:rPr>
          <w:b/>
        </w:rPr>
      </w:pPr>
    </w:p>
    <w:tbl>
      <w:tblPr>
        <w:tblStyle w:val="a9"/>
        <w:tblW w:w="0" w:type="auto"/>
        <w:tblLook w:val="04A0" w:firstRow="1" w:lastRow="0" w:firstColumn="1" w:lastColumn="0" w:noHBand="0" w:noVBand="1"/>
      </w:tblPr>
      <w:tblGrid>
        <w:gridCol w:w="503"/>
        <w:gridCol w:w="2189"/>
        <w:gridCol w:w="1393"/>
        <w:gridCol w:w="1429"/>
        <w:gridCol w:w="1429"/>
        <w:gridCol w:w="1429"/>
        <w:gridCol w:w="1199"/>
      </w:tblGrid>
      <w:tr w:rsidR="007421BB" w:rsidTr="00BA16CA">
        <w:tc>
          <w:tcPr>
            <w:tcW w:w="503" w:type="dxa"/>
          </w:tcPr>
          <w:p w:rsidR="007421BB" w:rsidRPr="007421BB" w:rsidRDefault="007421BB" w:rsidP="00A074B1">
            <w:pPr>
              <w:jc w:val="center"/>
            </w:pPr>
            <w:r w:rsidRPr="007421BB">
              <w:t>№</w:t>
            </w:r>
          </w:p>
        </w:tc>
        <w:tc>
          <w:tcPr>
            <w:tcW w:w="2189" w:type="dxa"/>
          </w:tcPr>
          <w:p w:rsidR="007421BB" w:rsidRPr="007421BB" w:rsidRDefault="007421BB" w:rsidP="00A074B1">
            <w:pPr>
              <w:ind w:firstLine="0"/>
            </w:pPr>
            <w:r w:rsidRPr="007421BB">
              <w:t>Индикаторы</w:t>
            </w:r>
          </w:p>
        </w:tc>
        <w:tc>
          <w:tcPr>
            <w:tcW w:w="1393" w:type="dxa"/>
          </w:tcPr>
          <w:p w:rsidR="007421BB" w:rsidRPr="007421BB" w:rsidRDefault="007421BB" w:rsidP="005F7E2A">
            <w:pPr>
              <w:ind w:firstLine="0"/>
            </w:pPr>
            <w:r w:rsidRPr="007421BB">
              <w:t>202</w:t>
            </w:r>
            <w:r w:rsidR="005F7E2A">
              <w:t>4</w:t>
            </w:r>
            <w:r w:rsidRPr="007421BB">
              <w:t xml:space="preserve"> г</w:t>
            </w:r>
          </w:p>
        </w:tc>
        <w:tc>
          <w:tcPr>
            <w:tcW w:w="1429" w:type="dxa"/>
          </w:tcPr>
          <w:p w:rsidR="007421BB" w:rsidRPr="007421BB" w:rsidRDefault="007421BB" w:rsidP="005F7E2A">
            <w:pPr>
              <w:ind w:firstLine="0"/>
            </w:pPr>
            <w:r w:rsidRPr="007421BB">
              <w:t>202</w:t>
            </w:r>
            <w:r w:rsidR="005F7E2A">
              <w:t>5</w:t>
            </w:r>
            <w:r w:rsidRPr="007421BB">
              <w:t xml:space="preserve"> г</w:t>
            </w:r>
          </w:p>
        </w:tc>
        <w:tc>
          <w:tcPr>
            <w:tcW w:w="1429" w:type="dxa"/>
          </w:tcPr>
          <w:p w:rsidR="007421BB" w:rsidRPr="007421BB" w:rsidRDefault="007421BB" w:rsidP="005F7E2A">
            <w:pPr>
              <w:ind w:firstLine="0"/>
            </w:pPr>
            <w:r w:rsidRPr="007421BB">
              <w:t>202</w:t>
            </w:r>
            <w:r w:rsidR="005F7E2A">
              <w:t>6</w:t>
            </w:r>
            <w:r w:rsidRPr="007421BB">
              <w:t xml:space="preserve"> г</w:t>
            </w:r>
          </w:p>
        </w:tc>
        <w:tc>
          <w:tcPr>
            <w:tcW w:w="1429" w:type="dxa"/>
          </w:tcPr>
          <w:p w:rsidR="007421BB" w:rsidRPr="007421BB" w:rsidRDefault="007421BB" w:rsidP="005F7E2A">
            <w:pPr>
              <w:ind w:firstLine="0"/>
            </w:pPr>
            <w:r w:rsidRPr="007421BB">
              <w:t>202</w:t>
            </w:r>
            <w:r w:rsidR="005F7E2A">
              <w:t>7</w:t>
            </w:r>
            <w:r w:rsidRPr="007421BB">
              <w:t xml:space="preserve"> г</w:t>
            </w:r>
          </w:p>
        </w:tc>
        <w:tc>
          <w:tcPr>
            <w:tcW w:w="1199" w:type="dxa"/>
          </w:tcPr>
          <w:p w:rsidR="007421BB" w:rsidRPr="007421BB" w:rsidRDefault="007421BB" w:rsidP="005F7E2A">
            <w:pPr>
              <w:ind w:firstLine="0"/>
            </w:pPr>
            <w:r w:rsidRPr="007421BB">
              <w:t>202</w:t>
            </w:r>
            <w:r w:rsidR="005F7E2A">
              <w:t>8</w:t>
            </w:r>
            <w:r w:rsidRPr="007421BB">
              <w:t xml:space="preserve"> г</w:t>
            </w:r>
          </w:p>
        </w:tc>
      </w:tr>
      <w:tr w:rsidR="007421BB" w:rsidTr="00BA16CA">
        <w:tc>
          <w:tcPr>
            <w:tcW w:w="503" w:type="dxa"/>
          </w:tcPr>
          <w:p w:rsidR="007421BB" w:rsidRPr="005D0161" w:rsidRDefault="007421BB" w:rsidP="00A074B1">
            <w:pPr>
              <w:jc w:val="center"/>
              <w:rPr>
                <w:sz w:val="24"/>
                <w:szCs w:val="24"/>
              </w:rPr>
            </w:pPr>
            <w:r>
              <w:rPr>
                <w:sz w:val="24"/>
                <w:szCs w:val="24"/>
              </w:rPr>
              <w:t>1</w:t>
            </w:r>
          </w:p>
        </w:tc>
        <w:tc>
          <w:tcPr>
            <w:tcW w:w="2189" w:type="dxa"/>
          </w:tcPr>
          <w:p w:rsidR="007421BB" w:rsidRPr="001700E0" w:rsidRDefault="007421BB" w:rsidP="00A074B1">
            <w:pPr>
              <w:pStyle w:val="a3"/>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количество лиц</w:t>
            </w:r>
            <w:r w:rsidRPr="000F6381">
              <w:rPr>
                <w:rFonts w:ascii="Times New Roman" w:hAnsi="Times New Roman" w:cs="Times New Roman"/>
                <w:spacing w:val="-3"/>
                <w:sz w:val="24"/>
                <w:szCs w:val="24"/>
              </w:rPr>
              <w:t xml:space="preserve"> стоящих на учете в ГУЗ «Хилокская ЦРБ», употребляющих алкоголь и наркотические вещества;</w:t>
            </w:r>
          </w:p>
        </w:tc>
        <w:tc>
          <w:tcPr>
            <w:tcW w:w="1393" w:type="dxa"/>
          </w:tcPr>
          <w:p w:rsidR="007421BB" w:rsidRDefault="005F7E2A" w:rsidP="00A074B1">
            <w:pPr>
              <w:jc w:val="center"/>
              <w:rPr>
                <w:sz w:val="24"/>
                <w:szCs w:val="24"/>
              </w:rPr>
            </w:pPr>
            <w:r>
              <w:rPr>
                <w:sz w:val="24"/>
                <w:szCs w:val="24"/>
              </w:rPr>
              <w:t>352</w:t>
            </w:r>
          </w:p>
        </w:tc>
        <w:tc>
          <w:tcPr>
            <w:tcW w:w="1429" w:type="dxa"/>
          </w:tcPr>
          <w:p w:rsidR="007421BB" w:rsidRPr="005D0161" w:rsidRDefault="005F7E2A" w:rsidP="00A074B1">
            <w:pPr>
              <w:jc w:val="center"/>
              <w:rPr>
                <w:sz w:val="24"/>
                <w:szCs w:val="24"/>
              </w:rPr>
            </w:pPr>
            <w:r>
              <w:rPr>
                <w:sz w:val="24"/>
                <w:szCs w:val="24"/>
              </w:rPr>
              <w:t>345</w:t>
            </w:r>
          </w:p>
        </w:tc>
        <w:tc>
          <w:tcPr>
            <w:tcW w:w="1429" w:type="dxa"/>
          </w:tcPr>
          <w:p w:rsidR="007421BB" w:rsidRPr="005D0161" w:rsidRDefault="005F7E2A" w:rsidP="00A074B1">
            <w:pPr>
              <w:jc w:val="center"/>
              <w:rPr>
                <w:sz w:val="24"/>
                <w:szCs w:val="24"/>
              </w:rPr>
            </w:pPr>
            <w:r>
              <w:rPr>
                <w:sz w:val="24"/>
                <w:szCs w:val="24"/>
              </w:rPr>
              <w:t>340</w:t>
            </w:r>
          </w:p>
        </w:tc>
        <w:tc>
          <w:tcPr>
            <w:tcW w:w="1429" w:type="dxa"/>
          </w:tcPr>
          <w:p w:rsidR="007421BB" w:rsidRPr="005D0161" w:rsidRDefault="005F7E2A" w:rsidP="00A074B1">
            <w:pPr>
              <w:jc w:val="center"/>
              <w:rPr>
                <w:sz w:val="24"/>
                <w:szCs w:val="24"/>
              </w:rPr>
            </w:pPr>
            <w:r>
              <w:rPr>
                <w:sz w:val="24"/>
                <w:szCs w:val="24"/>
              </w:rPr>
              <w:t>335</w:t>
            </w:r>
          </w:p>
        </w:tc>
        <w:tc>
          <w:tcPr>
            <w:tcW w:w="1199" w:type="dxa"/>
          </w:tcPr>
          <w:p w:rsidR="007421BB" w:rsidRDefault="005F7E2A" w:rsidP="00A074B1">
            <w:pPr>
              <w:ind w:firstLine="0"/>
              <w:rPr>
                <w:sz w:val="24"/>
                <w:szCs w:val="24"/>
              </w:rPr>
            </w:pPr>
            <w:r>
              <w:rPr>
                <w:sz w:val="24"/>
                <w:szCs w:val="24"/>
              </w:rPr>
              <w:t>330</w:t>
            </w:r>
          </w:p>
        </w:tc>
      </w:tr>
      <w:tr w:rsidR="007421BB" w:rsidTr="00BA16CA">
        <w:tc>
          <w:tcPr>
            <w:tcW w:w="503" w:type="dxa"/>
          </w:tcPr>
          <w:p w:rsidR="007421BB" w:rsidRDefault="007421BB" w:rsidP="00A074B1">
            <w:pPr>
              <w:jc w:val="center"/>
              <w:rPr>
                <w:sz w:val="24"/>
                <w:szCs w:val="24"/>
              </w:rPr>
            </w:pPr>
          </w:p>
        </w:tc>
        <w:tc>
          <w:tcPr>
            <w:tcW w:w="2189" w:type="dxa"/>
          </w:tcPr>
          <w:p w:rsidR="007421BB" w:rsidRDefault="007421BB" w:rsidP="00A074B1">
            <w:pPr>
              <w:pStyle w:val="a3"/>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Количество преступлений и </w:t>
            </w:r>
            <w:proofErr w:type="gramStart"/>
            <w:r>
              <w:rPr>
                <w:rFonts w:ascii="Times New Roman" w:hAnsi="Times New Roman" w:cs="Times New Roman"/>
                <w:spacing w:val="-3"/>
                <w:sz w:val="24"/>
                <w:szCs w:val="24"/>
              </w:rPr>
              <w:t>правонарушений</w:t>
            </w:r>
            <w:proofErr w:type="gramEnd"/>
            <w:r>
              <w:rPr>
                <w:rFonts w:ascii="Times New Roman" w:hAnsi="Times New Roman" w:cs="Times New Roman"/>
                <w:spacing w:val="-3"/>
                <w:sz w:val="24"/>
                <w:szCs w:val="24"/>
              </w:rPr>
              <w:t xml:space="preserve"> совершенных в текущем году</w:t>
            </w:r>
          </w:p>
        </w:tc>
        <w:tc>
          <w:tcPr>
            <w:tcW w:w="1393" w:type="dxa"/>
          </w:tcPr>
          <w:p w:rsidR="007421BB" w:rsidRDefault="005F7E2A" w:rsidP="00A074B1">
            <w:pPr>
              <w:jc w:val="center"/>
              <w:rPr>
                <w:sz w:val="24"/>
                <w:szCs w:val="24"/>
              </w:rPr>
            </w:pPr>
            <w:r>
              <w:rPr>
                <w:sz w:val="24"/>
                <w:szCs w:val="24"/>
              </w:rPr>
              <w:t>379</w:t>
            </w:r>
          </w:p>
        </w:tc>
        <w:tc>
          <w:tcPr>
            <w:tcW w:w="1429" w:type="dxa"/>
          </w:tcPr>
          <w:p w:rsidR="007421BB" w:rsidRDefault="005F7E2A" w:rsidP="00A074B1">
            <w:pPr>
              <w:jc w:val="center"/>
              <w:rPr>
                <w:sz w:val="24"/>
                <w:szCs w:val="24"/>
              </w:rPr>
            </w:pPr>
            <w:r>
              <w:rPr>
                <w:sz w:val="24"/>
                <w:szCs w:val="24"/>
              </w:rPr>
              <w:t>370</w:t>
            </w:r>
          </w:p>
        </w:tc>
        <w:tc>
          <w:tcPr>
            <w:tcW w:w="1429" w:type="dxa"/>
          </w:tcPr>
          <w:p w:rsidR="007421BB" w:rsidRDefault="005F7E2A" w:rsidP="00A074B1">
            <w:pPr>
              <w:jc w:val="center"/>
              <w:rPr>
                <w:sz w:val="24"/>
                <w:szCs w:val="24"/>
              </w:rPr>
            </w:pPr>
            <w:r>
              <w:rPr>
                <w:sz w:val="24"/>
                <w:szCs w:val="24"/>
              </w:rPr>
              <w:t>365</w:t>
            </w:r>
          </w:p>
        </w:tc>
        <w:tc>
          <w:tcPr>
            <w:tcW w:w="1429" w:type="dxa"/>
          </w:tcPr>
          <w:p w:rsidR="007421BB" w:rsidRDefault="005F7E2A" w:rsidP="00A074B1">
            <w:pPr>
              <w:jc w:val="center"/>
              <w:rPr>
                <w:sz w:val="24"/>
                <w:szCs w:val="24"/>
              </w:rPr>
            </w:pPr>
            <w:r>
              <w:rPr>
                <w:sz w:val="24"/>
                <w:szCs w:val="24"/>
              </w:rPr>
              <w:t>360</w:t>
            </w:r>
          </w:p>
        </w:tc>
        <w:tc>
          <w:tcPr>
            <w:tcW w:w="1199" w:type="dxa"/>
          </w:tcPr>
          <w:p w:rsidR="007421BB" w:rsidRDefault="005F7E2A" w:rsidP="00A074B1">
            <w:pPr>
              <w:ind w:firstLine="0"/>
              <w:rPr>
                <w:sz w:val="24"/>
                <w:szCs w:val="24"/>
              </w:rPr>
            </w:pPr>
            <w:r>
              <w:rPr>
                <w:sz w:val="24"/>
                <w:szCs w:val="24"/>
              </w:rPr>
              <w:t>355</w:t>
            </w:r>
          </w:p>
        </w:tc>
      </w:tr>
    </w:tbl>
    <w:p w:rsidR="006C7E65" w:rsidRDefault="006C7E65"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C7E65" w:rsidRPr="001E4CEF" w:rsidRDefault="006C7E65" w:rsidP="00013C3C">
      <w:pPr>
        <w:autoSpaceDE w:val="0"/>
        <w:autoSpaceDN w:val="0"/>
        <w:adjustRightInd w:val="0"/>
        <w:jc w:val="right"/>
      </w:pPr>
    </w:p>
    <w:p w:rsidR="0091455E" w:rsidRDefault="0091455E" w:rsidP="00BC11FC">
      <w:pPr>
        <w:ind w:firstLine="0"/>
        <w:jc w:val="center"/>
        <w:rPr>
          <w:b/>
        </w:rPr>
      </w:pPr>
    </w:p>
    <w:p w:rsidR="0091455E" w:rsidRDefault="0091455E" w:rsidP="00BC11FC">
      <w:pPr>
        <w:ind w:firstLine="0"/>
        <w:jc w:val="center"/>
        <w:rPr>
          <w:b/>
        </w:rPr>
      </w:pPr>
    </w:p>
    <w:p w:rsidR="0091455E" w:rsidRDefault="0091455E" w:rsidP="00BC11FC">
      <w:pPr>
        <w:ind w:firstLine="0"/>
        <w:jc w:val="center"/>
        <w:rPr>
          <w:b/>
        </w:rPr>
      </w:pPr>
    </w:p>
    <w:p w:rsidR="0091455E" w:rsidRDefault="0091455E" w:rsidP="00BC11FC">
      <w:pPr>
        <w:ind w:firstLine="0"/>
        <w:jc w:val="center"/>
        <w:rPr>
          <w:b/>
        </w:rPr>
      </w:pPr>
    </w:p>
    <w:p w:rsidR="0091455E" w:rsidRDefault="0091455E" w:rsidP="00BC11FC">
      <w:pPr>
        <w:ind w:firstLine="0"/>
        <w:jc w:val="center"/>
        <w:rPr>
          <w:b/>
        </w:rPr>
      </w:pPr>
    </w:p>
    <w:p w:rsidR="0091455E" w:rsidRDefault="0091455E" w:rsidP="00BC11FC">
      <w:pPr>
        <w:ind w:firstLine="0"/>
        <w:jc w:val="center"/>
        <w:rPr>
          <w:b/>
        </w:rPr>
      </w:pPr>
    </w:p>
    <w:p w:rsidR="00A16AA8" w:rsidRDefault="00A16AA8" w:rsidP="00BC11FC">
      <w:pPr>
        <w:ind w:firstLine="0"/>
        <w:jc w:val="center"/>
        <w:rPr>
          <w:b/>
        </w:rPr>
      </w:pPr>
    </w:p>
    <w:p w:rsidR="00104533" w:rsidRDefault="00104533" w:rsidP="00BC11FC">
      <w:pPr>
        <w:ind w:firstLine="0"/>
        <w:jc w:val="center"/>
        <w:rPr>
          <w:b/>
        </w:rPr>
      </w:pPr>
    </w:p>
    <w:p w:rsidR="00104533" w:rsidRDefault="00104533" w:rsidP="00BC11FC">
      <w:pPr>
        <w:ind w:firstLine="0"/>
        <w:jc w:val="center"/>
        <w:rPr>
          <w:b/>
        </w:rPr>
      </w:pPr>
    </w:p>
    <w:p w:rsidR="005F7E2A" w:rsidRDefault="005F7E2A" w:rsidP="00BC11FC">
      <w:pPr>
        <w:ind w:firstLine="0"/>
        <w:jc w:val="center"/>
        <w:rPr>
          <w:b/>
        </w:rPr>
      </w:pPr>
    </w:p>
    <w:p w:rsidR="005F7E2A" w:rsidRDefault="005F7E2A" w:rsidP="00BC11FC">
      <w:pPr>
        <w:ind w:firstLine="0"/>
        <w:jc w:val="center"/>
        <w:rPr>
          <w:b/>
        </w:rPr>
      </w:pPr>
    </w:p>
    <w:p w:rsidR="005F7E2A" w:rsidRDefault="005F7E2A" w:rsidP="00BC11FC">
      <w:pPr>
        <w:ind w:firstLine="0"/>
        <w:jc w:val="center"/>
        <w:rPr>
          <w:b/>
        </w:rPr>
      </w:pPr>
    </w:p>
    <w:p w:rsidR="005F7E2A" w:rsidRDefault="005F7E2A" w:rsidP="00BC11FC">
      <w:pPr>
        <w:ind w:firstLine="0"/>
        <w:jc w:val="center"/>
        <w:rPr>
          <w:b/>
        </w:rPr>
      </w:pPr>
    </w:p>
    <w:p w:rsidR="005F7E2A" w:rsidRDefault="005F7E2A" w:rsidP="00BC11FC">
      <w:pPr>
        <w:ind w:firstLine="0"/>
        <w:jc w:val="center"/>
        <w:rPr>
          <w:b/>
        </w:rPr>
      </w:pPr>
    </w:p>
    <w:p w:rsidR="00104533" w:rsidRDefault="00104533" w:rsidP="00BC11FC">
      <w:pPr>
        <w:ind w:firstLine="0"/>
        <w:jc w:val="center"/>
        <w:rPr>
          <w:b/>
        </w:rPr>
      </w:pPr>
    </w:p>
    <w:p w:rsidR="0091455E" w:rsidRDefault="0091455E" w:rsidP="006D56E9">
      <w:pPr>
        <w:ind w:firstLine="0"/>
        <w:rPr>
          <w:b/>
        </w:rPr>
      </w:pPr>
    </w:p>
    <w:p w:rsidR="006A149F" w:rsidRDefault="00FF3614" w:rsidP="00BC11FC">
      <w:pPr>
        <w:ind w:firstLine="0"/>
        <w:jc w:val="center"/>
        <w:rPr>
          <w:b/>
        </w:rPr>
      </w:pPr>
      <w:r w:rsidRPr="007C40E2">
        <w:rPr>
          <w:b/>
        </w:rPr>
        <w:t>Паспорт</w:t>
      </w:r>
    </w:p>
    <w:p w:rsidR="00FF3614" w:rsidRDefault="00FF3614" w:rsidP="00BC11FC">
      <w:pPr>
        <w:jc w:val="center"/>
        <w:rPr>
          <w:b/>
        </w:rPr>
      </w:pPr>
      <w:r w:rsidRPr="007C40E2">
        <w:rPr>
          <w:b/>
        </w:rPr>
        <w:t>подпрограммы «Формирование установок толерантного сознания и профилактика экстремизма в Хилокском районе</w:t>
      </w:r>
    </w:p>
    <w:p w:rsidR="006A149F" w:rsidRDefault="006A149F" w:rsidP="00FF3614"/>
    <w:tbl>
      <w:tblPr>
        <w:tblW w:w="9469" w:type="dxa"/>
        <w:tblInd w:w="-5" w:type="dxa"/>
        <w:tblLook w:val="0000" w:firstRow="0" w:lastRow="0" w:firstColumn="0" w:lastColumn="0" w:noHBand="0" w:noVBand="0"/>
      </w:tblPr>
      <w:tblGrid>
        <w:gridCol w:w="2240"/>
        <w:gridCol w:w="7229"/>
      </w:tblGrid>
      <w:tr w:rsidR="00BC11FC" w:rsidTr="00BC11FC">
        <w:tc>
          <w:tcPr>
            <w:tcW w:w="2240" w:type="dxa"/>
          </w:tcPr>
          <w:p w:rsidR="00BC11FC" w:rsidRDefault="00BC11FC" w:rsidP="00BC11FC">
            <w:pPr>
              <w:ind w:firstLine="5"/>
            </w:pPr>
            <w:r>
              <w:t xml:space="preserve">Наименование </w:t>
            </w:r>
          </w:p>
          <w:p w:rsidR="00BC11FC" w:rsidRDefault="00BC11FC" w:rsidP="00BC11FC">
            <w:pPr>
              <w:ind w:firstLine="5"/>
            </w:pPr>
            <w:r>
              <w:t>подпрограммы</w:t>
            </w:r>
          </w:p>
        </w:tc>
        <w:tc>
          <w:tcPr>
            <w:tcW w:w="7229" w:type="dxa"/>
          </w:tcPr>
          <w:p w:rsidR="00BC11FC" w:rsidRDefault="00BC11FC" w:rsidP="004B001E">
            <w:r>
              <w:t xml:space="preserve">Формирование установок толерантного сознания и профилактика экстремизма в Хилокском районе </w:t>
            </w:r>
          </w:p>
          <w:p w:rsidR="00BC11FC" w:rsidRDefault="00BC11FC" w:rsidP="00BC11FC">
            <w:pPr>
              <w:jc w:val="left"/>
            </w:pPr>
          </w:p>
        </w:tc>
      </w:tr>
      <w:tr w:rsidR="00BC11FC" w:rsidTr="00BC11FC">
        <w:tc>
          <w:tcPr>
            <w:tcW w:w="2240" w:type="dxa"/>
          </w:tcPr>
          <w:p w:rsidR="00BC11FC" w:rsidRDefault="00BC11FC" w:rsidP="00BC11FC">
            <w:pPr>
              <w:ind w:firstLine="5"/>
            </w:pPr>
            <w:r>
              <w:t>Разработчики подпрограммы</w:t>
            </w:r>
          </w:p>
          <w:p w:rsidR="00BC11FC" w:rsidRDefault="00BC11FC" w:rsidP="00BC11FC">
            <w:pPr>
              <w:ind w:firstLine="5"/>
            </w:pPr>
          </w:p>
        </w:tc>
        <w:tc>
          <w:tcPr>
            <w:tcW w:w="7229" w:type="dxa"/>
          </w:tcPr>
          <w:p w:rsidR="00BC11FC" w:rsidRDefault="005F55E3" w:rsidP="00BC11FC">
            <w:pPr>
              <w:jc w:val="left"/>
            </w:pPr>
            <w:r>
              <w:t xml:space="preserve">Управление  культуры и </w:t>
            </w:r>
            <w:r w:rsidR="00BC11FC">
              <w:t>молодежной п</w:t>
            </w:r>
            <w:r>
              <w:t xml:space="preserve">олитики </w:t>
            </w:r>
          </w:p>
          <w:p w:rsidR="00BC11FC" w:rsidRDefault="00BC11FC" w:rsidP="00BC11FC">
            <w:pPr>
              <w:jc w:val="left"/>
            </w:pPr>
          </w:p>
        </w:tc>
      </w:tr>
      <w:tr w:rsidR="00BC11FC" w:rsidTr="00BC11FC">
        <w:tc>
          <w:tcPr>
            <w:tcW w:w="2240" w:type="dxa"/>
          </w:tcPr>
          <w:p w:rsidR="00BC11FC" w:rsidRDefault="00BC11FC" w:rsidP="00BC11FC">
            <w:pPr>
              <w:ind w:firstLine="5"/>
            </w:pPr>
            <w:r>
              <w:t>Ответственный исполнитель подпрограммы</w:t>
            </w:r>
          </w:p>
          <w:p w:rsidR="00BC11FC" w:rsidRDefault="00BC11FC" w:rsidP="00BC11FC">
            <w:pPr>
              <w:ind w:firstLine="5"/>
            </w:pPr>
          </w:p>
        </w:tc>
        <w:tc>
          <w:tcPr>
            <w:tcW w:w="7229" w:type="dxa"/>
          </w:tcPr>
          <w:p w:rsidR="00BC11FC" w:rsidRDefault="00BC11FC" w:rsidP="00BC11FC">
            <w:pPr>
              <w:jc w:val="left"/>
            </w:pPr>
            <w:r>
              <w:t xml:space="preserve">Заместитель Главы администрации по социальным вопросам </w:t>
            </w:r>
          </w:p>
        </w:tc>
      </w:tr>
      <w:tr w:rsidR="00BC11FC" w:rsidTr="00BC11FC">
        <w:tc>
          <w:tcPr>
            <w:tcW w:w="2240" w:type="dxa"/>
          </w:tcPr>
          <w:p w:rsidR="00BC11FC" w:rsidRDefault="00BC11FC" w:rsidP="00BC11FC">
            <w:pPr>
              <w:ind w:firstLine="5"/>
            </w:pPr>
            <w:r>
              <w:t>Цель подпрограммы</w:t>
            </w:r>
          </w:p>
        </w:tc>
        <w:tc>
          <w:tcPr>
            <w:tcW w:w="7229" w:type="dxa"/>
          </w:tcPr>
          <w:p w:rsidR="00BC11FC" w:rsidRDefault="00BC11FC" w:rsidP="004B001E">
            <w:r>
              <w:t>Формирование и внедрение в социальную практику норм толерантного взаимодействия, определяющих устойчивость поведения отдельных личностей и социальных групп в различных ситуациях  социальной напряженности, как основы  гражданского согласия в демократическом сообществе.</w:t>
            </w:r>
          </w:p>
          <w:p w:rsidR="0005154C" w:rsidRDefault="0005154C" w:rsidP="004B001E"/>
        </w:tc>
      </w:tr>
      <w:tr w:rsidR="00BC11FC" w:rsidTr="00BC11FC">
        <w:tc>
          <w:tcPr>
            <w:tcW w:w="2240" w:type="dxa"/>
          </w:tcPr>
          <w:p w:rsidR="00BC11FC" w:rsidRDefault="00BC11FC" w:rsidP="00BC11FC">
            <w:pPr>
              <w:ind w:firstLine="5"/>
            </w:pPr>
            <w:r>
              <w:t>Задачи подпрограммы</w:t>
            </w:r>
          </w:p>
        </w:tc>
        <w:tc>
          <w:tcPr>
            <w:tcW w:w="7229" w:type="dxa"/>
          </w:tcPr>
          <w:p w:rsidR="00BC11FC" w:rsidRDefault="00BC11FC" w:rsidP="004B001E">
            <w:r>
              <w:t xml:space="preserve"> - выработка и внедрение системных мер по профилактике экстремизма в молодежной среде;</w:t>
            </w:r>
          </w:p>
          <w:p w:rsidR="00BC11FC" w:rsidRDefault="00BC11FC" w:rsidP="004B001E">
            <w:r>
              <w:t>- создание позитивных установок по отношению к толерантности в массовом сознании;</w:t>
            </w:r>
          </w:p>
          <w:p w:rsidR="00BC11FC" w:rsidRDefault="00BC11FC" w:rsidP="004B001E">
            <w:r>
              <w:t xml:space="preserve">- воспитание уважения, принятия и понимания </w:t>
            </w:r>
            <w:r>
              <w:lastRenderedPageBreak/>
              <w:t>многообразия культур, вероисповеданий, способов самовыражения и проявления индивидуальности;</w:t>
            </w:r>
          </w:p>
          <w:p w:rsidR="00BC11FC" w:rsidRDefault="00BC11FC" w:rsidP="004B001E">
            <w:r>
              <w:t xml:space="preserve"> - реализация эффективной политики противодействия экстремизму в Хилокском районе,  через налаживание и повышение эффективности межкультурного диалога.</w:t>
            </w:r>
          </w:p>
          <w:p w:rsidR="00BC11FC" w:rsidRDefault="00BC11FC" w:rsidP="004B001E"/>
        </w:tc>
      </w:tr>
      <w:tr w:rsidR="00BC11FC" w:rsidTr="00BC11FC">
        <w:tc>
          <w:tcPr>
            <w:tcW w:w="2240" w:type="dxa"/>
          </w:tcPr>
          <w:p w:rsidR="00BC11FC" w:rsidRDefault="00BC11FC" w:rsidP="00BC11FC">
            <w:pPr>
              <w:ind w:firstLine="5"/>
            </w:pPr>
            <w:r>
              <w:lastRenderedPageBreak/>
              <w:t>Сроки и этапы реализации</w:t>
            </w:r>
          </w:p>
          <w:p w:rsidR="00BC11FC" w:rsidRDefault="00BC11FC" w:rsidP="00BC11FC">
            <w:pPr>
              <w:ind w:firstLine="5"/>
            </w:pPr>
          </w:p>
        </w:tc>
        <w:tc>
          <w:tcPr>
            <w:tcW w:w="7229" w:type="dxa"/>
          </w:tcPr>
          <w:p w:rsidR="00BC11FC" w:rsidRDefault="004B001E" w:rsidP="00BC11FC">
            <w:pPr>
              <w:jc w:val="left"/>
            </w:pPr>
            <w:r w:rsidRPr="004B001E">
              <w:t xml:space="preserve">2024-2028 </w:t>
            </w:r>
            <w:r w:rsidR="00104533" w:rsidRPr="00104533">
              <w:t>годы. В один этап</w:t>
            </w:r>
            <w:r w:rsidR="00104533">
              <w:t>.</w:t>
            </w:r>
          </w:p>
        </w:tc>
      </w:tr>
      <w:tr w:rsidR="00BC11FC" w:rsidTr="00BC11FC">
        <w:tc>
          <w:tcPr>
            <w:tcW w:w="2240" w:type="dxa"/>
          </w:tcPr>
          <w:p w:rsidR="00BC11FC" w:rsidRDefault="00BC11FC" w:rsidP="00BC11FC">
            <w:pPr>
              <w:ind w:firstLine="5"/>
            </w:pPr>
            <w:r>
              <w:t>Исполнители основных мероприятий</w:t>
            </w:r>
          </w:p>
        </w:tc>
        <w:tc>
          <w:tcPr>
            <w:tcW w:w="7229" w:type="dxa"/>
          </w:tcPr>
          <w:p w:rsidR="00BC11FC" w:rsidRPr="00377868" w:rsidRDefault="00BC11FC" w:rsidP="004B001E">
            <w:pPr>
              <w:numPr>
                <w:ilvl w:val="0"/>
                <w:numId w:val="2"/>
              </w:numPr>
            </w:pPr>
            <w:r w:rsidRPr="00377868">
              <w:t>Комитет образования муниципального района «Хилокский район»;</w:t>
            </w:r>
          </w:p>
          <w:p w:rsidR="00BC11FC" w:rsidRPr="005405A8" w:rsidRDefault="00BC11FC" w:rsidP="004B001E">
            <w:pPr>
              <w:numPr>
                <w:ilvl w:val="0"/>
                <w:numId w:val="2"/>
              </w:numPr>
            </w:pPr>
            <w:r>
              <w:t xml:space="preserve">Управление  культуры и молодежной политики администрации </w:t>
            </w:r>
            <w:r w:rsidRPr="00377868">
              <w:t>муниципального района «Хилокский район»;</w:t>
            </w:r>
          </w:p>
          <w:p w:rsidR="00BC11FC" w:rsidRPr="005405A8" w:rsidRDefault="00BC11FC" w:rsidP="004B001E">
            <w:pPr>
              <w:numPr>
                <w:ilvl w:val="0"/>
                <w:numId w:val="2"/>
              </w:numPr>
            </w:pPr>
            <w:r w:rsidRPr="00377868">
              <w:t xml:space="preserve"> Комиссия по делам несовершеннолетних</w:t>
            </w:r>
            <w:r>
              <w:t xml:space="preserve"> муниципального района «Хилокский район»</w:t>
            </w:r>
            <w:r w:rsidRPr="00377868">
              <w:t>;</w:t>
            </w:r>
          </w:p>
          <w:p w:rsidR="00BC11FC" w:rsidRPr="00377868" w:rsidRDefault="00BC11FC" w:rsidP="004B001E">
            <w:pPr>
              <w:numPr>
                <w:ilvl w:val="0"/>
                <w:numId w:val="2"/>
              </w:numPr>
            </w:pPr>
            <w:r w:rsidRPr="00377868">
              <w:t xml:space="preserve"> ОМВД по Хилокскому району;</w:t>
            </w:r>
          </w:p>
          <w:p w:rsidR="00BC11FC" w:rsidRPr="005405A8" w:rsidRDefault="00BC11FC" w:rsidP="004B001E">
            <w:pPr>
              <w:numPr>
                <w:ilvl w:val="0"/>
                <w:numId w:val="2"/>
              </w:numPr>
            </w:pPr>
            <w:r w:rsidRPr="00377868">
              <w:t xml:space="preserve">Хилокское отделение </w:t>
            </w:r>
            <w:r>
              <w:t xml:space="preserve">Министерства </w:t>
            </w:r>
            <w:r w:rsidRPr="00377868">
              <w:t>социальной защиты населения Забайкальского края.</w:t>
            </w:r>
          </w:p>
          <w:p w:rsidR="00BC11FC" w:rsidRDefault="00BC11FC" w:rsidP="004B001E">
            <w:r>
              <w:t>Администрации городских и сельских поселений</w:t>
            </w:r>
          </w:p>
          <w:p w:rsidR="00BC11FC" w:rsidRDefault="00BC11FC" w:rsidP="004B001E">
            <w:pPr>
              <w:ind w:left="360"/>
            </w:pPr>
          </w:p>
        </w:tc>
      </w:tr>
      <w:tr w:rsidR="00BC11FC" w:rsidTr="00BC11FC">
        <w:tc>
          <w:tcPr>
            <w:tcW w:w="2240" w:type="dxa"/>
          </w:tcPr>
          <w:p w:rsidR="00BC11FC" w:rsidRDefault="00BC11FC" w:rsidP="00BC11FC">
            <w:pPr>
              <w:ind w:firstLine="5"/>
            </w:pPr>
            <w:r>
              <w:t>Ожидаемые конечные результаты</w:t>
            </w:r>
          </w:p>
        </w:tc>
        <w:tc>
          <w:tcPr>
            <w:tcW w:w="7229" w:type="dxa"/>
          </w:tcPr>
          <w:p w:rsidR="00BC11FC" w:rsidRDefault="00BC11FC" w:rsidP="004B001E">
            <w:r>
              <w:t xml:space="preserve"> Реализация мероприятий подпрограммы позволит:</w:t>
            </w:r>
          </w:p>
          <w:p w:rsidR="00BC11FC" w:rsidRDefault="00BC11FC" w:rsidP="004B001E">
            <w:r>
              <w:t>- внедрить в социальную практику нормы</w:t>
            </w:r>
          </w:p>
          <w:p w:rsidR="00BC11FC" w:rsidRDefault="00BC11FC" w:rsidP="004B001E">
            <w:r>
              <w:t xml:space="preserve"> толерантного поведения;</w:t>
            </w:r>
          </w:p>
          <w:p w:rsidR="00BC11FC" w:rsidRDefault="00BC11FC" w:rsidP="004B001E">
            <w:r>
              <w:t>- эффективно противодействовать проявлениям</w:t>
            </w:r>
          </w:p>
          <w:p w:rsidR="00BC11FC" w:rsidRDefault="00BC11FC" w:rsidP="004B001E">
            <w:r>
              <w:t xml:space="preserve"> экстремизма в обществе;</w:t>
            </w:r>
          </w:p>
          <w:p w:rsidR="00BC11FC" w:rsidRDefault="00BC11FC" w:rsidP="004B001E">
            <w:r>
              <w:t>- гибко и опережающе реагировать на изменение социально-политической ситуации в районе;</w:t>
            </w:r>
          </w:p>
          <w:p w:rsidR="00BC11FC" w:rsidRDefault="00BC11FC" w:rsidP="004B001E">
            <w:r>
              <w:t>- создать основу для снижения социально напряженности в обществе;</w:t>
            </w:r>
          </w:p>
          <w:p w:rsidR="00BC11FC" w:rsidRDefault="00BC11FC" w:rsidP="004B001E">
            <w:r>
              <w:t>- снизить криминализацию подростковой среды и</w:t>
            </w:r>
          </w:p>
          <w:p w:rsidR="00BC11FC" w:rsidRDefault="00BC11FC" w:rsidP="004B001E">
            <w:r>
              <w:t>уровень преступности в районе.</w:t>
            </w:r>
          </w:p>
          <w:p w:rsidR="0005154C" w:rsidRDefault="0005154C" w:rsidP="004B001E"/>
        </w:tc>
      </w:tr>
      <w:tr w:rsidR="00104533" w:rsidTr="00BC11FC">
        <w:tc>
          <w:tcPr>
            <w:tcW w:w="2240" w:type="dxa"/>
          </w:tcPr>
          <w:p w:rsidR="00104533" w:rsidRDefault="00104533" w:rsidP="00A074B1">
            <w:pPr>
              <w:ind w:firstLine="5"/>
            </w:pPr>
            <w:r>
              <w:t>«Основные индикаторы</w:t>
            </w:r>
          </w:p>
        </w:tc>
        <w:tc>
          <w:tcPr>
            <w:tcW w:w="7229" w:type="dxa"/>
          </w:tcPr>
          <w:p w:rsidR="00104533" w:rsidRDefault="00104533" w:rsidP="00A074B1">
            <w:pPr>
              <w:ind w:firstLine="0"/>
              <w:jc w:val="left"/>
            </w:pPr>
            <w:r>
              <w:t>- количество детей, принявших участие в мероприятиях, направленных на воспитание толерантности  среди населения;</w:t>
            </w:r>
          </w:p>
          <w:p w:rsidR="00104533" w:rsidRDefault="00104533" w:rsidP="00104533">
            <w:pPr>
              <w:ind w:firstLine="0"/>
              <w:jc w:val="left"/>
            </w:pPr>
            <w:r>
              <w:t>- количество  традиционных  праздников на территории Хилокского района  с привлечением творческих  национальных  коллективов»</w:t>
            </w:r>
          </w:p>
        </w:tc>
      </w:tr>
    </w:tbl>
    <w:p w:rsidR="00FF3614" w:rsidRDefault="00FF3614" w:rsidP="00FF3614"/>
    <w:p w:rsidR="00FF3614" w:rsidRDefault="00FF3614" w:rsidP="00FF3614"/>
    <w:p w:rsidR="00FF3614" w:rsidRPr="005405A8" w:rsidRDefault="00FF3614" w:rsidP="00FF3614">
      <w:pPr>
        <w:jc w:val="center"/>
        <w:rPr>
          <w:b/>
        </w:rPr>
      </w:pPr>
      <w:r w:rsidRPr="005405A8">
        <w:rPr>
          <w:b/>
        </w:rPr>
        <w:t>1. Содержание проблемы и необходимость ее решения</w:t>
      </w:r>
    </w:p>
    <w:p w:rsidR="00FF3614" w:rsidRPr="005405A8" w:rsidRDefault="00FF3614" w:rsidP="00FF3614">
      <w:pPr>
        <w:jc w:val="center"/>
        <w:rPr>
          <w:b/>
        </w:rPr>
      </w:pPr>
      <w:r w:rsidRPr="005405A8">
        <w:rPr>
          <w:b/>
        </w:rPr>
        <w:t xml:space="preserve">программными </w:t>
      </w:r>
      <w:r w:rsidR="0005154C">
        <w:rPr>
          <w:b/>
        </w:rPr>
        <w:t>методами</w:t>
      </w:r>
    </w:p>
    <w:p w:rsidR="00FF3614" w:rsidRDefault="00FF3614" w:rsidP="00FF3614">
      <w:r>
        <w:lastRenderedPageBreak/>
        <w:t>Становление открытого гражданского общества в России, продолжение демократических реформ должны опираться на широкую общественную поддержку, консолидацию общества. Конструктивное взаимодействие социальных групп, имеющих различные ценностные, религиозные и политические ориентиры, может быть достигнуто на основе выработки норм толерантного поведения и навыков цивилизованного межкультурного взаимодействия.</w:t>
      </w:r>
    </w:p>
    <w:p w:rsidR="00FF3614" w:rsidRDefault="00FF3614" w:rsidP="00FF3614">
      <w:r>
        <w:t xml:space="preserve">Формирование установок толерантного сознания (сознание, которое отвергает решение возникающих социальных конфликтов насильственным образом, исходит из признания незыблемости человеческих прав и свобод) и поведения, веротерпимости и миролюбия, профилактика различных видов экстремизма (приверженность к крайним радикальным формам в поведении и способах решения политических и иных вопросов) и противодействие им имеют для многонациональной и </w:t>
      </w:r>
      <w:proofErr w:type="spellStart"/>
      <w:r>
        <w:t>поликонфессиональной</w:t>
      </w:r>
      <w:proofErr w:type="spellEnd"/>
      <w:r>
        <w:t xml:space="preserve"> России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страны. Эти явления в крайних формах находят выражение в терроризме.</w:t>
      </w:r>
    </w:p>
    <w:p w:rsidR="00FF3614" w:rsidRDefault="00FF3614" w:rsidP="00FF3614">
      <w:r>
        <w:t>Религиозная и этническая нетерпимость, нарушения прав человека, коррупция, преступность и насилие, а также невежество, апатия и безответственность - все это представляет реальную угрозу демократическому правлению, законности и подчеркивает необходимость обеспечения развития политических и социально-экономических процессов в русле взаимопонимания, взаимоуважения и культурного диалога.</w:t>
      </w:r>
    </w:p>
    <w:p w:rsidR="00FF3614" w:rsidRDefault="00FF3614" w:rsidP="00FF3614">
      <w:r>
        <w:t>Поэтому четко организованное гражданское просвещение и воспитание населения, основанное на принципах толерантности, общественное осуждение экстремистских форм поведения различных социальных групп, профилактика и предупреждение экстремизма как негативного фактора воздействия на общество являются важной государственной задачей, способствующей развитию демократического государства, преодолению кризисных процессов в развитии России, ее возрождению на основе духовности, приобщению к содружеству других государств.</w:t>
      </w:r>
    </w:p>
    <w:p w:rsidR="00FF3614" w:rsidRDefault="00FF3614" w:rsidP="00FF3614">
      <w:r>
        <w:t>Согласно определению, данному в "Декларации принципов толерантности" (подписана 16 ноября 1995 года в Париже 185 государствами - членами ЮНЕСКО, включая и Россию), толерантность - означает уважение, принятие и понимание богатого многообразия культур нашего мира, иных форм самовыражения и способов проявлений человеческой индивидуальности. Терпимость, толерантность в этом аспекте означают отказ от догматизма, признание многообразия мира, что одновременно требует высокого знания своей собственной культуры и истории, духовных и нравственных жизненных основ и подразумевает толерантное отношение к иным культурам, с которыми необходимо выстраивать конструктивный диалог.</w:t>
      </w:r>
    </w:p>
    <w:p w:rsidR="00FF3614" w:rsidRDefault="00FF3614" w:rsidP="00FF3614">
      <w:r>
        <w:lastRenderedPageBreak/>
        <w:t>В более широком смысле толерантность подразумевает терпимое отношение не только к иным национальностям, расам, цвету кожи, полу, религии, политическим или иным мнениям, но и возрасту, физическому развитию, социальному происхождению, собственности и прочее. Таким образом, толерантность выступает как механизм межличностного, межгруппового и межгосударственного общения, который отвергает силовые формы разрешения возникающих противоречий.</w:t>
      </w:r>
    </w:p>
    <w:p w:rsidR="00FF3614" w:rsidRDefault="00FF3614" w:rsidP="00FF3614">
      <w:r>
        <w:t>В полной мере проблема формирования установок толерантного сознания и поведения, профилактика проявлений экстремизма относится и к Хилокскому району.</w:t>
      </w:r>
    </w:p>
    <w:p w:rsidR="00FF3614" w:rsidRDefault="00FF3614" w:rsidP="00FF3614">
      <w:r>
        <w:t>Вследствие социально-экономической ситуации, сложившейся в стране, наблюдается постоянный приток мигрантов в район, вынужденных переселенцев и беженцев, которые прибыли в основном из других регионов России, стран Балтии и СНГ: Таджикистана, Украины, Казахстана, Азербайджана, Киргизии и т.д. Следствием этого становится формирование отдельных национальных общин, в которых идут процессы социокультурной адаптации. Характер протекания этих процессов, а также их конечный результат имеют непосредственное отношение к политической и социальной стабильности в регионе. На бытовом уровне, на уровне межличностного и межгруппового общения поведение, лежащее вне традиционных ценностей коренного населения, приводит к общественному недовольству и провоцирует конфликты.</w:t>
      </w:r>
    </w:p>
    <w:p w:rsidR="00FF3614" w:rsidRDefault="00FF3614" w:rsidP="00FF3614">
      <w:r>
        <w:t>Также неразрешенными остаются в районе и проблемы взаимодействия отдельных социальных групп, которые не находят должного понимания в обществе. К таким проблемам можно отнести социальную адаптацию инвалидов</w:t>
      </w:r>
      <w:r>
        <w:rPr>
          <w:b/>
        </w:rPr>
        <w:t xml:space="preserve">,  </w:t>
      </w:r>
      <w:r>
        <w:t>безработных, детей-сирот и детей, оставшихся без попечения родителей  и другие.</w:t>
      </w:r>
    </w:p>
    <w:p w:rsidR="00FF3614" w:rsidRDefault="00FF3614" w:rsidP="00FF3614">
      <w:r>
        <w:t>Анализ сложившейся ситуации свидетельствует о необходимости:</w:t>
      </w:r>
    </w:p>
    <w:p w:rsidR="00FF3614" w:rsidRDefault="00FF3614" w:rsidP="00FF3614">
      <w:r>
        <w:t xml:space="preserve">- взаимодействия органов государственной власти, органов местного самоуправления со средствами массовой информации, общественными объединениями и движениями, оказания им поддержки,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 </w:t>
      </w:r>
    </w:p>
    <w:p w:rsidR="00FF3614" w:rsidRDefault="00FF3614" w:rsidP="00FF3614">
      <w:r>
        <w:t>- разработки действенных мер и механизмов противодействия экстремизму;</w:t>
      </w:r>
    </w:p>
    <w:p w:rsidR="00FF3614" w:rsidRDefault="00FF3614" w:rsidP="00FF3614">
      <w:r>
        <w:t>- использования в полной мере возможностей системы образования района при решении задач формирования установок толерантного поведения у молодежи, профилактики экстремизма, уменьшения риска социальных взрывов.</w:t>
      </w:r>
    </w:p>
    <w:p w:rsidR="00FF3614" w:rsidRDefault="00FF3614" w:rsidP="00FF3614">
      <w:r>
        <w:t xml:space="preserve">Разработка и реализация системы государственных мер по формированию толерантности и профилактике экстремизма в Хилокском районе является комплексной задачей, требующей скоординированных </w:t>
      </w:r>
      <w:r>
        <w:lastRenderedPageBreak/>
        <w:t>усилий органов государственной власти, институтов гражданского общества, общественности.</w:t>
      </w:r>
    </w:p>
    <w:p w:rsidR="00FF3614" w:rsidRDefault="00FF3614" w:rsidP="00FF3614">
      <w:r>
        <w:t xml:space="preserve">Комплексный характер этой задачи обусловил необходимость создания муниципальной   </w:t>
      </w:r>
      <w:r w:rsidR="00E15E0A">
        <w:t>под</w:t>
      </w:r>
      <w:r>
        <w:t>программы "Формирование установок толерантного сознания и профилактика экстремизма в Хилокском районе на 20</w:t>
      </w:r>
      <w:r w:rsidR="0091455E">
        <w:t>18</w:t>
      </w:r>
      <w:r>
        <w:t>-20</w:t>
      </w:r>
      <w:r w:rsidR="0091455E">
        <w:t>22</w:t>
      </w:r>
      <w:r>
        <w:t xml:space="preserve"> годы".</w:t>
      </w:r>
    </w:p>
    <w:p w:rsidR="00FF3614" w:rsidRDefault="00E15E0A" w:rsidP="00FF3614">
      <w:r>
        <w:t>Подп</w:t>
      </w:r>
      <w:r w:rsidR="00FF3614">
        <w:t>рограмма позволит обеспечить внедрение в социальную практику норм толерантного поведения, возможность эффективного противодействия проявлениям экстремизма в обществе, гибкого опережающего реагирования на изменения социально-политической ситуации в регионе и создаст основу для снижения социальной напряженности. П</w:t>
      </w:r>
      <w:r>
        <w:t>одп</w:t>
      </w:r>
      <w:r w:rsidR="00FF3614">
        <w:t>рограмма предполагает широкое участие в ее реализации общественных объединений и организаций, действующих на территории Хилокского района и разделяющих принципы гражданского общества.</w:t>
      </w:r>
    </w:p>
    <w:p w:rsidR="00E15E0A" w:rsidRPr="007C40E2" w:rsidRDefault="00E15E0A" w:rsidP="007C40E2"/>
    <w:p w:rsidR="00FF3614" w:rsidRPr="005405A8" w:rsidRDefault="00FF3614" w:rsidP="00FF3614">
      <w:pPr>
        <w:jc w:val="center"/>
        <w:rPr>
          <w:b/>
        </w:rPr>
      </w:pPr>
      <w:r>
        <w:rPr>
          <w:b/>
        </w:rPr>
        <w:t xml:space="preserve"> 2. Цели,</w:t>
      </w:r>
      <w:r w:rsidRPr="005405A8">
        <w:rPr>
          <w:b/>
        </w:rPr>
        <w:t xml:space="preserve"> задачи</w:t>
      </w:r>
      <w:r>
        <w:rPr>
          <w:b/>
        </w:rPr>
        <w:t xml:space="preserve">, сроки и этапы реализации </w:t>
      </w:r>
      <w:r w:rsidR="00E15E0A">
        <w:rPr>
          <w:b/>
        </w:rPr>
        <w:t>под</w:t>
      </w:r>
      <w:r>
        <w:rPr>
          <w:b/>
        </w:rPr>
        <w:t>программы</w:t>
      </w:r>
    </w:p>
    <w:p w:rsidR="00FF3614" w:rsidRDefault="00FF3614" w:rsidP="00FF3614">
      <w:r>
        <w:t xml:space="preserve"> Целью </w:t>
      </w:r>
      <w:r w:rsidR="00E15E0A">
        <w:t>под</w:t>
      </w:r>
      <w:r>
        <w:t>программы является формирование и внедрение в социальную практику норм толерантного взаимодействия, определяющих устойчивость поведения отдельных личностей и социальных групп в различных ситуациях, как основы гражданского согласия в демократическом сообществе.</w:t>
      </w:r>
    </w:p>
    <w:p w:rsidR="00FF3614" w:rsidRDefault="00FF3614" w:rsidP="00FF3614">
      <w:r>
        <w:t>Достижение поставленной цели предполагает решение следующих основных задач:</w:t>
      </w:r>
    </w:p>
    <w:p w:rsidR="00FF3614" w:rsidRDefault="00FF3614" w:rsidP="00FF3614">
      <w:r>
        <w:t>- выработка и внедрение системных мер по профилактике экстремизма в молодежной среде;</w:t>
      </w:r>
    </w:p>
    <w:p w:rsidR="00FF3614" w:rsidRDefault="00FF3614" w:rsidP="00FF3614">
      <w:r>
        <w:t>- создание позитивных установок по отношению к</w:t>
      </w:r>
    </w:p>
    <w:p w:rsidR="00FF3614" w:rsidRDefault="00FF3614" w:rsidP="00FF3614">
      <w:r>
        <w:t xml:space="preserve"> толерантности в массовом сознании;</w:t>
      </w:r>
    </w:p>
    <w:p w:rsidR="00FF3614" w:rsidRDefault="00FF3614" w:rsidP="00FF3614">
      <w:r>
        <w:t>- воспитание уважения, принятия и понимания</w:t>
      </w:r>
    </w:p>
    <w:p w:rsidR="00FF3614" w:rsidRDefault="00FF3614" w:rsidP="00FF3614">
      <w:r>
        <w:t xml:space="preserve"> многообразия культур, вероисповеданий, способов самовыражения и проявления индивидуальности;</w:t>
      </w:r>
    </w:p>
    <w:p w:rsidR="00FF3614" w:rsidRDefault="00FF3614" w:rsidP="00FF3614">
      <w:r>
        <w:t xml:space="preserve"> - реализация эффективной политики противодействия экстремизму в Хилокском районе, в том числе:</w:t>
      </w:r>
    </w:p>
    <w:p w:rsidR="00FF3614" w:rsidRDefault="00FF3614" w:rsidP="00FF3614">
      <w:pPr>
        <w:numPr>
          <w:ilvl w:val="0"/>
          <w:numId w:val="4"/>
        </w:numPr>
        <w:ind w:firstLine="709"/>
      </w:pPr>
      <w:r w:rsidRPr="00D802AA">
        <w:t>разработка эффективных социокультурных технологий распространения норм толерантного поведения и противодействия различным видам экстремизма;</w:t>
      </w:r>
    </w:p>
    <w:p w:rsidR="00FF3614" w:rsidRPr="00D802AA" w:rsidRDefault="00FF3614" w:rsidP="00FF3614">
      <w:pPr>
        <w:numPr>
          <w:ilvl w:val="0"/>
          <w:numId w:val="4"/>
        </w:numPr>
        <w:ind w:firstLine="709"/>
      </w:pPr>
      <w:r w:rsidRPr="00D802AA">
        <w:t>разработка системы учебных программ воспитания для  всех ступеней и форм образования;</w:t>
      </w:r>
    </w:p>
    <w:p w:rsidR="00FF3614" w:rsidRPr="00D802AA" w:rsidRDefault="00FF3614" w:rsidP="00FF3614">
      <w:pPr>
        <w:numPr>
          <w:ilvl w:val="0"/>
          <w:numId w:val="4"/>
        </w:numPr>
        <w:ind w:firstLine="709"/>
      </w:pPr>
      <w:r w:rsidRPr="00D802AA">
        <w:t>реализация комплекса мер по налаживанию и повышению эффективности межкультурного диалога.</w:t>
      </w:r>
    </w:p>
    <w:p w:rsidR="00FF3614" w:rsidRDefault="00FF3614" w:rsidP="00FF3614">
      <w:r>
        <w:t>П</w:t>
      </w:r>
      <w:r w:rsidR="00E15E0A">
        <w:t>одп</w:t>
      </w:r>
      <w:r>
        <w:t>рограммой определена последовательность решения комплекса поставленных задач.</w:t>
      </w:r>
    </w:p>
    <w:p w:rsidR="00FF3614" w:rsidRDefault="00FF3614" w:rsidP="00FF3614">
      <w:r>
        <w:t xml:space="preserve">Сроки реализации </w:t>
      </w:r>
      <w:r w:rsidR="00BA16CA">
        <w:t xml:space="preserve">подпрограммы – </w:t>
      </w:r>
      <w:r w:rsidR="004B001E" w:rsidRPr="004B001E">
        <w:t>2024-2028</w:t>
      </w:r>
      <w:r w:rsidR="004B001E">
        <w:t xml:space="preserve"> гг</w:t>
      </w:r>
      <w:r>
        <w:t>. П</w:t>
      </w:r>
      <w:r w:rsidR="00E15E0A">
        <w:t>одп</w:t>
      </w:r>
      <w:r>
        <w:t>рограмма будет реализовываться в один этап.</w:t>
      </w:r>
    </w:p>
    <w:p w:rsidR="00FF3614" w:rsidRDefault="00FF3614" w:rsidP="007C40E2">
      <w:pPr>
        <w:ind w:firstLine="0"/>
        <w:rPr>
          <w:b/>
        </w:rPr>
      </w:pPr>
    </w:p>
    <w:p w:rsidR="00A16AA8" w:rsidRDefault="00A16AA8" w:rsidP="007C40E2">
      <w:pPr>
        <w:ind w:firstLine="0"/>
        <w:rPr>
          <w:b/>
        </w:rPr>
      </w:pPr>
    </w:p>
    <w:p w:rsidR="00F5128B" w:rsidRDefault="00FF3614" w:rsidP="00FF3614">
      <w:pPr>
        <w:jc w:val="center"/>
        <w:rPr>
          <w:b/>
        </w:rPr>
      </w:pPr>
      <w:r w:rsidRPr="00150081">
        <w:rPr>
          <w:b/>
        </w:rPr>
        <w:t xml:space="preserve">3. </w:t>
      </w:r>
      <w:r>
        <w:rPr>
          <w:b/>
        </w:rPr>
        <w:t xml:space="preserve"> Перечень </w:t>
      </w:r>
      <w:r w:rsidRPr="00150081">
        <w:rPr>
          <w:b/>
        </w:rPr>
        <w:t xml:space="preserve"> мероприятий</w:t>
      </w:r>
      <w:r w:rsidR="0091455E">
        <w:rPr>
          <w:b/>
        </w:rPr>
        <w:t xml:space="preserve"> </w:t>
      </w:r>
      <w:r w:rsidR="00E15E0A">
        <w:rPr>
          <w:b/>
        </w:rPr>
        <w:t>под</w:t>
      </w:r>
      <w:r>
        <w:rPr>
          <w:b/>
        </w:rPr>
        <w:t>программы</w:t>
      </w:r>
    </w:p>
    <w:p w:rsidR="00F5128B" w:rsidRDefault="00F5128B" w:rsidP="00F5128B">
      <w:pPr>
        <w:jc w:val="left"/>
      </w:pPr>
      <w:r w:rsidRPr="00F5128B">
        <w:t>Представлен в приложении к муниципальной программе.</w:t>
      </w:r>
    </w:p>
    <w:p w:rsidR="00F5128B" w:rsidRPr="00F5128B" w:rsidRDefault="00F5128B" w:rsidP="00F5128B">
      <w:pPr>
        <w:jc w:val="left"/>
      </w:pPr>
    </w:p>
    <w:p w:rsidR="00FF3614" w:rsidRDefault="00FF3614" w:rsidP="00FF3614">
      <w:pPr>
        <w:jc w:val="center"/>
        <w:rPr>
          <w:b/>
        </w:rPr>
      </w:pPr>
      <w:r>
        <w:rPr>
          <w:b/>
        </w:rPr>
        <w:t xml:space="preserve">4. Ресурсное обеспечение </w:t>
      </w:r>
      <w:r w:rsidR="00E15E0A">
        <w:rPr>
          <w:b/>
        </w:rPr>
        <w:t>под</w:t>
      </w:r>
      <w:r>
        <w:rPr>
          <w:b/>
        </w:rPr>
        <w:t>программы</w:t>
      </w:r>
    </w:p>
    <w:p w:rsidR="00FF3614" w:rsidRPr="00150081" w:rsidRDefault="00F5128B" w:rsidP="00F5128B">
      <w:pPr>
        <w:jc w:val="left"/>
        <w:rPr>
          <w:b/>
        </w:rPr>
      </w:pPr>
      <w:r w:rsidRPr="00F5128B">
        <w:t>Представлен</w:t>
      </w:r>
      <w:r>
        <w:t>о</w:t>
      </w:r>
      <w:r w:rsidRPr="00F5128B">
        <w:t xml:space="preserve"> в приложении к муниципальной программе.</w:t>
      </w:r>
    </w:p>
    <w:p w:rsidR="00924D10" w:rsidRDefault="00924D10" w:rsidP="00FF3614">
      <w:pPr>
        <w:jc w:val="center"/>
        <w:rPr>
          <w:b/>
        </w:rPr>
      </w:pPr>
    </w:p>
    <w:p w:rsidR="00FF3614" w:rsidRPr="00F5128B" w:rsidRDefault="00FF3614" w:rsidP="00F5128B">
      <w:pPr>
        <w:jc w:val="center"/>
        <w:rPr>
          <w:b/>
        </w:rPr>
      </w:pPr>
      <w:r>
        <w:rPr>
          <w:b/>
        </w:rPr>
        <w:t>5</w:t>
      </w:r>
      <w:r w:rsidRPr="00150081">
        <w:rPr>
          <w:b/>
        </w:rPr>
        <w:t xml:space="preserve">. Механизм реализации </w:t>
      </w:r>
      <w:r w:rsidR="00E15E0A">
        <w:rPr>
          <w:b/>
        </w:rPr>
        <w:t>под</w:t>
      </w:r>
      <w:r w:rsidRPr="00150081">
        <w:rPr>
          <w:b/>
        </w:rPr>
        <w:t>программы</w:t>
      </w:r>
    </w:p>
    <w:p w:rsidR="00FF3614" w:rsidRDefault="00FF3614" w:rsidP="00FF3614">
      <w:r>
        <w:t xml:space="preserve">Организацию подготовки и проведения мероприятий данной </w:t>
      </w:r>
      <w:r w:rsidR="00E15E0A">
        <w:t>под</w:t>
      </w:r>
      <w:r>
        <w:t xml:space="preserve">программы, ежегодное уточнение финансовых показателей выполнения </w:t>
      </w:r>
      <w:r w:rsidR="00E15E0A">
        <w:t>под</w:t>
      </w:r>
      <w:r>
        <w:t xml:space="preserve">программы, подготовку в установленные сроки предложений в проект районного бюджета по финансированию </w:t>
      </w:r>
      <w:r w:rsidR="00E15E0A">
        <w:t>под</w:t>
      </w:r>
      <w:r>
        <w:t xml:space="preserve">программы на предстоящий год осуществляет ответственный исполнитель </w:t>
      </w:r>
      <w:r w:rsidR="00E15E0A">
        <w:t>под</w:t>
      </w:r>
      <w:r>
        <w:t xml:space="preserve">программы.    </w:t>
      </w:r>
    </w:p>
    <w:p w:rsidR="00FF3614" w:rsidRPr="00377868" w:rsidRDefault="00FF3614" w:rsidP="00FF3614">
      <w:pPr>
        <w:pBdr>
          <w:bar w:val="single" w:sz="4" w:color="auto"/>
        </w:pBdr>
        <w:ind w:firstLine="360"/>
      </w:pPr>
      <w:r>
        <w:t xml:space="preserve"> Ответственный исполнитель </w:t>
      </w:r>
      <w:r w:rsidR="00E15E0A">
        <w:t>под</w:t>
      </w:r>
      <w:r w:rsidRPr="00377868">
        <w:t xml:space="preserve">программы с учетом выделяемых на реализацию </w:t>
      </w:r>
      <w:r w:rsidR="00E15E0A">
        <w:t>под</w:t>
      </w:r>
      <w:r w:rsidRPr="00377868">
        <w:t xml:space="preserve">программы финансовых средств ежегодно уточняет целевые показатели и затраты по программным мероприятиям, механизм реализации </w:t>
      </w:r>
      <w:r w:rsidR="00E15E0A">
        <w:t>под</w:t>
      </w:r>
      <w:r w:rsidRPr="00377868">
        <w:t xml:space="preserve">программы, состав исполнителей и при необходимости вносит изменения в </w:t>
      </w:r>
      <w:r w:rsidR="00E15E0A">
        <w:t>под</w:t>
      </w:r>
      <w:r w:rsidRPr="00377868">
        <w:t xml:space="preserve">программу,  в установленном порядке предоставляет отчеты о ходе реализации </w:t>
      </w:r>
      <w:r w:rsidR="00E15E0A">
        <w:t>под</w:t>
      </w:r>
      <w:r w:rsidRPr="00377868">
        <w:t>программы и эффективности использования выделяемых финансовых средств.</w:t>
      </w:r>
    </w:p>
    <w:p w:rsidR="00FF3614" w:rsidRDefault="00FF3614" w:rsidP="00FF3614">
      <w:r w:rsidRPr="00377868">
        <w:t xml:space="preserve">Контроль за ходом реализации </w:t>
      </w:r>
      <w:r w:rsidR="00E15E0A">
        <w:t>под</w:t>
      </w:r>
      <w:r w:rsidRPr="00377868">
        <w:t>программы осуществляет заместитель Главы администрации муниципального района «Хилокский район» по социальным вопросам, отдел экономики, промышленности</w:t>
      </w:r>
    </w:p>
    <w:p w:rsidR="00FF3614" w:rsidRDefault="00FF3614" w:rsidP="005C0244">
      <w:r>
        <w:t xml:space="preserve">Реализация </w:t>
      </w:r>
      <w:r w:rsidR="00E15E0A">
        <w:t>под</w:t>
      </w:r>
      <w:r>
        <w:t xml:space="preserve">программы предусматривает широкое привлечение общественных организаций и объединений к участию в мероприятиях программы. Реализация </w:t>
      </w:r>
      <w:r w:rsidR="00E15E0A">
        <w:t>под</w:t>
      </w:r>
      <w:r>
        <w:t xml:space="preserve">программы предусматривает регулярное информирование общественности о целях и ходе выполнения </w:t>
      </w:r>
      <w:r w:rsidR="00E15E0A">
        <w:t>под</w:t>
      </w:r>
      <w:r>
        <w:t xml:space="preserve">программы, открытый доступ к материалам и базам данных, подготовленным в рамках </w:t>
      </w:r>
      <w:r w:rsidR="003B0755">
        <w:t>под</w:t>
      </w:r>
      <w:r w:rsidR="005C0244">
        <w:t>программы.</w:t>
      </w:r>
    </w:p>
    <w:p w:rsidR="00FF3614" w:rsidRPr="00104533" w:rsidRDefault="00FF3614" w:rsidP="00104533">
      <w:pPr>
        <w:pStyle w:val="a6"/>
        <w:numPr>
          <w:ilvl w:val="0"/>
          <w:numId w:val="3"/>
        </w:numPr>
        <w:jc w:val="center"/>
        <w:rPr>
          <w:b/>
        </w:rPr>
      </w:pPr>
      <w:bookmarkStart w:id="1" w:name="OLE_LINK1"/>
      <w:bookmarkStart w:id="2" w:name="OLE_LINK2"/>
      <w:r w:rsidRPr="00104533">
        <w:rPr>
          <w:b/>
        </w:rPr>
        <w:t xml:space="preserve">Оценка эффективности  реализации </w:t>
      </w:r>
      <w:r w:rsidR="00E15E0A" w:rsidRPr="00104533">
        <w:rPr>
          <w:b/>
        </w:rPr>
        <w:t>под</w:t>
      </w:r>
      <w:r w:rsidRPr="00104533">
        <w:rPr>
          <w:b/>
        </w:rPr>
        <w:t>программы</w:t>
      </w:r>
    </w:p>
    <w:p w:rsidR="00104533" w:rsidRPr="00104533" w:rsidRDefault="00104533" w:rsidP="00104533">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719"/>
        <w:gridCol w:w="1553"/>
        <w:gridCol w:w="850"/>
        <w:gridCol w:w="716"/>
        <w:gridCol w:w="840"/>
        <w:gridCol w:w="716"/>
        <w:gridCol w:w="692"/>
      </w:tblGrid>
      <w:tr w:rsidR="00104533" w:rsidRPr="005C0244" w:rsidTr="005C0244">
        <w:tc>
          <w:tcPr>
            <w:tcW w:w="485" w:type="dxa"/>
          </w:tcPr>
          <w:p w:rsidR="00104533" w:rsidRPr="009D18F9" w:rsidRDefault="00104533" w:rsidP="00A074B1">
            <w:r w:rsidRPr="009D18F9">
              <w:t>№</w:t>
            </w:r>
          </w:p>
        </w:tc>
        <w:tc>
          <w:tcPr>
            <w:tcW w:w="3734" w:type="dxa"/>
          </w:tcPr>
          <w:p w:rsidR="00104533" w:rsidRPr="009D18F9" w:rsidRDefault="00104533" w:rsidP="00A074B1">
            <w:pPr>
              <w:ind w:firstLine="0"/>
              <w:rPr>
                <w:sz w:val="24"/>
                <w:szCs w:val="24"/>
              </w:rPr>
            </w:pPr>
            <w:r w:rsidRPr="009D18F9">
              <w:rPr>
                <w:sz w:val="24"/>
                <w:szCs w:val="24"/>
              </w:rPr>
              <w:t>Индикаторы</w:t>
            </w:r>
          </w:p>
        </w:tc>
        <w:tc>
          <w:tcPr>
            <w:tcW w:w="1559" w:type="dxa"/>
          </w:tcPr>
          <w:p w:rsidR="00104533" w:rsidRPr="009D18F9" w:rsidRDefault="00104533" w:rsidP="004B001E">
            <w:pPr>
              <w:ind w:firstLine="0"/>
              <w:rPr>
                <w:sz w:val="24"/>
                <w:szCs w:val="24"/>
              </w:rPr>
            </w:pPr>
            <w:r w:rsidRPr="009D18F9">
              <w:rPr>
                <w:sz w:val="24"/>
                <w:szCs w:val="24"/>
              </w:rPr>
              <w:t>202</w:t>
            </w:r>
            <w:r w:rsidR="004B001E">
              <w:rPr>
                <w:sz w:val="24"/>
                <w:szCs w:val="24"/>
              </w:rPr>
              <w:t>4</w:t>
            </w:r>
          </w:p>
        </w:tc>
        <w:tc>
          <w:tcPr>
            <w:tcW w:w="851" w:type="dxa"/>
          </w:tcPr>
          <w:p w:rsidR="00104533" w:rsidRPr="009D18F9" w:rsidRDefault="00104533" w:rsidP="004B001E">
            <w:pPr>
              <w:ind w:firstLine="0"/>
              <w:rPr>
                <w:sz w:val="24"/>
                <w:szCs w:val="24"/>
              </w:rPr>
            </w:pPr>
            <w:r w:rsidRPr="009D18F9">
              <w:rPr>
                <w:sz w:val="24"/>
                <w:szCs w:val="24"/>
              </w:rPr>
              <w:t>202</w:t>
            </w:r>
            <w:r w:rsidR="004B001E">
              <w:rPr>
                <w:sz w:val="24"/>
                <w:szCs w:val="24"/>
              </w:rPr>
              <w:t>5</w:t>
            </w:r>
          </w:p>
        </w:tc>
        <w:tc>
          <w:tcPr>
            <w:tcW w:w="709" w:type="dxa"/>
          </w:tcPr>
          <w:p w:rsidR="00104533" w:rsidRPr="009D18F9" w:rsidRDefault="00104533" w:rsidP="004B001E">
            <w:pPr>
              <w:ind w:firstLine="0"/>
              <w:rPr>
                <w:sz w:val="24"/>
                <w:szCs w:val="24"/>
              </w:rPr>
            </w:pPr>
            <w:r w:rsidRPr="009D18F9">
              <w:rPr>
                <w:sz w:val="24"/>
                <w:szCs w:val="24"/>
              </w:rPr>
              <w:t>202</w:t>
            </w:r>
            <w:r w:rsidR="004B001E">
              <w:rPr>
                <w:sz w:val="24"/>
                <w:szCs w:val="24"/>
              </w:rPr>
              <w:t>6</w:t>
            </w:r>
          </w:p>
        </w:tc>
        <w:tc>
          <w:tcPr>
            <w:tcW w:w="841" w:type="dxa"/>
          </w:tcPr>
          <w:p w:rsidR="00104533" w:rsidRPr="009D18F9" w:rsidRDefault="00104533" w:rsidP="004B001E">
            <w:pPr>
              <w:ind w:firstLine="0"/>
              <w:rPr>
                <w:sz w:val="24"/>
                <w:szCs w:val="24"/>
              </w:rPr>
            </w:pPr>
            <w:r w:rsidRPr="009D18F9">
              <w:rPr>
                <w:sz w:val="24"/>
                <w:szCs w:val="24"/>
              </w:rPr>
              <w:t>202</w:t>
            </w:r>
            <w:r w:rsidR="004B001E">
              <w:rPr>
                <w:sz w:val="24"/>
                <w:szCs w:val="24"/>
              </w:rPr>
              <w:t>7</w:t>
            </w:r>
          </w:p>
        </w:tc>
        <w:tc>
          <w:tcPr>
            <w:tcW w:w="696" w:type="dxa"/>
          </w:tcPr>
          <w:p w:rsidR="00104533" w:rsidRPr="009D18F9" w:rsidRDefault="00104533" w:rsidP="004B001E">
            <w:pPr>
              <w:ind w:firstLine="0"/>
              <w:rPr>
                <w:sz w:val="24"/>
                <w:szCs w:val="24"/>
              </w:rPr>
            </w:pPr>
            <w:r w:rsidRPr="009D18F9">
              <w:rPr>
                <w:sz w:val="24"/>
                <w:szCs w:val="24"/>
              </w:rPr>
              <w:t>202</w:t>
            </w:r>
            <w:r w:rsidR="004B001E">
              <w:rPr>
                <w:sz w:val="24"/>
                <w:szCs w:val="24"/>
              </w:rPr>
              <w:t>8</w:t>
            </w:r>
          </w:p>
        </w:tc>
        <w:tc>
          <w:tcPr>
            <w:tcW w:w="696" w:type="dxa"/>
          </w:tcPr>
          <w:p w:rsidR="00104533" w:rsidRPr="005C0244" w:rsidRDefault="00104533" w:rsidP="00E15E0A">
            <w:pPr>
              <w:ind w:firstLine="0"/>
              <w:rPr>
                <w:sz w:val="24"/>
                <w:szCs w:val="24"/>
              </w:rPr>
            </w:pPr>
          </w:p>
        </w:tc>
      </w:tr>
      <w:tr w:rsidR="00104533" w:rsidRPr="005C0244" w:rsidTr="005C0244">
        <w:tc>
          <w:tcPr>
            <w:tcW w:w="485" w:type="dxa"/>
          </w:tcPr>
          <w:p w:rsidR="00104533" w:rsidRPr="009D18F9" w:rsidRDefault="00104533" w:rsidP="00A074B1">
            <w:r w:rsidRPr="009D18F9">
              <w:t>2</w:t>
            </w:r>
          </w:p>
        </w:tc>
        <w:tc>
          <w:tcPr>
            <w:tcW w:w="3734" w:type="dxa"/>
          </w:tcPr>
          <w:p w:rsidR="00104533" w:rsidRPr="00DC1559" w:rsidRDefault="00104533" w:rsidP="00A074B1">
            <w:pPr>
              <w:pStyle w:val="a3"/>
              <w:rPr>
                <w:rFonts w:ascii="Times New Roman" w:hAnsi="Times New Roman" w:cs="Times New Roman"/>
                <w:sz w:val="24"/>
                <w:szCs w:val="24"/>
              </w:rPr>
            </w:pPr>
            <w:r w:rsidRPr="00DC1559">
              <w:rPr>
                <w:rFonts w:ascii="Times New Roman" w:hAnsi="Times New Roman" w:cs="Times New Roman"/>
                <w:sz w:val="24"/>
                <w:szCs w:val="24"/>
              </w:rPr>
              <w:t>доля мероприятий, направленных на воспитание толерантности  среди населения</w:t>
            </w:r>
          </w:p>
        </w:tc>
        <w:tc>
          <w:tcPr>
            <w:tcW w:w="1559" w:type="dxa"/>
          </w:tcPr>
          <w:p w:rsidR="00104533" w:rsidRPr="009D18F9" w:rsidRDefault="004B001E" w:rsidP="00A074B1">
            <w:pPr>
              <w:ind w:firstLine="0"/>
              <w:rPr>
                <w:sz w:val="24"/>
                <w:szCs w:val="24"/>
              </w:rPr>
            </w:pPr>
            <w:r>
              <w:rPr>
                <w:sz w:val="24"/>
                <w:szCs w:val="24"/>
              </w:rPr>
              <w:t>3,3%</w:t>
            </w:r>
          </w:p>
        </w:tc>
        <w:tc>
          <w:tcPr>
            <w:tcW w:w="851" w:type="dxa"/>
          </w:tcPr>
          <w:p w:rsidR="00104533" w:rsidRPr="009D18F9" w:rsidRDefault="004B001E" w:rsidP="00A074B1">
            <w:pPr>
              <w:ind w:firstLine="0"/>
              <w:rPr>
                <w:sz w:val="24"/>
                <w:szCs w:val="24"/>
              </w:rPr>
            </w:pPr>
            <w:r>
              <w:rPr>
                <w:sz w:val="24"/>
                <w:szCs w:val="24"/>
              </w:rPr>
              <w:t>3,4%</w:t>
            </w:r>
          </w:p>
        </w:tc>
        <w:tc>
          <w:tcPr>
            <w:tcW w:w="709" w:type="dxa"/>
          </w:tcPr>
          <w:p w:rsidR="00104533" w:rsidRPr="009D18F9" w:rsidRDefault="004B001E" w:rsidP="00A074B1">
            <w:pPr>
              <w:ind w:firstLine="0"/>
              <w:rPr>
                <w:sz w:val="24"/>
                <w:szCs w:val="24"/>
              </w:rPr>
            </w:pPr>
            <w:r>
              <w:rPr>
                <w:sz w:val="24"/>
                <w:szCs w:val="24"/>
              </w:rPr>
              <w:t>3,5%</w:t>
            </w:r>
          </w:p>
        </w:tc>
        <w:tc>
          <w:tcPr>
            <w:tcW w:w="841" w:type="dxa"/>
          </w:tcPr>
          <w:p w:rsidR="00104533" w:rsidRPr="009D18F9" w:rsidRDefault="004B001E" w:rsidP="00A074B1">
            <w:pPr>
              <w:ind w:firstLine="0"/>
              <w:rPr>
                <w:sz w:val="24"/>
                <w:szCs w:val="24"/>
              </w:rPr>
            </w:pPr>
            <w:r>
              <w:rPr>
                <w:sz w:val="24"/>
                <w:szCs w:val="24"/>
              </w:rPr>
              <w:t>3,7%</w:t>
            </w:r>
          </w:p>
        </w:tc>
        <w:tc>
          <w:tcPr>
            <w:tcW w:w="696" w:type="dxa"/>
          </w:tcPr>
          <w:p w:rsidR="00104533" w:rsidRPr="009D18F9" w:rsidRDefault="004B001E" w:rsidP="00A074B1">
            <w:pPr>
              <w:ind w:firstLine="0"/>
              <w:rPr>
                <w:sz w:val="24"/>
                <w:szCs w:val="24"/>
              </w:rPr>
            </w:pPr>
            <w:r>
              <w:rPr>
                <w:sz w:val="24"/>
                <w:szCs w:val="24"/>
              </w:rPr>
              <w:t>4,0%</w:t>
            </w:r>
          </w:p>
        </w:tc>
        <w:tc>
          <w:tcPr>
            <w:tcW w:w="696" w:type="dxa"/>
          </w:tcPr>
          <w:p w:rsidR="00104533" w:rsidRPr="005C0244" w:rsidRDefault="00104533" w:rsidP="00E15E0A">
            <w:pPr>
              <w:ind w:firstLine="0"/>
              <w:rPr>
                <w:sz w:val="24"/>
                <w:szCs w:val="24"/>
              </w:rPr>
            </w:pPr>
          </w:p>
        </w:tc>
      </w:tr>
      <w:bookmarkEnd w:id="1"/>
      <w:bookmarkEnd w:id="2"/>
    </w:tbl>
    <w:p w:rsidR="00A16AA8" w:rsidRDefault="00A16AA8" w:rsidP="005C0244">
      <w:pPr>
        <w:pStyle w:val="ConsPlusTitle"/>
        <w:widowControl/>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3D1132" w:rsidRDefault="003D1132" w:rsidP="003D1132">
      <w:pPr>
        <w:pStyle w:val="ConsPlusTitle"/>
        <w:widowControl/>
        <w:jc w:val="center"/>
      </w:pPr>
      <w:r>
        <w:t>Паспорт подпрограммы</w:t>
      </w:r>
    </w:p>
    <w:p w:rsidR="003D1132" w:rsidRDefault="003D1132" w:rsidP="003D1132">
      <w:pPr>
        <w:pStyle w:val="ConsPlusTitle"/>
        <w:widowControl/>
        <w:jc w:val="center"/>
      </w:pPr>
      <w:r>
        <w:t>«Развитие физической культуры и спорта в Хилокском районе»</w:t>
      </w:r>
    </w:p>
    <w:p w:rsidR="003B3CC5" w:rsidRDefault="003B3CC5" w:rsidP="003D1132">
      <w:pPr>
        <w:pStyle w:val="ConsPlusTitle"/>
        <w:widowControl/>
        <w:jc w:val="center"/>
      </w:pPr>
    </w:p>
    <w:tbl>
      <w:tblPr>
        <w:tblStyle w:val="a9"/>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972"/>
      </w:tblGrid>
      <w:tr w:rsidR="003B3CC5" w:rsidTr="009920D8">
        <w:tc>
          <w:tcPr>
            <w:tcW w:w="2093" w:type="dxa"/>
          </w:tcPr>
          <w:p w:rsidR="003B3CC5" w:rsidRPr="003B3CC5" w:rsidRDefault="003B3CC5" w:rsidP="003B3CC5">
            <w:pPr>
              <w:pStyle w:val="ConsPlusTitle"/>
              <w:widowControl/>
              <w:rPr>
                <w:b w:val="0"/>
              </w:rPr>
            </w:pPr>
            <w:r>
              <w:rPr>
                <w:b w:val="0"/>
              </w:rPr>
              <w:t>Н</w:t>
            </w:r>
            <w:r w:rsidRPr="003B3CC5">
              <w:rPr>
                <w:b w:val="0"/>
              </w:rPr>
              <w:t>аименование подпрограммы</w:t>
            </w:r>
          </w:p>
        </w:tc>
        <w:tc>
          <w:tcPr>
            <w:tcW w:w="7972" w:type="dxa"/>
          </w:tcPr>
          <w:p w:rsidR="003B3CC5" w:rsidRDefault="003B3CC5" w:rsidP="00104533">
            <w:pPr>
              <w:pStyle w:val="ConsPlusTitle"/>
              <w:widowControl/>
              <w:jc w:val="both"/>
              <w:rPr>
                <w:b w:val="0"/>
              </w:rPr>
            </w:pPr>
            <w:r>
              <w:rPr>
                <w:b w:val="0"/>
              </w:rPr>
              <w:t>«Развитие физической культуры и спорта в Хилокском районе»</w:t>
            </w:r>
          </w:p>
          <w:p w:rsidR="003B3CC5" w:rsidRPr="003B3CC5" w:rsidRDefault="003B3CC5" w:rsidP="00104533">
            <w:pPr>
              <w:pStyle w:val="ConsPlusTitle"/>
              <w:widowControl/>
              <w:jc w:val="both"/>
              <w:rPr>
                <w:b w:val="0"/>
              </w:rPr>
            </w:pPr>
          </w:p>
        </w:tc>
      </w:tr>
      <w:tr w:rsidR="003B3CC5" w:rsidTr="009920D8">
        <w:tc>
          <w:tcPr>
            <w:tcW w:w="2093" w:type="dxa"/>
          </w:tcPr>
          <w:p w:rsidR="003B3CC5" w:rsidRPr="003B3CC5" w:rsidRDefault="003B3CC5" w:rsidP="003B3CC5">
            <w:pPr>
              <w:pStyle w:val="ConsPlusTitle"/>
              <w:widowControl/>
              <w:rPr>
                <w:b w:val="0"/>
              </w:rPr>
            </w:pPr>
            <w:r>
              <w:rPr>
                <w:b w:val="0"/>
              </w:rPr>
              <w:t>Ответственный исполнитель подпрограммы</w:t>
            </w:r>
          </w:p>
        </w:tc>
        <w:tc>
          <w:tcPr>
            <w:tcW w:w="7972" w:type="dxa"/>
          </w:tcPr>
          <w:p w:rsidR="003B3CC5" w:rsidRDefault="003B3CC5" w:rsidP="00104533">
            <w:pPr>
              <w:pStyle w:val="ConsPlusTitle"/>
              <w:widowControl/>
              <w:jc w:val="both"/>
              <w:rPr>
                <w:b w:val="0"/>
              </w:rPr>
            </w:pPr>
            <w:r>
              <w:rPr>
                <w:b w:val="0"/>
              </w:rPr>
              <w:t>Консультант по физической культуре и спорту администрации муниципального района «Хилокский район»</w:t>
            </w:r>
          </w:p>
          <w:p w:rsidR="003B3CC5" w:rsidRPr="003B3CC5" w:rsidRDefault="003B3CC5" w:rsidP="00104533">
            <w:pPr>
              <w:pStyle w:val="ConsPlusTitle"/>
              <w:widowControl/>
              <w:jc w:val="both"/>
              <w:rPr>
                <w:b w:val="0"/>
              </w:rPr>
            </w:pPr>
          </w:p>
        </w:tc>
      </w:tr>
      <w:tr w:rsidR="003B3CC5" w:rsidTr="009920D8">
        <w:tc>
          <w:tcPr>
            <w:tcW w:w="2093" w:type="dxa"/>
          </w:tcPr>
          <w:p w:rsidR="003B3CC5" w:rsidRDefault="00F05D34" w:rsidP="003B3CC5">
            <w:pPr>
              <w:pStyle w:val="ConsPlusTitle"/>
              <w:widowControl/>
              <w:rPr>
                <w:b w:val="0"/>
              </w:rPr>
            </w:pPr>
            <w:r>
              <w:rPr>
                <w:b w:val="0"/>
              </w:rPr>
              <w:t xml:space="preserve">Цели </w:t>
            </w:r>
            <w:r w:rsidR="003B3CC5">
              <w:rPr>
                <w:b w:val="0"/>
              </w:rPr>
              <w:t xml:space="preserve"> подпрограммы</w:t>
            </w:r>
          </w:p>
        </w:tc>
        <w:tc>
          <w:tcPr>
            <w:tcW w:w="7972" w:type="dxa"/>
          </w:tcPr>
          <w:p w:rsidR="003B3CC5" w:rsidRPr="003B3CC5" w:rsidRDefault="003B3CC5" w:rsidP="00104533">
            <w:pPr>
              <w:pStyle w:val="a3"/>
              <w:jc w:val="both"/>
              <w:rPr>
                <w:rFonts w:ascii="Times New Roman" w:hAnsi="Times New Roman" w:cs="Times New Roman"/>
                <w:sz w:val="28"/>
                <w:szCs w:val="28"/>
              </w:rPr>
            </w:pPr>
            <w:r w:rsidRPr="003B3CC5">
              <w:rPr>
                <w:rFonts w:ascii="Times New Roman" w:hAnsi="Times New Roman" w:cs="Times New Roman"/>
                <w:sz w:val="28"/>
                <w:szCs w:val="28"/>
              </w:rPr>
              <w:t>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3B3CC5" w:rsidRDefault="003B3CC5" w:rsidP="00104533">
            <w:pPr>
              <w:pStyle w:val="ConsPlusTitle"/>
              <w:widowControl/>
              <w:jc w:val="both"/>
              <w:rPr>
                <w:b w:val="0"/>
              </w:rPr>
            </w:pPr>
          </w:p>
        </w:tc>
      </w:tr>
      <w:tr w:rsidR="00461207" w:rsidTr="009920D8">
        <w:tc>
          <w:tcPr>
            <w:tcW w:w="2093" w:type="dxa"/>
          </w:tcPr>
          <w:p w:rsidR="00461207" w:rsidRDefault="00F05D34" w:rsidP="003B3CC5">
            <w:pPr>
              <w:pStyle w:val="ConsPlusTitle"/>
              <w:widowControl/>
              <w:rPr>
                <w:b w:val="0"/>
              </w:rPr>
            </w:pPr>
            <w:r>
              <w:rPr>
                <w:b w:val="0"/>
              </w:rPr>
              <w:t>Задачи подпрограммы</w:t>
            </w:r>
          </w:p>
        </w:tc>
        <w:tc>
          <w:tcPr>
            <w:tcW w:w="7972" w:type="dxa"/>
          </w:tcPr>
          <w:p w:rsid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t>Развитие  массовых   форм  физической  культуры и                                   спорта;</w:t>
            </w:r>
          </w:p>
          <w:p w:rsid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t>формирование у населения осознанной потребности в                                   систематических занятиях физическими</w:t>
            </w:r>
            <w:r>
              <w:rPr>
                <w:rFonts w:ascii="Times New Roman" w:hAnsi="Times New Roman" w:cs="Times New Roman"/>
                <w:sz w:val="28"/>
                <w:szCs w:val="28"/>
              </w:rPr>
              <w:t xml:space="preserve"> упражн</w:t>
            </w:r>
            <w:r w:rsidRPr="006C13D3">
              <w:rPr>
                <w:rFonts w:ascii="Times New Roman" w:hAnsi="Times New Roman" w:cs="Times New Roman"/>
                <w:sz w:val="28"/>
                <w:szCs w:val="28"/>
              </w:rPr>
              <w:t>ениями;</w:t>
            </w:r>
          </w:p>
          <w:p w:rsidR="006C13D3" w:rsidRP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t>создание условий для развития физической</w:t>
            </w:r>
            <w:r w:rsidR="0091455E">
              <w:rPr>
                <w:rFonts w:ascii="Times New Roman" w:hAnsi="Times New Roman" w:cs="Times New Roman"/>
                <w:sz w:val="28"/>
                <w:szCs w:val="28"/>
              </w:rPr>
              <w:t xml:space="preserve"> </w:t>
            </w:r>
            <w:r w:rsidRPr="006C13D3">
              <w:rPr>
                <w:rFonts w:ascii="Times New Roman" w:hAnsi="Times New Roman" w:cs="Times New Roman"/>
                <w:sz w:val="28"/>
                <w:szCs w:val="28"/>
              </w:rPr>
              <w:t>культуры и спорта, улучшения качества физического</w:t>
            </w:r>
            <w:r>
              <w:rPr>
                <w:rFonts w:ascii="Times New Roman" w:hAnsi="Times New Roman" w:cs="Times New Roman"/>
                <w:sz w:val="28"/>
                <w:szCs w:val="28"/>
              </w:rPr>
              <w:t xml:space="preserve"> воспитания населения;</w:t>
            </w:r>
          </w:p>
          <w:p w:rsidR="006C13D3" w:rsidRP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t>повышение интереса населения Хилокского района к занятиям   физической культурой и спортом на основе вовлечения максимально возможного числа детей, подростков и молодежи   в  систематические занятия;</w:t>
            </w:r>
          </w:p>
          <w:p w:rsidR="006C13D3" w:rsidRP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lastRenderedPageBreak/>
              <w:t>сохранение,  развитие и эффективное использование                             материально-технической базы учреждений физической культуры и спорта Хилокского района.</w:t>
            </w:r>
          </w:p>
          <w:p w:rsidR="00461207" w:rsidRPr="003B3CC5" w:rsidRDefault="00461207" w:rsidP="00104533">
            <w:pPr>
              <w:pStyle w:val="a3"/>
              <w:jc w:val="both"/>
              <w:rPr>
                <w:rFonts w:ascii="Times New Roman" w:hAnsi="Times New Roman" w:cs="Times New Roman"/>
                <w:sz w:val="28"/>
                <w:szCs w:val="28"/>
              </w:rPr>
            </w:pPr>
          </w:p>
        </w:tc>
      </w:tr>
      <w:tr w:rsidR="006C13D3" w:rsidTr="009920D8">
        <w:tc>
          <w:tcPr>
            <w:tcW w:w="2093" w:type="dxa"/>
          </w:tcPr>
          <w:p w:rsidR="006C13D3" w:rsidRDefault="00903A4D" w:rsidP="003B3CC5">
            <w:pPr>
              <w:pStyle w:val="ConsPlusTitle"/>
              <w:widowControl/>
              <w:rPr>
                <w:b w:val="0"/>
              </w:rPr>
            </w:pPr>
            <w:r>
              <w:rPr>
                <w:b w:val="0"/>
              </w:rPr>
              <w:lastRenderedPageBreak/>
              <w:t>показатели подпрограммы</w:t>
            </w:r>
          </w:p>
        </w:tc>
        <w:tc>
          <w:tcPr>
            <w:tcW w:w="7972" w:type="dxa"/>
          </w:tcPr>
          <w:p w:rsidR="00903A4D" w:rsidRPr="00903A4D" w:rsidRDefault="00903A4D" w:rsidP="00104533">
            <w:pPr>
              <w:pStyle w:val="a3"/>
              <w:jc w:val="both"/>
              <w:rPr>
                <w:rFonts w:ascii="Times New Roman" w:hAnsi="Times New Roman" w:cs="Times New Roman"/>
                <w:sz w:val="28"/>
                <w:szCs w:val="28"/>
              </w:rPr>
            </w:pPr>
            <w:r w:rsidRPr="00903A4D">
              <w:rPr>
                <w:rFonts w:ascii="Times New Roman" w:hAnsi="Times New Roman" w:cs="Times New Roman"/>
                <w:sz w:val="28"/>
                <w:szCs w:val="28"/>
              </w:rPr>
              <w:t>удельный вес населения, занимающегося физической культурой и спортом; обеспеченность спортивными сооружениями – спортивные залы, плоскостные сооружения, плоскостные сооружения с искусственным покрытием.</w:t>
            </w:r>
          </w:p>
          <w:p w:rsidR="006C13D3" w:rsidRPr="006C13D3" w:rsidRDefault="006C13D3" w:rsidP="00104533">
            <w:pPr>
              <w:pStyle w:val="a3"/>
              <w:jc w:val="both"/>
              <w:rPr>
                <w:rFonts w:ascii="Times New Roman" w:hAnsi="Times New Roman" w:cs="Times New Roman"/>
                <w:sz w:val="28"/>
                <w:szCs w:val="28"/>
              </w:rPr>
            </w:pPr>
          </w:p>
        </w:tc>
      </w:tr>
      <w:tr w:rsidR="00903A4D" w:rsidTr="009920D8">
        <w:tc>
          <w:tcPr>
            <w:tcW w:w="2093" w:type="dxa"/>
          </w:tcPr>
          <w:p w:rsidR="00903A4D" w:rsidRPr="00104533" w:rsidRDefault="00903A4D" w:rsidP="003B3CC5">
            <w:pPr>
              <w:pStyle w:val="ConsPlusTitle"/>
              <w:widowControl/>
              <w:rPr>
                <w:b w:val="0"/>
              </w:rPr>
            </w:pPr>
            <w:r w:rsidRPr="00104533">
              <w:rPr>
                <w:b w:val="0"/>
              </w:rPr>
              <w:t>Сроки и этапы реализации подпрограммы</w:t>
            </w:r>
          </w:p>
          <w:p w:rsidR="00D329DF" w:rsidRPr="00104533" w:rsidRDefault="00D329DF" w:rsidP="003B3CC5">
            <w:pPr>
              <w:pStyle w:val="ConsPlusTitle"/>
              <w:widowControl/>
              <w:rPr>
                <w:b w:val="0"/>
              </w:rPr>
            </w:pPr>
          </w:p>
        </w:tc>
        <w:tc>
          <w:tcPr>
            <w:tcW w:w="7972" w:type="dxa"/>
          </w:tcPr>
          <w:p w:rsidR="00903A4D" w:rsidRPr="00104533" w:rsidRDefault="003324FB" w:rsidP="00104533">
            <w:pPr>
              <w:pStyle w:val="a3"/>
              <w:jc w:val="both"/>
              <w:rPr>
                <w:rFonts w:ascii="Times New Roman" w:hAnsi="Times New Roman" w:cs="Times New Roman"/>
                <w:sz w:val="28"/>
                <w:szCs w:val="28"/>
              </w:rPr>
            </w:pPr>
            <w:r w:rsidRPr="003324FB">
              <w:rPr>
                <w:rFonts w:ascii="Times New Roman" w:hAnsi="Times New Roman" w:cs="Times New Roman"/>
                <w:sz w:val="28"/>
                <w:szCs w:val="28"/>
              </w:rPr>
              <w:t xml:space="preserve">2024-2028 </w:t>
            </w:r>
            <w:r w:rsidR="00903A4D" w:rsidRPr="00104533">
              <w:rPr>
                <w:rFonts w:ascii="Times New Roman" w:hAnsi="Times New Roman" w:cs="Times New Roman"/>
                <w:sz w:val="28"/>
                <w:szCs w:val="28"/>
              </w:rPr>
              <w:t>годы. В один этап.</w:t>
            </w:r>
          </w:p>
        </w:tc>
      </w:tr>
      <w:tr w:rsidR="00903A4D" w:rsidTr="009920D8">
        <w:tc>
          <w:tcPr>
            <w:tcW w:w="2093" w:type="dxa"/>
          </w:tcPr>
          <w:p w:rsidR="00903A4D" w:rsidRDefault="00903A4D" w:rsidP="003B3CC5">
            <w:pPr>
              <w:pStyle w:val="ConsPlusTitle"/>
              <w:widowControl/>
              <w:rPr>
                <w:b w:val="0"/>
              </w:rPr>
            </w:pPr>
            <w:r>
              <w:rPr>
                <w:b w:val="0"/>
              </w:rPr>
              <w:t>Ожидаемые конечные результаты</w:t>
            </w:r>
          </w:p>
        </w:tc>
        <w:tc>
          <w:tcPr>
            <w:tcW w:w="7972" w:type="dxa"/>
          </w:tcPr>
          <w:p w:rsidR="008B4F9E" w:rsidRDefault="00104533" w:rsidP="00104533">
            <w:pPr>
              <w:pStyle w:val="a3"/>
              <w:jc w:val="both"/>
              <w:rPr>
                <w:rFonts w:ascii="Times New Roman" w:hAnsi="Times New Roman" w:cs="Times New Roman"/>
                <w:sz w:val="28"/>
                <w:szCs w:val="28"/>
              </w:rPr>
            </w:pPr>
            <w:r w:rsidRPr="00104533">
              <w:rPr>
                <w:rFonts w:ascii="Times New Roman" w:hAnsi="Times New Roman" w:cs="Times New Roman"/>
                <w:sz w:val="28"/>
                <w:szCs w:val="28"/>
              </w:rPr>
              <w:t xml:space="preserve">«доля </w:t>
            </w:r>
            <w:proofErr w:type="gramStart"/>
            <w:r w:rsidRPr="00104533">
              <w:rPr>
                <w:rFonts w:ascii="Times New Roman" w:hAnsi="Times New Roman" w:cs="Times New Roman"/>
                <w:sz w:val="28"/>
                <w:szCs w:val="28"/>
              </w:rPr>
              <w:t>населения, систематически занимающегося физической культурой и спортом  достигнет</w:t>
            </w:r>
            <w:proofErr w:type="gramEnd"/>
            <w:r w:rsidRPr="00104533">
              <w:rPr>
                <w:rFonts w:ascii="Times New Roman" w:hAnsi="Times New Roman" w:cs="Times New Roman"/>
                <w:sz w:val="28"/>
                <w:szCs w:val="28"/>
              </w:rPr>
              <w:t xml:space="preserve"> 35,8 процента от общего числа населения к 202</w:t>
            </w:r>
            <w:r w:rsidR="003324FB">
              <w:rPr>
                <w:rFonts w:ascii="Times New Roman" w:hAnsi="Times New Roman" w:cs="Times New Roman"/>
                <w:sz w:val="28"/>
                <w:szCs w:val="28"/>
              </w:rPr>
              <w:t>8</w:t>
            </w:r>
            <w:r w:rsidRPr="00104533">
              <w:rPr>
                <w:rFonts w:ascii="Times New Roman" w:hAnsi="Times New Roman" w:cs="Times New Roman"/>
                <w:sz w:val="28"/>
                <w:szCs w:val="28"/>
              </w:rPr>
              <w:t xml:space="preserve"> году; повышение уровня обеспеченности спортивными объектами исходя из единовременной пропускной способности; увеличение количества граждан, сдавших нормы ГТО».</w:t>
            </w:r>
          </w:p>
          <w:p w:rsidR="00104533" w:rsidRDefault="00104533" w:rsidP="00104533">
            <w:pPr>
              <w:pStyle w:val="a3"/>
              <w:jc w:val="both"/>
              <w:rPr>
                <w:rFonts w:ascii="Times New Roman" w:hAnsi="Times New Roman" w:cs="Times New Roman"/>
                <w:sz w:val="28"/>
                <w:szCs w:val="28"/>
              </w:rPr>
            </w:pPr>
          </w:p>
        </w:tc>
      </w:tr>
    </w:tbl>
    <w:p w:rsidR="003D1132" w:rsidRPr="003B3CC5" w:rsidRDefault="003D1132" w:rsidP="003B3CC5">
      <w:pPr>
        <w:pStyle w:val="a3"/>
        <w:rPr>
          <w:rFonts w:ascii="Times New Roman" w:hAnsi="Times New Roman" w:cs="Times New Roman"/>
          <w:sz w:val="24"/>
          <w:szCs w:val="24"/>
        </w:rPr>
      </w:pPr>
    </w:p>
    <w:p w:rsidR="00E56C58" w:rsidRPr="00E56C58" w:rsidRDefault="00C73730" w:rsidP="00E56C58">
      <w:pPr>
        <w:pStyle w:val="a6"/>
        <w:numPr>
          <w:ilvl w:val="0"/>
          <w:numId w:val="17"/>
        </w:numPr>
        <w:autoSpaceDE w:val="0"/>
        <w:autoSpaceDN w:val="0"/>
        <w:adjustRightInd w:val="0"/>
        <w:jc w:val="center"/>
        <w:rPr>
          <w:b/>
        </w:rPr>
      </w:pPr>
      <w:r w:rsidRPr="00E56C58">
        <w:rPr>
          <w:b/>
        </w:rPr>
        <w:t xml:space="preserve">Содержание проблемы и обоснование необходимости </w:t>
      </w:r>
    </w:p>
    <w:p w:rsidR="003D1132" w:rsidRPr="00601AF7" w:rsidRDefault="00C73730" w:rsidP="00601AF7">
      <w:pPr>
        <w:pStyle w:val="a6"/>
        <w:autoSpaceDE w:val="0"/>
        <w:autoSpaceDN w:val="0"/>
        <w:adjustRightInd w:val="0"/>
        <w:ind w:left="1159" w:firstLine="0"/>
        <w:jc w:val="center"/>
        <w:rPr>
          <w:b/>
        </w:rPr>
      </w:pPr>
      <w:r w:rsidRPr="00E56C58">
        <w:rPr>
          <w:b/>
        </w:rPr>
        <w:t>решать ее программными методами</w:t>
      </w:r>
    </w:p>
    <w:p w:rsidR="003D1132" w:rsidRDefault="003D1132" w:rsidP="003D1132">
      <w:pPr>
        <w:autoSpaceDE w:val="0"/>
        <w:autoSpaceDN w:val="0"/>
        <w:adjustRightInd w:val="0"/>
        <w:ind w:firstLine="540"/>
      </w:pPr>
      <w:r>
        <w:t>За последние годы в сфере физической культуры и спорта наметились позитивные изменения. Предпринимаются определенные меры в плане привлечения внимания населения к укреплению своего здоровья. Вместе с тем многие проблемы в данной сфере остаются нерешенными. Так, для Забайкальского края актуально:</w:t>
      </w:r>
    </w:p>
    <w:p w:rsidR="003D1132" w:rsidRDefault="003D1132" w:rsidP="003D1132">
      <w:pPr>
        <w:autoSpaceDE w:val="0"/>
        <w:autoSpaceDN w:val="0"/>
        <w:adjustRightInd w:val="0"/>
        <w:ind w:firstLine="540"/>
      </w:pPr>
      <w:r>
        <w:t>недостаточное привлечение населения к регулярным занятиям физической культурой и спортом;</w:t>
      </w:r>
    </w:p>
    <w:p w:rsidR="003D1132" w:rsidRDefault="003D1132" w:rsidP="003D1132">
      <w:pPr>
        <w:autoSpaceDE w:val="0"/>
        <w:autoSpaceDN w:val="0"/>
        <w:adjustRightInd w:val="0"/>
        <w:ind w:firstLine="540"/>
      </w:pPr>
      <w:r>
        <w:t>недостаточное количество профессиональных кадров в сфере физической культуры и спорта;</w:t>
      </w:r>
    </w:p>
    <w:p w:rsidR="003D1132" w:rsidRDefault="003D1132" w:rsidP="003D1132">
      <w:pPr>
        <w:autoSpaceDE w:val="0"/>
        <w:autoSpaceDN w:val="0"/>
        <w:adjustRightInd w:val="0"/>
        <w:ind w:firstLine="540"/>
      </w:pPr>
      <w:r>
        <w:t>утрата традиций физкультурно-спортивной направленности;</w:t>
      </w:r>
    </w:p>
    <w:p w:rsidR="003D1132" w:rsidRDefault="003D1132" w:rsidP="003D1132">
      <w:pPr>
        <w:autoSpaceDE w:val="0"/>
        <w:autoSpaceDN w:val="0"/>
        <w:adjustRightInd w:val="0"/>
        <w:ind w:firstLine="540"/>
      </w:pPr>
      <w:r>
        <w:t>низкие темпы развития физкультурно-оздоровительных и спортивных услуг, предоставляемых различным возрастным группам населения;</w:t>
      </w:r>
    </w:p>
    <w:p w:rsidR="003D1132" w:rsidRDefault="003D1132" w:rsidP="003D1132">
      <w:pPr>
        <w:autoSpaceDE w:val="0"/>
        <w:autoSpaceDN w:val="0"/>
        <w:adjustRightInd w:val="0"/>
        <w:ind w:firstLine="540"/>
      </w:pPr>
      <w:r>
        <w:t>недостаточная работа по пропаганде занятий физической культурой и спортом;</w:t>
      </w:r>
    </w:p>
    <w:p w:rsidR="003D1132" w:rsidRDefault="003D1132" w:rsidP="003D1132">
      <w:pPr>
        <w:autoSpaceDE w:val="0"/>
        <w:autoSpaceDN w:val="0"/>
        <w:adjustRightInd w:val="0"/>
        <w:ind w:firstLine="540"/>
      </w:pPr>
      <w:r>
        <w:t>несовершенная материально-техническая база учреждений физической культуры и спорта.</w:t>
      </w:r>
    </w:p>
    <w:p w:rsidR="003D1132" w:rsidRDefault="003D1132" w:rsidP="003D1132">
      <w:pPr>
        <w:autoSpaceDE w:val="0"/>
        <w:autoSpaceDN w:val="0"/>
        <w:adjustRightInd w:val="0"/>
        <w:ind w:firstLine="540"/>
      </w:pPr>
      <w:r>
        <w:t>Решение очерченных проблем потребует действий, скоординированных по срокам, ресурсам и исполнителям. Это возможно в рамках применения программного метода.</w:t>
      </w:r>
    </w:p>
    <w:p w:rsidR="003D1132" w:rsidRDefault="003D1132" w:rsidP="003D1132">
      <w:pPr>
        <w:autoSpaceDE w:val="0"/>
        <w:autoSpaceDN w:val="0"/>
        <w:adjustRightInd w:val="0"/>
        <w:ind w:firstLine="540"/>
      </w:pPr>
      <w:r>
        <w:t xml:space="preserve">Реализация </w:t>
      </w:r>
      <w:r w:rsidR="00AC5300">
        <w:t>под</w:t>
      </w:r>
      <w:r>
        <w:t xml:space="preserve">программы позволит решать указанные проблемы при максимально эффективном использовании бюджетных средств. </w:t>
      </w:r>
    </w:p>
    <w:p w:rsidR="003D1132" w:rsidRDefault="003D1132" w:rsidP="003D1132">
      <w:pPr>
        <w:autoSpaceDE w:val="0"/>
        <w:autoSpaceDN w:val="0"/>
        <w:adjustRightInd w:val="0"/>
        <w:ind w:firstLine="540"/>
      </w:pPr>
      <w:r>
        <w:lastRenderedPageBreak/>
        <w:t xml:space="preserve">Настоящая подпрограмма соответствует приоритетным направлениям Государственной программы Забайкальского края "Развитие физической культуры и спорта в Забайкальском крае», утвержденной постановлением Правительства Забайкальского края  от 30 июня 2014 года № 381 (в редакции постановления правительства Забайкальского края от 23 июня 2016 года, № 202). Кроме того, цель и задачи </w:t>
      </w:r>
      <w:r w:rsidR="00C71199">
        <w:t>под</w:t>
      </w:r>
      <w:r>
        <w:t>программы, основные направления мероприятий соответствуют приоритетным направлениям социально-экономического развития Хилокского района.</w:t>
      </w:r>
    </w:p>
    <w:p w:rsidR="003D1132" w:rsidRDefault="003D1132" w:rsidP="003D1132">
      <w:pPr>
        <w:autoSpaceDE w:val="0"/>
        <w:autoSpaceDN w:val="0"/>
        <w:adjustRightInd w:val="0"/>
        <w:ind w:firstLine="540"/>
      </w:pPr>
    </w:p>
    <w:p w:rsidR="003D1132" w:rsidRPr="00D329DF" w:rsidRDefault="003D1132" w:rsidP="003D1132">
      <w:pPr>
        <w:autoSpaceDE w:val="0"/>
        <w:autoSpaceDN w:val="0"/>
        <w:adjustRightInd w:val="0"/>
        <w:jc w:val="center"/>
        <w:rPr>
          <w:b/>
        </w:rPr>
      </w:pPr>
      <w:r w:rsidRPr="00D329DF">
        <w:rPr>
          <w:b/>
        </w:rPr>
        <w:t xml:space="preserve"> 2. </w:t>
      </w:r>
      <w:r w:rsidR="006D56E9">
        <w:rPr>
          <w:b/>
        </w:rPr>
        <w:t>Ц</w:t>
      </w:r>
      <w:r w:rsidR="00D329DF" w:rsidRPr="00D329DF">
        <w:rPr>
          <w:b/>
        </w:rPr>
        <w:t xml:space="preserve">ель, задачи, сроки и этапы реализации </w:t>
      </w:r>
      <w:r w:rsidR="008B1E95">
        <w:rPr>
          <w:b/>
        </w:rPr>
        <w:t>под</w:t>
      </w:r>
      <w:r w:rsidR="00D329DF" w:rsidRPr="00D329DF">
        <w:rPr>
          <w:b/>
        </w:rPr>
        <w:t>программы</w:t>
      </w:r>
    </w:p>
    <w:p w:rsidR="003D1132" w:rsidRDefault="003D1132" w:rsidP="003D1132">
      <w:pPr>
        <w:autoSpaceDE w:val="0"/>
        <w:autoSpaceDN w:val="0"/>
        <w:adjustRightInd w:val="0"/>
        <w:ind w:firstLine="540"/>
      </w:pPr>
      <w:r>
        <w:t xml:space="preserve">Цель </w:t>
      </w:r>
      <w:r w:rsidR="00E07DCE">
        <w:t>под</w:t>
      </w:r>
      <w:r>
        <w:t>программы - создание условий для укрепления здоровья населения путем развития инфраструктуры спорта, популяризации массового и профессионального спорта, повышения конкурентоспособности и приобщения различных слоев общества к регулярным занятиям физической культурой и спортом.</w:t>
      </w:r>
    </w:p>
    <w:p w:rsidR="003D1132" w:rsidRDefault="003D1132" w:rsidP="003D1132">
      <w:pPr>
        <w:autoSpaceDE w:val="0"/>
        <w:autoSpaceDN w:val="0"/>
        <w:adjustRightInd w:val="0"/>
        <w:ind w:firstLine="540"/>
      </w:pPr>
      <w:r>
        <w:t>Для достижения поставленной цели предусматривается решение следующих задач:</w:t>
      </w:r>
    </w:p>
    <w:p w:rsidR="003D1132" w:rsidRDefault="003D1132" w:rsidP="003D1132">
      <w:pPr>
        <w:autoSpaceDE w:val="0"/>
        <w:autoSpaceDN w:val="0"/>
        <w:adjustRightInd w:val="0"/>
        <w:ind w:firstLine="540"/>
      </w:pPr>
      <w:r>
        <w:t>развитие массовых форм физической культуры и спорта;</w:t>
      </w:r>
    </w:p>
    <w:p w:rsidR="003D1132" w:rsidRDefault="003D1132" w:rsidP="003D1132">
      <w:pPr>
        <w:autoSpaceDE w:val="0"/>
        <w:autoSpaceDN w:val="0"/>
        <w:adjustRightInd w:val="0"/>
        <w:ind w:firstLine="540"/>
      </w:pPr>
      <w:r>
        <w:t>формирование у населения осознанной потребности в систематических занятиях физическими упражнениями;</w:t>
      </w:r>
    </w:p>
    <w:p w:rsidR="003D1132" w:rsidRDefault="003D1132" w:rsidP="003D1132">
      <w:pPr>
        <w:autoSpaceDE w:val="0"/>
        <w:autoSpaceDN w:val="0"/>
        <w:adjustRightInd w:val="0"/>
        <w:ind w:firstLine="540"/>
      </w:pPr>
      <w:r>
        <w:t>создание условий для развития физической культуры и спорта, улучшения качества физического воспитания населения;</w:t>
      </w:r>
    </w:p>
    <w:p w:rsidR="003D1132" w:rsidRDefault="003D1132" w:rsidP="003D1132">
      <w:pPr>
        <w:autoSpaceDE w:val="0"/>
        <w:autoSpaceDN w:val="0"/>
        <w:adjustRightInd w:val="0"/>
        <w:ind w:firstLine="540"/>
      </w:pPr>
      <w:r>
        <w:t>снижение криминогенной напряженности в молодежной среде за счет развития детско-юношеского спорта, улучшения организаторской работы по месту жительства;</w:t>
      </w:r>
    </w:p>
    <w:p w:rsidR="003D1132" w:rsidRDefault="003D1132" w:rsidP="003D1132">
      <w:pPr>
        <w:autoSpaceDE w:val="0"/>
        <w:autoSpaceDN w:val="0"/>
        <w:adjustRightInd w:val="0"/>
        <w:ind w:firstLine="540"/>
      </w:pPr>
      <w:r>
        <w:t>сохранение, развитие и эффективное использование материально-технической базы учреждений физической культуры и спорта Хилокского района.</w:t>
      </w:r>
    </w:p>
    <w:p w:rsidR="00104533" w:rsidRPr="00104533" w:rsidRDefault="00104533" w:rsidP="00104533">
      <w:pPr>
        <w:autoSpaceDE w:val="0"/>
        <w:autoSpaceDN w:val="0"/>
        <w:adjustRightInd w:val="0"/>
        <w:ind w:firstLine="708"/>
        <w:rPr>
          <w:rFonts w:eastAsia="Calibri"/>
          <w:color w:val="auto"/>
        </w:rPr>
      </w:pPr>
      <w:r w:rsidRPr="00104533">
        <w:rPr>
          <w:rFonts w:eastAsia="Calibri"/>
          <w:color w:val="auto"/>
        </w:rPr>
        <w:t>Для контроля программных мероприятий определены целевые индикаторы и показатели, характеризующие прямой эффект от реализации подпрограммы.</w:t>
      </w:r>
    </w:p>
    <w:tbl>
      <w:tblPr>
        <w:tblW w:w="9456" w:type="dxa"/>
        <w:tblInd w:w="70" w:type="dxa"/>
        <w:tblLayout w:type="fixed"/>
        <w:tblCellMar>
          <w:left w:w="70" w:type="dxa"/>
          <w:right w:w="70" w:type="dxa"/>
        </w:tblCellMar>
        <w:tblLook w:val="0000" w:firstRow="0" w:lastRow="0" w:firstColumn="0" w:lastColumn="0" w:noHBand="0" w:noVBand="0"/>
      </w:tblPr>
      <w:tblGrid>
        <w:gridCol w:w="2694"/>
        <w:gridCol w:w="1418"/>
        <w:gridCol w:w="991"/>
        <w:gridCol w:w="1134"/>
        <w:gridCol w:w="1276"/>
        <w:gridCol w:w="851"/>
        <w:gridCol w:w="1092"/>
      </w:tblGrid>
      <w:tr w:rsidR="00104533" w:rsidRPr="00104533" w:rsidTr="00A074B1">
        <w:trPr>
          <w:cantSplit/>
          <w:trHeight w:val="240"/>
        </w:trPr>
        <w:tc>
          <w:tcPr>
            <w:tcW w:w="2694" w:type="dxa"/>
            <w:vMerge w:val="restart"/>
            <w:tcBorders>
              <w:top w:val="single" w:sz="6" w:space="0" w:color="auto"/>
              <w:left w:val="single" w:sz="6" w:space="0" w:color="auto"/>
              <w:bottom w:val="nil"/>
              <w:right w:val="single" w:sz="6" w:space="0" w:color="auto"/>
            </w:tcBorders>
          </w:tcPr>
          <w:p w:rsidR="00104533" w:rsidRPr="00104533" w:rsidRDefault="00104533" w:rsidP="00104533">
            <w:pPr>
              <w:autoSpaceDE w:val="0"/>
              <w:autoSpaceDN w:val="0"/>
              <w:adjustRightInd w:val="0"/>
              <w:ind w:firstLine="0"/>
              <w:jc w:val="left"/>
              <w:rPr>
                <w:color w:val="auto"/>
              </w:rPr>
            </w:pPr>
            <w:r w:rsidRPr="00104533">
              <w:rPr>
                <w:color w:val="auto"/>
              </w:rPr>
              <w:t xml:space="preserve">Целевые индикаторы  </w:t>
            </w:r>
          </w:p>
        </w:tc>
        <w:tc>
          <w:tcPr>
            <w:tcW w:w="1418" w:type="dxa"/>
            <w:vMerge w:val="restart"/>
            <w:tcBorders>
              <w:top w:val="single" w:sz="6" w:space="0" w:color="auto"/>
              <w:left w:val="single" w:sz="6" w:space="0" w:color="auto"/>
              <w:bottom w:val="nil"/>
              <w:right w:val="single" w:sz="6" w:space="0" w:color="auto"/>
            </w:tcBorders>
          </w:tcPr>
          <w:p w:rsidR="00104533" w:rsidRPr="00104533" w:rsidRDefault="00104533" w:rsidP="00104533">
            <w:pPr>
              <w:autoSpaceDE w:val="0"/>
              <w:autoSpaceDN w:val="0"/>
              <w:adjustRightInd w:val="0"/>
              <w:ind w:firstLine="0"/>
              <w:jc w:val="left"/>
              <w:rPr>
                <w:color w:val="auto"/>
              </w:rPr>
            </w:pPr>
            <w:r w:rsidRPr="00104533">
              <w:rPr>
                <w:color w:val="auto"/>
              </w:rPr>
              <w:t xml:space="preserve">Единица   </w:t>
            </w:r>
            <w:r w:rsidRPr="00104533">
              <w:rPr>
                <w:color w:val="auto"/>
              </w:rPr>
              <w:br/>
              <w:t xml:space="preserve">измерения  </w:t>
            </w:r>
          </w:p>
        </w:tc>
        <w:tc>
          <w:tcPr>
            <w:tcW w:w="5344" w:type="dxa"/>
            <w:gridSpan w:val="5"/>
            <w:tcBorders>
              <w:top w:val="single" w:sz="6" w:space="0" w:color="auto"/>
              <w:left w:val="single" w:sz="6" w:space="0" w:color="auto"/>
              <w:bottom w:val="single" w:sz="6" w:space="0" w:color="auto"/>
              <w:right w:val="single" w:sz="4" w:space="0" w:color="auto"/>
            </w:tcBorders>
          </w:tcPr>
          <w:p w:rsidR="00104533" w:rsidRPr="00104533" w:rsidRDefault="00104533" w:rsidP="00104533">
            <w:pPr>
              <w:spacing w:after="200" w:line="276" w:lineRule="auto"/>
              <w:ind w:firstLine="0"/>
              <w:jc w:val="left"/>
            </w:pPr>
            <w:r w:rsidRPr="00104533">
              <w:t xml:space="preserve">Показатели по годам        </w:t>
            </w:r>
          </w:p>
        </w:tc>
      </w:tr>
      <w:tr w:rsidR="00104533" w:rsidRPr="00104533" w:rsidTr="00A074B1">
        <w:trPr>
          <w:cantSplit/>
          <w:trHeight w:val="240"/>
        </w:trPr>
        <w:tc>
          <w:tcPr>
            <w:tcW w:w="2694" w:type="dxa"/>
            <w:vMerge/>
            <w:tcBorders>
              <w:top w:val="nil"/>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left"/>
              <w:rPr>
                <w:color w:val="auto"/>
              </w:rPr>
            </w:pPr>
          </w:p>
        </w:tc>
        <w:tc>
          <w:tcPr>
            <w:tcW w:w="1418" w:type="dxa"/>
            <w:vMerge/>
            <w:tcBorders>
              <w:top w:val="nil"/>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left"/>
              <w:rPr>
                <w:color w:val="auto"/>
              </w:rPr>
            </w:pP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104533" w:rsidP="003324FB">
            <w:pPr>
              <w:autoSpaceDE w:val="0"/>
              <w:autoSpaceDN w:val="0"/>
              <w:adjustRightInd w:val="0"/>
              <w:ind w:firstLine="0"/>
              <w:jc w:val="center"/>
              <w:rPr>
                <w:color w:val="auto"/>
              </w:rPr>
            </w:pPr>
            <w:r w:rsidRPr="00104533">
              <w:rPr>
                <w:color w:val="auto"/>
              </w:rPr>
              <w:t>202</w:t>
            </w:r>
            <w:r w:rsidR="003324FB">
              <w:rPr>
                <w:color w:val="auto"/>
              </w:rPr>
              <w:t>4</w:t>
            </w:r>
          </w:p>
        </w:tc>
        <w:tc>
          <w:tcPr>
            <w:tcW w:w="1134" w:type="dxa"/>
            <w:tcBorders>
              <w:top w:val="single" w:sz="6" w:space="0" w:color="auto"/>
              <w:left w:val="single" w:sz="6" w:space="0" w:color="auto"/>
              <w:bottom w:val="single" w:sz="4" w:space="0" w:color="auto"/>
              <w:right w:val="single" w:sz="6" w:space="0" w:color="auto"/>
            </w:tcBorders>
          </w:tcPr>
          <w:p w:rsidR="00104533" w:rsidRPr="00104533" w:rsidRDefault="00104533" w:rsidP="003324FB">
            <w:pPr>
              <w:autoSpaceDE w:val="0"/>
              <w:autoSpaceDN w:val="0"/>
              <w:adjustRightInd w:val="0"/>
              <w:ind w:firstLine="0"/>
              <w:jc w:val="center"/>
              <w:rPr>
                <w:color w:val="auto"/>
              </w:rPr>
            </w:pPr>
            <w:r w:rsidRPr="00104533">
              <w:rPr>
                <w:color w:val="auto"/>
              </w:rPr>
              <w:t>202</w:t>
            </w:r>
            <w:r w:rsidR="003324FB">
              <w:rPr>
                <w:color w:val="auto"/>
              </w:rPr>
              <w:t>5</w:t>
            </w:r>
          </w:p>
        </w:tc>
        <w:tc>
          <w:tcPr>
            <w:tcW w:w="1276" w:type="dxa"/>
            <w:tcBorders>
              <w:top w:val="single" w:sz="4" w:space="0" w:color="auto"/>
              <w:left w:val="single" w:sz="6" w:space="0" w:color="auto"/>
              <w:bottom w:val="single" w:sz="4" w:space="0" w:color="auto"/>
              <w:right w:val="single" w:sz="4" w:space="0" w:color="auto"/>
            </w:tcBorders>
          </w:tcPr>
          <w:p w:rsidR="00104533" w:rsidRPr="00104533" w:rsidRDefault="00104533" w:rsidP="003324FB">
            <w:pPr>
              <w:autoSpaceDE w:val="0"/>
              <w:autoSpaceDN w:val="0"/>
              <w:adjustRightInd w:val="0"/>
              <w:ind w:firstLine="0"/>
              <w:jc w:val="center"/>
              <w:rPr>
                <w:color w:val="auto"/>
              </w:rPr>
            </w:pPr>
            <w:r w:rsidRPr="00104533">
              <w:rPr>
                <w:color w:val="auto"/>
              </w:rPr>
              <w:t>202</w:t>
            </w:r>
            <w:r w:rsidR="003324FB">
              <w:rPr>
                <w:color w:val="auto"/>
              </w:rPr>
              <w:t>6</w:t>
            </w:r>
          </w:p>
        </w:tc>
        <w:tc>
          <w:tcPr>
            <w:tcW w:w="851" w:type="dxa"/>
            <w:tcBorders>
              <w:top w:val="single" w:sz="4" w:space="0" w:color="auto"/>
              <w:bottom w:val="single" w:sz="4" w:space="0" w:color="auto"/>
              <w:right w:val="single" w:sz="4" w:space="0" w:color="auto"/>
            </w:tcBorders>
            <w:shd w:val="clear" w:color="auto" w:fill="auto"/>
          </w:tcPr>
          <w:p w:rsidR="00104533" w:rsidRPr="00104533" w:rsidRDefault="00104533" w:rsidP="003324FB">
            <w:pPr>
              <w:spacing w:after="200" w:line="276" w:lineRule="auto"/>
              <w:ind w:firstLine="0"/>
              <w:jc w:val="left"/>
            </w:pPr>
            <w:r w:rsidRPr="00104533">
              <w:t>202</w:t>
            </w:r>
            <w:r w:rsidR="003324FB">
              <w:t>7</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104533" w:rsidP="003324FB">
            <w:pPr>
              <w:spacing w:after="200" w:line="276" w:lineRule="auto"/>
              <w:ind w:firstLine="0"/>
              <w:jc w:val="left"/>
            </w:pPr>
            <w:r w:rsidRPr="00104533">
              <w:t>202</w:t>
            </w:r>
            <w:r w:rsidR="003324FB">
              <w:t>8</w:t>
            </w:r>
          </w:p>
        </w:tc>
      </w:tr>
      <w:tr w:rsidR="00104533" w:rsidRPr="00104533" w:rsidTr="00A074B1">
        <w:trPr>
          <w:cantSplit/>
          <w:trHeight w:val="240"/>
        </w:trPr>
        <w:tc>
          <w:tcPr>
            <w:tcW w:w="2694"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1</w:t>
            </w:r>
          </w:p>
        </w:tc>
        <w:tc>
          <w:tcPr>
            <w:tcW w:w="1418"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2</w:t>
            </w: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3</w:t>
            </w:r>
          </w:p>
        </w:tc>
        <w:tc>
          <w:tcPr>
            <w:tcW w:w="1134" w:type="dxa"/>
            <w:tcBorders>
              <w:top w:val="single" w:sz="4"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4</w:t>
            </w:r>
          </w:p>
        </w:tc>
        <w:tc>
          <w:tcPr>
            <w:tcW w:w="1276" w:type="dxa"/>
            <w:tcBorders>
              <w:top w:val="single" w:sz="4" w:space="0" w:color="auto"/>
              <w:left w:val="single" w:sz="6" w:space="0" w:color="auto"/>
              <w:bottom w:val="single" w:sz="6" w:space="0" w:color="auto"/>
              <w:right w:val="single" w:sz="4"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533" w:rsidRPr="00104533" w:rsidRDefault="00104533" w:rsidP="00104533">
            <w:pPr>
              <w:spacing w:after="200" w:line="276" w:lineRule="auto"/>
              <w:ind w:firstLine="0"/>
              <w:jc w:val="left"/>
            </w:pPr>
            <w:r w:rsidRPr="00104533">
              <w:t>6</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104533" w:rsidP="00104533">
            <w:pPr>
              <w:spacing w:after="200" w:line="276" w:lineRule="auto"/>
              <w:ind w:firstLine="0"/>
              <w:jc w:val="left"/>
            </w:pPr>
            <w:r w:rsidRPr="00104533">
              <w:t>7</w:t>
            </w:r>
          </w:p>
        </w:tc>
      </w:tr>
      <w:tr w:rsidR="00104533" w:rsidRPr="00104533" w:rsidTr="00A074B1">
        <w:trPr>
          <w:cantSplit/>
          <w:trHeight w:val="600"/>
        </w:trPr>
        <w:tc>
          <w:tcPr>
            <w:tcW w:w="2694"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rPr>
                <w:color w:val="auto"/>
              </w:rPr>
            </w:pPr>
            <w:r w:rsidRPr="00104533">
              <w:rPr>
                <w:color w:val="auto"/>
              </w:rPr>
              <w:t xml:space="preserve">Доля населения, систематически занимающегося физической культурой и спортом                 </w:t>
            </w:r>
          </w:p>
        </w:tc>
        <w:tc>
          <w:tcPr>
            <w:tcW w:w="1418"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w:t>
            </w: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3324FB" w:rsidP="00104533">
            <w:pPr>
              <w:autoSpaceDE w:val="0"/>
              <w:autoSpaceDN w:val="0"/>
              <w:adjustRightInd w:val="0"/>
              <w:ind w:firstLine="0"/>
              <w:jc w:val="center"/>
              <w:rPr>
                <w:color w:val="auto"/>
              </w:rPr>
            </w:pPr>
            <w:r>
              <w:rPr>
                <w:color w:val="auto"/>
              </w:rPr>
              <w:t>34,2</w:t>
            </w:r>
          </w:p>
        </w:tc>
        <w:tc>
          <w:tcPr>
            <w:tcW w:w="1134" w:type="dxa"/>
            <w:tcBorders>
              <w:top w:val="single" w:sz="6" w:space="0" w:color="auto"/>
              <w:left w:val="single" w:sz="6" w:space="0" w:color="auto"/>
              <w:bottom w:val="single" w:sz="6" w:space="0" w:color="auto"/>
              <w:right w:val="single" w:sz="6" w:space="0" w:color="auto"/>
            </w:tcBorders>
          </w:tcPr>
          <w:p w:rsidR="00104533" w:rsidRPr="00104533" w:rsidRDefault="003324FB" w:rsidP="00104533">
            <w:pPr>
              <w:autoSpaceDE w:val="0"/>
              <w:autoSpaceDN w:val="0"/>
              <w:adjustRightInd w:val="0"/>
              <w:ind w:firstLine="0"/>
              <w:jc w:val="center"/>
              <w:rPr>
                <w:color w:val="auto"/>
              </w:rPr>
            </w:pPr>
            <w:r>
              <w:rPr>
                <w:color w:val="auto"/>
              </w:rPr>
              <w:t>34,5</w:t>
            </w:r>
          </w:p>
        </w:tc>
        <w:tc>
          <w:tcPr>
            <w:tcW w:w="1276" w:type="dxa"/>
            <w:tcBorders>
              <w:top w:val="single" w:sz="6" w:space="0" w:color="auto"/>
              <w:left w:val="single" w:sz="6" w:space="0" w:color="auto"/>
              <w:bottom w:val="single" w:sz="6" w:space="0" w:color="auto"/>
              <w:right w:val="single" w:sz="4" w:space="0" w:color="auto"/>
            </w:tcBorders>
          </w:tcPr>
          <w:p w:rsidR="00104533" w:rsidRPr="00104533" w:rsidRDefault="003324FB" w:rsidP="00104533">
            <w:pPr>
              <w:autoSpaceDE w:val="0"/>
              <w:autoSpaceDN w:val="0"/>
              <w:adjustRightInd w:val="0"/>
              <w:ind w:firstLine="0"/>
              <w:jc w:val="center"/>
              <w:rPr>
                <w:color w:val="auto"/>
              </w:rPr>
            </w:pPr>
            <w:r>
              <w:rPr>
                <w:color w:val="auto"/>
              </w:rPr>
              <w:t>34,7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533" w:rsidRPr="00104533" w:rsidRDefault="003324FB" w:rsidP="00104533">
            <w:pPr>
              <w:spacing w:after="200" w:line="276" w:lineRule="auto"/>
              <w:ind w:firstLine="0"/>
              <w:jc w:val="center"/>
            </w:pPr>
            <w:r>
              <w:t>35,0</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104533" w:rsidP="00104533">
            <w:pPr>
              <w:spacing w:after="200" w:line="276" w:lineRule="auto"/>
              <w:ind w:firstLine="0"/>
              <w:jc w:val="center"/>
            </w:pPr>
            <w:r w:rsidRPr="00104533">
              <w:t>35,8</w:t>
            </w:r>
          </w:p>
        </w:tc>
      </w:tr>
      <w:tr w:rsidR="00104533" w:rsidRPr="00104533" w:rsidTr="00A074B1">
        <w:trPr>
          <w:cantSplit/>
          <w:trHeight w:val="600"/>
        </w:trPr>
        <w:tc>
          <w:tcPr>
            <w:tcW w:w="2694"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rPr>
                <w:color w:val="auto"/>
              </w:rPr>
            </w:pPr>
            <w:r w:rsidRPr="00104533">
              <w:rPr>
                <w:color w:val="auto"/>
              </w:rPr>
              <w:lastRenderedPageBreak/>
              <w:t>Уровень обеспеченности спортивными объектами исходя из единовременной пропускной способности</w:t>
            </w:r>
          </w:p>
        </w:tc>
        <w:tc>
          <w:tcPr>
            <w:tcW w:w="1418"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w:t>
            </w: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3324FB" w:rsidP="00104533">
            <w:pPr>
              <w:autoSpaceDE w:val="0"/>
              <w:autoSpaceDN w:val="0"/>
              <w:adjustRightInd w:val="0"/>
              <w:ind w:firstLine="0"/>
              <w:jc w:val="center"/>
              <w:rPr>
                <w:color w:val="auto"/>
              </w:rPr>
            </w:pPr>
            <w:r>
              <w:rPr>
                <w:color w:val="auto"/>
              </w:rPr>
              <w:t>42,0</w:t>
            </w:r>
          </w:p>
        </w:tc>
        <w:tc>
          <w:tcPr>
            <w:tcW w:w="1134" w:type="dxa"/>
            <w:tcBorders>
              <w:top w:val="single" w:sz="6" w:space="0" w:color="auto"/>
              <w:left w:val="single" w:sz="6" w:space="0" w:color="auto"/>
              <w:bottom w:val="single" w:sz="6" w:space="0" w:color="auto"/>
              <w:right w:val="single" w:sz="6" w:space="0" w:color="auto"/>
            </w:tcBorders>
          </w:tcPr>
          <w:p w:rsidR="00104533" w:rsidRPr="00104533" w:rsidRDefault="003324FB" w:rsidP="00104533">
            <w:pPr>
              <w:ind w:firstLine="0"/>
              <w:jc w:val="center"/>
              <w:rPr>
                <w:color w:val="auto"/>
              </w:rPr>
            </w:pPr>
            <w:r>
              <w:rPr>
                <w:color w:val="auto"/>
              </w:rPr>
              <w:t>42,5</w:t>
            </w:r>
          </w:p>
        </w:tc>
        <w:tc>
          <w:tcPr>
            <w:tcW w:w="1276" w:type="dxa"/>
            <w:tcBorders>
              <w:top w:val="single" w:sz="6" w:space="0" w:color="auto"/>
              <w:left w:val="single" w:sz="6" w:space="0" w:color="auto"/>
              <w:bottom w:val="single" w:sz="6" w:space="0" w:color="auto"/>
              <w:right w:val="single" w:sz="4" w:space="0" w:color="auto"/>
            </w:tcBorders>
          </w:tcPr>
          <w:p w:rsidR="00104533" w:rsidRPr="00104533" w:rsidRDefault="003324FB" w:rsidP="00104533">
            <w:pPr>
              <w:autoSpaceDE w:val="0"/>
              <w:autoSpaceDN w:val="0"/>
              <w:adjustRightInd w:val="0"/>
              <w:ind w:firstLine="0"/>
              <w:jc w:val="center"/>
              <w:rPr>
                <w:color w:val="auto"/>
              </w:rPr>
            </w:pPr>
            <w:r>
              <w:rPr>
                <w:color w:val="auto"/>
              </w:rPr>
              <w:t>43,0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533" w:rsidRPr="00104533" w:rsidRDefault="003324FB" w:rsidP="00104533">
            <w:pPr>
              <w:spacing w:after="200" w:line="276" w:lineRule="auto"/>
              <w:ind w:firstLine="0"/>
              <w:jc w:val="center"/>
            </w:pPr>
            <w:r>
              <w:t>43,5</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3324FB" w:rsidP="00104533">
            <w:pPr>
              <w:spacing w:after="200" w:line="276" w:lineRule="auto"/>
              <w:ind w:firstLine="0"/>
              <w:jc w:val="center"/>
            </w:pPr>
            <w:r>
              <w:t>44,0</w:t>
            </w:r>
          </w:p>
        </w:tc>
      </w:tr>
      <w:tr w:rsidR="00104533" w:rsidRPr="00104533" w:rsidTr="00A074B1">
        <w:trPr>
          <w:cantSplit/>
          <w:trHeight w:val="480"/>
        </w:trPr>
        <w:tc>
          <w:tcPr>
            <w:tcW w:w="2694"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pPr>
            <w:r w:rsidRPr="00104533">
              <w:t>Количество человек, принявших участие в сдаче норм ГТО</w:t>
            </w:r>
          </w:p>
        </w:tc>
        <w:tc>
          <w:tcPr>
            <w:tcW w:w="1418"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pPr>
            <w:r w:rsidRPr="00104533">
              <w:t>тыс. человек</w:t>
            </w: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477919" w:rsidP="00104533">
            <w:pPr>
              <w:autoSpaceDE w:val="0"/>
              <w:autoSpaceDN w:val="0"/>
              <w:adjustRightInd w:val="0"/>
              <w:ind w:firstLine="0"/>
              <w:jc w:val="center"/>
            </w:pPr>
            <w:r>
              <w:t>0,2</w:t>
            </w:r>
          </w:p>
        </w:tc>
        <w:tc>
          <w:tcPr>
            <w:tcW w:w="1134" w:type="dxa"/>
            <w:tcBorders>
              <w:top w:val="single" w:sz="6" w:space="0" w:color="auto"/>
              <w:left w:val="single" w:sz="6" w:space="0" w:color="auto"/>
              <w:bottom w:val="single" w:sz="6" w:space="0" w:color="auto"/>
              <w:right w:val="single" w:sz="6" w:space="0" w:color="auto"/>
            </w:tcBorders>
          </w:tcPr>
          <w:p w:rsidR="00104533" w:rsidRPr="00104533" w:rsidRDefault="00477919" w:rsidP="00104533">
            <w:pPr>
              <w:autoSpaceDE w:val="0"/>
              <w:autoSpaceDN w:val="0"/>
              <w:adjustRightInd w:val="0"/>
              <w:ind w:firstLine="0"/>
              <w:jc w:val="center"/>
            </w:pPr>
            <w:r>
              <w:t>0,25</w:t>
            </w:r>
          </w:p>
        </w:tc>
        <w:tc>
          <w:tcPr>
            <w:tcW w:w="1276" w:type="dxa"/>
            <w:tcBorders>
              <w:top w:val="single" w:sz="6" w:space="0" w:color="auto"/>
              <w:left w:val="single" w:sz="6" w:space="0" w:color="auto"/>
              <w:bottom w:val="single" w:sz="6" w:space="0" w:color="auto"/>
              <w:right w:val="single" w:sz="4" w:space="0" w:color="auto"/>
            </w:tcBorders>
          </w:tcPr>
          <w:p w:rsidR="00104533" w:rsidRPr="00104533" w:rsidRDefault="00477919" w:rsidP="00104533">
            <w:pPr>
              <w:autoSpaceDE w:val="0"/>
              <w:autoSpaceDN w:val="0"/>
              <w:adjustRightInd w:val="0"/>
              <w:ind w:firstLine="0"/>
              <w:jc w:val="center"/>
            </w:pPr>
            <w:r>
              <w:t>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533" w:rsidRPr="00104533" w:rsidRDefault="00477919" w:rsidP="00104533">
            <w:pPr>
              <w:spacing w:after="200" w:line="276" w:lineRule="auto"/>
              <w:ind w:firstLine="0"/>
              <w:jc w:val="center"/>
            </w:pPr>
            <w:r>
              <w:t>0,35</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477919" w:rsidP="00104533">
            <w:pPr>
              <w:spacing w:after="200" w:line="276" w:lineRule="auto"/>
              <w:ind w:firstLine="0"/>
              <w:jc w:val="center"/>
            </w:pPr>
            <w:r>
              <w:t>0,5</w:t>
            </w:r>
          </w:p>
        </w:tc>
      </w:tr>
    </w:tbl>
    <w:p w:rsidR="00104533" w:rsidRPr="00104533" w:rsidRDefault="00104533" w:rsidP="00104533">
      <w:pPr>
        <w:autoSpaceDE w:val="0"/>
        <w:autoSpaceDN w:val="0"/>
        <w:adjustRightInd w:val="0"/>
        <w:ind w:firstLine="0"/>
        <w:rPr>
          <w:rFonts w:eastAsia="Calibri"/>
          <w:color w:val="auto"/>
        </w:rPr>
      </w:pPr>
    </w:p>
    <w:p w:rsidR="003D1132" w:rsidRDefault="003D1132" w:rsidP="003D1132">
      <w:pPr>
        <w:autoSpaceDE w:val="0"/>
        <w:autoSpaceDN w:val="0"/>
        <w:adjustRightInd w:val="0"/>
        <w:ind w:firstLine="540"/>
      </w:pPr>
      <w:r>
        <w:t xml:space="preserve">Реализация мероприятий </w:t>
      </w:r>
      <w:r w:rsidR="00716D06">
        <w:t>под</w:t>
      </w:r>
      <w:r>
        <w:t>программы предполагается по следующим направлениям:</w:t>
      </w:r>
    </w:p>
    <w:p w:rsidR="003D1132" w:rsidRDefault="003D1132" w:rsidP="003D1132">
      <w:pPr>
        <w:autoSpaceDE w:val="0"/>
        <w:autoSpaceDN w:val="0"/>
        <w:adjustRightInd w:val="0"/>
        <w:ind w:firstLine="540"/>
      </w:pPr>
      <w:r>
        <w:t>пропаганда физической культуры и спорта, здорового образа жизни;</w:t>
      </w:r>
    </w:p>
    <w:p w:rsidR="003D1132" w:rsidRDefault="003D1132" w:rsidP="003D1132">
      <w:pPr>
        <w:autoSpaceDE w:val="0"/>
        <w:autoSpaceDN w:val="0"/>
        <w:adjustRightInd w:val="0"/>
        <w:ind w:firstLine="540"/>
      </w:pPr>
      <w:r>
        <w:t>научно-методическое, информационное и кадровое обеспечение;</w:t>
      </w:r>
    </w:p>
    <w:p w:rsidR="003D1132" w:rsidRDefault="003D1132" w:rsidP="003D1132">
      <w:pPr>
        <w:autoSpaceDE w:val="0"/>
        <w:autoSpaceDN w:val="0"/>
        <w:adjustRightInd w:val="0"/>
        <w:ind w:firstLine="540"/>
      </w:pPr>
      <w:r>
        <w:t>развитие детско-юношеского спорта;</w:t>
      </w:r>
    </w:p>
    <w:p w:rsidR="003D1132" w:rsidRDefault="003D1132" w:rsidP="003D1132">
      <w:pPr>
        <w:autoSpaceDE w:val="0"/>
        <w:autoSpaceDN w:val="0"/>
        <w:adjustRightInd w:val="0"/>
        <w:ind w:firstLine="540"/>
      </w:pPr>
      <w:r>
        <w:t>физкультурно-оздоровительная работа среди взрослого населения;</w:t>
      </w:r>
    </w:p>
    <w:p w:rsidR="003D1132" w:rsidRDefault="003D1132" w:rsidP="003D1132">
      <w:pPr>
        <w:autoSpaceDE w:val="0"/>
        <w:autoSpaceDN w:val="0"/>
        <w:adjustRightInd w:val="0"/>
        <w:ind w:firstLine="540"/>
      </w:pPr>
      <w:r>
        <w:t>развитие спорта высших достижений;</w:t>
      </w:r>
    </w:p>
    <w:p w:rsidR="003D1132" w:rsidRDefault="003D1132" w:rsidP="003D1132">
      <w:pPr>
        <w:autoSpaceDE w:val="0"/>
        <w:autoSpaceDN w:val="0"/>
        <w:adjustRightInd w:val="0"/>
        <w:ind w:firstLine="540"/>
      </w:pPr>
      <w:r>
        <w:t>развитие материально-технической базы учреждений физической культуры и спорта Хилокского района.</w:t>
      </w:r>
    </w:p>
    <w:p w:rsidR="003D1132" w:rsidRDefault="003D1132" w:rsidP="003D1132">
      <w:pPr>
        <w:autoSpaceDE w:val="0"/>
        <w:autoSpaceDN w:val="0"/>
        <w:adjustRightInd w:val="0"/>
        <w:jc w:val="center"/>
      </w:pPr>
    </w:p>
    <w:p w:rsidR="003D1132" w:rsidRPr="009B7F76" w:rsidRDefault="003D1132" w:rsidP="003D1132">
      <w:pPr>
        <w:autoSpaceDE w:val="0"/>
        <w:autoSpaceDN w:val="0"/>
        <w:adjustRightInd w:val="0"/>
        <w:jc w:val="center"/>
        <w:rPr>
          <w:b/>
        </w:rPr>
      </w:pPr>
      <w:r w:rsidRPr="002A06CC">
        <w:rPr>
          <w:b/>
        </w:rPr>
        <w:t xml:space="preserve">4. </w:t>
      </w:r>
      <w:r w:rsidR="002A06CC">
        <w:rPr>
          <w:b/>
        </w:rPr>
        <w:t>М</w:t>
      </w:r>
      <w:r w:rsidR="002A06CC" w:rsidRPr="002A06CC">
        <w:rPr>
          <w:b/>
        </w:rPr>
        <w:t xml:space="preserve">еханизм реализации </w:t>
      </w:r>
      <w:r w:rsidR="00DB605E">
        <w:rPr>
          <w:b/>
        </w:rPr>
        <w:t>под</w:t>
      </w:r>
      <w:r w:rsidR="002A06CC" w:rsidRPr="002A06CC">
        <w:rPr>
          <w:b/>
        </w:rPr>
        <w:t>программы</w:t>
      </w:r>
    </w:p>
    <w:p w:rsidR="003D1132" w:rsidRDefault="003D1132" w:rsidP="003D1132">
      <w:pPr>
        <w:autoSpaceDE w:val="0"/>
        <w:autoSpaceDN w:val="0"/>
        <w:adjustRightInd w:val="0"/>
        <w:ind w:firstLine="540"/>
      </w:pPr>
      <w:r>
        <w:t xml:space="preserve">Текущее управление реализацией </w:t>
      </w:r>
      <w:r w:rsidR="00DB605E">
        <w:t>под</w:t>
      </w:r>
      <w:r>
        <w:t>программы осуществляет государственный заказчик программы.</w:t>
      </w:r>
    </w:p>
    <w:p w:rsidR="003D1132" w:rsidRDefault="00747E90" w:rsidP="003D1132">
      <w:pPr>
        <w:autoSpaceDE w:val="0"/>
        <w:autoSpaceDN w:val="0"/>
        <w:adjustRightInd w:val="0"/>
        <w:ind w:firstLine="540"/>
      </w:pPr>
      <w:r>
        <w:t>Исполнитель</w:t>
      </w:r>
      <w:r w:rsidR="0091455E">
        <w:t xml:space="preserve"> </w:t>
      </w:r>
      <w:r>
        <w:t>под</w:t>
      </w:r>
      <w:r w:rsidR="003D1132">
        <w:t>программы:</w:t>
      </w:r>
    </w:p>
    <w:p w:rsidR="003D1132" w:rsidRDefault="003D1132" w:rsidP="003D1132">
      <w:pPr>
        <w:autoSpaceDE w:val="0"/>
        <w:autoSpaceDN w:val="0"/>
        <w:adjustRightInd w:val="0"/>
        <w:ind w:firstLine="540"/>
      </w:pPr>
      <w:r>
        <w:t>ежегодно подготавливает и представляет в установленном порядке в Комитет по финансам Хилокского района бюджетную заявку на финансирование мероприятий программы на очередной финансовый год и плановый период;</w:t>
      </w:r>
    </w:p>
    <w:p w:rsidR="003D1132" w:rsidRDefault="003D1132" w:rsidP="003D1132">
      <w:pPr>
        <w:autoSpaceDE w:val="0"/>
        <w:autoSpaceDN w:val="0"/>
        <w:adjustRightInd w:val="0"/>
        <w:ind w:firstLine="540"/>
      </w:pPr>
      <w:r>
        <w:t xml:space="preserve">ежегодно подготавливает перечень приоритетных финансируемых мероприятий </w:t>
      </w:r>
      <w:r w:rsidR="00020521">
        <w:t>под</w:t>
      </w:r>
      <w:r>
        <w:t>программы, определяет объемы их финансирования, оценивает возможность достижения значений целевых индикаторов;</w:t>
      </w:r>
    </w:p>
    <w:p w:rsidR="003D1132" w:rsidRDefault="003D1132" w:rsidP="003D1132">
      <w:pPr>
        <w:autoSpaceDE w:val="0"/>
        <w:autoSpaceDN w:val="0"/>
        <w:adjustRightInd w:val="0"/>
        <w:ind w:firstLine="540"/>
      </w:pPr>
      <w:r>
        <w:t xml:space="preserve">осуществляет отбор в установленном законодательством порядке исполнителей работ и услуг, а также поставщиков продукции по мероприятиям </w:t>
      </w:r>
      <w:r w:rsidR="002A1B47">
        <w:t>под</w:t>
      </w:r>
      <w:r>
        <w:t>программы;</w:t>
      </w:r>
    </w:p>
    <w:p w:rsidR="003D1132" w:rsidRDefault="003D1132" w:rsidP="003D1132">
      <w:pPr>
        <w:autoSpaceDE w:val="0"/>
        <w:autoSpaceDN w:val="0"/>
        <w:adjustRightInd w:val="0"/>
        <w:ind w:firstLine="540"/>
      </w:pPr>
      <w:r>
        <w:t xml:space="preserve">несет ответственность за качественную и своевременную реализацию мероприятий </w:t>
      </w:r>
      <w:r w:rsidR="00CD7106">
        <w:t>под</w:t>
      </w:r>
      <w:r>
        <w:t>программы, обеспечивает эффективное использование средств районного бюджета, выделяемых на их реализацию;</w:t>
      </w:r>
    </w:p>
    <w:p w:rsidR="003D1132" w:rsidRDefault="003D1132" w:rsidP="003D1132">
      <w:pPr>
        <w:autoSpaceDE w:val="0"/>
        <w:autoSpaceDN w:val="0"/>
        <w:adjustRightInd w:val="0"/>
        <w:ind w:firstLine="540"/>
      </w:pPr>
      <w:r>
        <w:t xml:space="preserve">осуществляет ведение отчетности о ходе реализации мероприятий </w:t>
      </w:r>
      <w:r w:rsidR="00CD7106">
        <w:t>под</w:t>
      </w:r>
      <w:r>
        <w:t>программы.</w:t>
      </w:r>
    </w:p>
    <w:p w:rsidR="003D1132" w:rsidRDefault="003D1132" w:rsidP="003D1132">
      <w:pPr>
        <w:autoSpaceDE w:val="0"/>
        <w:autoSpaceDN w:val="0"/>
        <w:adjustRightInd w:val="0"/>
        <w:ind w:firstLine="540"/>
      </w:pPr>
      <w:r>
        <w:t xml:space="preserve">Контроль за ходом выполнения мероприятий </w:t>
      </w:r>
      <w:r w:rsidR="00F059A4">
        <w:t>под</w:t>
      </w:r>
      <w:r>
        <w:t>программы осуществляет Глава муниципального района «Хилокский район».</w:t>
      </w:r>
    </w:p>
    <w:p w:rsidR="003D1132" w:rsidRDefault="003D1132" w:rsidP="003D1132">
      <w:pPr>
        <w:autoSpaceDE w:val="0"/>
        <w:autoSpaceDN w:val="0"/>
        <w:adjustRightInd w:val="0"/>
        <w:jc w:val="center"/>
      </w:pPr>
    </w:p>
    <w:p w:rsidR="003D1132" w:rsidRPr="001B39D5" w:rsidRDefault="003D1132" w:rsidP="003D1132">
      <w:pPr>
        <w:autoSpaceDE w:val="0"/>
        <w:autoSpaceDN w:val="0"/>
        <w:adjustRightInd w:val="0"/>
        <w:jc w:val="center"/>
        <w:rPr>
          <w:b/>
        </w:rPr>
      </w:pPr>
      <w:r w:rsidRPr="001B39D5">
        <w:rPr>
          <w:b/>
        </w:rPr>
        <w:t xml:space="preserve">5. </w:t>
      </w:r>
      <w:r w:rsidR="001B39D5">
        <w:rPr>
          <w:b/>
        </w:rPr>
        <w:t>О</w:t>
      </w:r>
      <w:r w:rsidR="001B39D5" w:rsidRPr="001B39D5">
        <w:rPr>
          <w:b/>
        </w:rPr>
        <w:t>ценка социально-экономической и</w:t>
      </w:r>
    </w:p>
    <w:p w:rsidR="003D1132" w:rsidRPr="007F13A4" w:rsidRDefault="001B39D5" w:rsidP="003D1132">
      <w:pPr>
        <w:autoSpaceDE w:val="0"/>
        <w:autoSpaceDN w:val="0"/>
        <w:adjustRightInd w:val="0"/>
        <w:jc w:val="center"/>
        <w:rPr>
          <w:b/>
        </w:rPr>
      </w:pPr>
      <w:r w:rsidRPr="001B39D5">
        <w:rPr>
          <w:b/>
        </w:rPr>
        <w:lastRenderedPageBreak/>
        <w:t xml:space="preserve">экологической эффективности </w:t>
      </w:r>
      <w:r w:rsidR="007F13A4">
        <w:rPr>
          <w:b/>
        </w:rPr>
        <w:t>под</w:t>
      </w:r>
      <w:r w:rsidRPr="001B39D5">
        <w:rPr>
          <w:b/>
        </w:rPr>
        <w:t>программы</w:t>
      </w:r>
    </w:p>
    <w:p w:rsidR="006C4E24" w:rsidRDefault="00F160E3" w:rsidP="00F160E3">
      <w:pPr>
        <w:autoSpaceDE w:val="0"/>
        <w:autoSpaceDN w:val="0"/>
        <w:adjustRightInd w:val="0"/>
        <w:ind w:firstLine="540"/>
      </w:pPr>
      <w:r w:rsidRPr="00F160E3">
        <w:t xml:space="preserve">«Доля </w:t>
      </w:r>
      <w:proofErr w:type="gramStart"/>
      <w:r w:rsidRPr="00F160E3">
        <w:t>населения, систематически занимающегося физической культурой и спортом  достигнет</w:t>
      </w:r>
      <w:proofErr w:type="gramEnd"/>
      <w:r w:rsidRPr="00F160E3">
        <w:t xml:space="preserve"> 35,8 процента от общего числа населения к 20</w:t>
      </w:r>
      <w:r w:rsidR="00636629">
        <w:t>28</w:t>
      </w:r>
      <w:r w:rsidRPr="00F160E3">
        <w:t xml:space="preserve"> году. Число детей и подростков, систематически занимающихся в  учреждениях дополнительного образования, увеличится до 25 процентов к 202</w:t>
      </w:r>
      <w:r w:rsidR="00636629">
        <w:t>8</w:t>
      </w:r>
      <w:r w:rsidRPr="00F160E3">
        <w:t xml:space="preserve"> году.</w:t>
      </w:r>
    </w:p>
    <w:p w:rsidR="00920818" w:rsidRDefault="00920818" w:rsidP="006C4E24">
      <w:pPr>
        <w:autoSpaceDE w:val="0"/>
        <w:autoSpaceDN w:val="0"/>
        <w:adjustRightInd w:val="0"/>
        <w:ind w:firstLine="540"/>
        <w:jc w:val="center"/>
      </w:pPr>
    </w:p>
    <w:p w:rsidR="00C36DF8" w:rsidRDefault="00C36DF8" w:rsidP="00920818">
      <w:pPr>
        <w:ind w:firstLine="0"/>
        <w:jc w:val="center"/>
        <w:rPr>
          <w:b/>
          <w:color w:val="auto"/>
        </w:rPr>
      </w:pPr>
    </w:p>
    <w:p w:rsidR="00F160E3" w:rsidRDefault="00F160E3"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920818" w:rsidRPr="00920818" w:rsidRDefault="00920818" w:rsidP="00920818">
      <w:pPr>
        <w:ind w:firstLine="0"/>
        <w:jc w:val="center"/>
        <w:rPr>
          <w:b/>
          <w:color w:val="auto"/>
        </w:rPr>
      </w:pPr>
      <w:r w:rsidRPr="00920818">
        <w:rPr>
          <w:b/>
          <w:color w:val="auto"/>
        </w:rPr>
        <w:t>Подпрограмма</w:t>
      </w:r>
    </w:p>
    <w:p w:rsidR="00920818" w:rsidRPr="00920818" w:rsidRDefault="00F160E3" w:rsidP="00920818">
      <w:pPr>
        <w:ind w:firstLine="0"/>
        <w:jc w:val="center"/>
        <w:rPr>
          <w:b/>
          <w:color w:val="auto"/>
        </w:rPr>
      </w:pPr>
      <w:r>
        <w:rPr>
          <w:b/>
          <w:color w:val="auto"/>
        </w:rPr>
        <w:t>«</w:t>
      </w:r>
      <w:r w:rsidR="00920818" w:rsidRPr="00920818">
        <w:rPr>
          <w:b/>
          <w:color w:val="auto"/>
        </w:rPr>
        <w:t>Содействие  занятости</w:t>
      </w:r>
      <w:r>
        <w:rPr>
          <w:b/>
          <w:color w:val="auto"/>
        </w:rPr>
        <w:t xml:space="preserve">  населения  Хилокского  района</w:t>
      </w:r>
      <w:r w:rsidR="00920818" w:rsidRPr="00920818">
        <w:rPr>
          <w:b/>
          <w:color w:val="auto"/>
        </w:rPr>
        <w:t>»</w:t>
      </w:r>
    </w:p>
    <w:p w:rsidR="00920818" w:rsidRPr="00920818" w:rsidRDefault="00920818" w:rsidP="00920818">
      <w:pPr>
        <w:ind w:firstLine="0"/>
        <w:jc w:val="left"/>
        <w:rPr>
          <w:color w:val="auto"/>
          <w:sz w:val="24"/>
          <w:szCs w:val="24"/>
        </w:rPr>
      </w:pPr>
    </w:p>
    <w:tbl>
      <w:tblPr>
        <w:tblStyle w:val="10"/>
        <w:tblW w:w="0" w:type="auto"/>
        <w:tblLook w:val="04A0" w:firstRow="1" w:lastRow="0" w:firstColumn="1" w:lastColumn="0" w:noHBand="0" w:noVBand="1"/>
      </w:tblPr>
      <w:tblGrid>
        <w:gridCol w:w="4672"/>
        <w:gridCol w:w="4673"/>
      </w:tblGrid>
      <w:tr w:rsidR="00920818" w:rsidRPr="00920818" w:rsidTr="00182C2B">
        <w:tc>
          <w:tcPr>
            <w:tcW w:w="4672" w:type="dxa"/>
          </w:tcPr>
          <w:p w:rsidR="00920818" w:rsidRPr="00920818" w:rsidRDefault="00920818" w:rsidP="00920818">
            <w:pPr>
              <w:ind w:firstLine="0"/>
              <w:jc w:val="left"/>
              <w:rPr>
                <w:color w:val="auto"/>
                <w:sz w:val="24"/>
                <w:szCs w:val="24"/>
              </w:rPr>
            </w:pPr>
            <w:r w:rsidRPr="00920818">
              <w:rPr>
                <w:color w:val="auto"/>
              </w:rPr>
              <w:t xml:space="preserve">Наименование  подпрограммы            </w:t>
            </w:r>
          </w:p>
          <w:p w:rsidR="00920818" w:rsidRPr="00920818" w:rsidRDefault="00920818" w:rsidP="00920818">
            <w:pPr>
              <w:ind w:firstLine="0"/>
              <w:jc w:val="left"/>
              <w:rPr>
                <w:color w:val="auto"/>
                <w:sz w:val="24"/>
                <w:szCs w:val="24"/>
              </w:rPr>
            </w:pPr>
          </w:p>
        </w:tc>
        <w:tc>
          <w:tcPr>
            <w:tcW w:w="4673" w:type="dxa"/>
          </w:tcPr>
          <w:p w:rsidR="00920818" w:rsidRPr="00920818" w:rsidRDefault="00920818" w:rsidP="00920818">
            <w:pPr>
              <w:ind w:firstLine="0"/>
              <w:jc w:val="left"/>
              <w:rPr>
                <w:color w:val="auto"/>
              </w:rPr>
            </w:pPr>
            <w:r w:rsidRPr="00920818">
              <w:rPr>
                <w:color w:val="auto"/>
              </w:rPr>
              <w:t xml:space="preserve">«Содействие  занятости  населения Хилокского  района» </w:t>
            </w:r>
          </w:p>
          <w:p w:rsidR="00920818" w:rsidRPr="00920818" w:rsidRDefault="00920818" w:rsidP="00920818">
            <w:pPr>
              <w:ind w:firstLine="0"/>
              <w:jc w:val="left"/>
              <w:rPr>
                <w:color w:val="auto"/>
                <w:sz w:val="24"/>
                <w:szCs w:val="24"/>
              </w:rPr>
            </w:pP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Государственный заказчик подпрограммы</w:t>
            </w:r>
          </w:p>
        </w:tc>
        <w:tc>
          <w:tcPr>
            <w:tcW w:w="4673" w:type="dxa"/>
          </w:tcPr>
          <w:p w:rsidR="00920818" w:rsidRPr="00920818" w:rsidRDefault="00920818" w:rsidP="00920818">
            <w:pPr>
              <w:ind w:firstLine="0"/>
              <w:jc w:val="left"/>
              <w:rPr>
                <w:color w:val="auto"/>
              </w:rPr>
            </w:pPr>
            <w:r w:rsidRPr="00920818">
              <w:rPr>
                <w:color w:val="auto"/>
              </w:rPr>
              <w:t xml:space="preserve">Хилокский  отдел ГКУ КЦЗН Забайкальского края   </w:t>
            </w:r>
          </w:p>
          <w:p w:rsidR="00920818" w:rsidRPr="00920818" w:rsidRDefault="00920818" w:rsidP="00920818">
            <w:pPr>
              <w:ind w:firstLine="0"/>
              <w:jc w:val="left"/>
              <w:rPr>
                <w:color w:val="auto"/>
                <w:sz w:val="24"/>
                <w:szCs w:val="24"/>
              </w:rPr>
            </w:pP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Ответственный исполнитель</w:t>
            </w:r>
          </w:p>
        </w:tc>
        <w:tc>
          <w:tcPr>
            <w:tcW w:w="4673" w:type="dxa"/>
          </w:tcPr>
          <w:p w:rsidR="00920818" w:rsidRPr="00920818" w:rsidRDefault="00920818" w:rsidP="00920818">
            <w:pPr>
              <w:ind w:firstLine="0"/>
              <w:jc w:val="left"/>
              <w:rPr>
                <w:color w:val="auto"/>
              </w:rPr>
            </w:pPr>
            <w:r w:rsidRPr="00920818">
              <w:rPr>
                <w:color w:val="auto"/>
              </w:rPr>
              <w:t xml:space="preserve">Хилокский  отдел ГКУ КЦЗН Забайкальского края   </w:t>
            </w:r>
          </w:p>
          <w:p w:rsidR="00920818" w:rsidRPr="00920818" w:rsidRDefault="00920818" w:rsidP="00920818">
            <w:pPr>
              <w:ind w:firstLine="0"/>
              <w:jc w:val="left"/>
              <w:rPr>
                <w:color w:val="auto"/>
                <w:sz w:val="24"/>
                <w:szCs w:val="24"/>
              </w:rPr>
            </w:pP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Цель подпрограммы</w:t>
            </w:r>
          </w:p>
        </w:tc>
        <w:tc>
          <w:tcPr>
            <w:tcW w:w="4673" w:type="dxa"/>
          </w:tcPr>
          <w:p w:rsidR="00920818" w:rsidRPr="00920818" w:rsidRDefault="00920818" w:rsidP="00920818">
            <w:pPr>
              <w:tabs>
                <w:tab w:val="left" w:pos="3686"/>
              </w:tabs>
              <w:ind w:firstLine="0"/>
              <w:jc w:val="left"/>
              <w:rPr>
                <w:color w:val="auto"/>
              </w:rPr>
            </w:pPr>
            <w:r w:rsidRPr="00920818">
              <w:rPr>
                <w:color w:val="auto"/>
              </w:rPr>
              <w:t>Предоставление  государственных  гарантий  безработным гражданам  по  осуществлению  мер  активной политики  содействия  занятости  населения   и  защиты  от  безработицы</w:t>
            </w: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Задачи подпрограммы</w:t>
            </w:r>
          </w:p>
        </w:tc>
        <w:tc>
          <w:tcPr>
            <w:tcW w:w="4673" w:type="dxa"/>
          </w:tcPr>
          <w:p w:rsidR="00920818" w:rsidRPr="00920818" w:rsidRDefault="00920818" w:rsidP="00F160E3">
            <w:pPr>
              <w:numPr>
                <w:ilvl w:val="0"/>
                <w:numId w:val="18"/>
              </w:numPr>
              <w:ind w:left="0" w:firstLine="360"/>
              <w:contextualSpacing/>
              <w:rPr>
                <w:color w:val="auto"/>
              </w:rPr>
            </w:pPr>
            <w:r w:rsidRPr="00920818">
              <w:rPr>
                <w:color w:val="auto"/>
              </w:rPr>
              <w:t xml:space="preserve">содействовать  продуктивной  </w:t>
            </w:r>
            <w:r w:rsidRPr="00920818">
              <w:rPr>
                <w:color w:val="auto"/>
              </w:rPr>
              <w:lastRenderedPageBreak/>
              <w:t>занятости населения;</w:t>
            </w:r>
          </w:p>
          <w:p w:rsidR="00920818" w:rsidRPr="00920818" w:rsidRDefault="00920818" w:rsidP="00F160E3">
            <w:pPr>
              <w:ind w:firstLine="0"/>
              <w:rPr>
                <w:color w:val="auto"/>
              </w:rPr>
            </w:pPr>
            <w:r w:rsidRPr="00920818">
              <w:rPr>
                <w:color w:val="auto"/>
              </w:rPr>
              <w:t xml:space="preserve">     2.</w:t>
            </w:r>
            <w:r w:rsidRPr="00920818">
              <w:rPr>
                <w:color w:val="auto"/>
              </w:rPr>
              <w:tab/>
              <w:t>создавать  условия  для  повышения   качества  и  доступности  государственных  услуг в  области  содействия  занятости  населения;</w:t>
            </w:r>
          </w:p>
          <w:p w:rsidR="00920818" w:rsidRPr="00920818" w:rsidRDefault="00920818" w:rsidP="00F160E3">
            <w:pPr>
              <w:ind w:firstLine="0"/>
              <w:rPr>
                <w:color w:val="auto"/>
              </w:rPr>
            </w:pPr>
            <w:r w:rsidRPr="00920818">
              <w:rPr>
                <w:color w:val="auto"/>
              </w:rPr>
              <w:t xml:space="preserve">     3.повышать   качество  информационного обеспечения  реализации  политики занятости; </w:t>
            </w:r>
          </w:p>
          <w:p w:rsidR="00920818" w:rsidRPr="00920818" w:rsidRDefault="00920818" w:rsidP="00F160E3">
            <w:pPr>
              <w:ind w:firstLine="0"/>
              <w:rPr>
                <w:color w:val="auto"/>
              </w:rPr>
            </w:pPr>
            <w:r w:rsidRPr="00920818">
              <w:rPr>
                <w:color w:val="auto"/>
              </w:rPr>
              <w:t xml:space="preserve">     4. повышать   качество  и  конкурентоспособность  рабочей  силы  путе</w:t>
            </w:r>
            <w:r w:rsidR="00F160E3">
              <w:rPr>
                <w:color w:val="auto"/>
              </w:rPr>
              <w:t>м  профессиональной  ориентации</w:t>
            </w:r>
            <w:r w:rsidR="00636629">
              <w:rPr>
                <w:color w:val="auto"/>
              </w:rPr>
              <w:t>, психологической  поддержки</w:t>
            </w:r>
            <w:r w:rsidRPr="00920818">
              <w:rPr>
                <w:color w:val="auto"/>
              </w:rPr>
              <w:t>,</w:t>
            </w:r>
            <w:r w:rsidR="00636629">
              <w:rPr>
                <w:color w:val="auto"/>
              </w:rPr>
              <w:t xml:space="preserve"> </w:t>
            </w:r>
            <w:r w:rsidRPr="00920818">
              <w:rPr>
                <w:color w:val="auto"/>
              </w:rPr>
              <w:t>социальной  адаптации  и профессионального  обучения</w:t>
            </w:r>
            <w:proofErr w:type="gramStart"/>
            <w:r w:rsidRPr="00920818">
              <w:rPr>
                <w:color w:val="auto"/>
              </w:rPr>
              <w:t xml:space="preserve"> ,</w:t>
            </w:r>
            <w:proofErr w:type="gramEnd"/>
            <w:r w:rsidRPr="00920818">
              <w:rPr>
                <w:color w:val="auto"/>
              </w:rPr>
              <w:t xml:space="preserve"> переобучения , переподготовки  и  повышения  квалификации  незанятого  населения  с  учетом  потребности рынка  труда;</w:t>
            </w:r>
          </w:p>
          <w:p w:rsidR="00920818" w:rsidRPr="00920818" w:rsidRDefault="00920818" w:rsidP="00F160E3">
            <w:pPr>
              <w:ind w:firstLine="0"/>
              <w:rPr>
                <w:color w:val="auto"/>
              </w:rPr>
            </w:pPr>
            <w:r w:rsidRPr="00920818">
              <w:rPr>
                <w:color w:val="auto"/>
              </w:rPr>
              <w:t>5.содействие  улучшению  положения  на  р</w:t>
            </w:r>
            <w:r w:rsidR="00F160E3">
              <w:rPr>
                <w:color w:val="auto"/>
              </w:rPr>
              <w:t>ынке  труда  категорий  граждан</w:t>
            </w:r>
            <w:r w:rsidRPr="00920818">
              <w:rPr>
                <w:color w:val="auto"/>
              </w:rPr>
              <w:t>,  испытывающих  трудности  в  поиске  работы;</w:t>
            </w:r>
          </w:p>
          <w:p w:rsidR="00920818" w:rsidRPr="00920818" w:rsidRDefault="00920818" w:rsidP="00F160E3">
            <w:pPr>
              <w:ind w:firstLine="0"/>
              <w:rPr>
                <w:color w:val="auto"/>
              </w:rPr>
            </w:pPr>
            <w:r w:rsidRPr="00920818">
              <w:rPr>
                <w:color w:val="auto"/>
              </w:rPr>
              <w:t>6. сохранение  и  повышение</w:t>
            </w:r>
            <w:r w:rsidR="00F160E3">
              <w:rPr>
                <w:color w:val="auto"/>
              </w:rPr>
              <w:t xml:space="preserve">  профессионального  мастерства</w:t>
            </w:r>
            <w:r w:rsidRPr="00920818">
              <w:rPr>
                <w:color w:val="auto"/>
              </w:rPr>
              <w:t>, профессиональной  мобильности  и конкурентоспособности  женщин,</w:t>
            </w:r>
          </w:p>
          <w:p w:rsidR="00920818" w:rsidRPr="00920818" w:rsidRDefault="00920818" w:rsidP="00F160E3">
            <w:pPr>
              <w:ind w:firstLine="0"/>
              <w:rPr>
                <w:color w:val="auto"/>
              </w:rPr>
            </w:pPr>
            <w:r w:rsidRPr="00920818">
              <w:rPr>
                <w:color w:val="auto"/>
              </w:rPr>
              <w:t xml:space="preserve">находящихся  </w:t>
            </w:r>
            <w:proofErr w:type="gramStart"/>
            <w:r w:rsidRPr="00920818">
              <w:rPr>
                <w:color w:val="auto"/>
              </w:rPr>
              <w:t>в  отпуске  по  уходу  за  ребе</w:t>
            </w:r>
            <w:r w:rsidR="00F160E3">
              <w:rPr>
                <w:color w:val="auto"/>
              </w:rPr>
              <w:t>нком  в возрасте  до  трех  лет</w:t>
            </w:r>
            <w:proofErr w:type="gramEnd"/>
            <w:r w:rsidRPr="00920818">
              <w:rPr>
                <w:color w:val="auto"/>
              </w:rPr>
              <w:t>.</w:t>
            </w:r>
          </w:p>
        </w:tc>
      </w:tr>
      <w:tr w:rsidR="00920818" w:rsidRPr="00920818" w:rsidTr="00182C2B">
        <w:tc>
          <w:tcPr>
            <w:tcW w:w="4672" w:type="dxa"/>
          </w:tcPr>
          <w:p w:rsidR="00920818" w:rsidRPr="00636629" w:rsidRDefault="00920818" w:rsidP="00920818">
            <w:pPr>
              <w:ind w:firstLine="0"/>
              <w:jc w:val="left"/>
              <w:rPr>
                <w:color w:val="auto"/>
              </w:rPr>
            </w:pPr>
            <w:r w:rsidRPr="00636629">
              <w:rPr>
                <w:color w:val="auto"/>
              </w:rPr>
              <w:lastRenderedPageBreak/>
              <w:t>Сроки и этапы реализации подпрограммы</w:t>
            </w:r>
          </w:p>
        </w:tc>
        <w:tc>
          <w:tcPr>
            <w:tcW w:w="4673" w:type="dxa"/>
          </w:tcPr>
          <w:p w:rsidR="00920818" w:rsidRPr="00636629" w:rsidRDefault="00636629" w:rsidP="00F160E3">
            <w:pPr>
              <w:ind w:firstLine="0"/>
              <w:jc w:val="left"/>
              <w:rPr>
                <w:color w:val="auto"/>
              </w:rPr>
            </w:pPr>
            <w:r w:rsidRPr="00636629">
              <w:rPr>
                <w:color w:val="auto"/>
              </w:rPr>
              <w:t xml:space="preserve">2024-2028 </w:t>
            </w:r>
            <w:r w:rsidR="00920818" w:rsidRPr="00636629">
              <w:rPr>
                <w:color w:val="auto"/>
              </w:rPr>
              <w:t xml:space="preserve">годы. Программа реализуется в </w:t>
            </w:r>
            <w:r w:rsidR="00F160E3" w:rsidRPr="00636629">
              <w:rPr>
                <w:color w:val="auto"/>
              </w:rPr>
              <w:t>один</w:t>
            </w:r>
            <w:r w:rsidR="00920818" w:rsidRPr="00636629">
              <w:rPr>
                <w:color w:val="auto"/>
              </w:rPr>
              <w:t xml:space="preserve"> этап.</w:t>
            </w: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Ожидаемые результаты</w:t>
            </w:r>
          </w:p>
        </w:tc>
        <w:tc>
          <w:tcPr>
            <w:tcW w:w="4673" w:type="dxa"/>
          </w:tcPr>
          <w:p w:rsidR="00920818" w:rsidRPr="00920818" w:rsidRDefault="00920818" w:rsidP="00920818">
            <w:pPr>
              <w:ind w:firstLine="0"/>
              <w:rPr>
                <w:color w:val="auto"/>
              </w:rPr>
            </w:pPr>
            <w:r w:rsidRPr="00920818">
              <w:rPr>
                <w:color w:val="auto"/>
              </w:rPr>
              <w:t>Реализация   мероприятий  подпрограммы позволит:</w:t>
            </w:r>
          </w:p>
          <w:p w:rsidR="00920818" w:rsidRPr="00920818" w:rsidRDefault="00920818" w:rsidP="00920818">
            <w:pPr>
              <w:ind w:firstLine="0"/>
              <w:rPr>
                <w:color w:val="auto"/>
              </w:rPr>
            </w:pPr>
            <w:r w:rsidRPr="00920818">
              <w:rPr>
                <w:color w:val="auto"/>
              </w:rPr>
              <w:t>оказать  содействие  в  поиске  подходящего места работы боле</w:t>
            </w:r>
            <w:r w:rsidR="00636629">
              <w:rPr>
                <w:color w:val="auto"/>
              </w:rPr>
              <w:t>е 2-х тысяч   граждан  ежегодно</w:t>
            </w:r>
            <w:r w:rsidRPr="00920818">
              <w:rPr>
                <w:color w:val="auto"/>
              </w:rPr>
              <w:t xml:space="preserve">;   </w:t>
            </w:r>
          </w:p>
          <w:p w:rsidR="00920818" w:rsidRPr="00920818" w:rsidRDefault="00920818" w:rsidP="00920818">
            <w:pPr>
              <w:ind w:firstLine="0"/>
              <w:rPr>
                <w:color w:val="auto"/>
              </w:rPr>
            </w:pPr>
            <w:r w:rsidRPr="00920818">
              <w:rPr>
                <w:color w:val="auto"/>
              </w:rPr>
              <w:t>провести  по  12  ярмарок  вакансий  и   по 1  ярмарки  учебных  мест  ежегодно;</w:t>
            </w:r>
          </w:p>
          <w:p w:rsidR="00920818" w:rsidRPr="00920818" w:rsidRDefault="00920818" w:rsidP="00920818">
            <w:pPr>
              <w:ind w:firstLine="0"/>
              <w:rPr>
                <w:color w:val="auto"/>
              </w:rPr>
            </w:pPr>
            <w:r w:rsidRPr="00920818">
              <w:rPr>
                <w:color w:val="auto"/>
              </w:rPr>
              <w:t>трудоустроить  на временные  работы  по  15 безработных  граждан, испытывающих</w:t>
            </w:r>
            <w:r w:rsidR="00636629">
              <w:rPr>
                <w:color w:val="auto"/>
              </w:rPr>
              <w:t xml:space="preserve">   трудности  в  поиске  работы</w:t>
            </w:r>
            <w:r w:rsidRPr="00920818">
              <w:rPr>
                <w:color w:val="auto"/>
              </w:rPr>
              <w:t>,</w:t>
            </w:r>
            <w:r w:rsidR="00636629">
              <w:rPr>
                <w:color w:val="auto"/>
              </w:rPr>
              <w:t xml:space="preserve"> </w:t>
            </w:r>
            <w:r w:rsidRPr="00920818">
              <w:rPr>
                <w:color w:val="auto"/>
              </w:rPr>
              <w:lastRenderedPageBreak/>
              <w:t>ежегодно;</w:t>
            </w:r>
          </w:p>
          <w:p w:rsidR="00920818" w:rsidRPr="00920818" w:rsidRDefault="009A6C88" w:rsidP="00920818">
            <w:pPr>
              <w:ind w:firstLine="0"/>
              <w:rPr>
                <w:color w:val="auto"/>
              </w:rPr>
            </w:pPr>
            <w:r>
              <w:rPr>
                <w:color w:val="auto"/>
              </w:rPr>
              <w:t>п</w:t>
            </w:r>
            <w:r w:rsidR="00920818" w:rsidRPr="00920818">
              <w:rPr>
                <w:color w:val="auto"/>
              </w:rPr>
              <w:t xml:space="preserve">редоставить  государственную  услугу  по социальной  адаптации ежегодно  65  безработным гражданам.  </w:t>
            </w:r>
          </w:p>
          <w:p w:rsidR="00920818" w:rsidRPr="00920818" w:rsidRDefault="009A6C88" w:rsidP="00920818">
            <w:pPr>
              <w:ind w:firstLine="0"/>
              <w:rPr>
                <w:color w:val="auto"/>
              </w:rPr>
            </w:pPr>
            <w:r>
              <w:rPr>
                <w:color w:val="auto"/>
              </w:rPr>
              <w:t>о</w:t>
            </w:r>
            <w:r w:rsidR="00920818" w:rsidRPr="00920818">
              <w:rPr>
                <w:color w:val="auto"/>
              </w:rPr>
              <w:t xml:space="preserve">казать  финансовую  поддержку  предпринимательской  инициативы  ежегодно 2  безработным гражданам   </w:t>
            </w:r>
          </w:p>
          <w:p w:rsidR="00920818" w:rsidRPr="00920818" w:rsidRDefault="00920818" w:rsidP="00920818">
            <w:pPr>
              <w:ind w:firstLine="0"/>
              <w:rPr>
                <w:color w:val="auto"/>
              </w:rPr>
            </w:pPr>
            <w:r w:rsidRPr="00920818">
              <w:rPr>
                <w:color w:val="auto"/>
              </w:rPr>
              <w:t>Оказать  услуги  п</w:t>
            </w:r>
            <w:r w:rsidR="009A6C88">
              <w:rPr>
                <w:color w:val="auto"/>
              </w:rPr>
              <w:t>о  профессиональной  подготовке</w:t>
            </w:r>
            <w:r w:rsidRPr="00920818">
              <w:rPr>
                <w:color w:val="auto"/>
              </w:rPr>
              <w:t xml:space="preserve">, переподготовке и  повышению  </w:t>
            </w:r>
          </w:p>
          <w:p w:rsidR="00920818" w:rsidRPr="00920818" w:rsidRDefault="00920818" w:rsidP="00920818">
            <w:pPr>
              <w:ind w:firstLine="0"/>
              <w:rPr>
                <w:color w:val="auto"/>
              </w:rPr>
            </w:pPr>
            <w:r w:rsidRPr="00920818">
              <w:rPr>
                <w:color w:val="auto"/>
              </w:rPr>
              <w:t>квалификации  с  целью  последующего трудоустройства    15   безработным  гражданам  в 20</w:t>
            </w:r>
            <w:r w:rsidR="009A6C88">
              <w:rPr>
                <w:color w:val="auto"/>
              </w:rPr>
              <w:t>24</w:t>
            </w:r>
            <w:r w:rsidRPr="00920818">
              <w:rPr>
                <w:color w:val="auto"/>
              </w:rPr>
              <w:t xml:space="preserve">  году,  20 - в 202</w:t>
            </w:r>
            <w:r w:rsidR="009A6C88">
              <w:rPr>
                <w:color w:val="auto"/>
              </w:rPr>
              <w:t>5</w:t>
            </w:r>
            <w:r w:rsidRPr="00920818">
              <w:rPr>
                <w:color w:val="auto"/>
              </w:rPr>
              <w:t xml:space="preserve">  году ,  2</w:t>
            </w:r>
            <w:r w:rsidR="009A6C88">
              <w:rPr>
                <w:color w:val="auto"/>
              </w:rPr>
              <w:t xml:space="preserve">6-   в 2027 году, 30 – в 2028 </w:t>
            </w:r>
            <w:r w:rsidRPr="00920818">
              <w:rPr>
                <w:color w:val="auto"/>
              </w:rPr>
              <w:t>г.</w:t>
            </w:r>
          </w:p>
          <w:p w:rsidR="00920818" w:rsidRPr="00920818" w:rsidRDefault="00920818" w:rsidP="00920818">
            <w:pPr>
              <w:ind w:firstLine="0"/>
              <w:rPr>
                <w:color w:val="auto"/>
              </w:rPr>
            </w:pPr>
            <w:r w:rsidRPr="00920818">
              <w:rPr>
                <w:color w:val="auto"/>
              </w:rPr>
              <w:t>Оказать  профориентационную  услугу  600</w:t>
            </w:r>
            <w:r w:rsidR="009A6C88">
              <w:rPr>
                <w:color w:val="auto"/>
              </w:rPr>
              <w:t xml:space="preserve"> </w:t>
            </w:r>
            <w:r w:rsidRPr="00920818">
              <w:rPr>
                <w:color w:val="auto"/>
              </w:rPr>
              <w:t>гражданам   в 20</w:t>
            </w:r>
            <w:r w:rsidR="009A6C88">
              <w:rPr>
                <w:color w:val="auto"/>
              </w:rPr>
              <w:t>24  году</w:t>
            </w:r>
            <w:r w:rsidRPr="00920818">
              <w:rPr>
                <w:color w:val="auto"/>
              </w:rPr>
              <w:t>, 610   - в 202</w:t>
            </w:r>
            <w:r w:rsidR="009A6C88">
              <w:rPr>
                <w:color w:val="auto"/>
              </w:rPr>
              <w:t>5</w:t>
            </w:r>
            <w:r w:rsidRPr="00920818">
              <w:rPr>
                <w:color w:val="auto"/>
              </w:rPr>
              <w:t xml:space="preserve">  и 620  -  в  202</w:t>
            </w:r>
            <w:r w:rsidR="009A6C88">
              <w:rPr>
                <w:color w:val="auto"/>
              </w:rPr>
              <w:t>6</w:t>
            </w:r>
            <w:r w:rsidRPr="00920818">
              <w:rPr>
                <w:color w:val="auto"/>
              </w:rPr>
              <w:t xml:space="preserve">  году, 630 в 202</w:t>
            </w:r>
            <w:r w:rsidR="009A6C88">
              <w:rPr>
                <w:color w:val="auto"/>
              </w:rPr>
              <w:t xml:space="preserve">7 </w:t>
            </w:r>
            <w:r w:rsidRPr="00920818">
              <w:rPr>
                <w:color w:val="auto"/>
              </w:rPr>
              <w:t>г</w:t>
            </w:r>
            <w:r w:rsidR="009A6C88">
              <w:rPr>
                <w:color w:val="auto"/>
              </w:rPr>
              <w:t>, 635 в 2028 г.</w:t>
            </w:r>
            <w:r w:rsidRPr="00920818">
              <w:rPr>
                <w:color w:val="auto"/>
              </w:rPr>
              <w:t xml:space="preserve">                                                  </w:t>
            </w:r>
          </w:p>
          <w:p w:rsidR="00920818" w:rsidRPr="00920818" w:rsidRDefault="00920818" w:rsidP="00920818">
            <w:pPr>
              <w:ind w:firstLine="0"/>
              <w:jc w:val="left"/>
              <w:rPr>
                <w:color w:val="auto"/>
                <w:sz w:val="24"/>
                <w:szCs w:val="24"/>
              </w:rPr>
            </w:pPr>
          </w:p>
        </w:tc>
      </w:tr>
    </w:tbl>
    <w:p w:rsidR="00920818" w:rsidRPr="00920818" w:rsidRDefault="00920818" w:rsidP="00920818">
      <w:pPr>
        <w:ind w:firstLine="0"/>
        <w:jc w:val="left"/>
        <w:rPr>
          <w:color w:val="auto"/>
          <w:sz w:val="24"/>
          <w:szCs w:val="24"/>
        </w:rPr>
      </w:pPr>
    </w:p>
    <w:p w:rsidR="00920818" w:rsidRPr="00920818" w:rsidRDefault="00920818" w:rsidP="00920818">
      <w:pPr>
        <w:ind w:firstLine="0"/>
        <w:jc w:val="left"/>
        <w:rPr>
          <w:color w:val="auto"/>
          <w:sz w:val="24"/>
          <w:szCs w:val="24"/>
        </w:rPr>
      </w:pPr>
    </w:p>
    <w:p w:rsidR="00920818" w:rsidRPr="00920818" w:rsidRDefault="00920818" w:rsidP="00920818">
      <w:pPr>
        <w:ind w:firstLine="0"/>
        <w:jc w:val="left"/>
        <w:rPr>
          <w:color w:val="auto"/>
          <w:sz w:val="24"/>
          <w:szCs w:val="24"/>
        </w:rPr>
      </w:pPr>
    </w:p>
    <w:p w:rsidR="00920818" w:rsidRPr="00920818" w:rsidRDefault="00920818" w:rsidP="00920818">
      <w:pPr>
        <w:ind w:firstLine="0"/>
        <w:rPr>
          <w:b/>
          <w:color w:val="auto"/>
        </w:rPr>
      </w:pPr>
    </w:p>
    <w:p w:rsidR="00920818" w:rsidRPr="00920818" w:rsidRDefault="00920818" w:rsidP="00920818">
      <w:pPr>
        <w:ind w:firstLine="0"/>
        <w:rPr>
          <w:b/>
          <w:color w:val="auto"/>
        </w:rPr>
      </w:pPr>
    </w:p>
    <w:p w:rsidR="00920818" w:rsidRPr="00920818" w:rsidRDefault="00920818" w:rsidP="00920818">
      <w:pPr>
        <w:ind w:firstLine="0"/>
        <w:rPr>
          <w:b/>
          <w:color w:val="auto"/>
        </w:rPr>
      </w:pPr>
    </w:p>
    <w:p w:rsidR="00A074B1" w:rsidRPr="00A074B1" w:rsidRDefault="00A074B1" w:rsidP="00A074B1">
      <w:pPr>
        <w:ind w:firstLine="0"/>
        <w:rPr>
          <w:b/>
          <w:color w:val="auto"/>
        </w:rPr>
      </w:pPr>
      <w:r w:rsidRPr="00A074B1">
        <w:rPr>
          <w:b/>
          <w:color w:val="auto"/>
        </w:rPr>
        <w:t>Раздел 1. Содержание  проблемы  и  обоснование необходимости</w:t>
      </w:r>
    </w:p>
    <w:p w:rsidR="00A074B1" w:rsidRPr="00A074B1" w:rsidRDefault="00A074B1" w:rsidP="00A074B1">
      <w:pPr>
        <w:ind w:firstLine="0"/>
        <w:rPr>
          <w:b/>
          <w:color w:val="auto"/>
        </w:rPr>
      </w:pPr>
      <w:r w:rsidRPr="00A074B1">
        <w:rPr>
          <w:b/>
          <w:color w:val="auto"/>
        </w:rPr>
        <w:t xml:space="preserve">                        её  решения  программным  методом </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За  последние  годы  наметилась  стабильная  тенденция  снижения  чис</w:t>
      </w:r>
      <w:r>
        <w:rPr>
          <w:color w:val="auto"/>
        </w:rPr>
        <w:t>ленности  безработных  граждан</w:t>
      </w:r>
      <w:r w:rsidRPr="00A074B1">
        <w:rPr>
          <w:color w:val="auto"/>
        </w:rPr>
        <w:t>.</w:t>
      </w:r>
    </w:p>
    <w:p w:rsidR="00A074B1" w:rsidRPr="00A074B1" w:rsidRDefault="00A074B1" w:rsidP="00A074B1">
      <w:pPr>
        <w:ind w:firstLine="0"/>
        <w:rPr>
          <w:color w:val="auto"/>
        </w:rPr>
      </w:pPr>
      <w:r w:rsidRPr="00A074B1">
        <w:rPr>
          <w:color w:val="auto"/>
        </w:rPr>
        <w:t xml:space="preserve">    Согласно  прогнозу  социально-экономического  развития  За</w:t>
      </w:r>
      <w:r w:rsidR="009A6C88">
        <w:rPr>
          <w:color w:val="auto"/>
        </w:rPr>
        <w:t>байкальского  края  планируется</w:t>
      </w:r>
      <w:r w:rsidRPr="00A074B1">
        <w:rPr>
          <w:color w:val="auto"/>
        </w:rPr>
        <w:t>, что 20</w:t>
      </w:r>
      <w:r w:rsidR="009A6C88">
        <w:rPr>
          <w:color w:val="auto"/>
        </w:rPr>
        <w:t>24</w:t>
      </w:r>
      <w:r w:rsidRPr="00A074B1">
        <w:rPr>
          <w:color w:val="auto"/>
        </w:rPr>
        <w:t xml:space="preserve">  году  уровень  общей  безработицы  в  Забайкальском  крае  может  составить 4,6 % , в 20</w:t>
      </w:r>
      <w:r w:rsidR="009A6C88">
        <w:rPr>
          <w:color w:val="auto"/>
        </w:rPr>
        <w:t>25</w:t>
      </w:r>
      <w:r w:rsidRPr="00A074B1">
        <w:rPr>
          <w:color w:val="auto"/>
        </w:rPr>
        <w:t xml:space="preserve">  году – 4,3 % ,  в 202</w:t>
      </w:r>
      <w:r w:rsidR="009A6C88">
        <w:rPr>
          <w:color w:val="auto"/>
        </w:rPr>
        <w:t>6</w:t>
      </w:r>
      <w:r w:rsidRPr="00A074B1">
        <w:rPr>
          <w:color w:val="auto"/>
        </w:rPr>
        <w:t xml:space="preserve"> году – 3,9% .</w:t>
      </w:r>
    </w:p>
    <w:p w:rsidR="00A074B1" w:rsidRPr="00A074B1" w:rsidRDefault="00A074B1" w:rsidP="00A074B1">
      <w:pPr>
        <w:ind w:firstLine="0"/>
        <w:rPr>
          <w:color w:val="auto"/>
        </w:rPr>
      </w:pPr>
      <w:r w:rsidRPr="00A074B1">
        <w:rPr>
          <w:color w:val="auto"/>
        </w:rPr>
        <w:t xml:space="preserve">    Ситуация   на  регистрируемом рынке  труда  района  в  20</w:t>
      </w:r>
      <w:r w:rsidR="009A6C88">
        <w:rPr>
          <w:color w:val="auto"/>
        </w:rPr>
        <w:t>23</w:t>
      </w:r>
      <w:r w:rsidRPr="00A074B1">
        <w:rPr>
          <w:color w:val="auto"/>
        </w:rPr>
        <w:t xml:space="preserve">  году  по  сравнению  с  прошлым  го</w:t>
      </w:r>
      <w:r w:rsidR="009A6C88">
        <w:rPr>
          <w:color w:val="auto"/>
        </w:rPr>
        <w:t>дом также  более  благоприятная</w:t>
      </w:r>
      <w:r w:rsidRPr="00A074B1">
        <w:rPr>
          <w:color w:val="auto"/>
        </w:rPr>
        <w:t xml:space="preserve">.  В  центр  занятости  обратилось  </w:t>
      </w:r>
      <w:r w:rsidR="009A6C88">
        <w:rPr>
          <w:color w:val="auto"/>
        </w:rPr>
        <w:t xml:space="preserve"> </w:t>
      </w:r>
      <w:r w:rsidRPr="00A074B1">
        <w:rPr>
          <w:color w:val="auto"/>
        </w:rPr>
        <w:t xml:space="preserve"> за  получением  различных  государ</w:t>
      </w:r>
      <w:r w:rsidR="009A6C88">
        <w:rPr>
          <w:color w:val="auto"/>
        </w:rPr>
        <w:t>ственных  услуг 699  человек  (</w:t>
      </w:r>
      <w:r w:rsidRPr="00A074B1">
        <w:rPr>
          <w:color w:val="auto"/>
        </w:rPr>
        <w:t>на 66  человек меньше   по  сравнению  с  аналогичном периодом  прошлого  года</w:t>
      </w:r>
      <w:proofErr w:type="gramStart"/>
      <w:r w:rsidRPr="00A074B1">
        <w:rPr>
          <w:color w:val="auto"/>
        </w:rPr>
        <w:t xml:space="preserve"> )</w:t>
      </w:r>
      <w:proofErr w:type="gramEnd"/>
      <w:r w:rsidRPr="00A074B1">
        <w:rPr>
          <w:color w:val="auto"/>
        </w:rPr>
        <w:t>.</w:t>
      </w:r>
    </w:p>
    <w:p w:rsidR="00A074B1" w:rsidRPr="00A074B1" w:rsidRDefault="00A074B1" w:rsidP="00A074B1">
      <w:pPr>
        <w:ind w:firstLine="0"/>
        <w:rPr>
          <w:color w:val="auto"/>
        </w:rPr>
      </w:pPr>
      <w:r w:rsidRPr="00A074B1">
        <w:rPr>
          <w:color w:val="auto"/>
        </w:rPr>
        <w:t xml:space="preserve">       По  с</w:t>
      </w:r>
      <w:r>
        <w:rPr>
          <w:color w:val="auto"/>
        </w:rPr>
        <w:t xml:space="preserve">остоянию  на </w:t>
      </w:r>
      <w:r w:rsidR="009A6C88">
        <w:rPr>
          <w:color w:val="auto"/>
        </w:rPr>
        <w:t>31</w:t>
      </w:r>
      <w:r>
        <w:rPr>
          <w:color w:val="auto"/>
        </w:rPr>
        <w:t xml:space="preserve">  </w:t>
      </w:r>
      <w:r w:rsidR="009A6C88">
        <w:rPr>
          <w:color w:val="auto"/>
        </w:rPr>
        <w:t>декабря</w:t>
      </w:r>
      <w:r>
        <w:rPr>
          <w:color w:val="auto"/>
        </w:rPr>
        <w:t xml:space="preserve"> 20</w:t>
      </w:r>
      <w:r w:rsidR="009A6C88">
        <w:rPr>
          <w:color w:val="auto"/>
        </w:rPr>
        <w:t>23</w:t>
      </w:r>
      <w:r>
        <w:rPr>
          <w:color w:val="auto"/>
        </w:rPr>
        <w:t xml:space="preserve"> г</w:t>
      </w:r>
      <w:r w:rsidRPr="00A074B1">
        <w:rPr>
          <w:color w:val="auto"/>
        </w:rPr>
        <w:t>:</w:t>
      </w:r>
    </w:p>
    <w:p w:rsidR="00A074B1" w:rsidRPr="00A074B1" w:rsidRDefault="00A074B1" w:rsidP="00A074B1">
      <w:pPr>
        <w:ind w:firstLine="0"/>
        <w:rPr>
          <w:color w:val="auto"/>
        </w:rPr>
      </w:pPr>
      <w:r w:rsidRPr="00A074B1">
        <w:rPr>
          <w:color w:val="auto"/>
        </w:rPr>
        <w:t>- на  учете  в  отделе  занятости  состоит  213 безработ</w:t>
      </w:r>
      <w:r w:rsidR="009A6C88">
        <w:rPr>
          <w:color w:val="auto"/>
        </w:rPr>
        <w:t xml:space="preserve">ных  граждан </w:t>
      </w:r>
      <w:proofErr w:type="gramStart"/>
      <w:r w:rsidR="009A6C88">
        <w:rPr>
          <w:color w:val="auto"/>
        </w:rPr>
        <w:t xml:space="preserve">(  </w:t>
      </w:r>
      <w:proofErr w:type="gramEnd"/>
      <w:r w:rsidR="009A6C88">
        <w:rPr>
          <w:color w:val="auto"/>
        </w:rPr>
        <w:t>на 1,8 % больше</w:t>
      </w:r>
      <w:r w:rsidRPr="00A074B1">
        <w:rPr>
          <w:color w:val="auto"/>
        </w:rPr>
        <w:t>, чем  на  анал</w:t>
      </w:r>
      <w:r>
        <w:rPr>
          <w:color w:val="auto"/>
        </w:rPr>
        <w:t>огичную  дату  прошлого  года )</w:t>
      </w:r>
      <w:r w:rsidRPr="00A074B1">
        <w:rPr>
          <w:color w:val="auto"/>
        </w:rPr>
        <w:t>;</w:t>
      </w:r>
    </w:p>
    <w:p w:rsidR="00A074B1" w:rsidRPr="00A074B1" w:rsidRDefault="00A074B1" w:rsidP="00A074B1">
      <w:pPr>
        <w:ind w:firstLine="0"/>
        <w:rPr>
          <w:color w:val="auto"/>
        </w:rPr>
      </w:pPr>
      <w:r w:rsidRPr="00A074B1">
        <w:rPr>
          <w:color w:val="auto"/>
        </w:rPr>
        <w:t xml:space="preserve">-  уровень  регистрируемой  безработицы  составил  </w:t>
      </w:r>
      <w:r w:rsidR="009A6C88">
        <w:rPr>
          <w:color w:val="auto"/>
        </w:rPr>
        <w:t>0,8</w:t>
      </w:r>
      <w:r w:rsidRPr="00A074B1">
        <w:rPr>
          <w:color w:val="auto"/>
        </w:rPr>
        <w:t xml:space="preserve">   %</w:t>
      </w:r>
    </w:p>
    <w:p w:rsidR="00A074B1" w:rsidRPr="00A074B1" w:rsidRDefault="00A074B1" w:rsidP="00A074B1">
      <w:pPr>
        <w:ind w:firstLine="0"/>
        <w:rPr>
          <w:color w:val="auto"/>
        </w:rPr>
      </w:pPr>
      <w:r w:rsidRPr="00A074B1">
        <w:rPr>
          <w:color w:val="auto"/>
        </w:rPr>
        <w:lastRenderedPageBreak/>
        <w:t>- коэффициент напряженности  на  регистрируемом  рынке  труда  составил</w:t>
      </w:r>
    </w:p>
    <w:p w:rsidR="00A074B1" w:rsidRPr="00A074B1" w:rsidRDefault="009A6C88" w:rsidP="00A074B1">
      <w:pPr>
        <w:ind w:firstLine="0"/>
        <w:rPr>
          <w:color w:val="auto"/>
        </w:rPr>
      </w:pPr>
      <w:r>
        <w:rPr>
          <w:color w:val="auto"/>
        </w:rPr>
        <w:t>1,1</w:t>
      </w:r>
      <w:r w:rsidR="00A074B1" w:rsidRPr="00A074B1">
        <w:rPr>
          <w:color w:val="auto"/>
        </w:rPr>
        <w:t xml:space="preserve"> ед.   </w:t>
      </w:r>
    </w:p>
    <w:p w:rsidR="00A074B1" w:rsidRPr="00A074B1" w:rsidRDefault="00A074B1" w:rsidP="00A074B1">
      <w:pPr>
        <w:ind w:firstLine="0"/>
        <w:rPr>
          <w:color w:val="auto"/>
        </w:rPr>
      </w:pPr>
      <w:r w:rsidRPr="00A074B1">
        <w:rPr>
          <w:color w:val="auto"/>
        </w:rPr>
        <w:t xml:space="preserve">  - по  сравнению  с  аналогичным  периодом  прошлого  года  снижается  доля  в  общей  </w:t>
      </w:r>
      <w:proofErr w:type="gramStart"/>
      <w:r w:rsidRPr="00A074B1">
        <w:rPr>
          <w:color w:val="auto"/>
        </w:rPr>
        <w:t>численности</w:t>
      </w:r>
      <w:proofErr w:type="gramEnd"/>
      <w:r w:rsidRPr="00A074B1">
        <w:rPr>
          <w:color w:val="auto"/>
        </w:rPr>
        <w:t xml:space="preserve">  зарегистр</w:t>
      </w:r>
      <w:r w:rsidR="009A6C88">
        <w:rPr>
          <w:color w:val="auto"/>
        </w:rPr>
        <w:t>ированных  безработных  граждан</w:t>
      </w:r>
      <w:r w:rsidRPr="00A074B1">
        <w:rPr>
          <w:color w:val="auto"/>
        </w:rPr>
        <w:t>:</w:t>
      </w:r>
    </w:p>
    <w:p w:rsidR="00A074B1" w:rsidRPr="00A074B1" w:rsidRDefault="00A074B1" w:rsidP="00A074B1">
      <w:pPr>
        <w:ind w:firstLine="0"/>
        <w:rPr>
          <w:color w:val="auto"/>
        </w:rPr>
      </w:pPr>
      <w:r w:rsidRPr="00A074B1">
        <w:rPr>
          <w:color w:val="auto"/>
        </w:rPr>
        <w:t>впе</w:t>
      </w:r>
      <w:r>
        <w:rPr>
          <w:color w:val="auto"/>
        </w:rPr>
        <w:t xml:space="preserve">рвые  </w:t>
      </w:r>
      <w:proofErr w:type="gramStart"/>
      <w:r>
        <w:rPr>
          <w:color w:val="auto"/>
        </w:rPr>
        <w:t>ищущих</w:t>
      </w:r>
      <w:proofErr w:type="gramEnd"/>
      <w:r>
        <w:rPr>
          <w:color w:val="auto"/>
        </w:rPr>
        <w:t xml:space="preserve">  работу -  на 19 %</w:t>
      </w:r>
      <w:r w:rsidRPr="00A074B1">
        <w:rPr>
          <w:color w:val="auto"/>
        </w:rPr>
        <w:t>;</w:t>
      </w:r>
    </w:p>
    <w:p w:rsidR="00A074B1" w:rsidRPr="00A074B1" w:rsidRDefault="00A074B1" w:rsidP="00A074B1">
      <w:pPr>
        <w:ind w:firstLine="0"/>
        <w:rPr>
          <w:color w:val="auto"/>
        </w:rPr>
      </w:pPr>
      <w:r w:rsidRPr="00A074B1">
        <w:rPr>
          <w:color w:val="auto"/>
        </w:rPr>
        <w:t>молодежи -  на  17 %</w:t>
      </w:r>
    </w:p>
    <w:p w:rsidR="00A074B1" w:rsidRPr="00A074B1" w:rsidRDefault="00A074B1" w:rsidP="00A074B1">
      <w:pPr>
        <w:ind w:firstLine="0"/>
        <w:rPr>
          <w:color w:val="auto"/>
        </w:rPr>
      </w:pPr>
      <w:r w:rsidRPr="00A074B1">
        <w:rPr>
          <w:color w:val="auto"/>
        </w:rPr>
        <w:t>длительно неработающих  граждан  -  на 19 %</w:t>
      </w:r>
    </w:p>
    <w:p w:rsidR="00A074B1" w:rsidRPr="00A074B1" w:rsidRDefault="00A074B1" w:rsidP="00A074B1">
      <w:pPr>
        <w:ind w:firstLine="0"/>
        <w:rPr>
          <w:color w:val="auto"/>
        </w:rPr>
      </w:pPr>
      <w:r w:rsidRPr="00A074B1">
        <w:rPr>
          <w:color w:val="auto"/>
        </w:rPr>
        <w:t>жителей  сельской  местности -  на 13 %</w:t>
      </w:r>
    </w:p>
    <w:p w:rsidR="00A074B1" w:rsidRPr="00A074B1" w:rsidRDefault="00A074B1" w:rsidP="00A074B1">
      <w:pPr>
        <w:ind w:firstLine="0"/>
        <w:rPr>
          <w:color w:val="auto"/>
        </w:rPr>
      </w:pPr>
      <w:r w:rsidRPr="00A074B1">
        <w:rPr>
          <w:color w:val="auto"/>
        </w:rPr>
        <w:t xml:space="preserve">       На  основании  прогноза  рынка  труда  будет  зарегистрировано  в  качестве  безработных  граждан  в </w:t>
      </w:r>
      <w:r w:rsidR="009A6C88">
        <w:rPr>
          <w:color w:val="auto"/>
        </w:rPr>
        <w:t>2024</w:t>
      </w:r>
      <w:r w:rsidRPr="00A074B1">
        <w:rPr>
          <w:color w:val="auto"/>
        </w:rPr>
        <w:t xml:space="preserve"> г. - 650 че</w:t>
      </w:r>
      <w:r w:rsidR="009A6C88">
        <w:rPr>
          <w:color w:val="auto"/>
        </w:rPr>
        <w:t>ловек</w:t>
      </w:r>
      <w:r w:rsidRPr="00A074B1">
        <w:rPr>
          <w:color w:val="auto"/>
        </w:rPr>
        <w:t>,  в 202</w:t>
      </w:r>
      <w:r w:rsidR="009A6C88">
        <w:rPr>
          <w:color w:val="auto"/>
        </w:rPr>
        <w:t>5</w:t>
      </w:r>
      <w:r w:rsidRPr="00A074B1">
        <w:rPr>
          <w:color w:val="auto"/>
        </w:rPr>
        <w:t xml:space="preserve"> г- 6</w:t>
      </w:r>
      <w:r w:rsidR="009A6C88">
        <w:rPr>
          <w:color w:val="auto"/>
        </w:rPr>
        <w:t>0</w:t>
      </w:r>
      <w:r w:rsidRPr="00A074B1">
        <w:rPr>
          <w:color w:val="auto"/>
        </w:rPr>
        <w:t>0 человек,   в 202</w:t>
      </w:r>
      <w:r w:rsidR="009A6C88">
        <w:rPr>
          <w:color w:val="auto"/>
        </w:rPr>
        <w:t>6</w:t>
      </w:r>
      <w:r w:rsidRPr="00A074B1">
        <w:rPr>
          <w:color w:val="auto"/>
        </w:rPr>
        <w:t xml:space="preserve"> г.</w:t>
      </w:r>
      <w:r w:rsidR="009A6C88">
        <w:rPr>
          <w:color w:val="auto"/>
        </w:rPr>
        <w:t xml:space="preserve"> -550</w:t>
      </w:r>
      <w:r w:rsidRPr="00A074B1">
        <w:rPr>
          <w:color w:val="auto"/>
        </w:rPr>
        <w:t>, в 202</w:t>
      </w:r>
      <w:r w:rsidR="009A6C88">
        <w:rPr>
          <w:color w:val="auto"/>
        </w:rPr>
        <w:t xml:space="preserve">7 </w:t>
      </w:r>
      <w:r w:rsidRPr="00A074B1">
        <w:rPr>
          <w:color w:val="auto"/>
        </w:rPr>
        <w:t xml:space="preserve">-  </w:t>
      </w:r>
      <w:r w:rsidR="009A6C88">
        <w:rPr>
          <w:color w:val="auto"/>
        </w:rPr>
        <w:t>500</w:t>
      </w:r>
      <w:r w:rsidRPr="00A074B1">
        <w:rPr>
          <w:color w:val="auto"/>
        </w:rPr>
        <w:t xml:space="preserve">  человек</w:t>
      </w:r>
      <w:r w:rsidR="009A6C88">
        <w:rPr>
          <w:color w:val="auto"/>
        </w:rPr>
        <w:t>, в 2028 году – 450 человек</w:t>
      </w:r>
      <w:r w:rsidRPr="00A074B1">
        <w:rPr>
          <w:color w:val="auto"/>
        </w:rPr>
        <w:t>.</w:t>
      </w:r>
    </w:p>
    <w:p w:rsidR="00A074B1" w:rsidRPr="00A074B1" w:rsidRDefault="009A6C88" w:rsidP="00A074B1">
      <w:pPr>
        <w:ind w:firstLine="0"/>
        <w:rPr>
          <w:color w:val="auto"/>
        </w:rPr>
      </w:pPr>
      <w:r>
        <w:rPr>
          <w:color w:val="auto"/>
        </w:rPr>
        <w:t xml:space="preserve">       </w:t>
      </w:r>
      <w:r w:rsidR="00A074B1" w:rsidRPr="00A074B1">
        <w:rPr>
          <w:color w:val="auto"/>
        </w:rPr>
        <w:t>Несмотря  на  прогно</w:t>
      </w:r>
      <w:r>
        <w:rPr>
          <w:color w:val="auto"/>
        </w:rPr>
        <w:t>зируемые  позитивные  тенденции</w:t>
      </w:r>
      <w:r w:rsidR="00A074B1" w:rsidRPr="00A074B1">
        <w:rPr>
          <w:color w:val="auto"/>
        </w:rPr>
        <w:t>,  рынок  труда  района  остается  под  влиянием  с</w:t>
      </w:r>
      <w:r>
        <w:rPr>
          <w:color w:val="auto"/>
        </w:rPr>
        <w:t>ледующих  негативных  факторов</w:t>
      </w:r>
      <w:r w:rsidR="00A074B1" w:rsidRPr="00A074B1">
        <w:rPr>
          <w:color w:val="auto"/>
        </w:rPr>
        <w:t>:</w:t>
      </w:r>
    </w:p>
    <w:p w:rsidR="00A074B1" w:rsidRPr="00A074B1" w:rsidRDefault="00A074B1" w:rsidP="00A074B1">
      <w:pPr>
        <w:ind w:firstLine="0"/>
        <w:rPr>
          <w:color w:val="auto"/>
        </w:rPr>
      </w:pPr>
      <w:r w:rsidRPr="00A074B1">
        <w:rPr>
          <w:color w:val="auto"/>
        </w:rPr>
        <w:t>- дисбаланс  спроса  и  предложения  на  рынке  труда  района  или  несоответствие  профессионально-квалификационного  состава  предложения  рабочей  силы  реальным  потребностям  работодателей;</w:t>
      </w:r>
    </w:p>
    <w:p w:rsidR="00A074B1" w:rsidRPr="00A074B1" w:rsidRDefault="00A074B1" w:rsidP="00A074B1">
      <w:pPr>
        <w:ind w:firstLine="0"/>
        <w:rPr>
          <w:color w:val="auto"/>
        </w:rPr>
      </w:pPr>
      <w:r w:rsidRPr="00A074B1">
        <w:rPr>
          <w:color w:val="auto"/>
        </w:rPr>
        <w:t xml:space="preserve">-  дефицит  рабочих  мест  постоянного  характера, особенно  в  сельской  местности; </w:t>
      </w:r>
    </w:p>
    <w:p w:rsidR="00A074B1" w:rsidRPr="00A074B1" w:rsidRDefault="00A074B1" w:rsidP="00A074B1">
      <w:pPr>
        <w:ind w:firstLine="0"/>
        <w:rPr>
          <w:color w:val="auto"/>
        </w:rPr>
      </w:pPr>
      <w:r w:rsidRPr="00A074B1">
        <w:rPr>
          <w:color w:val="auto"/>
        </w:rPr>
        <w:t>- недостаточная  согласованность  подготовки  в  районе и в  крае  профессиональных  кадров</w:t>
      </w:r>
      <w:r w:rsidR="009A6C88">
        <w:rPr>
          <w:color w:val="auto"/>
        </w:rPr>
        <w:t xml:space="preserve">  с  потребностью  рынка  труда</w:t>
      </w:r>
      <w:r w:rsidRPr="00A074B1">
        <w:rPr>
          <w:color w:val="auto"/>
        </w:rPr>
        <w:t>;</w:t>
      </w:r>
    </w:p>
    <w:p w:rsidR="00A074B1" w:rsidRPr="00A074B1" w:rsidRDefault="00A074B1" w:rsidP="00A074B1">
      <w:pPr>
        <w:ind w:firstLine="0"/>
        <w:rPr>
          <w:color w:val="auto"/>
        </w:rPr>
      </w:pPr>
      <w:r w:rsidRPr="00A074B1">
        <w:rPr>
          <w:color w:val="auto"/>
        </w:rPr>
        <w:t>-  низкая  конкурентоспособность  на  рынке  труда  отдельных  категорий  граждан (молодежи  без  практического  опыта  работы</w:t>
      </w:r>
      <w:proofErr w:type="gramStart"/>
      <w:r w:rsidRPr="00A074B1">
        <w:rPr>
          <w:color w:val="auto"/>
        </w:rPr>
        <w:t xml:space="preserve"> ,</w:t>
      </w:r>
      <w:proofErr w:type="gramEnd"/>
      <w:r w:rsidRPr="00A074B1">
        <w:rPr>
          <w:color w:val="auto"/>
        </w:rPr>
        <w:t xml:space="preserve"> женщин ,  имеющих  малолетних  детей,  инвалидов , граждан, стремящихся возобновить  трудовую  деятельность после  длительного  перерыва).</w:t>
      </w:r>
    </w:p>
    <w:p w:rsidR="00A074B1" w:rsidRPr="00A074B1" w:rsidRDefault="00A074B1" w:rsidP="00A074B1">
      <w:pPr>
        <w:ind w:firstLine="0"/>
        <w:rPr>
          <w:color w:val="auto"/>
        </w:rPr>
      </w:pPr>
      <w:r w:rsidRPr="00A074B1">
        <w:rPr>
          <w:color w:val="auto"/>
        </w:rPr>
        <w:t xml:space="preserve">     Таким  образом, для  ограничения  негативных  во</w:t>
      </w:r>
      <w:r w:rsidR="009A6C88">
        <w:rPr>
          <w:color w:val="auto"/>
        </w:rPr>
        <w:t>здействий  на  сферу  занятости,</w:t>
      </w:r>
      <w:r w:rsidRPr="00A074B1">
        <w:rPr>
          <w:color w:val="auto"/>
        </w:rPr>
        <w:t xml:space="preserve">  обеспечения  роста  показателей  качества  жизни  населения  и  в  целях  полноценной  реализации  стратегических  планов  социально-экономического  развития  района  необходимы  скоординированные  действия  социальных  партнеров: органов  местного  самоуправления</w:t>
      </w:r>
      <w:proofErr w:type="gramStart"/>
      <w:r w:rsidRPr="00A074B1">
        <w:rPr>
          <w:color w:val="auto"/>
        </w:rPr>
        <w:t xml:space="preserve"> ,</w:t>
      </w:r>
      <w:proofErr w:type="gramEnd"/>
      <w:r w:rsidRPr="00A074B1">
        <w:rPr>
          <w:color w:val="auto"/>
        </w:rPr>
        <w:t xml:space="preserve">  отдела  занятости  населения, учреждений  образования, работодателей   и  других  заинтересованных  организаций , что обусловило  необходимость  применения  программного метода  и  разработки  данной  подпрограммы  .</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009A6C88">
        <w:rPr>
          <w:b/>
          <w:color w:val="auto"/>
        </w:rPr>
        <w:t>Раздел  2.  Цель</w:t>
      </w:r>
      <w:r w:rsidRPr="00A074B1">
        <w:rPr>
          <w:b/>
          <w:color w:val="auto"/>
        </w:rPr>
        <w:t>,</w:t>
      </w:r>
      <w:r w:rsidR="009A6C88">
        <w:rPr>
          <w:b/>
          <w:color w:val="auto"/>
        </w:rPr>
        <w:t xml:space="preserve"> задачи</w:t>
      </w:r>
      <w:r w:rsidRPr="00A074B1">
        <w:rPr>
          <w:b/>
          <w:color w:val="auto"/>
        </w:rPr>
        <w:t xml:space="preserve">,  сроки  и  этапы  реализации  подпрограммы </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Целью  подпрограммы  является  предоставление  государственных  гарантий  безработным  гражданам  по  осуществлению  мер  активной  политики  содействия  занятости  населения  и  защиты  от  безработицы</w:t>
      </w:r>
      <w:proofErr w:type="gramStart"/>
      <w:r w:rsidRPr="00A074B1">
        <w:rPr>
          <w:color w:val="auto"/>
        </w:rPr>
        <w:t xml:space="preserve"> .</w:t>
      </w:r>
      <w:proofErr w:type="gramEnd"/>
    </w:p>
    <w:p w:rsidR="00A074B1" w:rsidRPr="00A074B1" w:rsidRDefault="00A074B1" w:rsidP="00A074B1">
      <w:pPr>
        <w:ind w:firstLine="0"/>
        <w:rPr>
          <w:color w:val="auto"/>
        </w:rPr>
      </w:pPr>
      <w:r w:rsidRPr="00A074B1">
        <w:rPr>
          <w:color w:val="auto"/>
        </w:rPr>
        <w:t xml:space="preserve">    Достижение  указанной  цели  будет  способствовать  повышению  эффективности </w:t>
      </w:r>
      <w:r w:rsidR="009A6C88">
        <w:rPr>
          <w:color w:val="auto"/>
        </w:rPr>
        <w:t xml:space="preserve"> занятости  населения</w:t>
      </w:r>
      <w:r w:rsidRPr="00A074B1">
        <w:rPr>
          <w:color w:val="auto"/>
        </w:rPr>
        <w:t>, снижению  социальной  напряженности  посредством  оказания  государственных  услуг  в  области  с</w:t>
      </w:r>
      <w:r w:rsidR="009A6C88">
        <w:rPr>
          <w:color w:val="auto"/>
        </w:rPr>
        <w:t>одействия  занятости  населения</w:t>
      </w:r>
      <w:r w:rsidRPr="00A074B1">
        <w:rPr>
          <w:color w:val="auto"/>
        </w:rPr>
        <w:t xml:space="preserve">. Данная  цель  способствует  развитию  человеческого  потенциала  и  повышению  качества  жизни  населения ,  </w:t>
      </w:r>
      <w:r w:rsidRPr="00A074B1">
        <w:rPr>
          <w:color w:val="auto"/>
        </w:rPr>
        <w:lastRenderedPageBreak/>
        <w:t>являющейся  одной  из  основных  целей  Программы социально-экономического  развития  Хилокского  района .</w:t>
      </w:r>
    </w:p>
    <w:p w:rsidR="00A074B1" w:rsidRPr="00A074B1" w:rsidRDefault="00A074B1" w:rsidP="00A074B1">
      <w:pPr>
        <w:ind w:firstLine="0"/>
        <w:rPr>
          <w:color w:val="auto"/>
        </w:rPr>
      </w:pPr>
      <w:r w:rsidRPr="00A074B1">
        <w:rPr>
          <w:color w:val="auto"/>
        </w:rPr>
        <w:t xml:space="preserve">     Основными  за</w:t>
      </w:r>
      <w:r w:rsidR="009A6C88">
        <w:rPr>
          <w:color w:val="auto"/>
        </w:rPr>
        <w:t>дачами  подпрограммы  являются</w:t>
      </w:r>
      <w:r w:rsidRPr="00A074B1">
        <w:rPr>
          <w:color w:val="auto"/>
        </w:rPr>
        <w:t xml:space="preserve">: </w:t>
      </w:r>
    </w:p>
    <w:p w:rsidR="00A074B1" w:rsidRPr="00A074B1" w:rsidRDefault="00A074B1" w:rsidP="00A074B1">
      <w:pPr>
        <w:ind w:firstLine="0"/>
        <w:rPr>
          <w:color w:val="auto"/>
        </w:rPr>
      </w:pPr>
      <w:r w:rsidRPr="00A074B1">
        <w:rPr>
          <w:color w:val="auto"/>
        </w:rPr>
        <w:t>- содействие  прод</w:t>
      </w:r>
      <w:r w:rsidR="009A6C88">
        <w:rPr>
          <w:color w:val="auto"/>
        </w:rPr>
        <w:t>уктивной  занятости  населения</w:t>
      </w:r>
      <w:r w:rsidRPr="00A074B1">
        <w:rPr>
          <w:color w:val="auto"/>
        </w:rPr>
        <w:t>;</w:t>
      </w:r>
    </w:p>
    <w:p w:rsidR="00A074B1" w:rsidRPr="00A074B1" w:rsidRDefault="00A074B1" w:rsidP="00A074B1">
      <w:pPr>
        <w:ind w:firstLine="0"/>
        <w:rPr>
          <w:color w:val="auto"/>
        </w:rPr>
      </w:pPr>
      <w:r w:rsidRPr="00A074B1">
        <w:rPr>
          <w:color w:val="auto"/>
        </w:rPr>
        <w:t>- создание  условий  для  повышения  качества  и  доступности  государственных  услуг  в  области  с</w:t>
      </w:r>
      <w:r w:rsidR="009A6C88">
        <w:rPr>
          <w:color w:val="auto"/>
        </w:rPr>
        <w:t>одействия  занятости  населения</w:t>
      </w:r>
      <w:r w:rsidRPr="00A074B1">
        <w:rPr>
          <w:color w:val="auto"/>
        </w:rPr>
        <w:t xml:space="preserve">,  оказываемых </w:t>
      </w:r>
      <w:r w:rsidR="009A6C88">
        <w:rPr>
          <w:color w:val="auto"/>
        </w:rPr>
        <w:t xml:space="preserve"> центром  занятости  населения</w:t>
      </w:r>
      <w:r w:rsidRPr="00A074B1">
        <w:rPr>
          <w:color w:val="auto"/>
        </w:rPr>
        <w:t xml:space="preserve">; </w:t>
      </w:r>
    </w:p>
    <w:p w:rsidR="00A074B1" w:rsidRPr="00A074B1" w:rsidRDefault="00A074B1" w:rsidP="00A074B1">
      <w:pPr>
        <w:ind w:firstLine="0"/>
        <w:rPr>
          <w:color w:val="auto"/>
        </w:rPr>
      </w:pPr>
      <w:r w:rsidRPr="00A074B1">
        <w:rPr>
          <w:color w:val="auto"/>
        </w:rPr>
        <w:t>-  повышение  качества  информационного  обеспечения  р</w:t>
      </w:r>
      <w:r w:rsidR="005A361C">
        <w:rPr>
          <w:color w:val="auto"/>
        </w:rPr>
        <w:t>еализации  политики  занятости</w:t>
      </w:r>
      <w:r w:rsidRPr="00A074B1">
        <w:rPr>
          <w:color w:val="auto"/>
        </w:rPr>
        <w:t>;</w:t>
      </w:r>
    </w:p>
    <w:p w:rsidR="00A074B1" w:rsidRPr="00A074B1" w:rsidRDefault="00A074B1" w:rsidP="00A074B1">
      <w:pPr>
        <w:ind w:firstLine="0"/>
        <w:rPr>
          <w:color w:val="auto"/>
        </w:rPr>
      </w:pPr>
      <w:r w:rsidRPr="00A074B1">
        <w:rPr>
          <w:color w:val="auto"/>
        </w:rPr>
        <w:t>- содействие  работодателям  в  п</w:t>
      </w:r>
      <w:r w:rsidR="005A361C">
        <w:rPr>
          <w:color w:val="auto"/>
        </w:rPr>
        <w:t>одборе  необходимых  работников</w:t>
      </w:r>
      <w:r w:rsidRPr="00A074B1">
        <w:rPr>
          <w:color w:val="auto"/>
        </w:rPr>
        <w:t>, а  гражданам</w:t>
      </w:r>
      <w:r w:rsidR="005A361C">
        <w:rPr>
          <w:color w:val="auto"/>
        </w:rPr>
        <w:t xml:space="preserve">  в  поиске  подходящей  работы</w:t>
      </w:r>
      <w:r w:rsidRPr="00A074B1">
        <w:rPr>
          <w:color w:val="auto"/>
        </w:rPr>
        <w:t>;</w:t>
      </w:r>
    </w:p>
    <w:p w:rsidR="00A074B1" w:rsidRPr="00A074B1" w:rsidRDefault="00A074B1" w:rsidP="00A074B1">
      <w:pPr>
        <w:ind w:firstLine="0"/>
        <w:rPr>
          <w:color w:val="auto"/>
        </w:rPr>
      </w:pPr>
      <w:r w:rsidRPr="00A074B1">
        <w:rPr>
          <w:color w:val="auto"/>
        </w:rPr>
        <w:t>- повышение  качества  и  конкурентоспособности  рабочей  силы  путе</w:t>
      </w:r>
      <w:r w:rsidR="005A361C">
        <w:rPr>
          <w:color w:val="auto"/>
        </w:rPr>
        <w:t>м  профессиональной  ориентации, психологической  поддержки</w:t>
      </w:r>
      <w:r w:rsidRPr="00A074B1">
        <w:rPr>
          <w:color w:val="auto"/>
        </w:rPr>
        <w:t>,  социальной  адаптации  и  профессионального  обучения</w:t>
      </w:r>
      <w:proofErr w:type="gramStart"/>
      <w:r w:rsidRPr="00A074B1">
        <w:rPr>
          <w:color w:val="auto"/>
        </w:rPr>
        <w:t xml:space="preserve"> ,</w:t>
      </w:r>
      <w:proofErr w:type="gramEnd"/>
      <w:r w:rsidRPr="00A074B1">
        <w:rPr>
          <w:color w:val="auto"/>
        </w:rPr>
        <w:t xml:space="preserve"> переобучения ,  переподготовки  и  повышения  квалификации  незанятого  населения  с  учетом  потребности  рынка  труда ;</w:t>
      </w:r>
    </w:p>
    <w:p w:rsidR="00A074B1" w:rsidRPr="00A074B1" w:rsidRDefault="00A074B1" w:rsidP="00A074B1">
      <w:pPr>
        <w:ind w:firstLine="0"/>
        <w:rPr>
          <w:color w:val="auto"/>
        </w:rPr>
      </w:pPr>
      <w:r w:rsidRPr="00A074B1">
        <w:rPr>
          <w:color w:val="auto"/>
        </w:rPr>
        <w:t>- содействие  улучшению  положения  на  р</w:t>
      </w:r>
      <w:r w:rsidR="005A361C">
        <w:rPr>
          <w:color w:val="auto"/>
        </w:rPr>
        <w:t>ынке  труда  категорий  граждан</w:t>
      </w:r>
      <w:r w:rsidRPr="00A074B1">
        <w:rPr>
          <w:color w:val="auto"/>
        </w:rPr>
        <w:t>,  испытывающих  трудности  в  поиске</w:t>
      </w:r>
      <w:r w:rsidR="005A361C">
        <w:rPr>
          <w:color w:val="auto"/>
        </w:rPr>
        <w:t xml:space="preserve">  работы</w:t>
      </w:r>
      <w:r w:rsidRPr="00A074B1">
        <w:rPr>
          <w:color w:val="auto"/>
        </w:rPr>
        <w:t>;</w:t>
      </w:r>
    </w:p>
    <w:p w:rsidR="00A074B1" w:rsidRPr="00A074B1" w:rsidRDefault="00A074B1" w:rsidP="00A074B1">
      <w:pPr>
        <w:ind w:firstLine="0"/>
        <w:rPr>
          <w:color w:val="auto"/>
        </w:rPr>
      </w:pPr>
      <w:r w:rsidRPr="00A074B1">
        <w:rPr>
          <w:color w:val="auto"/>
        </w:rPr>
        <w:t>- сохранение  и  повышение</w:t>
      </w:r>
      <w:r w:rsidR="005A361C">
        <w:rPr>
          <w:color w:val="auto"/>
        </w:rPr>
        <w:t xml:space="preserve">  профессионального  мастерства</w:t>
      </w:r>
      <w:r w:rsidRPr="00A074B1">
        <w:rPr>
          <w:color w:val="auto"/>
        </w:rPr>
        <w:t>, профессиональной  мобильности  и</w:t>
      </w:r>
      <w:r w:rsidR="005A361C">
        <w:rPr>
          <w:color w:val="auto"/>
        </w:rPr>
        <w:t xml:space="preserve">  конкурентоспособности  женщин</w:t>
      </w:r>
      <w:r w:rsidRPr="00A074B1">
        <w:rPr>
          <w:color w:val="auto"/>
        </w:rPr>
        <w:t>,  находящихся  в  отпуске  по  уходу  за ребенком  в  возрасте  до  трех  лет.</w:t>
      </w:r>
    </w:p>
    <w:p w:rsidR="00A074B1" w:rsidRPr="00A074B1" w:rsidRDefault="00A074B1" w:rsidP="00A074B1">
      <w:pPr>
        <w:ind w:firstLine="0"/>
        <w:rPr>
          <w:b/>
          <w:color w:val="auto"/>
        </w:rPr>
      </w:pPr>
      <w:r w:rsidRPr="00A074B1">
        <w:rPr>
          <w:color w:val="auto"/>
        </w:rPr>
        <w:t xml:space="preserve">     </w:t>
      </w:r>
    </w:p>
    <w:p w:rsidR="00A074B1" w:rsidRPr="00A074B1" w:rsidRDefault="00A074B1" w:rsidP="00A074B1">
      <w:pPr>
        <w:ind w:firstLine="0"/>
        <w:rPr>
          <w:b/>
          <w:color w:val="auto"/>
        </w:rPr>
      </w:pPr>
    </w:p>
    <w:p w:rsidR="00A074B1" w:rsidRPr="00A074B1" w:rsidRDefault="00A074B1" w:rsidP="00A074B1">
      <w:pPr>
        <w:ind w:firstLine="0"/>
        <w:jc w:val="center"/>
        <w:rPr>
          <w:b/>
          <w:color w:val="auto"/>
        </w:rPr>
      </w:pPr>
      <w:r w:rsidRPr="00A074B1">
        <w:rPr>
          <w:b/>
          <w:color w:val="auto"/>
        </w:rPr>
        <w:t>Содействие  гражданам  в  поиске  подходящей  работ</w:t>
      </w:r>
      <w:r w:rsidR="005A361C">
        <w:rPr>
          <w:b/>
          <w:color w:val="auto"/>
        </w:rPr>
        <w:t>ы</w:t>
      </w:r>
      <w:r w:rsidRPr="00A074B1">
        <w:rPr>
          <w:b/>
          <w:color w:val="auto"/>
        </w:rPr>
        <w:t>,  а</w:t>
      </w:r>
    </w:p>
    <w:p w:rsidR="00A074B1" w:rsidRPr="00A074B1" w:rsidRDefault="00A074B1" w:rsidP="00A074B1">
      <w:pPr>
        <w:ind w:firstLine="0"/>
        <w:jc w:val="center"/>
        <w:rPr>
          <w:b/>
          <w:color w:val="auto"/>
        </w:rPr>
      </w:pPr>
      <w:r w:rsidRPr="00A074B1">
        <w:rPr>
          <w:b/>
          <w:color w:val="auto"/>
        </w:rPr>
        <w:t>работодателям  в  подборе  необходимых  работников</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Организация  работы  по  содействию  гражданам  в  поиске  подходящей  работы  будет  обеспечиваться  целенаправленным  и  плановым  взаимодействием отдела  занятости  населения  с  органами  исполнительной  власти  Хилокского  района, органами  местного  самоуправления</w:t>
      </w:r>
      <w:proofErr w:type="gramStart"/>
      <w:r w:rsidR="005A361C">
        <w:rPr>
          <w:color w:val="auto"/>
        </w:rPr>
        <w:t xml:space="preserve"> ,</w:t>
      </w:r>
      <w:proofErr w:type="gramEnd"/>
      <w:r w:rsidR="005A361C">
        <w:rPr>
          <w:color w:val="auto"/>
        </w:rPr>
        <w:t>правоохранительными  органами</w:t>
      </w:r>
      <w:r w:rsidRPr="00A074B1">
        <w:rPr>
          <w:color w:val="auto"/>
        </w:rPr>
        <w:t>,</w:t>
      </w:r>
      <w:r w:rsidR="005A361C">
        <w:rPr>
          <w:color w:val="auto"/>
        </w:rPr>
        <w:t xml:space="preserve"> </w:t>
      </w:r>
      <w:r w:rsidRPr="00A074B1">
        <w:rPr>
          <w:color w:val="auto"/>
        </w:rPr>
        <w:t>общественно- политическими  организациями,  работодателями, средствами  массовой  информации.</w:t>
      </w:r>
    </w:p>
    <w:p w:rsidR="00A074B1" w:rsidRPr="00A074B1" w:rsidRDefault="00A074B1" w:rsidP="00A074B1">
      <w:pPr>
        <w:ind w:firstLine="0"/>
        <w:rPr>
          <w:color w:val="auto"/>
        </w:rPr>
      </w:pPr>
      <w:r w:rsidRPr="00A074B1">
        <w:rPr>
          <w:color w:val="auto"/>
        </w:rPr>
        <w:t xml:space="preserve">     При  предоставлении  государственной  услуги  «Содействие  гражданам</w:t>
      </w:r>
      <w:r w:rsidR="005A361C">
        <w:rPr>
          <w:color w:val="auto"/>
        </w:rPr>
        <w:t xml:space="preserve">  в  поиске  подходящей  работы</w:t>
      </w:r>
      <w:r w:rsidRPr="00A074B1">
        <w:rPr>
          <w:color w:val="auto"/>
        </w:rPr>
        <w:t>,  а  работодателям  в  подборе  необходимых  работников»  гражданам  может  быть  предложена  возможность  участия  в  мероприятиях  активной  политики  содействия  занятости  на</w:t>
      </w:r>
      <w:r w:rsidR="005A361C">
        <w:rPr>
          <w:color w:val="auto"/>
        </w:rPr>
        <w:t>селения</w:t>
      </w:r>
      <w:r w:rsidRPr="00A074B1">
        <w:rPr>
          <w:color w:val="auto"/>
        </w:rPr>
        <w:t>,  орга</w:t>
      </w:r>
      <w:r w:rsidR="005A361C">
        <w:rPr>
          <w:color w:val="auto"/>
        </w:rPr>
        <w:t>низуемых  центром  занятости</w:t>
      </w:r>
      <w:r w:rsidRPr="00A074B1">
        <w:rPr>
          <w:color w:val="auto"/>
        </w:rPr>
        <w:t>.</w:t>
      </w:r>
    </w:p>
    <w:p w:rsidR="00A074B1" w:rsidRPr="00A074B1" w:rsidRDefault="00A074B1" w:rsidP="00A074B1">
      <w:pPr>
        <w:ind w:firstLine="0"/>
        <w:rPr>
          <w:color w:val="auto"/>
        </w:rPr>
      </w:pPr>
      <w:r w:rsidRPr="00A074B1">
        <w:rPr>
          <w:color w:val="auto"/>
        </w:rPr>
        <w:t xml:space="preserve">      Всего  в  рамках  мероприятий  программы  содействие  в  поиске  подходящей  работы  будет  оказано  ежегодно  б</w:t>
      </w:r>
      <w:r w:rsidR="005A361C">
        <w:rPr>
          <w:color w:val="auto"/>
        </w:rPr>
        <w:t>о</w:t>
      </w:r>
      <w:r w:rsidRPr="00A074B1">
        <w:rPr>
          <w:color w:val="auto"/>
        </w:rPr>
        <w:t xml:space="preserve">лее  </w:t>
      </w:r>
      <w:r w:rsidR="005A361C">
        <w:rPr>
          <w:color w:val="auto"/>
        </w:rPr>
        <w:t>100  граждан</w:t>
      </w:r>
      <w:r w:rsidRPr="00A074B1">
        <w:rPr>
          <w:color w:val="auto"/>
        </w:rPr>
        <w:t>.</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Информирование  о  положении  на  рынке  труда</w:t>
      </w:r>
    </w:p>
    <w:p w:rsidR="00A074B1" w:rsidRPr="00A074B1" w:rsidRDefault="00A074B1" w:rsidP="00A074B1">
      <w:pPr>
        <w:ind w:firstLine="0"/>
        <w:rPr>
          <w:b/>
          <w:color w:val="auto"/>
        </w:rPr>
      </w:pPr>
      <w:r w:rsidRPr="00A074B1">
        <w:rPr>
          <w:b/>
          <w:color w:val="auto"/>
        </w:rPr>
        <w:t xml:space="preserve">                                    в  Хилокском  районе</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lastRenderedPageBreak/>
        <w:t xml:space="preserve">          Главной  целью  осуществления  информационной  деятельности  является  обеспечение  необходимого  уровня  информированности  граждан  и  работодателей  о  ситуации  на  рынке  труда  для  повышения  эффективности  поиска  работы  гражданами  и  подб</w:t>
      </w:r>
      <w:r w:rsidR="005A361C">
        <w:rPr>
          <w:color w:val="auto"/>
        </w:rPr>
        <w:t>ора  работников  работодателями</w:t>
      </w:r>
      <w:r w:rsidRPr="00A074B1">
        <w:rPr>
          <w:color w:val="auto"/>
        </w:rPr>
        <w:t>, содействие  формированию  у  общественности  объективного  мнения  о  работе    центра  занятости  населения  по  реализации  гарантий  государства  в  области  с</w:t>
      </w:r>
      <w:r w:rsidR="005A361C">
        <w:rPr>
          <w:color w:val="auto"/>
        </w:rPr>
        <w:t>одействия  занятости  населения</w:t>
      </w:r>
      <w:r w:rsidRPr="00A074B1">
        <w:rPr>
          <w:color w:val="auto"/>
        </w:rPr>
        <w:t>.</w:t>
      </w:r>
    </w:p>
    <w:p w:rsidR="00A074B1" w:rsidRPr="00A074B1" w:rsidRDefault="00A074B1" w:rsidP="00A074B1">
      <w:pPr>
        <w:ind w:firstLine="0"/>
        <w:rPr>
          <w:color w:val="auto"/>
        </w:rPr>
      </w:pPr>
      <w:r w:rsidRPr="00A074B1">
        <w:rPr>
          <w:color w:val="auto"/>
        </w:rPr>
        <w:t xml:space="preserve">       Публичное  информирование  с  целью  ознакомления  неограниченного  круга  лиц  о  положении  на  рынке   труда  осуществляется  через </w:t>
      </w:r>
      <w:r w:rsidR="005A361C">
        <w:rPr>
          <w:color w:val="auto"/>
        </w:rPr>
        <w:t xml:space="preserve"> средства  массовой  информации</w:t>
      </w:r>
      <w:r w:rsidRPr="00A074B1">
        <w:rPr>
          <w:color w:val="auto"/>
        </w:rPr>
        <w:t>,  путем</w:t>
      </w:r>
      <w:r w:rsidR="005A361C">
        <w:rPr>
          <w:color w:val="auto"/>
        </w:rPr>
        <w:t xml:space="preserve">  проведения  пресс-конференций</w:t>
      </w:r>
      <w:r w:rsidRPr="00A074B1">
        <w:rPr>
          <w:color w:val="auto"/>
        </w:rPr>
        <w:t>,</w:t>
      </w:r>
      <w:r w:rsidR="005A361C">
        <w:rPr>
          <w:color w:val="auto"/>
        </w:rPr>
        <w:t xml:space="preserve"> совещаний</w:t>
      </w:r>
      <w:r w:rsidRPr="00A074B1">
        <w:rPr>
          <w:color w:val="auto"/>
        </w:rPr>
        <w:t>,</w:t>
      </w:r>
      <w:r w:rsidR="005A361C">
        <w:rPr>
          <w:color w:val="auto"/>
        </w:rPr>
        <w:t xml:space="preserve"> </w:t>
      </w:r>
      <w:r w:rsidRPr="00A074B1">
        <w:rPr>
          <w:color w:val="auto"/>
        </w:rPr>
        <w:t>а  также  через  издание  и  распространение  рекламно-информационной  продукции  по  п</w:t>
      </w:r>
      <w:r w:rsidR="005A361C">
        <w:rPr>
          <w:color w:val="auto"/>
        </w:rPr>
        <w:t>роблемам  занятости  населения</w:t>
      </w:r>
      <w:r w:rsidRPr="00A074B1">
        <w:rPr>
          <w:color w:val="auto"/>
        </w:rPr>
        <w:t>.</w:t>
      </w:r>
    </w:p>
    <w:p w:rsidR="00A074B1" w:rsidRPr="00A074B1" w:rsidRDefault="00A074B1" w:rsidP="00A074B1">
      <w:pPr>
        <w:ind w:firstLine="0"/>
        <w:rPr>
          <w:color w:val="auto"/>
        </w:rPr>
      </w:pPr>
      <w:r w:rsidRPr="00A074B1">
        <w:rPr>
          <w:color w:val="auto"/>
        </w:rPr>
        <w:t xml:space="preserve">       Реализация  данного  направления  позволяет  не  только  повыс</w:t>
      </w:r>
      <w:r w:rsidR="005A361C">
        <w:rPr>
          <w:color w:val="auto"/>
        </w:rPr>
        <w:t>ить  осведомленность  населения</w:t>
      </w:r>
      <w:r w:rsidRPr="00A074B1">
        <w:rPr>
          <w:color w:val="auto"/>
        </w:rPr>
        <w:t xml:space="preserve">, но  и  информировать  все  субъекты  рынка  труда </w:t>
      </w:r>
      <w:r w:rsidR="005A361C">
        <w:rPr>
          <w:color w:val="auto"/>
        </w:rPr>
        <w:t xml:space="preserve"> об  изменениях  его  тенденций</w:t>
      </w:r>
      <w:r w:rsidRPr="00A074B1">
        <w:rPr>
          <w:color w:val="auto"/>
        </w:rPr>
        <w:t xml:space="preserve">, о  предоставляемых  услугах  и  иных  возможностях отдела  занятости, о реализации  намеченных  планов  и  задач </w:t>
      </w:r>
    </w:p>
    <w:p w:rsidR="00A074B1" w:rsidRPr="00A074B1" w:rsidRDefault="00A074B1" w:rsidP="00A074B1">
      <w:pPr>
        <w:ind w:firstLine="0"/>
        <w:rPr>
          <w:color w:val="auto"/>
        </w:rPr>
      </w:pPr>
      <w:r w:rsidRPr="00A074B1">
        <w:rPr>
          <w:color w:val="auto"/>
        </w:rPr>
        <w:t xml:space="preserve">      Основными  направлениями  работы  по  данному  мероприятию  являются:  </w:t>
      </w:r>
    </w:p>
    <w:p w:rsidR="00A074B1" w:rsidRPr="00A074B1" w:rsidRDefault="005A361C" w:rsidP="00A074B1">
      <w:pPr>
        <w:ind w:firstLine="0"/>
        <w:rPr>
          <w:color w:val="auto"/>
        </w:rPr>
      </w:pPr>
      <w:r>
        <w:rPr>
          <w:color w:val="auto"/>
        </w:rPr>
        <w:t>- информирование  об  услугах</w:t>
      </w:r>
      <w:r w:rsidR="00A074B1" w:rsidRPr="00A074B1">
        <w:rPr>
          <w:color w:val="auto"/>
        </w:rPr>
        <w:t>,  оказываемых  органами  службы  занятости;</w:t>
      </w:r>
    </w:p>
    <w:p w:rsidR="00A074B1" w:rsidRPr="00A074B1" w:rsidRDefault="00A074B1" w:rsidP="00A074B1">
      <w:pPr>
        <w:ind w:firstLine="0"/>
        <w:rPr>
          <w:color w:val="auto"/>
        </w:rPr>
      </w:pPr>
      <w:r w:rsidRPr="00A074B1">
        <w:rPr>
          <w:color w:val="auto"/>
        </w:rPr>
        <w:t>- разъяснение  норм  и  положений  законодательства  о  занятости,  иных  законодательных  и  нормативных  правовых  актов, обеспечивающих  регулирование  в  сфере  труда  и  зан</w:t>
      </w:r>
      <w:r w:rsidR="005A361C">
        <w:rPr>
          <w:color w:val="auto"/>
        </w:rPr>
        <w:t>ятости</w:t>
      </w:r>
      <w:r w:rsidRPr="00A074B1">
        <w:rPr>
          <w:color w:val="auto"/>
        </w:rPr>
        <w:t>;</w:t>
      </w:r>
    </w:p>
    <w:p w:rsidR="00A074B1" w:rsidRPr="00A074B1" w:rsidRDefault="00A074B1" w:rsidP="00A074B1">
      <w:pPr>
        <w:ind w:firstLine="0"/>
        <w:rPr>
          <w:color w:val="auto"/>
        </w:rPr>
      </w:pPr>
      <w:r w:rsidRPr="00A074B1">
        <w:rPr>
          <w:color w:val="auto"/>
        </w:rPr>
        <w:t xml:space="preserve">      - информирование  об  основных  направлени</w:t>
      </w:r>
      <w:r w:rsidR="005A361C">
        <w:rPr>
          <w:color w:val="auto"/>
        </w:rPr>
        <w:t>ях  государственной  политики  занятости</w:t>
      </w:r>
      <w:r w:rsidRPr="00A074B1">
        <w:rPr>
          <w:color w:val="auto"/>
        </w:rPr>
        <w:t>;</w:t>
      </w:r>
    </w:p>
    <w:p w:rsidR="00A074B1" w:rsidRPr="00A074B1" w:rsidRDefault="00A074B1" w:rsidP="00A074B1">
      <w:pPr>
        <w:ind w:firstLine="0"/>
        <w:rPr>
          <w:color w:val="auto"/>
        </w:rPr>
      </w:pPr>
      <w:r w:rsidRPr="00A074B1">
        <w:rPr>
          <w:color w:val="auto"/>
        </w:rPr>
        <w:t xml:space="preserve">- информирование </w:t>
      </w:r>
      <w:r w:rsidR="005A361C">
        <w:rPr>
          <w:color w:val="auto"/>
        </w:rPr>
        <w:t xml:space="preserve"> о  ходе  выполнения  программы</w:t>
      </w:r>
      <w:r w:rsidRPr="00A074B1">
        <w:rPr>
          <w:color w:val="auto"/>
        </w:rPr>
        <w:t xml:space="preserve">, итогах  деятельности  органов  службы  </w:t>
      </w:r>
      <w:r w:rsidR="005A361C">
        <w:rPr>
          <w:color w:val="auto"/>
        </w:rPr>
        <w:t>занятости  за  отчетный  период</w:t>
      </w:r>
      <w:r w:rsidRPr="00A074B1">
        <w:rPr>
          <w:color w:val="auto"/>
        </w:rPr>
        <w:t>;</w:t>
      </w:r>
    </w:p>
    <w:p w:rsidR="00A074B1" w:rsidRPr="00A074B1" w:rsidRDefault="00A074B1" w:rsidP="00A074B1">
      <w:pPr>
        <w:ind w:firstLine="0"/>
        <w:rPr>
          <w:color w:val="auto"/>
        </w:rPr>
      </w:pPr>
      <w:r w:rsidRPr="00A074B1">
        <w:rPr>
          <w:color w:val="auto"/>
        </w:rPr>
        <w:t>- информирование  о  состоянии  и  прогнозировании  рынка  труда  в  районе;</w:t>
      </w:r>
    </w:p>
    <w:p w:rsidR="00A074B1" w:rsidRPr="00A074B1" w:rsidRDefault="00A074B1" w:rsidP="00A074B1">
      <w:pPr>
        <w:ind w:firstLine="0"/>
        <w:rPr>
          <w:color w:val="auto"/>
        </w:rPr>
      </w:pPr>
      <w:r w:rsidRPr="00A074B1">
        <w:rPr>
          <w:color w:val="auto"/>
        </w:rPr>
        <w:t xml:space="preserve"> - развитие  системы  информирования  населения  о  возможности  трудоустройс</w:t>
      </w:r>
      <w:r w:rsidR="005A361C">
        <w:rPr>
          <w:color w:val="auto"/>
        </w:rPr>
        <w:t>тва  в  различных  регионах  РФ</w:t>
      </w:r>
      <w:r w:rsidRPr="00A074B1">
        <w:rPr>
          <w:color w:val="auto"/>
        </w:rPr>
        <w:t>.</w:t>
      </w:r>
    </w:p>
    <w:p w:rsidR="00A074B1" w:rsidRPr="00A074B1" w:rsidRDefault="00A074B1" w:rsidP="00A074B1">
      <w:pPr>
        <w:ind w:firstLine="0"/>
        <w:rPr>
          <w:color w:val="auto"/>
        </w:rPr>
      </w:pPr>
      <w:r w:rsidRPr="00A074B1">
        <w:rPr>
          <w:color w:val="auto"/>
        </w:rPr>
        <w:t xml:space="preserve">При  реализации  мероприятий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а)  подготовку  и  издание  справочных</w:t>
      </w:r>
      <w:r w:rsidR="009F5DF2">
        <w:rPr>
          <w:color w:val="auto"/>
        </w:rPr>
        <w:t xml:space="preserve">  и  информационных  материалов</w:t>
      </w:r>
      <w:r w:rsidRPr="00A074B1">
        <w:rPr>
          <w:color w:val="auto"/>
        </w:rPr>
        <w:t>,</w:t>
      </w:r>
    </w:p>
    <w:p w:rsidR="00A074B1" w:rsidRPr="00A074B1" w:rsidRDefault="00A074B1" w:rsidP="00A074B1">
      <w:pPr>
        <w:ind w:firstLine="0"/>
        <w:rPr>
          <w:color w:val="auto"/>
        </w:rPr>
      </w:pPr>
      <w:r w:rsidRPr="00A074B1">
        <w:rPr>
          <w:color w:val="auto"/>
        </w:rPr>
        <w:t>оф</w:t>
      </w:r>
      <w:r w:rsidR="00A41DF9">
        <w:rPr>
          <w:color w:val="auto"/>
        </w:rPr>
        <w:t>ормление  наглядной  информации</w:t>
      </w:r>
      <w:r w:rsidRPr="00A074B1">
        <w:rPr>
          <w:color w:val="auto"/>
        </w:rPr>
        <w:t>, и</w:t>
      </w:r>
      <w:r w:rsidR="009F5DF2">
        <w:rPr>
          <w:color w:val="auto"/>
        </w:rPr>
        <w:t>зготовление    рекламных  щитов</w:t>
      </w:r>
      <w:r w:rsidRPr="00A074B1">
        <w:rPr>
          <w:color w:val="auto"/>
        </w:rPr>
        <w:t>,  тиражирование  рекламн</w:t>
      </w:r>
      <w:proofErr w:type="gramStart"/>
      <w:r w:rsidRPr="00A074B1">
        <w:rPr>
          <w:color w:val="auto"/>
        </w:rPr>
        <w:t>о-</w:t>
      </w:r>
      <w:proofErr w:type="gramEnd"/>
      <w:r w:rsidRPr="00A074B1">
        <w:rPr>
          <w:color w:val="auto"/>
        </w:rPr>
        <w:t xml:space="preserve"> информационных  материалов   по  информированию  населения  и  работодателей  о  положении   на  рынке  </w:t>
      </w:r>
      <w:r w:rsidR="009F5DF2">
        <w:rPr>
          <w:color w:val="auto"/>
        </w:rPr>
        <w:t>труда</w:t>
      </w:r>
      <w:r w:rsidRPr="00A074B1">
        <w:rPr>
          <w:color w:val="auto"/>
        </w:rPr>
        <w:t>,</w:t>
      </w:r>
      <w:r w:rsidR="009F5DF2">
        <w:rPr>
          <w:color w:val="auto"/>
        </w:rPr>
        <w:t xml:space="preserve"> </w:t>
      </w:r>
      <w:r w:rsidRPr="00A074B1">
        <w:rPr>
          <w:color w:val="auto"/>
        </w:rPr>
        <w:t>спросе  на  раб</w:t>
      </w:r>
      <w:r w:rsidR="009F5DF2">
        <w:rPr>
          <w:color w:val="auto"/>
        </w:rPr>
        <w:t>очую  силу  и  её  предложении</w:t>
      </w:r>
      <w:r w:rsidRPr="00A074B1">
        <w:rPr>
          <w:color w:val="auto"/>
        </w:rPr>
        <w:t xml:space="preserve">, размещение  материалов  в  </w:t>
      </w:r>
      <w:r w:rsidR="009F5DF2">
        <w:rPr>
          <w:color w:val="auto"/>
        </w:rPr>
        <w:t>средствах  массовой  информации</w:t>
      </w:r>
      <w:r w:rsidRPr="00A074B1">
        <w:rPr>
          <w:color w:val="auto"/>
        </w:rPr>
        <w:t>;</w:t>
      </w:r>
    </w:p>
    <w:p w:rsidR="00A074B1" w:rsidRPr="00A074B1" w:rsidRDefault="00A074B1" w:rsidP="00A074B1">
      <w:pPr>
        <w:ind w:firstLine="0"/>
        <w:rPr>
          <w:color w:val="auto"/>
        </w:rPr>
      </w:pPr>
      <w:r w:rsidRPr="00A074B1">
        <w:rPr>
          <w:color w:val="auto"/>
        </w:rPr>
        <w:t xml:space="preserve">б) аренду  помещений  на  </w:t>
      </w:r>
      <w:r w:rsidR="009F5DF2">
        <w:rPr>
          <w:color w:val="auto"/>
        </w:rPr>
        <w:t>время  проведения  мероприятий</w:t>
      </w:r>
      <w:r w:rsidRPr="00A074B1">
        <w:rPr>
          <w:color w:val="auto"/>
        </w:rPr>
        <w:t>,</w:t>
      </w:r>
      <w:r w:rsidR="009F5DF2">
        <w:rPr>
          <w:color w:val="auto"/>
        </w:rPr>
        <w:t xml:space="preserve"> оборудования</w:t>
      </w:r>
      <w:r w:rsidRPr="00A074B1">
        <w:rPr>
          <w:color w:val="auto"/>
        </w:rPr>
        <w:t>,</w:t>
      </w:r>
      <w:r w:rsidR="009F5DF2">
        <w:rPr>
          <w:color w:val="auto"/>
        </w:rPr>
        <w:t xml:space="preserve"> каналов  связи (включая  сеть «Интернет</w:t>
      </w:r>
      <w:r w:rsidRPr="00A074B1">
        <w:rPr>
          <w:color w:val="auto"/>
        </w:rPr>
        <w:t>»)  для  организации  специализирова</w:t>
      </w:r>
      <w:r w:rsidR="009F5DF2">
        <w:rPr>
          <w:color w:val="auto"/>
        </w:rPr>
        <w:t>нных  консультационных  пунктов</w:t>
      </w:r>
      <w:r w:rsidRPr="00A074B1">
        <w:rPr>
          <w:color w:val="auto"/>
        </w:rPr>
        <w:t>, включая  временные  консультационные  пункты  для  проведения  консультаций  увольняемых  раб</w:t>
      </w:r>
      <w:r w:rsidR="009F5DF2">
        <w:rPr>
          <w:color w:val="auto"/>
        </w:rPr>
        <w:t>отников, транспортные  расходы</w:t>
      </w:r>
      <w:r w:rsidRPr="00A074B1">
        <w:rPr>
          <w:color w:val="auto"/>
        </w:rPr>
        <w:t xml:space="preserve">, оплату  горюче-смазочных  материалов  </w:t>
      </w:r>
      <w:r w:rsidRPr="00A074B1">
        <w:rPr>
          <w:color w:val="auto"/>
        </w:rPr>
        <w:lastRenderedPageBreak/>
        <w:t xml:space="preserve">для  </w:t>
      </w:r>
      <w:r w:rsidR="009F5DF2">
        <w:rPr>
          <w:color w:val="auto"/>
        </w:rPr>
        <w:t>применения  мобильных  офисов (</w:t>
      </w:r>
      <w:r w:rsidRPr="00A074B1">
        <w:rPr>
          <w:color w:val="auto"/>
        </w:rPr>
        <w:t>специализированного  транспортного  средства  и  служебного  транспорт</w:t>
      </w:r>
      <w:r w:rsidR="009F5DF2">
        <w:rPr>
          <w:color w:val="auto"/>
        </w:rPr>
        <w:t>а  центра  занятости  населения)</w:t>
      </w:r>
      <w:r w:rsidRPr="00A074B1">
        <w:rPr>
          <w:color w:val="auto"/>
        </w:rPr>
        <w:t>;</w:t>
      </w:r>
    </w:p>
    <w:p w:rsidR="00A074B1" w:rsidRPr="00A074B1" w:rsidRDefault="00A074B1" w:rsidP="00A074B1">
      <w:pPr>
        <w:ind w:firstLine="0"/>
        <w:rPr>
          <w:color w:val="auto"/>
        </w:rPr>
      </w:pPr>
      <w:r w:rsidRPr="00A074B1">
        <w:rPr>
          <w:color w:val="auto"/>
        </w:rPr>
        <w:t>в) приобретение  и  оборудование  помещений  отдела  занятости  населения  системами  звукового  информирован</w:t>
      </w:r>
      <w:r w:rsidR="009F5DF2">
        <w:rPr>
          <w:color w:val="auto"/>
        </w:rPr>
        <w:t>ия  и  электронного  оповещения</w:t>
      </w:r>
      <w:r w:rsidRPr="00A074B1">
        <w:rPr>
          <w:color w:val="auto"/>
        </w:rPr>
        <w:t>,</w:t>
      </w:r>
      <w:r w:rsidR="009F5DF2">
        <w:rPr>
          <w:color w:val="auto"/>
        </w:rPr>
        <w:t xml:space="preserve"> </w:t>
      </w:r>
      <w:r w:rsidRPr="00A074B1">
        <w:rPr>
          <w:color w:val="auto"/>
        </w:rPr>
        <w:t>световыми информацио</w:t>
      </w:r>
      <w:r w:rsidR="009F5DF2">
        <w:rPr>
          <w:color w:val="auto"/>
        </w:rPr>
        <w:t>нными  табло (</w:t>
      </w:r>
      <w:proofErr w:type="gramStart"/>
      <w:r w:rsidR="009F5DF2">
        <w:rPr>
          <w:color w:val="auto"/>
        </w:rPr>
        <w:t>видео-экранами</w:t>
      </w:r>
      <w:proofErr w:type="gramEnd"/>
      <w:r w:rsidR="009F5DF2">
        <w:rPr>
          <w:color w:val="auto"/>
        </w:rPr>
        <w:t>)</w:t>
      </w:r>
      <w:r w:rsidRPr="00A074B1">
        <w:rPr>
          <w:color w:val="auto"/>
        </w:rPr>
        <w:t>.</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 xml:space="preserve"> Организация  ярмарок  вакансий  и  учебных рабочих   мест</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Ярмарки  вакансий  и  учебных  рабочих  мест  являются  одними  из  самых  эффективных  способов  трудоустройства  граждан  путем  создания  благоприятных  условий  для  непосредственного  контакта граждан</w:t>
      </w:r>
      <w:r w:rsidR="00A41DF9">
        <w:rPr>
          <w:color w:val="auto"/>
        </w:rPr>
        <w:t>ина,  желающего  найти  работу</w:t>
      </w:r>
      <w:r w:rsidRPr="00A074B1">
        <w:rPr>
          <w:color w:val="auto"/>
        </w:rPr>
        <w:t>,  с  представителями  организаций</w:t>
      </w:r>
      <w:proofErr w:type="gramStart"/>
      <w:r w:rsidRPr="00A074B1">
        <w:rPr>
          <w:color w:val="auto"/>
        </w:rPr>
        <w:t xml:space="preserve">  ,</w:t>
      </w:r>
      <w:proofErr w:type="gramEnd"/>
      <w:r w:rsidRPr="00A074B1">
        <w:rPr>
          <w:color w:val="auto"/>
        </w:rPr>
        <w:t xml:space="preserve"> в  которых  име</w:t>
      </w:r>
      <w:r w:rsidR="00A41DF9">
        <w:rPr>
          <w:color w:val="auto"/>
        </w:rPr>
        <w:t>ются  вакантные  рабочие  места</w:t>
      </w:r>
      <w:r w:rsidRPr="00A074B1">
        <w:rPr>
          <w:color w:val="auto"/>
        </w:rPr>
        <w:t>,  а  также  позволяет  работодателям  оперативно  провести  отбор  претендентов .</w:t>
      </w:r>
    </w:p>
    <w:p w:rsidR="00A074B1" w:rsidRPr="00A074B1" w:rsidRDefault="00A074B1" w:rsidP="00A074B1">
      <w:pPr>
        <w:ind w:firstLine="0"/>
        <w:rPr>
          <w:color w:val="auto"/>
        </w:rPr>
      </w:pPr>
      <w:r w:rsidRPr="00A074B1">
        <w:rPr>
          <w:color w:val="auto"/>
        </w:rPr>
        <w:t xml:space="preserve">    Ярмарки  вакансий  и  учебных  мест  рабочих  мест  помогают  информировать  граждан  об  имеющих</w:t>
      </w:r>
      <w:r w:rsidR="00A41DF9">
        <w:rPr>
          <w:color w:val="auto"/>
        </w:rPr>
        <w:t>ся  вакансиях  на  рынке  труда,  профессиях</w:t>
      </w:r>
      <w:r w:rsidRPr="00A074B1">
        <w:rPr>
          <w:color w:val="auto"/>
        </w:rPr>
        <w:t>,  пользующ</w:t>
      </w:r>
      <w:r w:rsidR="00A41DF9">
        <w:rPr>
          <w:color w:val="auto"/>
        </w:rPr>
        <w:t>ихся  спросом  у  работодателей</w:t>
      </w:r>
      <w:r w:rsidRPr="00A074B1">
        <w:rPr>
          <w:color w:val="auto"/>
        </w:rPr>
        <w:t xml:space="preserve">, предоставлять  разносторонние  консультации </w:t>
      </w:r>
      <w:r w:rsidR="00A41DF9">
        <w:rPr>
          <w:color w:val="auto"/>
        </w:rPr>
        <w:t xml:space="preserve"> по  вопросам  занятости</w:t>
      </w:r>
      <w:r w:rsidRPr="00A074B1">
        <w:rPr>
          <w:color w:val="auto"/>
        </w:rPr>
        <w:t>. Данное  мероприятие  способствует  развитию  партнерских  отношений  органов  службы  занятости  с работодателями .</w:t>
      </w:r>
    </w:p>
    <w:p w:rsidR="00A074B1" w:rsidRPr="00A074B1" w:rsidRDefault="00A074B1" w:rsidP="00A074B1">
      <w:pPr>
        <w:ind w:firstLine="0"/>
        <w:rPr>
          <w:color w:val="auto"/>
        </w:rPr>
      </w:pPr>
      <w:r w:rsidRPr="00A074B1">
        <w:rPr>
          <w:color w:val="auto"/>
        </w:rPr>
        <w:t xml:space="preserve">    </w:t>
      </w:r>
      <w:r w:rsidR="00A41DF9">
        <w:rPr>
          <w:color w:val="auto"/>
        </w:rPr>
        <w:t>Е</w:t>
      </w:r>
      <w:r w:rsidRPr="00A074B1">
        <w:rPr>
          <w:color w:val="auto"/>
        </w:rPr>
        <w:t xml:space="preserve">жегодно  будет </w:t>
      </w:r>
      <w:r w:rsidR="00A41DF9">
        <w:rPr>
          <w:color w:val="auto"/>
        </w:rPr>
        <w:t xml:space="preserve"> организовано  по   12  ярмарок</w:t>
      </w:r>
      <w:r w:rsidRPr="00A074B1">
        <w:rPr>
          <w:color w:val="auto"/>
        </w:rPr>
        <w:t>, во  время  которых  государственные  услуги  получат  более 1,0 тыс.  участников  ежегодно</w:t>
      </w:r>
      <w:r w:rsidR="00A41DF9">
        <w:rPr>
          <w:color w:val="auto"/>
        </w:rPr>
        <w:t>.</w:t>
      </w:r>
      <w:r w:rsidRPr="00A074B1">
        <w:rPr>
          <w:color w:val="auto"/>
        </w:rPr>
        <w:t xml:space="preserve"> </w:t>
      </w:r>
    </w:p>
    <w:p w:rsidR="00A074B1" w:rsidRPr="00A074B1" w:rsidRDefault="00A074B1" w:rsidP="00A074B1">
      <w:pPr>
        <w:ind w:firstLine="0"/>
        <w:rPr>
          <w:color w:val="auto"/>
        </w:rPr>
      </w:pPr>
      <w:r w:rsidRPr="00A074B1">
        <w:rPr>
          <w:color w:val="auto"/>
        </w:rPr>
        <w:t xml:space="preserve">   При  реализации  данного  мероприятия  финансовые  средства  расходуются </w:t>
      </w:r>
      <w:proofErr w:type="gramStart"/>
      <w:r w:rsidRPr="00A074B1">
        <w:rPr>
          <w:color w:val="auto"/>
        </w:rPr>
        <w:t>на</w:t>
      </w:r>
      <w:proofErr w:type="gramEnd"/>
      <w:r w:rsidR="00A41DF9">
        <w:rPr>
          <w:color w:val="auto"/>
        </w:rPr>
        <w:t>:</w:t>
      </w:r>
      <w:r w:rsidRPr="00A074B1">
        <w:rPr>
          <w:color w:val="auto"/>
        </w:rPr>
        <w:t xml:space="preserve"> </w:t>
      </w:r>
    </w:p>
    <w:p w:rsidR="00A074B1" w:rsidRPr="00A074B1" w:rsidRDefault="00A41DF9" w:rsidP="00A074B1">
      <w:pPr>
        <w:ind w:firstLine="0"/>
        <w:rPr>
          <w:color w:val="auto"/>
        </w:rPr>
      </w:pPr>
      <w:r>
        <w:rPr>
          <w:color w:val="auto"/>
        </w:rPr>
        <w:t>-  подготовку</w:t>
      </w:r>
      <w:r w:rsidR="00A074B1" w:rsidRPr="00A074B1">
        <w:rPr>
          <w:color w:val="auto"/>
        </w:rPr>
        <w:t>, издание  и  размещение  информационных  материалов  о  деятельности   Отдела  занятости (оформление  нагля</w:t>
      </w:r>
      <w:r>
        <w:rPr>
          <w:color w:val="auto"/>
        </w:rPr>
        <w:t>дной  информации,  изготовление  щитов, оформление  помещений</w:t>
      </w:r>
      <w:r w:rsidR="00A074B1" w:rsidRPr="00A074B1">
        <w:rPr>
          <w:color w:val="auto"/>
        </w:rPr>
        <w:t>,</w:t>
      </w:r>
      <w:r>
        <w:rPr>
          <w:color w:val="auto"/>
        </w:rPr>
        <w:t xml:space="preserve"> </w:t>
      </w:r>
      <w:r w:rsidR="00A074B1" w:rsidRPr="00A074B1">
        <w:rPr>
          <w:color w:val="auto"/>
        </w:rPr>
        <w:t>тиражирование  рекламн</w:t>
      </w:r>
      <w:proofErr w:type="gramStart"/>
      <w:r w:rsidR="00A074B1" w:rsidRPr="00A074B1">
        <w:rPr>
          <w:color w:val="auto"/>
        </w:rPr>
        <w:t>о-</w:t>
      </w:r>
      <w:proofErr w:type="gramEnd"/>
      <w:r w:rsidR="00A074B1" w:rsidRPr="00A074B1">
        <w:rPr>
          <w:color w:val="auto"/>
        </w:rPr>
        <w:t xml:space="preserve"> информационных  и  методических  материалов, размещение  материалов  в  с</w:t>
      </w:r>
      <w:r>
        <w:rPr>
          <w:color w:val="auto"/>
        </w:rPr>
        <w:t>редствах  массовой  информации)</w:t>
      </w:r>
      <w:r w:rsidR="00A074B1" w:rsidRPr="00A074B1">
        <w:rPr>
          <w:color w:val="auto"/>
        </w:rPr>
        <w:t xml:space="preserve">; </w:t>
      </w:r>
    </w:p>
    <w:p w:rsidR="00A074B1" w:rsidRPr="00A074B1" w:rsidRDefault="00A074B1" w:rsidP="00A074B1">
      <w:pPr>
        <w:ind w:firstLine="0"/>
        <w:rPr>
          <w:color w:val="auto"/>
        </w:rPr>
      </w:pPr>
      <w:r w:rsidRPr="00A074B1">
        <w:rPr>
          <w:color w:val="auto"/>
        </w:rPr>
        <w:t xml:space="preserve">- аренду  помещений  на  </w:t>
      </w:r>
      <w:r w:rsidR="00A41DF9">
        <w:rPr>
          <w:color w:val="auto"/>
        </w:rPr>
        <w:t>время  проведения  мероприятий</w:t>
      </w:r>
      <w:r w:rsidRPr="00A074B1">
        <w:rPr>
          <w:color w:val="auto"/>
        </w:rPr>
        <w:t>;</w:t>
      </w:r>
    </w:p>
    <w:p w:rsidR="00A074B1" w:rsidRPr="00A074B1" w:rsidRDefault="00A074B1" w:rsidP="00A074B1">
      <w:pPr>
        <w:ind w:firstLine="0"/>
        <w:rPr>
          <w:color w:val="auto"/>
        </w:rPr>
      </w:pPr>
      <w:r w:rsidRPr="00A074B1">
        <w:rPr>
          <w:color w:val="auto"/>
        </w:rPr>
        <w:t>- транспортные  расходы  по  доставке  специалистов  до  места  проведения  и  обратно, перевозке  оборудования  и  информационных  материалов.</w:t>
      </w:r>
    </w:p>
    <w:p w:rsidR="00A074B1" w:rsidRPr="00A074B1" w:rsidRDefault="00A074B1" w:rsidP="00A074B1">
      <w:pPr>
        <w:ind w:firstLine="0"/>
        <w:rPr>
          <w:color w:val="auto"/>
        </w:rPr>
      </w:pP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Организация  профессиональной  ориентации  граждан  в  целях  выбора</w:t>
      </w:r>
      <w:r w:rsidR="00A41DF9">
        <w:rPr>
          <w:b/>
          <w:color w:val="auto"/>
        </w:rPr>
        <w:t xml:space="preserve"> сферы  деятельности</w:t>
      </w:r>
      <w:r w:rsidRPr="00A074B1">
        <w:rPr>
          <w:b/>
          <w:color w:val="auto"/>
        </w:rPr>
        <w:t>,  трудоустро</w:t>
      </w:r>
      <w:r w:rsidR="00A41DF9">
        <w:rPr>
          <w:b/>
          <w:color w:val="auto"/>
        </w:rPr>
        <w:t>йства</w:t>
      </w:r>
      <w:r w:rsidRPr="00A074B1">
        <w:rPr>
          <w:b/>
          <w:color w:val="auto"/>
        </w:rPr>
        <w:t>, профессионального  обучения</w:t>
      </w:r>
    </w:p>
    <w:p w:rsidR="00A074B1" w:rsidRPr="00A074B1" w:rsidRDefault="00A074B1" w:rsidP="00A074B1">
      <w:pPr>
        <w:ind w:firstLine="0"/>
        <w:rPr>
          <w:color w:val="auto"/>
        </w:rPr>
      </w:pPr>
      <w:r w:rsidRPr="00A074B1">
        <w:rPr>
          <w:color w:val="auto"/>
        </w:rPr>
        <w:t xml:space="preserve">          Основными  задачами  профессиональной</w:t>
      </w:r>
      <w:r w:rsidR="00A41DF9">
        <w:rPr>
          <w:color w:val="auto"/>
        </w:rPr>
        <w:t xml:space="preserve">  ориентации  граждан  являются</w:t>
      </w:r>
      <w:r w:rsidRPr="00A074B1">
        <w:rPr>
          <w:color w:val="auto"/>
        </w:rPr>
        <w:t>:</w:t>
      </w:r>
    </w:p>
    <w:p w:rsidR="00A074B1" w:rsidRPr="00A074B1" w:rsidRDefault="00A074B1" w:rsidP="00A074B1">
      <w:pPr>
        <w:ind w:firstLine="0"/>
        <w:rPr>
          <w:color w:val="auto"/>
        </w:rPr>
      </w:pPr>
      <w:r w:rsidRPr="00A074B1">
        <w:rPr>
          <w:b/>
          <w:color w:val="auto"/>
        </w:rPr>
        <w:t xml:space="preserve">-  </w:t>
      </w:r>
      <w:r w:rsidRPr="00A074B1">
        <w:rPr>
          <w:color w:val="auto"/>
        </w:rPr>
        <w:t xml:space="preserve">обеспечение  социальных  гарантий </w:t>
      </w:r>
      <w:r w:rsidR="00A41DF9">
        <w:rPr>
          <w:color w:val="auto"/>
        </w:rPr>
        <w:t xml:space="preserve">  свободного   выбора профессии</w:t>
      </w:r>
      <w:r w:rsidRPr="00A074B1">
        <w:rPr>
          <w:color w:val="auto"/>
        </w:rPr>
        <w:t>, формы  занятости  и  путей  самореализации  личности  в условиях  рыночной  экономики</w:t>
      </w:r>
      <w:r w:rsidR="00A41DF9">
        <w:rPr>
          <w:color w:val="auto"/>
        </w:rPr>
        <w:t>;</w:t>
      </w:r>
      <w:r w:rsidRPr="00A074B1">
        <w:rPr>
          <w:color w:val="auto"/>
        </w:rPr>
        <w:t xml:space="preserve"> </w:t>
      </w:r>
    </w:p>
    <w:p w:rsidR="00A074B1" w:rsidRPr="00A074B1" w:rsidRDefault="00A074B1" w:rsidP="00A074B1">
      <w:pPr>
        <w:ind w:firstLine="0"/>
        <w:rPr>
          <w:color w:val="auto"/>
        </w:rPr>
      </w:pPr>
      <w:r w:rsidRPr="00A074B1">
        <w:rPr>
          <w:b/>
          <w:color w:val="auto"/>
        </w:rPr>
        <w:lastRenderedPageBreak/>
        <w:t>-</w:t>
      </w:r>
      <w:r w:rsidRPr="00A074B1">
        <w:rPr>
          <w:color w:val="auto"/>
        </w:rPr>
        <w:t xml:space="preserve"> достижение  сбалансированности  между  професси</w:t>
      </w:r>
      <w:r w:rsidR="00A41DF9">
        <w:rPr>
          <w:color w:val="auto"/>
        </w:rPr>
        <w:t>ональными  интересами  человека</w:t>
      </w:r>
      <w:r w:rsidRPr="00A074B1">
        <w:rPr>
          <w:color w:val="auto"/>
        </w:rPr>
        <w:t>,</w:t>
      </w:r>
      <w:r w:rsidR="00A41DF9">
        <w:rPr>
          <w:color w:val="auto"/>
        </w:rPr>
        <w:t xml:space="preserve"> </w:t>
      </w:r>
      <w:r w:rsidRPr="00A074B1">
        <w:rPr>
          <w:color w:val="auto"/>
        </w:rPr>
        <w:t>его психофизиологическими  особенностями  и  возможностями  рынка  труда;</w:t>
      </w:r>
    </w:p>
    <w:p w:rsidR="00A074B1" w:rsidRPr="00A074B1" w:rsidRDefault="00A074B1" w:rsidP="00A074B1">
      <w:pPr>
        <w:ind w:firstLine="0"/>
        <w:rPr>
          <w:color w:val="auto"/>
        </w:rPr>
      </w:pPr>
      <w:r w:rsidRPr="00A074B1">
        <w:rPr>
          <w:b/>
          <w:color w:val="auto"/>
        </w:rPr>
        <w:t>-</w:t>
      </w:r>
      <w:r w:rsidRPr="00A074B1">
        <w:rPr>
          <w:color w:val="auto"/>
        </w:rPr>
        <w:t xml:space="preserve"> прогнозирование  профессиональной  успешности  в  какой-либо  сфере  трудово</w:t>
      </w:r>
      <w:r w:rsidR="00A41DF9">
        <w:rPr>
          <w:color w:val="auto"/>
        </w:rPr>
        <w:t>й  деятельности</w:t>
      </w:r>
      <w:r w:rsidRPr="00A074B1">
        <w:rPr>
          <w:color w:val="auto"/>
        </w:rPr>
        <w:t>;</w:t>
      </w:r>
    </w:p>
    <w:p w:rsidR="00A074B1" w:rsidRPr="00A074B1" w:rsidRDefault="00A074B1" w:rsidP="00A074B1">
      <w:pPr>
        <w:ind w:firstLine="0"/>
        <w:rPr>
          <w:color w:val="auto"/>
        </w:rPr>
      </w:pPr>
      <w:r w:rsidRPr="00A074B1">
        <w:rPr>
          <w:b/>
          <w:color w:val="auto"/>
        </w:rPr>
        <w:t>-</w:t>
      </w:r>
      <w:r w:rsidRPr="00A074B1">
        <w:rPr>
          <w:color w:val="auto"/>
        </w:rPr>
        <w:t xml:space="preserve">  содействие  непрерывному  росту  профессионализма  личности  как  важнейшему  условию  удовлетворенности  собственным  </w:t>
      </w:r>
      <w:r w:rsidR="00A41DF9">
        <w:rPr>
          <w:color w:val="auto"/>
        </w:rPr>
        <w:t>социальным  статусом  и  трудом</w:t>
      </w:r>
      <w:r w:rsidRPr="00A074B1">
        <w:rPr>
          <w:color w:val="auto"/>
        </w:rPr>
        <w:t>.</w:t>
      </w:r>
    </w:p>
    <w:p w:rsidR="00A074B1" w:rsidRPr="00A074B1" w:rsidRDefault="00A074B1" w:rsidP="00A074B1">
      <w:pPr>
        <w:ind w:firstLine="0"/>
        <w:rPr>
          <w:color w:val="auto"/>
        </w:rPr>
      </w:pPr>
      <w:r w:rsidRPr="00A074B1">
        <w:rPr>
          <w:b/>
          <w:color w:val="auto"/>
        </w:rPr>
        <w:t xml:space="preserve">      </w:t>
      </w:r>
      <w:r w:rsidRPr="00A074B1">
        <w:rPr>
          <w:color w:val="auto"/>
        </w:rPr>
        <w:t xml:space="preserve">В рамках  реализации  мероприятия   также  предстоит  осуществлять  организацию  комплексной  </w:t>
      </w:r>
      <w:proofErr w:type="spellStart"/>
      <w:r w:rsidRPr="00A074B1">
        <w:rPr>
          <w:color w:val="auto"/>
        </w:rPr>
        <w:t>профориентационной</w:t>
      </w:r>
      <w:proofErr w:type="spellEnd"/>
      <w:r w:rsidRPr="00A074B1">
        <w:rPr>
          <w:color w:val="auto"/>
        </w:rPr>
        <w:t xml:space="preserve">   работы  в  общеобразовательных  учреждениях  и  профессиональное  консультирование  незанятого  населения  по  открытию  собственного  дела  с  целью  определения  способностей  к  пр</w:t>
      </w:r>
      <w:r w:rsidR="00A41DF9">
        <w:rPr>
          <w:color w:val="auto"/>
        </w:rPr>
        <w:t>едпринимательской  деятельности</w:t>
      </w:r>
      <w:r w:rsidRPr="00A074B1">
        <w:rPr>
          <w:color w:val="auto"/>
        </w:rPr>
        <w:t>.</w:t>
      </w:r>
    </w:p>
    <w:p w:rsidR="00A074B1" w:rsidRPr="00A074B1" w:rsidRDefault="00A074B1" w:rsidP="00A074B1">
      <w:pPr>
        <w:ind w:firstLine="0"/>
        <w:rPr>
          <w:color w:val="auto"/>
        </w:rPr>
      </w:pPr>
      <w:r w:rsidRPr="00A074B1">
        <w:rPr>
          <w:color w:val="auto"/>
        </w:rPr>
        <w:t xml:space="preserve">     </w:t>
      </w:r>
    </w:p>
    <w:p w:rsidR="00A074B1" w:rsidRPr="00A074B1" w:rsidRDefault="00A074B1" w:rsidP="00A074B1">
      <w:pPr>
        <w:ind w:firstLine="0"/>
        <w:rPr>
          <w:b/>
          <w:color w:val="auto"/>
        </w:rPr>
      </w:pPr>
      <w:r w:rsidRPr="00A074B1">
        <w:rPr>
          <w:color w:val="auto"/>
        </w:rPr>
        <w:t xml:space="preserve">     </w:t>
      </w:r>
      <w:r w:rsidRPr="00A074B1">
        <w:rPr>
          <w:b/>
          <w:color w:val="auto"/>
        </w:rPr>
        <w:t xml:space="preserve">  Организация  проведения  оплачиваемых  общественных  работ</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Организация  общественных  работ  позволяет  оперативно  и  эффективно  распорядиться  трудовыми  ресурсами,   помогает  решать  ряд  социально</w:t>
      </w:r>
      <w:r w:rsidR="00A41DF9">
        <w:rPr>
          <w:color w:val="auto"/>
        </w:rPr>
        <w:t>-экономических  проблем  района</w:t>
      </w:r>
      <w:r w:rsidRPr="00A074B1">
        <w:rPr>
          <w:color w:val="auto"/>
        </w:rPr>
        <w:t>. Особую  значимость организация  проведения  оплачиваемых  общественных  работ  имеет  для  ор</w:t>
      </w:r>
      <w:r w:rsidR="00A41DF9">
        <w:rPr>
          <w:color w:val="auto"/>
        </w:rPr>
        <w:t>ганов  местного  самоуправления</w:t>
      </w:r>
      <w:r w:rsidRPr="00A074B1">
        <w:rPr>
          <w:color w:val="auto"/>
        </w:rPr>
        <w:t>,  т.к. позволяет снижать  уровень  социаль</w:t>
      </w:r>
      <w:r w:rsidR="00A41DF9">
        <w:rPr>
          <w:color w:val="auto"/>
        </w:rPr>
        <w:t>ной  напряженности  в  условиях</w:t>
      </w:r>
      <w:r w:rsidRPr="00A074B1">
        <w:rPr>
          <w:color w:val="auto"/>
        </w:rPr>
        <w:t>, при  которых  трудоустройство  граждан  на  постоянную  работу  затруднено  в  связи  с  недостаточностью  на  территории  муниципального  образо</w:t>
      </w:r>
      <w:r w:rsidR="00A41DF9">
        <w:rPr>
          <w:color w:val="auto"/>
        </w:rPr>
        <w:t>вания  вакантных  рабочих  мест</w:t>
      </w:r>
      <w:r w:rsidRPr="00A074B1">
        <w:rPr>
          <w:color w:val="auto"/>
        </w:rPr>
        <w:t>.</w:t>
      </w:r>
    </w:p>
    <w:p w:rsidR="00A074B1" w:rsidRPr="00A074B1" w:rsidRDefault="00A074B1" w:rsidP="00A074B1">
      <w:pPr>
        <w:ind w:firstLine="0"/>
        <w:rPr>
          <w:color w:val="auto"/>
        </w:rPr>
      </w:pPr>
      <w:r w:rsidRPr="00A074B1">
        <w:rPr>
          <w:color w:val="auto"/>
        </w:rPr>
        <w:t xml:space="preserve">    Реализация  данного  мероприятия  обеспечи</w:t>
      </w:r>
      <w:r w:rsidR="00A41DF9">
        <w:rPr>
          <w:color w:val="auto"/>
        </w:rPr>
        <w:t>вает  решение  следующих  задач</w:t>
      </w:r>
      <w:r w:rsidRPr="00A074B1">
        <w:rPr>
          <w:color w:val="auto"/>
        </w:rPr>
        <w:t>:</w:t>
      </w:r>
    </w:p>
    <w:p w:rsidR="00A074B1" w:rsidRPr="00A074B1" w:rsidRDefault="00A074B1" w:rsidP="00A074B1">
      <w:pPr>
        <w:ind w:firstLine="0"/>
        <w:rPr>
          <w:color w:val="auto"/>
        </w:rPr>
      </w:pPr>
      <w:r w:rsidRPr="00A074B1">
        <w:rPr>
          <w:color w:val="auto"/>
        </w:rPr>
        <w:t xml:space="preserve">- сохранение  мотивации  к  труду  у  лиц,  имеющих  </w:t>
      </w:r>
      <w:r w:rsidR="00A41DF9">
        <w:rPr>
          <w:color w:val="auto"/>
        </w:rPr>
        <w:t>длительный   перерыв  в  работе</w:t>
      </w:r>
      <w:r w:rsidRPr="00A074B1">
        <w:rPr>
          <w:color w:val="auto"/>
        </w:rPr>
        <w:t>,  поддержание  и  развитие  навыков  к  труду;</w:t>
      </w:r>
    </w:p>
    <w:p w:rsidR="00A074B1" w:rsidRPr="00A074B1" w:rsidRDefault="00A41DF9" w:rsidP="00A074B1">
      <w:pPr>
        <w:ind w:firstLine="0"/>
        <w:rPr>
          <w:color w:val="auto"/>
        </w:rPr>
      </w:pPr>
      <w:r>
        <w:rPr>
          <w:color w:val="auto"/>
        </w:rPr>
        <w:t>- предоставление  гражданам</w:t>
      </w:r>
      <w:r w:rsidR="00A074B1" w:rsidRPr="00A074B1">
        <w:rPr>
          <w:color w:val="auto"/>
        </w:rPr>
        <w:t>, участвующим  в  общественных  работах, дохода  в  виде  временного  заработка, а  также  в  виде  материальной  поддержки;</w:t>
      </w:r>
    </w:p>
    <w:p w:rsidR="00A074B1" w:rsidRPr="00A074B1" w:rsidRDefault="00A074B1" w:rsidP="00A074B1">
      <w:pPr>
        <w:ind w:firstLine="0"/>
        <w:rPr>
          <w:color w:val="auto"/>
        </w:rPr>
      </w:pPr>
      <w:r w:rsidRPr="00A074B1">
        <w:rPr>
          <w:color w:val="auto"/>
        </w:rPr>
        <w:t>- обеспечение  реализации  потребностей  территорий  в  выполнении  работ  временного  или  сезонного  характера:  проведение  сельскохозяйственных  работ, благоустройство  населенных  пунктов, ремонт  дорог и объектов  соцкультбыта, жилья,  озеленение   и  другие  работы.</w:t>
      </w:r>
    </w:p>
    <w:p w:rsidR="00A074B1" w:rsidRPr="00A074B1" w:rsidRDefault="00A074B1" w:rsidP="00A074B1">
      <w:pPr>
        <w:ind w:firstLine="0"/>
        <w:rPr>
          <w:color w:val="auto"/>
        </w:rPr>
      </w:pPr>
      <w:r w:rsidRPr="00A074B1">
        <w:rPr>
          <w:color w:val="auto"/>
        </w:rPr>
        <w:t xml:space="preserve">         При  реализации  мероприятия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а) размещение  материалов  о  планируемых  мерах  по  организации  общественных  работ  в  средствах  массовой  информации, разработку  и  издание  информационного  материала, изготовление  и  оформление  стендов;</w:t>
      </w:r>
    </w:p>
    <w:p w:rsidR="00A074B1" w:rsidRPr="00A074B1" w:rsidRDefault="00A074B1" w:rsidP="00A074B1">
      <w:pPr>
        <w:ind w:firstLine="0"/>
        <w:rPr>
          <w:color w:val="auto"/>
        </w:rPr>
      </w:pPr>
      <w:r w:rsidRPr="00A074B1">
        <w:rPr>
          <w:color w:val="auto"/>
        </w:rPr>
        <w:t>б) материальную  поддержку  безработных  граждан, принимающих  участие  в  общественных работах,  в  размере  не  ниже  минимальной  величины  пособия  по  безработице, увеличенных  на  размер  районного  коэффициента;</w:t>
      </w:r>
    </w:p>
    <w:p w:rsidR="00A074B1" w:rsidRPr="00A074B1" w:rsidRDefault="00A074B1" w:rsidP="00A074B1">
      <w:pPr>
        <w:ind w:firstLine="0"/>
        <w:rPr>
          <w:color w:val="auto"/>
        </w:rPr>
      </w:pPr>
      <w:r w:rsidRPr="00A074B1">
        <w:rPr>
          <w:color w:val="auto"/>
        </w:rPr>
        <w:lastRenderedPageBreak/>
        <w:t>в) оплату  банковских  услуг  по  зачислению  выплаты  материальной  поддержки  безработным  гражданам,  принимающим  участие  в  общественных  работах.</w:t>
      </w:r>
    </w:p>
    <w:p w:rsidR="00A074B1" w:rsidRPr="00A074B1" w:rsidRDefault="00A074B1" w:rsidP="00A074B1">
      <w:pPr>
        <w:ind w:firstLine="0"/>
        <w:rPr>
          <w:color w:val="auto"/>
        </w:rPr>
      </w:pPr>
    </w:p>
    <w:p w:rsidR="00A074B1" w:rsidRPr="00A074B1" w:rsidRDefault="00A074B1" w:rsidP="00A41DF9">
      <w:pPr>
        <w:ind w:firstLine="0"/>
        <w:jc w:val="center"/>
        <w:rPr>
          <w:b/>
          <w:color w:val="auto"/>
        </w:rPr>
      </w:pPr>
      <w:r w:rsidRPr="00A074B1">
        <w:rPr>
          <w:b/>
          <w:color w:val="auto"/>
        </w:rPr>
        <w:t>Организация  временного  трудоустройства  несовершеннолетних  граждан  в  возрасте  от 14  до  18  лет  в  свободное  от учебы  время</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Занятость подростков  способствует  снижению  числа  правонарушений  сре</w:t>
      </w:r>
      <w:r w:rsidR="00A41DF9">
        <w:rPr>
          <w:color w:val="auto"/>
        </w:rPr>
        <w:t>ди  несовершеннолетних  граждан</w:t>
      </w:r>
      <w:r w:rsidRPr="00A074B1">
        <w:rPr>
          <w:color w:val="auto"/>
        </w:rPr>
        <w:t>, является  превентивной  мерой  по  профилактике  наркомани</w:t>
      </w:r>
      <w:r w:rsidR="00A41DF9">
        <w:rPr>
          <w:color w:val="auto"/>
        </w:rPr>
        <w:t>и  и  алкоголизма</w:t>
      </w:r>
      <w:r w:rsidRPr="00A074B1">
        <w:rPr>
          <w:color w:val="auto"/>
        </w:rPr>
        <w:t>, позволяет  несовершеннолетним  граж</w:t>
      </w:r>
      <w:r w:rsidR="00A41DF9">
        <w:rPr>
          <w:color w:val="auto"/>
        </w:rPr>
        <w:t>данам  приобрести  опыт  работы</w:t>
      </w:r>
      <w:r w:rsidRPr="00A074B1">
        <w:rPr>
          <w:color w:val="auto"/>
        </w:rPr>
        <w:t>, развить  навыки  к  труду</w:t>
      </w:r>
      <w:proofErr w:type="gramStart"/>
      <w:r w:rsidRPr="00A074B1">
        <w:rPr>
          <w:color w:val="auto"/>
        </w:rPr>
        <w:t xml:space="preserve"> .</w:t>
      </w:r>
      <w:proofErr w:type="gramEnd"/>
    </w:p>
    <w:p w:rsidR="00A074B1" w:rsidRPr="00A074B1" w:rsidRDefault="00A074B1" w:rsidP="00A074B1">
      <w:pPr>
        <w:ind w:firstLine="0"/>
        <w:rPr>
          <w:color w:val="auto"/>
        </w:rPr>
      </w:pPr>
      <w:r w:rsidRPr="00A074B1">
        <w:rPr>
          <w:color w:val="auto"/>
        </w:rPr>
        <w:t xml:space="preserve">      Реализация  мероприятия  позволит  создать  условия  для  первоначальной  трудовой  адаптации  с  ока</w:t>
      </w:r>
      <w:r w:rsidR="00A41DF9">
        <w:rPr>
          <w:color w:val="auto"/>
        </w:rPr>
        <w:t xml:space="preserve">занием  материальной  поддержки. </w:t>
      </w:r>
      <w:r w:rsidRPr="00A074B1">
        <w:rPr>
          <w:color w:val="auto"/>
        </w:rPr>
        <w:t xml:space="preserve">Практическая  организация  работ  несовершеннолетних  граждан  будет  осуществляться   при  участии  исполнительных  органов  государственной  власти   и </w:t>
      </w:r>
      <w:r w:rsidR="00A41DF9">
        <w:rPr>
          <w:color w:val="auto"/>
        </w:rPr>
        <w:t xml:space="preserve"> комитетом  образования  района</w:t>
      </w:r>
      <w:r w:rsidRPr="00A074B1">
        <w:rPr>
          <w:color w:val="auto"/>
        </w:rPr>
        <w:t>.</w:t>
      </w:r>
    </w:p>
    <w:p w:rsidR="00A074B1" w:rsidRPr="00A074B1" w:rsidRDefault="00A074B1" w:rsidP="00A074B1">
      <w:pPr>
        <w:ind w:firstLine="0"/>
        <w:rPr>
          <w:color w:val="auto"/>
        </w:rPr>
      </w:pPr>
      <w:r w:rsidRPr="00A074B1">
        <w:rPr>
          <w:color w:val="auto"/>
        </w:rPr>
        <w:t xml:space="preserve">     При  реализации  мероприятия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 xml:space="preserve">а)  подготовку  и  издание  информационных  материалов  о  планируемых  мерах   по  организации  трудоустройства  несовершеннолетних  граждан,  изготовление  наглядной  информации,  размещение  материалов  в  средствах  массовой  информации; </w:t>
      </w:r>
    </w:p>
    <w:p w:rsidR="00A074B1" w:rsidRPr="00A074B1" w:rsidRDefault="00A074B1" w:rsidP="00A074B1">
      <w:pPr>
        <w:ind w:firstLine="0"/>
        <w:rPr>
          <w:color w:val="auto"/>
        </w:rPr>
      </w:pPr>
      <w:r w:rsidRPr="00A074B1">
        <w:rPr>
          <w:color w:val="auto"/>
        </w:rPr>
        <w:t xml:space="preserve">б) материальную  поддержку  несовершеннолетних  граждан  на   период  их  временного  трудоустройства  в  размере  не  ниже  минимальной  величины  пособия  по  безработице; </w:t>
      </w:r>
    </w:p>
    <w:p w:rsidR="00A074B1" w:rsidRPr="00A074B1" w:rsidRDefault="00A074B1" w:rsidP="00A074B1">
      <w:pPr>
        <w:ind w:firstLine="0"/>
        <w:rPr>
          <w:color w:val="auto"/>
        </w:rPr>
      </w:pPr>
      <w:r w:rsidRPr="00A074B1">
        <w:rPr>
          <w:color w:val="auto"/>
        </w:rPr>
        <w:t>в)  оплату  банковских  услуг  по  зачислению  выплаты  материальной  поддержки  в  период  временного  трудоустройства  несовершеннолетних  граждан  в  возрасте  от 14  до 18  лет.</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Организация  временного  трудоустройства  безработных  граждан,</w:t>
      </w:r>
    </w:p>
    <w:p w:rsidR="00A074B1" w:rsidRPr="00A074B1" w:rsidRDefault="00A074B1" w:rsidP="00A074B1">
      <w:pPr>
        <w:ind w:firstLine="0"/>
        <w:rPr>
          <w:b/>
          <w:color w:val="auto"/>
        </w:rPr>
      </w:pPr>
      <w:r w:rsidRPr="00A074B1">
        <w:rPr>
          <w:b/>
          <w:color w:val="auto"/>
        </w:rPr>
        <w:t xml:space="preserve">                 </w:t>
      </w:r>
      <w:proofErr w:type="gramStart"/>
      <w:r w:rsidRPr="00A074B1">
        <w:rPr>
          <w:b/>
          <w:color w:val="auto"/>
        </w:rPr>
        <w:t>испытывающих</w:t>
      </w:r>
      <w:proofErr w:type="gramEnd"/>
      <w:r w:rsidRPr="00A074B1">
        <w:rPr>
          <w:b/>
          <w:color w:val="auto"/>
        </w:rPr>
        <w:t xml:space="preserve">  трудности в  поиске  работы</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Современная  ситуация  на  рынке  труда, характеризующая  довольно  жесткими  ограничениями  возможностей  трудоустройства, не  позволяет  лицам, испытывающим  трудности  в  поиске  работы,  конкурировать  на  равных  за  свободные  рабочие  места  с  другими  гражданами.</w:t>
      </w:r>
    </w:p>
    <w:p w:rsidR="00A074B1" w:rsidRPr="00A074B1" w:rsidRDefault="00A074B1" w:rsidP="00A074B1">
      <w:pPr>
        <w:ind w:firstLine="0"/>
        <w:rPr>
          <w:color w:val="auto"/>
        </w:rPr>
      </w:pPr>
      <w:r w:rsidRPr="00A074B1">
        <w:rPr>
          <w:color w:val="auto"/>
        </w:rPr>
        <w:t xml:space="preserve">    Одним  из  направлений  государственной  политики  в  области  содействия</w:t>
      </w:r>
    </w:p>
    <w:p w:rsidR="00A074B1" w:rsidRPr="00A074B1" w:rsidRDefault="00A074B1" w:rsidP="00A074B1">
      <w:pPr>
        <w:ind w:firstLine="0"/>
        <w:rPr>
          <w:color w:val="auto"/>
        </w:rPr>
      </w:pPr>
      <w:r w:rsidRPr="00A074B1">
        <w:rPr>
          <w:color w:val="auto"/>
        </w:rPr>
        <w:t>занятости  населения  является  осуществление  мероприятий, способствующих  занятости  граждан  данной  категории</w:t>
      </w:r>
      <w:r w:rsidR="00A41DF9">
        <w:rPr>
          <w:color w:val="auto"/>
        </w:rPr>
        <w:t>.  К  ним  относятся</w:t>
      </w:r>
      <w:r w:rsidRPr="00A074B1">
        <w:rPr>
          <w:color w:val="auto"/>
        </w:rPr>
        <w:t>:</w:t>
      </w:r>
    </w:p>
    <w:p w:rsidR="00A074B1" w:rsidRPr="00A074B1" w:rsidRDefault="00A074B1" w:rsidP="00A074B1">
      <w:pPr>
        <w:ind w:firstLine="0"/>
        <w:rPr>
          <w:color w:val="auto"/>
        </w:rPr>
      </w:pPr>
      <w:r w:rsidRPr="00A074B1">
        <w:rPr>
          <w:color w:val="auto"/>
        </w:rPr>
        <w:t>-  инвалиды;</w:t>
      </w:r>
    </w:p>
    <w:p w:rsidR="00A074B1" w:rsidRPr="00A074B1" w:rsidRDefault="00A074B1" w:rsidP="00A074B1">
      <w:pPr>
        <w:ind w:firstLine="0"/>
        <w:rPr>
          <w:color w:val="auto"/>
        </w:rPr>
      </w:pPr>
      <w:r w:rsidRPr="00A074B1">
        <w:rPr>
          <w:color w:val="auto"/>
        </w:rPr>
        <w:t>-  лица,  освобожденные  из  учреждений, исполняющих  наказание  в  виде  лишения  свободы;</w:t>
      </w:r>
    </w:p>
    <w:p w:rsidR="00A074B1" w:rsidRPr="00A074B1" w:rsidRDefault="00A074B1" w:rsidP="00A074B1">
      <w:pPr>
        <w:ind w:firstLine="0"/>
        <w:rPr>
          <w:color w:val="auto"/>
        </w:rPr>
      </w:pPr>
      <w:r w:rsidRPr="00A074B1">
        <w:rPr>
          <w:color w:val="auto"/>
        </w:rPr>
        <w:t>- несовершеннолетние  граждане  в  возрасте  от 16 до 18  лет;</w:t>
      </w:r>
    </w:p>
    <w:p w:rsidR="00A074B1" w:rsidRPr="00A074B1" w:rsidRDefault="00A074B1" w:rsidP="00A074B1">
      <w:pPr>
        <w:ind w:firstLine="0"/>
        <w:rPr>
          <w:color w:val="auto"/>
        </w:rPr>
      </w:pPr>
      <w:proofErr w:type="gramStart"/>
      <w:r w:rsidRPr="00A074B1">
        <w:rPr>
          <w:color w:val="auto"/>
        </w:rPr>
        <w:t>-  ли</w:t>
      </w:r>
      <w:r w:rsidR="00A41DF9">
        <w:rPr>
          <w:color w:val="auto"/>
        </w:rPr>
        <w:t xml:space="preserve">ца  </w:t>
      </w:r>
      <w:proofErr w:type="spellStart"/>
      <w:r w:rsidR="00A41DF9">
        <w:rPr>
          <w:color w:val="auto"/>
        </w:rPr>
        <w:t>предпенсионного</w:t>
      </w:r>
      <w:proofErr w:type="spellEnd"/>
      <w:r w:rsidR="00A41DF9">
        <w:rPr>
          <w:color w:val="auto"/>
        </w:rPr>
        <w:t xml:space="preserve">  возраста (</w:t>
      </w:r>
      <w:r w:rsidRPr="00A074B1">
        <w:rPr>
          <w:color w:val="auto"/>
        </w:rPr>
        <w:t xml:space="preserve">за  два  </w:t>
      </w:r>
      <w:r w:rsidR="00A41DF9">
        <w:rPr>
          <w:color w:val="auto"/>
        </w:rPr>
        <w:t>года  до  наступления  возраста</w:t>
      </w:r>
      <w:r w:rsidRPr="00A074B1">
        <w:rPr>
          <w:color w:val="auto"/>
        </w:rPr>
        <w:t>,</w:t>
      </w:r>
      <w:proofErr w:type="gramEnd"/>
    </w:p>
    <w:p w:rsidR="00A074B1" w:rsidRPr="00A074B1" w:rsidRDefault="00A074B1" w:rsidP="00A074B1">
      <w:pPr>
        <w:ind w:firstLine="0"/>
        <w:rPr>
          <w:color w:val="auto"/>
        </w:rPr>
      </w:pPr>
      <w:r w:rsidRPr="00A074B1">
        <w:rPr>
          <w:color w:val="auto"/>
        </w:rPr>
        <w:lastRenderedPageBreak/>
        <w:t>дающего  право  выхода  на  трудовую  пенсию  по  старости);</w:t>
      </w:r>
    </w:p>
    <w:p w:rsidR="00A074B1" w:rsidRPr="00A074B1" w:rsidRDefault="00A074B1" w:rsidP="00A074B1">
      <w:pPr>
        <w:ind w:firstLine="0"/>
        <w:rPr>
          <w:color w:val="auto"/>
        </w:rPr>
      </w:pPr>
      <w:r w:rsidRPr="00A074B1">
        <w:rPr>
          <w:color w:val="auto"/>
        </w:rPr>
        <w:t>- бежен</w:t>
      </w:r>
      <w:r w:rsidR="00A41DF9">
        <w:rPr>
          <w:color w:val="auto"/>
        </w:rPr>
        <w:t>цы  и  вынужденные  переселенцы</w:t>
      </w:r>
      <w:r w:rsidRPr="00A074B1">
        <w:rPr>
          <w:color w:val="auto"/>
        </w:rPr>
        <w:t xml:space="preserve">; </w:t>
      </w:r>
    </w:p>
    <w:p w:rsidR="00A074B1" w:rsidRPr="00A074B1" w:rsidRDefault="00A074B1" w:rsidP="00A074B1">
      <w:pPr>
        <w:ind w:firstLine="0"/>
        <w:rPr>
          <w:color w:val="auto"/>
        </w:rPr>
      </w:pPr>
      <w:r w:rsidRPr="00A074B1">
        <w:rPr>
          <w:color w:val="auto"/>
        </w:rPr>
        <w:t>- гра</w:t>
      </w:r>
      <w:r w:rsidR="00A41DF9">
        <w:rPr>
          <w:color w:val="auto"/>
        </w:rPr>
        <w:t>ждане, уволенные  с  военной  службы, и члены  их  семей</w:t>
      </w:r>
      <w:r w:rsidRPr="00A074B1">
        <w:rPr>
          <w:color w:val="auto"/>
        </w:rPr>
        <w:t xml:space="preserve">; </w:t>
      </w:r>
    </w:p>
    <w:p w:rsidR="00A074B1" w:rsidRPr="00A074B1" w:rsidRDefault="00A074B1" w:rsidP="00A074B1">
      <w:pPr>
        <w:ind w:firstLine="0"/>
        <w:rPr>
          <w:color w:val="auto"/>
        </w:rPr>
      </w:pPr>
      <w:r w:rsidRPr="00A074B1">
        <w:rPr>
          <w:color w:val="auto"/>
        </w:rPr>
        <w:t>- оди</w:t>
      </w:r>
      <w:r w:rsidR="00A41DF9">
        <w:rPr>
          <w:color w:val="auto"/>
        </w:rPr>
        <w:t>нокие  и  многодетные  родители</w:t>
      </w:r>
      <w:r w:rsidRPr="00A074B1">
        <w:rPr>
          <w:color w:val="auto"/>
        </w:rPr>
        <w:t>, воспитывающие  несовершеннолетни</w:t>
      </w:r>
      <w:r w:rsidR="00A41DF9">
        <w:rPr>
          <w:color w:val="auto"/>
        </w:rPr>
        <w:t>х  детей,  детей -  инвалидов</w:t>
      </w:r>
      <w:r w:rsidRPr="00A074B1">
        <w:rPr>
          <w:color w:val="auto"/>
        </w:rPr>
        <w:t>.</w:t>
      </w:r>
    </w:p>
    <w:p w:rsidR="00A074B1" w:rsidRPr="00A074B1" w:rsidRDefault="00A074B1" w:rsidP="00A074B1">
      <w:pPr>
        <w:ind w:firstLine="0"/>
        <w:rPr>
          <w:color w:val="auto"/>
        </w:rPr>
      </w:pPr>
      <w:r w:rsidRPr="00A074B1">
        <w:rPr>
          <w:color w:val="auto"/>
        </w:rPr>
        <w:t xml:space="preserve">     В  рамках  данного  мероприятия  предполагается  трудоустроить  по  15  человек  ежегодно.</w:t>
      </w:r>
    </w:p>
    <w:p w:rsidR="00A074B1" w:rsidRPr="00A074B1" w:rsidRDefault="00A074B1" w:rsidP="00A074B1">
      <w:pPr>
        <w:ind w:firstLine="0"/>
        <w:rPr>
          <w:color w:val="auto"/>
        </w:rPr>
      </w:pPr>
      <w:r w:rsidRPr="00A074B1">
        <w:rPr>
          <w:color w:val="auto"/>
        </w:rPr>
        <w:t xml:space="preserve">    При  реализации  мероприятия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а) подготовку  и издание  информационных  материалов,  изготовление  наглядной  информации, размещение  материалов  в  средствах  массовой  информ</w:t>
      </w:r>
      <w:r w:rsidR="00A41DF9">
        <w:rPr>
          <w:color w:val="auto"/>
        </w:rPr>
        <w:t>ации</w:t>
      </w:r>
      <w:r w:rsidRPr="00A074B1">
        <w:rPr>
          <w:color w:val="auto"/>
        </w:rPr>
        <w:t>;</w:t>
      </w:r>
    </w:p>
    <w:p w:rsidR="00A074B1" w:rsidRPr="00A074B1" w:rsidRDefault="00A074B1" w:rsidP="00A074B1">
      <w:pPr>
        <w:ind w:firstLine="0"/>
        <w:rPr>
          <w:color w:val="auto"/>
        </w:rPr>
      </w:pPr>
      <w:r w:rsidRPr="00A074B1">
        <w:rPr>
          <w:color w:val="auto"/>
        </w:rPr>
        <w:t xml:space="preserve">б) материальную  </w:t>
      </w:r>
      <w:r w:rsidR="00A41DF9">
        <w:rPr>
          <w:color w:val="auto"/>
        </w:rPr>
        <w:t>поддержку  безработных  граждан</w:t>
      </w:r>
      <w:r w:rsidRPr="00A074B1">
        <w:rPr>
          <w:color w:val="auto"/>
        </w:rPr>
        <w:t>,  испытывающ</w:t>
      </w:r>
      <w:r w:rsidR="00A41DF9">
        <w:rPr>
          <w:color w:val="auto"/>
        </w:rPr>
        <w:t>их трудности  в  поиске  работы</w:t>
      </w:r>
      <w:r w:rsidRPr="00A074B1">
        <w:rPr>
          <w:color w:val="auto"/>
        </w:rPr>
        <w:t>,  на  период  их  временного  трудоустройства  в  размере  не  ниже  минимальной  вел</w:t>
      </w:r>
      <w:r w:rsidR="00A41DF9">
        <w:rPr>
          <w:color w:val="auto"/>
        </w:rPr>
        <w:t>ичины  пособия  по  безработице</w:t>
      </w:r>
      <w:r w:rsidRPr="00A074B1">
        <w:rPr>
          <w:color w:val="auto"/>
        </w:rPr>
        <w:t xml:space="preserve">, увеличенной  на  размер  районного </w:t>
      </w:r>
      <w:r w:rsidR="00A41DF9">
        <w:rPr>
          <w:color w:val="auto"/>
        </w:rPr>
        <w:t xml:space="preserve"> коэффициента</w:t>
      </w:r>
      <w:r w:rsidRPr="00A074B1">
        <w:rPr>
          <w:color w:val="auto"/>
        </w:rPr>
        <w:t>;</w:t>
      </w:r>
    </w:p>
    <w:p w:rsidR="00A074B1" w:rsidRPr="00A074B1" w:rsidRDefault="00A074B1" w:rsidP="00A074B1">
      <w:pPr>
        <w:ind w:firstLine="0"/>
        <w:rPr>
          <w:color w:val="auto"/>
        </w:rPr>
      </w:pPr>
      <w:r w:rsidRPr="00A074B1">
        <w:rPr>
          <w:color w:val="auto"/>
        </w:rPr>
        <w:t>в) оплату  банковских  услуг  по  зачислению  выплаты  материальной  поддержки</w:t>
      </w:r>
      <w:r w:rsidR="00AB1599">
        <w:rPr>
          <w:color w:val="auto"/>
        </w:rPr>
        <w:t xml:space="preserve"> </w:t>
      </w:r>
      <w:r w:rsidRPr="00A074B1">
        <w:rPr>
          <w:color w:val="auto"/>
        </w:rPr>
        <w:t>безработным  гражданам.</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Организация  временного  трудоустройства  безработных  граждан  из  числа  выпускников  учреждений  начального  и  среднего  профессионального  образования</w:t>
      </w:r>
      <w:r w:rsidR="00AE632F">
        <w:rPr>
          <w:b/>
          <w:color w:val="auto"/>
        </w:rPr>
        <w:t xml:space="preserve">  в  возрасте  от 18 до 20  лет</w:t>
      </w:r>
      <w:r w:rsidRPr="00A074B1">
        <w:rPr>
          <w:b/>
          <w:color w:val="auto"/>
        </w:rPr>
        <w:t>,  ищущих</w:t>
      </w:r>
    </w:p>
    <w:p w:rsidR="00A074B1" w:rsidRPr="00A074B1" w:rsidRDefault="00A074B1" w:rsidP="00A074B1">
      <w:pPr>
        <w:ind w:firstLine="0"/>
        <w:rPr>
          <w:color w:val="auto"/>
        </w:rPr>
      </w:pPr>
      <w:r w:rsidRPr="00A074B1">
        <w:rPr>
          <w:b/>
          <w:color w:val="auto"/>
        </w:rPr>
        <w:t xml:space="preserve">                                         работу  впервые</w:t>
      </w:r>
      <w:r w:rsidRPr="00A074B1">
        <w:rPr>
          <w:color w:val="auto"/>
        </w:rPr>
        <w:t xml:space="preserve"> </w:t>
      </w:r>
    </w:p>
    <w:p w:rsidR="00A074B1" w:rsidRPr="00A074B1" w:rsidRDefault="00A074B1" w:rsidP="00A074B1">
      <w:pPr>
        <w:ind w:firstLine="0"/>
        <w:rPr>
          <w:color w:val="auto"/>
        </w:rPr>
      </w:pPr>
    </w:p>
    <w:p w:rsidR="00A074B1" w:rsidRPr="00A074B1" w:rsidRDefault="00A074B1" w:rsidP="00A074B1">
      <w:pPr>
        <w:ind w:firstLine="0"/>
        <w:rPr>
          <w:color w:val="auto"/>
        </w:rPr>
      </w:pPr>
      <w:r w:rsidRPr="00A074B1">
        <w:rPr>
          <w:color w:val="auto"/>
        </w:rPr>
        <w:t xml:space="preserve">   Мероприятие  направлено  на  повышение  конкурентоспособности  на  рынке  труда  указанной   категории  молодежи  путем  организац</w:t>
      </w:r>
      <w:r w:rsidR="00AE632F">
        <w:rPr>
          <w:color w:val="auto"/>
        </w:rPr>
        <w:t>ии  временного  трудоустройства</w:t>
      </w:r>
      <w:r w:rsidRPr="00A074B1">
        <w:rPr>
          <w:color w:val="auto"/>
        </w:rPr>
        <w:t>,  их  социальной  адапта</w:t>
      </w:r>
      <w:r w:rsidR="00AE632F">
        <w:rPr>
          <w:color w:val="auto"/>
        </w:rPr>
        <w:t>ции  на  первом  рабочем  месте</w:t>
      </w:r>
      <w:r w:rsidRPr="00A074B1">
        <w:rPr>
          <w:color w:val="auto"/>
        </w:rPr>
        <w:t>,  приобретение  о</w:t>
      </w:r>
      <w:r w:rsidR="00A179BA">
        <w:rPr>
          <w:color w:val="auto"/>
        </w:rPr>
        <w:t>пыта  по  полученной  профессии</w:t>
      </w:r>
      <w:r w:rsidRPr="00A074B1">
        <w:rPr>
          <w:color w:val="auto"/>
        </w:rPr>
        <w:t>.</w:t>
      </w:r>
    </w:p>
    <w:p w:rsidR="00A074B1" w:rsidRPr="00A074B1" w:rsidRDefault="00A074B1" w:rsidP="00A074B1">
      <w:pPr>
        <w:ind w:firstLine="0"/>
        <w:rPr>
          <w:color w:val="auto"/>
        </w:rPr>
      </w:pPr>
      <w:r w:rsidRPr="00A074B1">
        <w:rPr>
          <w:color w:val="auto"/>
        </w:rPr>
        <w:t xml:space="preserve">   В  рамках  реализации  программы  </w:t>
      </w:r>
      <w:r w:rsidR="00A179BA">
        <w:rPr>
          <w:color w:val="auto"/>
        </w:rPr>
        <w:t xml:space="preserve">планируется </w:t>
      </w:r>
      <w:r w:rsidRPr="00A074B1">
        <w:rPr>
          <w:color w:val="auto"/>
        </w:rPr>
        <w:t xml:space="preserve">  трудоустро</w:t>
      </w:r>
      <w:r w:rsidR="00A179BA">
        <w:rPr>
          <w:color w:val="auto"/>
        </w:rPr>
        <w:t>ить</w:t>
      </w:r>
      <w:r w:rsidRPr="00A074B1">
        <w:rPr>
          <w:color w:val="auto"/>
        </w:rPr>
        <w:t xml:space="preserve">  </w:t>
      </w:r>
      <w:r w:rsidR="00A179BA">
        <w:rPr>
          <w:color w:val="auto"/>
        </w:rPr>
        <w:t xml:space="preserve"> </w:t>
      </w:r>
      <w:r w:rsidRPr="00A074B1">
        <w:rPr>
          <w:color w:val="auto"/>
        </w:rPr>
        <w:t xml:space="preserve">  по 1  человеку </w:t>
      </w:r>
      <w:r w:rsidR="00A179BA">
        <w:rPr>
          <w:color w:val="auto"/>
        </w:rPr>
        <w:t>в год</w:t>
      </w:r>
      <w:r w:rsidRPr="00A074B1">
        <w:rPr>
          <w:color w:val="auto"/>
        </w:rPr>
        <w:t xml:space="preserve"> выпускников учреждений  начального  и  среднего  профессио</w:t>
      </w:r>
      <w:r w:rsidR="00A179BA">
        <w:rPr>
          <w:color w:val="auto"/>
        </w:rPr>
        <w:t>нального  образования  ежегодно</w:t>
      </w:r>
      <w:r w:rsidRPr="00A074B1">
        <w:rPr>
          <w:color w:val="auto"/>
        </w:rPr>
        <w:t>.</w:t>
      </w:r>
    </w:p>
    <w:p w:rsidR="00A074B1" w:rsidRPr="00A074B1" w:rsidRDefault="00A074B1" w:rsidP="00A074B1">
      <w:pPr>
        <w:ind w:firstLine="0"/>
        <w:rPr>
          <w:color w:val="auto"/>
        </w:rPr>
      </w:pPr>
      <w:r w:rsidRPr="00A074B1">
        <w:rPr>
          <w:color w:val="auto"/>
        </w:rPr>
        <w:t xml:space="preserve">   При  реализации  мероприятий  финансо</w:t>
      </w:r>
      <w:r w:rsidR="00A179BA">
        <w:rPr>
          <w:color w:val="auto"/>
        </w:rPr>
        <w:t>вые  средства  расходуются  на</w:t>
      </w:r>
      <w:proofErr w:type="gramStart"/>
      <w:r w:rsidR="00A179BA">
        <w:rPr>
          <w:color w:val="auto"/>
        </w:rPr>
        <w:t xml:space="preserve"> </w:t>
      </w:r>
      <w:r w:rsidRPr="00A074B1">
        <w:rPr>
          <w:color w:val="auto"/>
        </w:rPr>
        <w:t>:</w:t>
      </w:r>
      <w:proofErr w:type="gramEnd"/>
    </w:p>
    <w:p w:rsidR="00A074B1" w:rsidRPr="00A074B1" w:rsidRDefault="00A074B1" w:rsidP="00A074B1">
      <w:pPr>
        <w:ind w:firstLine="0"/>
        <w:rPr>
          <w:color w:val="auto"/>
        </w:rPr>
      </w:pPr>
      <w:r w:rsidRPr="00A074B1">
        <w:rPr>
          <w:color w:val="auto"/>
        </w:rPr>
        <w:t>а)  подготовку  и  изда</w:t>
      </w:r>
      <w:r w:rsidR="00A179BA">
        <w:rPr>
          <w:color w:val="auto"/>
        </w:rPr>
        <w:t>ние  информационных  материалов</w:t>
      </w:r>
      <w:r w:rsidRPr="00A074B1">
        <w:rPr>
          <w:color w:val="auto"/>
        </w:rPr>
        <w:t>,  изго</w:t>
      </w:r>
      <w:r w:rsidR="00A179BA">
        <w:rPr>
          <w:color w:val="auto"/>
        </w:rPr>
        <w:t>товление  наглядной  информации</w:t>
      </w:r>
      <w:r w:rsidRPr="00A074B1">
        <w:rPr>
          <w:color w:val="auto"/>
        </w:rPr>
        <w:t>,  размещение  материалов  в  ср</w:t>
      </w:r>
      <w:r w:rsidR="00A179BA">
        <w:rPr>
          <w:color w:val="auto"/>
        </w:rPr>
        <w:t>едствах   массовой  информации</w:t>
      </w:r>
      <w:r w:rsidRPr="00A074B1">
        <w:rPr>
          <w:color w:val="auto"/>
        </w:rPr>
        <w:t>;</w:t>
      </w:r>
    </w:p>
    <w:p w:rsidR="00A074B1" w:rsidRPr="00A074B1" w:rsidRDefault="00A074B1" w:rsidP="00A074B1">
      <w:pPr>
        <w:ind w:firstLine="0"/>
        <w:rPr>
          <w:color w:val="auto"/>
        </w:rPr>
      </w:pPr>
      <w:r w:rsidRPr="00A074B1">
        <w:rPr>
          <w:color w:val="auto"/>
        </w:rPr>
        <w:t>б) материальную  поддержку  безработных  граждан  данной  категории  на  период  их  временного  трудоустройства  в  размере  не  ниже  минимальной  величины  пособия  по  безработице  и  не  выше  двукратной  минимальной  вел</w:t>
      </w:r>
      <w:r w:rsidR="00A179BA">
        <w:rPr>
          <w:color w:val="auto"/>
        </w:rPr>
        <w:t>ичины  пособия  по  безработице</w:t>
      </w:r>
      <w:r w:rsidRPr="00A074B1">
        <w:rPr>
          <w:color w:val="auto"/>
        </w:rPr>
        <w:t xml:space="preserve">, увеличенных  на  </w:t>
      </w:r>
      <w:r w:rsidR="00A179BA">
        <w:rPr>
          <w:color w:val="auto"/>
        </w:rPr>
        <w:t>размер  районного  коэффициента</w:t>
      </w:r>
      <w:r w:rsidRPr="00A074B1">
        <w:rPr>
          <w:color w:val="auto"/>
        </w:rPr>
        <w:t>;</w:t>
      </w:r>
    </w:p>
    <w:p w:rsidR="00A074B1" w:rsidRPr="00A074B1" w:rsidRDefault="00A074B1" w:rsidP="00A074B1">
      <w:pPr>
        <w:ind w:firstLine="0"/>
        <w:rPr>
          <w:color w:val="auto"/>
        </w:rPr>
      </w:pPr>
      <w:r w:rsidRPr="00A074B1">
        <w:rPr>
          <w:color w:val="auto"/>
        </w:rPr>
        <w:t>в) оплату  банковских  услуг  по  зачислению  выплаты  материальной  поддержки  безработным  гражданам.</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Социальная  адаптация  безработных  граждан  на  рынке  труда</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lastRenderedPageBreak/>
        <w:t xml:space="preserve">   Получение  навыков   активного  с</w:t>
      </w:r>
      <w:r w:rsidR="00A179BA">
        <w:rPr>
          <w:color w:val="auto"/>
        </w:rPr>
        <w:t>амостоятельного  поиска  работы, составление  резюме</w:t>
      </w:r>
      <w:r w:rsidRPr="00A074B1">
        <w:rPr>
          <w:color w:val="auto"/>
        </w:rPr>
        <w:t>,  проведения  де</w:t>
      </w:r>
      <w:r w:rsidR="00A179BA">
        <w:rPr>
          <w:color w:val="auto"/>
        </w:rPr>
        <w:t xml:space="preserve">ловой  беседы  с  работодателем, </w:t>
      </w:r>
      <w:proofErr w:type="spellStart"/>
      <w:r w:rsidR="00A179BA">
        <w:rPr>
          <w:color w:val="auto"/>
        </w:rPr>
        <w:t>самопрезентации</w:t>
      </w:r>
      <w:proofErr w:type="spellEnd"/>
      <w:r w:rsidRPr="00A074B1">
        <w:rPr>
          <w:color w:val="auto"/>
        </w:rPr>
        <w:t>, преодоления  после</w:t>
      </w:r>
      <w:r w:rsidR="00A179BA">
        <w:rPr>
          <w:color w:val="auto"/>
        </w:rPr>
        <w:t>дствий  длительной  безработицы</w:t>
      </w:r>
      <w:r w:rsidRPr="00A074B1">
        <w:rPr>
          <w:color w:val="auto"/>
        </w:rPr>
        <w:t>,  повышения  мотивации  к  труду  способствует  сокращению  пери</w:t>
      </w:r>
      <w:r w:rsidR="00A179BA">
        <w:rPr>
          <w:color w:val="auto"/>
        </w:rPr>
        <w:t>ода  поиска  подходящей  работы</w:t>
      </w:r>
      <w:r w:rsidRPr="00A074B1">
        <w:rPr>
          <w:color w:val="auto"/>
        </w:rPr>
        <w:t>, формированию  у  безработного  гражданин</w:t>
      </w:r>
      <w:r w:rsidR="00A179BA">
        <w:rPr>
          <w:color w:val="auto"/>
        </w:rPr>
        <w:t>а  активной  жизненной  позиции</w:t>
      </w:r>
      <w:r w:rsidRPr="00A074B1">
        <w:rPr>
          <w:color w:val="auto"/>
        </w:rPr>
        <w:t>.</w:t>
      </w:r>
    </w:p>
    <w:p w:rsidR="00A074B1" w:rsidRPr="00A074B1" w:rsidRDefault="00A074B1" w:rsidP="00A074B1">
      <w:pPr>
        <w:ind w:firstLine="0"/>
        <w:rPr>
          <w:color w:val="auto"/>
        </w:rPr>
      </w:pPr>
      <w:r w:rsidRPr="00A074B1">
        <w:rPr>
          <w:color w:val="auto"/>
        </w:rPr>
        <w:t xml:space="preserve">   Реализация  мероприятий  по  социальной  адаптации  будет  осуществляться  через  систему  заняти</w:t>
      </w:r>
      <w:r w:rsidR="00A179BA">
        <w:rPr>
          <w:color w:val="auto"/>
        </w:rPr>
        <w:t xml:space="preserve">й,  направленных  </w:t>
      </w:r>
      <w:proofErr w:type="gramStart"/>
      <w:r w:rsidR="00A179BA">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 обучение  граждан  с</w:t>
      </w:r>
      <w:r w:rsidR="00A179BA">
        <w:rPr>
          <w:color w:val="auto"/>
        </w:rPr>
        <w:t>амостоятельному  поиску  работы</w:t>
      </w:r>
      <w:r w:rsidRPr="00A074B1">
        <w:rPr>
          <w:color w:val="auto"/>
        </w:rPr>
        <w:t>;</w:t>
      </w:r>
    </w:p>
    <w:p w:rsidR="00A074B1" w:rsidRPr="00A074B1" w:rsidRDefault="00A074B1" w:rsidP="00A074B1">
      <w:pPr>
        <w:ind w:firstLine="0"/>
        <w:rPr>
          <w:color w:val="auto"/>
        </w:rPr>
      </w:pPr>
      <w:r w:rsidRPr="00A074B1">
        <w:rPr>
          <w:color w:val="auto"/>
        </w:rPr>
        <w:t>- оказание  гражданам  практической  помощи  в  применении  полученных  навыков;</w:t>
      </w:r>
    </w:p>
    <w:p w:rsidR="00A074B1" w:rsidRPr="00A074B1" w:rsidRDefault="00A074B1" w:rsidP="00A074B1">
      <w:pPr>
        <w:ind w:firstLine="0"/>
        <w:rPr>
          <w:color w:val="auto"/>
        </w:rPr>
      </w:pPr>
      <w:r w:rsidRPr="00A074B1">
        <w:rPr>
          <w:color w:val="auto"/>
        </w:rPr>
        <w:t>-  составление  индивидуального  пла</w:t>
      </w:r>
      <w:r w:rsidR="00A179BA">
        <w:rPr>
          <w:color w:val="auto"/>
        </w:rPr>
        <w:t>на  поиска  гражданином  работы</w:t>
      </w:r>
      <w:r w:rsidRPr="00A074B1">
        <w:rPr>
          <w:color w:val="auto"/>
        </w:rPr>
        <w:t>;</w:t>
      </w:r>
    </w:p>
    <w:p w:rsidR="00A074B1" w:rsidRPr="00A074B1" w:rsidRDefault="00A074B1" w:rsidP="00A074B1">
      <w:pPr>
        <w:ind w:firstLine="0"/>
        <w:rPr>
          <w:color w:val="auto"/>
        </w:rPr>
      </w:pPr>
      <w:r w:rsidRPr="00A074B1">
        <w:rPr>
          <w:color w:val="auto"/>
        </w:rPr>
        <w:t>-  обеспечение  граждан  соответствующе</w:t>
      </w:r>
      <w:r w:rsidR="00A179BA">
        <w:rPr>
          <w:color w:val="auto"/>
        </w:rPr>
        <w:t>й  информацией  о  рынке  труда</w:t>
      </w:r>
      <w:r w:rsidRPr="00A074B1">
        <w:rPr>
          <w:color w:val="auto"/>
        </w:rPr>
        <w:t>;</w:t>
      </w:r>
    </w:p>
    <w:p w:rsidR="00A074B1" w:rsidRPr="00A074B1" w:rsidRDefault="00A074B1" w:rsidP="00A074B1">
      <w:pPr>
        <w:ind w:firstLine="0"/>
        <w:rPr>
          <w:color w:val="auto"/>
        </w:rPr>
      </w:pPr>
      <w:r w:rsidRPr="00A074B1">
        <w:rPr>
          <w:color w:val="auto"/>
        </w:rPr>
        <w:t>- создание  необходимых  условий  для  поиска  гражданами  работы.</w:t>
      </w:r>
    </w:p>
    <w:p w:rsidR="00A074B1" w:rsidRPr="00A074B1" w:rsidRDefault="00A074B1" w:rsidP="00A074B1">
      <w:pPr>
        <w:ind w:firstLine="0"/>
        <w:rPr>
          <w:color w:val="auto"/>
        </w:rPr>
      </w:pPr>
      <w:r w:rsidRPr="00A074B1">
        <w:rPr>
          <w:color w:val="auto"/>
        </w:rPr>
        <w:t xml:space="preserve">   Численность  участников  в  рамках  программы  составит  </w:t>
      </w:r>
      <w:r w:rsidR="00A179BA">
        <w:rPr>
          <w:color w:val="auto"/>
        </w:rPr>
        <w:t xml:space="preserve"> по 65  человек  ежегодно</w:t>
      </w:r>
      <w:r w:rsidRPr="00A074B1">
        <w:rPr>
          <w:color w:val="auto"/>
        </w:rPr>
        <w:t>.</w:t>
      </w:r>
    </w:p>
    <w:p w:rsidR="00A074B1" w:rsidRPr="00A074B1" w:rsidRDefault="00A074B1" w:rsidP="00A074B1">
      <w:pPr>
        <w:ind w:firstLine="0"/>
        <w:rPr>
          <w:color w:val="auto"/>
        </w:rPr>
      </w:pPr>
    </w:p>
    <w:p w:rsidR="00A074B1" w:rsidRPr="00A074B1" w:rsidRDefault="00A074B1" w:rsidP="00A074B1">
      <w:pPr>
        <w:ind w:firstLine="0"/>
        <w:jc w:val="center"/>
        <w:rPr>
          <w:b/>
          <w:color w:val="auto"/>
        </w:rPr>
      </w:pPr>
      <w:r w:rsidRPr="00A074B1">
        <w:rPr>
          <w:b/>
          <w:color w:val="auto"/>
        </w:rPr>
        <w:t xml:space="preserve">Содействие  </w:t>
      </w:r>
      <w:proofErr w:type="spellStart"/>
      <w:r w:rsidRPr="00A074B1">
        <w:rPr>
          <w:b/>
          <w:color w:val="auto"/>
        </w:rPr>
        <w:t>самозанятости</w:t>
      </w:r>
      <w:proofErr w:type="spellEnd"/>
      <w:r w:rsidRPr="00A074B1">
        <w:rPr>
          <w:b/>
          <w:color w:val="auto"/>
        </w:rPr>
        <w:t xml:space="preserve">  бе</w:t>
      </w:r>
      <w:r w:rsidR="00A179BA">
        <w:rPr>
          <w:b/>
          <w:color w:val="auto"/>
        </w:rPr>
        <w:t>зработных  граждан</w:t>
      </w:r>
      <w:r w:rsidRPr="00A074B1">
        <w:rPr>
          <w:b/>
          <w:color w:val="auto"/>
        </w:rPr>
        <w:t>,</w:t>
      </w:r>
    </w:p>
    <w:p w:rsidR="00A074B1" w:rsidRPr="00A074B1" w:rsidRDefault="00A074B1" w:rsidP="00A074B1">
      <w:pPr>
        <w:ind w:firstLine="0"/>
        <w:jc w:val="center"/>
        <w:rPr>
          <w:b/>
          <w:color w:val="auto"/>
        </w:rPr>
      </w:pPr>
      <w:r w:rsidRPr="00A074B1">
        <w:rPr>
          <w:b/>
          <w:color w:val="auto"/>
        </w:rPr>
        <w:t xml:space="preserve">перечисление  единовременной  финансовой  помощи  при  их  государственной    регистрации  </w:t>
      </w:r>
      <w:r w:rsidR="00A179BA">
        <w:rPr>
          <w:b/>
          <w:color w:val="auto"/>
        </w:rPr>
        <w:t>в  качестве  юридического  лица</w:t>
      </w:r>
      <w:r w:rsidRPr="00A074B1">
        <w:rPr>
          <w:b/>
          <w:color w:val="auto"/>
        </w:rPr>
        <w:t>, индивидуального  предпри</w:t>
      </w:r>
      <w:r w:rsidR="00A179BA">
        <w:rPr>
          <w:b/>
          <w:color w:val="auto"/>
        </w:rPr>
        <w:t>нимателя  либо  крестьянского (</w:t>
      </w:r>
      <w:r w:rsidRPr="00A074B1">
        <w:rPr>
          <w:b/>
          <w:color w:val="auto"/>
        </w:rPr>
        <w:t>фермерского)  хозяйства,  а  также  единовременной  финансовой  помощи  на  подготовку  документов  для  соответствующей  государственной  регистрации</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Эффективным  способом  обеспечения  занятости  безработных  граждан  являются  мероприятия  по</w:t>
      </w:r>
      <w:r w:rsidR="00581A11">
        <w:rPr>
          <w:color w:val="auto"/>
        </w:rPr>
        <w:t xml:space="preserve">  содействию  их  </w:t>
      </w:r>
      <w:proofErr w:type="spellStart"/>
      <w:r w:rsidR="00581A11">
        <w:rPr>
          <w:color w:val="auto"/>
        </w:rPr>
        <w:t>самозанятости</w:t>
      </w:r>
      <w:proofErr w:type="spellEnd"/>
      <w:r w:rsidRPr="00A074B1">
        <w:rPr>
          <w:color w:val="auto"/>
        </w:rPr>
        <w:t>, т.к. обладают эффектом  и  незаменимы  в  услови</w:t>
      </w:r>
      <w:r w:rsidR="00581A11">
        <w:rPr>
          <w:color w:val="auto"/>
        </w:rPr>
        <w:t>ях  отсутствия  работодателей (</w:t>
      </w:r>
      <w:r w:rsidRPr="00A074B1">
        <w:rPr>
          <w:color w:val="auto"/>
        </w:rPr>
        <w:t xml:space="preserve">в  </w:t>
      </w:r>
      <w:r w:rsidR="00581A11">
        <w:rPr>
          <w:color w:val="auto"/>
        </w:rPr>
        <w:t>отдаленных  населенных  пунктах</w:t>
      </w:r>
      <w:r w:rsidRPr="00A074B1">
        <w:rPr>
          <w:color w:val="auto"/>
        </w:rPr>
        <w:t>). Развитие  малого  бизнеса  спос</w:t>
      </w:r>
      <w:r w:rsidR="00581A11">
        <w:rPr>
          <w:color w:val="auto"/>
        </w:rPr>
        <w:t>обствует  также  восстановлению</w:t>
      </w:r>
      <w:r w:rsidRPr="00A074B1">
        <w:rPr>
          <w:color w:val="auto"/>
        </w:rPr>
        <w:t xml:space="preserve">,  расширению  </w:t>
      </w:r>
      <w:r w:rsidR="00581A11">
        <w:rPr>
          <w:color w:val="auto"/>
        </w:rPr>
        <w:t>социальной  инфраструктуры  сел</w:t>
      </w:r>
      <w:r w:rsidRPr="00A074B1">
        <w:rPr>
          <w:color w:val="auto"/>
        </w:rPr>
        <w:t>,  дает  возможность  получения  населением  бытовых  и  других  услуг  непосредственно  в  месте  проживания.</w:t>
      </w:r>
    </w:p>
    <w:p w:rsidR="00A074B1" w:rsidRPr="00A074B1" w:rsidRDefault="00A074B1" w:rsidP="00A074B1">
      <w:pPr>
        <w:ind w:firstLine="0"/>
        <w:rPr>
          <w:color w:val="auto"/>
        </w:rPr>
      </w:pPr>
      <w:r w:rsidRPr="00A074B1">
        <w:rPr>
          <w:color w:val="auto"/>
        </w:rPr>
        <w:t xml:space="preserve">    Реализация  мероприятия  способствует  созданию  благоприятных  условий  для  расширения  предпринимательской  инициативы  безработных  граждан,  их  занятости  в  сфере  малого  и  среднег</w:t>
      </w:r>
      <w:r w:rsidR="00581A11">
        <w:rPr>
          <w:color w:val="auto"/>
        </w:rPr>
        <w:t>о  бизнеса</w:t>
      </w:r>
      <w:r w:rsidRPr="00A074B1">
        <w:rPr>
          <w:color w:val="auto"/>
        </w:rPr>
        <w:t>.</w:t>
      </w:r>
    </w:p>
    <w:p w:rsidR="00A074B1" w:rsidRPr="00A074B1" w:rsidRDefault="00A074B1" w:rsidP="00A074B1">
      <w:pPr>
        <w:ind w:firstLine="0"/>
        <w:rPr>
          <w:color w:val="auto"/>
        </w:rPr>
      </w:pPr>
      <w:r w:rsidRPr="00A074B1">
        <w:rPr>
          <w:color w:val="auto"/>
        </w:rPr>
        <w:t xml:space="preserve">    При  реализации  мероприятий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а)  оказание  гражданам, признанным  в  установленном  порядке  безработными</w:t>
      </w:r>
    </w:p>
    <w:p w:rsidR="00A074B1" w:rsidRPr="00A074B1" w:rsidRDefault="00A074B1" w:rsidP="00A074B1">
      <w:pPr>
        <w:ind w:firstLine="0"/>
        <w:rPr>
          <w:color w:val="auto"/>
        </w:rPr>
      </w:pPr>
      <w:r w:rsidRPr="00A074B1">
        <w:rPr>
          <w:color w:val="auto"/>
        </w:rPr>
        <w:t>единовременную  финансовую  помощь  при  их  государственной  регистрации  в  качестве  юр</w:t>
      </w:r>
      <w:r w:rsidR="00581A11">
        <w:rPr>
          <w:color w:val="auto"/>
        </w:rPr>
        <w:t>идического  лица</w:t>
      </w:r>
      <w:r w:rsidRPr="00A074B1">
        <w:rPr>
          <w:color w:val="auto"/>
        </w:rPr>
        <w:t>,  индивидуального  предпри</w:t>
      </w:r>
      <w:r w:rsidR="00581A11">
        <w:rPr>
          <w:color w:val="auto"/>
        </w:rPr>
        <w:t>нимателя  либо  крестьянского (фермерского)  хозяйства</w:t>
      </w:r>
      <w:r w:rsidRPr="00A074B1">
        <w:rPr>
          <w:color w:val="auto"/>
        </w:rPr>
        <w:t xml:space="preserve">;  </w:t>
      </w:r>
    </w:p>
    <w:p w:rsidR="00A074B1" w:rsidRPr="00A074B1" w:rsidRDefault="00581A11" w:rsidP="00A074B1">
      <w:pPr>
        <w:ind w:firstLine="0"/>
        <w:rPr>
          <w:color w:val="auto"/>
        </w:rPr>
      </w:pPr>
      <w:r>
        <w:rPr>
          <w:color w:val="auto"/>
        </w:rPr>
        <w:t>б) оказание  гражданам</w:t>
      </w:r>
      <w:r w:rsidR="00A074B1" w:rsidRPr="00A074B1">
        <w:rPr>
          <w:color w:val="auto"/>
        </w:rPr>
        <w:t xml:space="preserve">, признанным  в  установленном  порядке  безработными </w:t>
      </w:r>
    </w:p>
    <w:p w:rsidR="00A074B1" w:rsidRPr="00A074B1" w:rsidRDefault="00A074B1" w:rsidP="00A074B1">
      <w:pPr>
        <w:ind w:firstLine="0"/>
        <w:rPr>
          <w:color w:val="auto"/>
        </w:rPr>
      </w:pPr>
      <w:r w:rsidRPr="00A074B1">
        <w:rPr>
          <w:color w:val="auto"/>
        </w:rPr>
        <w:lastRenderedPageBreak/>
        <w:t>единовременной  финансовой  помощи  на  подготовку  документов  для  соответствующе</w:t>
      </w:r>
      <w:r w:rsidR="00581A11">
        <w:rPr>
          <w:color w:val="auto"/>
        </w:rPr>
        <w:t>й  государственной  регистрации</w:t>
      </w:r>
      <w:r w:rsidRPr="00A074B1">
        <w:rPr>
          <w:color w:val="auto"/>
        </w:rPr>
        <w:t>;</w:t>
      </w:r>
    </w:p>
    <w:p w:rsidR="00A074B1" w:rsidRPr="00A074B1" w:rsidRDefault="00A074B1" w:rsidP="00A074B1">
      <w:pPr>
        <w:ind w:firstLine="0"/>
        <w:rPr>
          <w:color w:val="auto"/>
        </w:rPr>
      </w:pPr>
      <w:r w:rsidRPr="00A074B1">
        <w:rPr>
          <w:color w:val="auto"/>
        </w:rPr>
        <w:t>в)  оплату  банковских  услуг  по  зачислению  единовременной  финансовой  помощи.</w:t>
      </w:r>
    </w:p>
    <w:p w:rsidR="00A074B1" w:rsidRPr="00A074B1" w:rsidRDefault="00A074B1" w:rsidP="00A074B1">
      <w:pPr>
        <w:ind w:firstLine="0"/>
        <w:rPr>
          <w:color w:val="auto"/>
        </w:rPr>
      </w:pPr>
      <w:r w:rsidRPr="00A074B1">
        <w:rPr>
          <w:color w:val="auto"/>
        </w:rPr>
        <w:t xml:space="preserve">    Реализация  данного  мероприятия  программы  позволит  ежегодно по 2  безработным  гражданам  организовать  собственное  дело  при  содейст</w:t>
      </w:r>
      <w:r w:rsidR="00581A11">
        <w:rPr>
          <w:color w:val="auto"/>
        </w:rPr>
        <w:t>вии  органов  службы  занятости</w:t>
      </w:r>
      <w:r w:rsidRPr="00A074B1">
        <w:rPr>
          <w:color w:val="auto"/>
        </w:rPr>
        <w:t>, получить  единовременную  финансовую  помощь  на  подготовку  документов  для  соответствующе</w:t>
      </w:r>
      <w:r w:rsidR="00581A11">
        <w:rPr>
          <w:color w:val="auto"/>
        </w:rPr>
        <w:t>й  государственной  регистрации</w:t>
      </w:r>
      <w:r w:rsidRPr="00A074B1">
        <w:rPr>
          <w:color w:val="auto"/>
        </w:rPr>
        <w:t>.</w:t>
      </w:r>
    </w:p>
    <w:p w:rsidR="00A074B1" w:rsidRPr="00A074B1" w:rsidRDefault="00581A11" w:rsidP="00A074B1">
      <w:pPr>
        <w:ind w:firstLine="0"/>
        <w:rPr>
          <w:color w:val="auto"/>
        </w:rPr>
      </w:pPr>
      <w:r>
        <w:rPr>
          <w:color w:val="auto"/>
        </w:rPr>
        <w:t xml:space="preserve">      Порядок</w:t>
      </w:r>
      <w:r w:rsidR="00A074B1" w:rsidRPr="00A074B1">
        <w:rPr>
          <w:color w:val="auto"/>
        </w:rPr>
        <w:t xml:space="preserve">,  условия  предоставления  и  размер  единовременной  финансовой  помощи  при  государственной  регистрации  </w:t>
      </w:r>
      <w:r>
        <w:rPr>
          <w:color w:val="auto"/>
        </w:rPr>
        <w:t>в  качестве  юридического  лица</w:t>
      </w:r>
      <w:r w:rsidR="00A074B1" w:rsidRPr="00A074B1">
        <w:rPr>
          <w:color w:val="auto"/>
        </w:rPr>
        <w:t>, индивидуального  предпринимателя  либо  крестьян</w:t>
      </w:r>
      <w:r>
        <w:rPr>
          <w:color w:val="auto"/>
        </w:rPr>
        <w:t>ского (фермерского)  хозяйства</w:t>
      </w:r>
      <w:r w:rsidR="00A074B1" w:rsidRPr="00A074B1">
        <w:rPr>
          <w:color w:val="auto"/>
        </w:rPr>
        <w:t>, а  также    единовременной  финансовой  помощи  на  подготовку  документов  для  соответствующей  государственной  регистрации  устанавливается  Прави</w:t>
      </w:r>
      <w:r>
        <w:rPr>
          <w:color w:val="auto"/>
        </w:rPr>
        <w:t>тельством  Забайкальского  края</w:t>
      </w:r>
      <w:r w:rsidR="00A074B1" w:rsidRPr="00A074B1">
        <w:rPr>
          <w:color w:val="auto"/>
        </w:rPr>
        <w:t>.</w:t>
      </w:r>
    </w:p>
    <w:p w:rsidR="00A074B1" w:rsidRPr="00A074B1" w:rsidRDefault="00A074B1" w:rsidP="00A074B1">
      <w:pPr>
        <w:ind w:firstLine="0"/>
        <w:rPr>
          <w:color w:val="auto"/>
        </w:rPr>
      </w:pP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00581A11">
        <w:rPr>
          <w:b/>
          <w:color w:val="auto"/>
        </w:rPr>
        <w:t xml:space="preserve"> Профессиональная  подготовка</w:t>
      </w:r>
      <w:r w:rsidRPr="00A074B1">
        <w:rPr>
          <w:b/>
          <w:color w:val="auto"/>
        </w:rPr>
        <w:t>,  переподготовка  и  повышение</w:t>
      </w:r>
    </w:p>
    <w:p w:rsidR="00A074B1" w:rsidRPr="00A074B1" w:rsidRDefault="00A074B1" w:rsidP="00581A11">
      <w:pPr>
        <w:ind w:firstLine="0"/>
        <w:jc w:val="center"/>
        <w:rPr>
          <w:b/>
          <w:color w:val="auto"/>
        </w:rPr>
      </w:pPr>
      <w:r w:rsidRPr="00A074B1">
        <w:rPr>
          <w:b/>
          <w:color w:val="auto"/>
        </w:rPr>
        <w:t>квалификации  женщин  в  период  отпуска  по  уходу  за  ребенком  до  достижения  им  возраста  трех  лет</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b/>
          <w:color w:val="auto"/>
        </w:rPr>
        <w:t xml:space="preserve">      </w:t>
      </w:r>
      <w:r w:rsidRPr="00A074B1">
        <w:rPr>
          <w:color w:val="auto"/>
        </w:rPr>
        <w:t>Мероприятие  направлено  на  сохранение  и  повышение</w:t>
      </w:r>
      <w:r w:rsidR="00581A11">
        <w:rPr>
          <w:color w:val="auto"/>
        </w:rPr>
        <w:t xml:space="preserve">  профессионального  мастерства</w:t>
      </w:r>
      <w:r w:rsidRPr="00A074B1">
        <w:rPr>
          <w:color w:val="auto"/>
        </w:rPr>
        <w:t>,  профессиональной  мобильности  и</w:t>
      </w:r>
      <w:r w:rsidR="00581A11">
        <w:rPr>
          <w:color w:val="auto"/>
        </w:rPr>
        <w:t xml:space="preserve">  конкурентоспособности  женщин</w:t>
      </w:r>
      <w:r w:rsidRPr="00A074B1">
        <w:rPr>
          <w:color w:val="auto"/>
        </w:rPr>
        <w:t>, находящихся  в  отпуске  по  уходу  за  ре</w:t>
      </w:r>
      <w:r w:rsidR="00581A11">
        <w:rPr>
          <w:color w:val="auto"/>
        </w:rPr>
        <w:t>бенком  до  трех  лет</w:t>
      </w:r>
      <w:r w:rsidRPr="00A074B1">
        <w:rPr>
          <w:color w:val="auto"/>
        </w:rPr>
        <w:t>,</w:t>
      </w:r>
      <w:r w:rsidR="00581A11">
        <w:rPr>
          <w:color w:val="auto"/>
        </w:rPr>
        <w:t xml:space="preserve"> </w:t>
      </w:r>
      <w:r w:rsidRPr="00A074B1">
        <w:rPr>
          <w:color w:val="auto"/>
        </w:rPr>
        <w:t xml:space="preserve">планирующих возвращение  к  трудовой </w:t>
      </w:r>
      <w:r w:rsidR="00581A11">
        <w:rPr>
          <w:color w:val="auto"/>
        </w:rPr>
        <w:t xml:space="preserve"> деятельности  на  рынке  труда</w:t>
      </w:r>
      <w:r w:rsidRPr="00A074B1">
        <w:rPr>
          <w:color w:val="auto"/>
        </w:rPr>
        <w:t>, посредством  их  профессиональн</w:t>
      </w:r>
      <w:r w:rsidR="00581A11">
        <w:rPr>
          <w:color w:val="auto"/>
        </w:rPr>
        <w:t>ой  подготовки, переподготовки,  повышения  квалификации</w:t>
      </w:r>
      <w:r w:rsidRPr="00A074B1">
        <w:rPr>
          <w:color w:val="auto"/>
        </w:rPr>
        <w:t>.</w:t>
      </w:r>
    </w:p>
    <w:p w:rsidR="00A074B1" w:rsidRPr="00A074B1" w:rsidRDefault="00A074B1" w:rsidP="00A074B1">
      <w:pPr>
        <w:ind w:firstLine="0"/>
        <w:rPr>
          <w:color w:val="auto"/>
        </w:rPr>
      </w:pPr>
      <w:r w:rsidRPr="00A074B1">
        <w:rPr>
          <w:color w:val="auto"/>
        </w:rPr>
        <w:t xml:space="preserve">    Реализация  мероприятия  осуществляется  на  основании  договоров, заключаемых  с  </w:t>
      </w:r>
      <w:r w:rsidR="00581A11">
        <w:rPr>
          <w:color w:val="auto"/>
        </w:rPr>
        <w:t>образовательными  учреждениями</w:t>
      </w:r>
      <w:r w:rsidRPr="00A074B1">
        <w:rPr>
          <w:color w:val="auto"/>
        </w:rPr>
        <w:t xml:space="preserve">,  а  также  с  </w:t>
      </w:r>
      <w:r w:rsidR="00581A11">
        <w:rPr>
          <w:color w:val="auto"/>
        </w:rPr>
        <w:t>женщинами  указанной  категории</w:t>
      </w:r>
      <w:r w:rsidRPr="00A074B1">
        <w:rPr>
          <w:color w:val="auto"/>
        </w:rPr>
        <w:t>.</w:t>
      </w:r>
    </w:p>
    <w:p w:rsidR="00A074B1" w:rsidRPr="00A074B1" w:rsidRDefault="00A074B1" w:rsidP="00A074B1">
      <w:pPr>
        <w:ind w:firstLine="0"/>
        <w:rPr>
          <w:color w:val="auto"/>
        </w:rPr>
      </w:pPr>
      <w:r w:rsidRPr="00A074B1">
        <w:rPr>
          <w:color w:val="auto"/>
        </w:rPr>
        <w:t xml:space="preserve">   Направлению  женщин  </w:t>
      </w:r>
      <w:proofErr w:type="gramStart"/>
      <w:r w:rsidRPr="00A074B1">
        <w:rPr>
          <w:color w:val="auto"/>
        </w:rPr>
        <w:t>в  период  отпуска  по  уходу  за  ребенком  до  достижения  им  возраста  трех  лет  н</w:t>
      </w:r>
      <w:r w:rsidR="00581A11">
        <w:rPr>
          <w:color w:val="auto"/>
        </w:rPr>
        <w:t>а  профессиональную  подготовку</w:t>
      </w:r>
      <w:proofErr w:type="gramEnd"/>
      <w:r w:rsidRPr="00A074B1">
        <w:rPr>
          <w:color w:val="auto"/>
        </w:rPr>
        <w:t>,  переподготовку  и  повышение  квалификации  предшеств</w:t>
      </w:r>
      <w:r w:rsidR="00581A11">
        <w:rPr>
          <w:color w:val="auto"/>
        </w:rPr>
        <w:t xml:space="preserve">ует  </w:t>
      </w:r>
      <w:proofErr w:type="spellStart"/>
      <w:r w:rsidR="00581A11">
        <w:rPr>
          <w:color w:val="auto"/>
        </w:rPr>
        <w:t>профориентационная</w:t>
      </w:r>
      <w:proofErr w:type="spellEnd"/>
      <w:r w:rsidR="00581A11">
        <w:rPr>
          <w:color w:val="auto"/>
        </w:rPr>
        <w:t xml:space="preserve"> работа</w:t>
      </w:r>
      <w:r w:rsidRPr="00A074B1">
        <w:rPr>
          <w:color w:val="auto"/>
        </w:rPr>
        <w:t>,</w:t>
      </w:r>
      <w:r w:rsidR="00581A11">
        <w:rPr>
          <w:color w:val="auto"/>
        </w:rPr>
        <w:t xml:space="preserve"> </w:t>
      </w:r>
      <w:r w:rsidRPr="00A074B1">
        <w:rPr>
          <w:color w:val="auto"/>
        </w:rPr>
        <w:t>включающая</w:t>
      </w:r>
      <w:r w:rsidR="00581A11">
        <w:rPr>
          <w:color w:val="auto"/>
        </w:rPr>
        <w:t xml:space="preserve"> </w:t>
      </w:r>
      <w:r w:rsidRPr="00A074B1">
        <w:rPr>
          <w:color w:val="auto"/>
        </w:rPr>
        <w:t>профессиональное  информирование,</w:t>
      </w:r>
      <w:r w:rsidR="00581A11">
        <w:rPr>
          <w:color w:val="auto"/>
        </w:rPr>
        <w:t xml:space="preserve"> </w:t>
      </w:r>
      <w:r w:rsidRPr="00A074B1">
        <w:rPr>
          <w:color w:val="auto"/>
        </w:rPr>
        <w:t xml:space="preserve">профессиональное  </w:t>
      </w:r>
      <w:r w:rsidR="00581A11">
        <w:rPr>
          <w:color w:val="auto"/>
        </w:rPr>
        <w:t>консультирование  и  профотбор</w:t>
      </w:r>
      <w:r w:rsidRPr="00A074B1">
        <w:rPr>
          <w:color w:val="auto"/>
        </w:rPr>
        <w:t>.</w:t>
      </w:r>
    </w:p>
    <w:p w:rsidR="00A074B1" w:rsidRPr="00A074B1" w:rsidRDefault="00A074B1" w:rsidP="00A074B1">
      <w:pPr>
        <w:ind w:firstLine="0"/>
        <w:rPr>
          <w:color w:val="auto"/>
        </w:rPr>
      </w:pPr>
      <w:r w:rsidRPr="00A074B1">
        <w:rPr>
          <w:color w:val="auto"/>
        </w:rPr>
        <w:t xml:space="preserve">    В  рамках  реализации  мероприятия  программы  на  профессиональную  подгото</w:t>
      </w:r>
      <w:r w:rsidR="00581A11">
        <w:rPr>
          <w:color w:val="auto"/>
        </w:rPr>
        <w:t>вку</w:t>
      </w:r>
      <w:r w:rsidRPr="00A074B1">
        <w:rPr>
          <w:color w:val="auto"/>
        </w:rPr>
        <w:t>,  переподготовку  и  повышение  квалификации  будут  направлены  ежегодно  по  5  женщин  указанной  категории.</w:t>
      </w:r>
    </w:p>
    <w:p w:rsidR="00A074B1" w:rsidRPr="00A074B1" w:rsidRDefault="00581A11" w:rsidP="00A074B1">
      <w:pPr>
        <w:ind w:firstLine="0"/>
        <w:rPr>
          <w:color w:val="auto"/>
        </w:rPr>
      </w:pPr>
      <w:r>
        <w:rPr>
          <w:color w:val="auto"/>
        </w:rPr>
        <w:t xml:space="preserve">    Порядок</w:t>
      </w:r>
      <w:r w:rsidR="00A074B1" w:rsidRPr="00A074B1">
        <w:rPr>
          <w:color w:val="auto"/>
        </w:rPr>
        <w:t>,  условия  и  размер  финансовой  поддержки  женщинам  в  период  отпуска  по  уходу  за  ребенком  до  достижения  им  возра</w:t>
      </w:r>
      <w:r>
        <w:rPr>
          <w:color w:val="auto"/>
        </w:rPr>
        <w:t>ста  трех  лет</w:t>
      </w:r>
      <w:r w:rsidR="00A074B1" w:rsidRPr="00A074B1">
        <w:rPr>
          <w:color w:val="auto"/>
        </w:rPr>
        <w:t>,</w:t>
      </w:r>
      <w:r>
        <w:rPr>
          <w:color w:val="auto"/>
        </w:rPr>
        <w:t xml:space="preserve"> </w:t>
      </w:r>
      <w:r w:rsidR="00A074B1" w:rsidRPr="00A074B1">
        <w:rPr>
          <w:color w:val="auto"/>
        </w:rPr>
        <w:t xml:space="preserve">направленных  органами  службы  занятости  на  профессиональную  подготовку </w:t>
      </w:r>
      <w:r>
        <w:rPr>
          <w:color w:val="auto"/>
        </w:rPr>
        <w:t xml:space="preserve"> </w:t>
      </w:r>
      <w:r w:rsidR="00A074B1" w:rsidRPr="00A074B1">
        <w:rPr>
          <w:color w:val="auto"/>
        </w:rPr>
        <w:t>переподгото</w:t>
      </w:r>
      <w:r>
        <w:rPr>
          <w:color w:val="auto"/>
        </w:rPr>
        <w:t>вку  и  повышение  квалификации</w:t>
      </w:r>
      <w:r w:rsidR="00A074B1" w:rsidRPr="00A074B1">
        <w:rPr>
          <w:color w:val="auto"/>
        </w:rPr>
        <w:t>, устанавливаются  Правительством  Забайкальского  края.</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Раздел  3.  Ресурсное  обеспечение  программы</w:t>
      </w:r>
    </w:p>
    <w:p w:rsidR="00A074B1" w:rsidRPr="00A074B1" w:rsidRDefault="00A074B1" w:rsidP="00A074B1">
      <w:pPr>
        <w:ind w:firstLine="0"/>
        <w:rPr>
          <w:b/>
          <w:color w:val="auto"/>
        </w:rPr>
      </w:pPr>
    </w:p>
    <w:p w:rsidR="00581A11" w:rsidRPr="00C36DF8" w:rsidRDefault="00A074B1" w:rsidP="00581A11">
      <w:r w:rsidRPr="00A074B1">
        <w:rPr>
          <w:color w:val="auto"/>
        </w:rPr>
        <w:t xml:space="preserve">    </w:t>
      </w:r>
      <w:r w:rsidR="00581A11" w:rsidRPr="00C36DF8">
        <w:t>Представлено в приложении к муниципальной программе.</w:t>
      </w:r>
    </w:p>
    <w:p w:rsidR="00A074B1" w:rsidRPr="00A074B1" w:rsidRDefault="00A074B1" w:rsidP="00A074B1">
      <w:pPr>
        <w:ind w:firstLine="0"/>
        <w:rPr>
          <w:color w:val="auto"/>
        </w:rPr>
      </w:pPr>
      <w:r w:rsidRPr="00A074B1">
        <w:rPr>
          <w:color w:val="auto"/>
        </w:rPr>
        <w:t xml:space="preserve">    </w:t>
      </w:r>
    </w:p>
    <w:p w:rsidR="00A074B1" w:rsidRPr="00A074B1" w:rsidRDefault="00A074B1" w:rsidP="00A074B1">
      <w:pPr>
        <w:ind w:firstLine="0"/>
        <w:rPr>
          <w:color w:val="auto"/>
        </w:rPr>
      </w:pPr>
      <w:r w:rsidRPr="00A074B1">
        <w:rPr>
          <w:color w:val="auto"/>
        </w:rPr>
        <w:t xml:space="preserve"> </w:t>
      </w:r>
    </w:p>
    <w:p w:rsidR="00A074B1" w:rsidRPr="00A074B1" w:rsidRDefault="00A074B1" w:rsidP="00581A11">
      <w:pPr>
        <w:ind w:firstLine="0"/>
        <w:rPr>
          <w:b/>
          <w:color w:val="auto"/>
        </w:rPr>
      </w:pPr>
      <w:r w:rsidRPr="00A074B1">
        <w:rPr>
          <w:color w:val="auto"/>
        </w:rPr>
        <w:t xml:space="preserve">      </w:t>
      </w:r>
      <w:r w:rsidRPr="00A074B1">
        <w:rPr>
          <w:b/>
          <w:color w:val="auto"/>
        </w:rPr>
        <w:t>Раздел  5.  Оценка  социально-экономической  эффективности</w:t>
      </w:r>
    </w:p>
    <w:p w:rsidR="00A074B1" w:rsidRPr="00A074B1" w:rsidRDefault="00A074B1" w:rsidP="00A074B1">
      <w:pPr>
        <w:ind w:firstLine="0"/>
        <w:jc w:val="center"/>
        <w:rPr>
          <w:b/>
          <w:color w:val="auto"/>
        </w:rPr>
      </w:pPr>
      <w:r w:rsidRPr="00A074B1">
        <w:rPr>
          <w:b/>
          <w:color w:val="auto"/>
        </w:rPr>
        <w:t>подпрограммы</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Социальными  и  экономическими  последствиями  реализации  мероп</w:t>
      </w:r>
      <w:r w:rsidR="00581A11">
        <w:rPr>
          <w:color w:val="auto"/>
        </w:rPr>
        <w:t>риятий  подпрограммы  являются</w:t>
      </w:r>
      <w:r w:rsidRPr="00A074B1">
        <w:rPr>
          <w:color w:val="auto"/>
        </w:rPr>
        <w:t>:</w:t>
      </w:r>
    </w:p>
    <w:p w:rsidR="00A074B1" w:rsidRPr="00A074B1" w:rsidRDefault="00A074B1" w:rsidP="00A074B1">
      <w:pPr>
        <w:ind w:firstLine="0"/>
        <w:rPr>
          <w:color w:val="auto"/>
        </w:rPr>
      </w:pPr>
      <w:r w:rsidRPr="00A074B1">
        <w:rPr>
          <w:color w:val="auto"/>
        </w:rPr>
        <w:t>- поддержание  стабильного  показателя  числен</w:t>
      </w:r>
      <w:r w:rsidR="00581A11">
        <w:rPr>
          <w:color w:val="auto"/>
        </w:rPr>
        <w:t>ности  трудоустроенных  граждан;</w:t>
      </w:r>
    </w:p>
    <w:p w:rsidR="00A074B1" w:rsidRPr="00A074B1" w:rsidRDefault="00A074B1" w:rsidP="00A074B1">
      <w:pPr>
        <w:ind w:firstLine="0"/>
        <w:rPr>
          <w:color w:val="auto"/>
        </w:rPr>
      </w:pPr>
      <w:r w:rsidRPr="00A074B1">
        <w:rPr>
          <w:color w:val="auto"/>
        </w:rPr>
        <w:t xml:space="preserve">-  переход  безработных  граждан  из  числа  получателей  социальных  выплат </w:t>
      </w:r>
      <w:r w:rsidR="00581A11">
        <w:rPr>
          <w:color w:val="auto"/>
        </w:rPr>
        <w:t xml:space="preserve"> в  число  налогоплательщиков</w:t>
      </w:r>
      <w:r w:rsidRPr="00A074B1">
        <w:rPr>
          <w:color w:val="auto"/>
        </w:rPr>
        <w:t xml:space="preserve">,  в  результате  их  постоянного  или  временного  трудоустройства; </w:t>
      </w:r>
    </w:p>
    <w:p w:rsidR="00A074B1" w:rsidRPr="00A074B1" w:rsidRDefault="00A074B1" w:rsidP="00A074B1">
      <w:pPr>
        <w:ind w:firstLine="0"/>
        <w:rPr>
          <w:color w:val="auto"/>
        </w:rPr>
      </w:pPr>
      <w:r w:rsidRPr="00A074B1">
        <w:rPr>
          <w:color w:val="auto"/>
        </w:rPr>
        <w:t>-  обеспечение  работодателей  рабочей  силой  в  необходимом  количе</w:t>
      </w:r>
      <w:r w:rsidR="00581A11">
        <w:rPr>
          <w:color w:val="auto"/>
        </w:rPr>
        <w:t>стве  и требуемой  квалификации</w:t>
      </w:r>
      <w:r w:rsidRPr="00A074B1">
        <w:rPr>
          <w:color w:val="auto"/>
        </w:rPr>
        <w:t>, в  том  числе  для временного  трудоустройства;</w:t>
      </w:r>
    </w:p>
    <w:p w:rsidR="00A074B1" w:rsidRPr="00A074B1" w:rsidRDefault="00A074B1" w:rsidP="00A074B1">
      <w:pPr>
        <w:ind w:firstLine="0"/>
        <w:rPr>
          <w:color w:val="auto"/>
        </w:rPr>
      </w:pPr>
      <w:r w:rsidRPr="00A074B1">
        <w:rPr>
          <w:color w:val="auto"/>
        </w:rPr>
        <w:t>- повышение  конкурентоспособности  безработных  граждан,  в  том  числе  за  счет  совершенствования  качества  и  структур</w:t>
      </w:r>
      <w:r w:rsidR="00581A11">
        <w:rPr>
          <w:color w:val="auto"/>
        </w:rPr>
        <w:t>ы  профессиональной  подготовки</w:t>
      </w:r>
      <w:r w:rsidRPr="00A074B1">
        <w:rPr>
          <w:color w:val="auto"/>
        </w:rPr>
        <w:t>, переподготовки  и  повышения  квалификации  безработных  граждан;</w:t>
      </w:r>
    </w:p>
    <w:p w:rsidR="00A074B1" w:rsidRPr="00A074B1" w:rsidRDefault="00A074B1" w:rsidP="00A074B1">
      <w:pPr>
        <w:ind w:firstLine="0"/>
        <w:rPr>
          <w:color w:val="auto"/>
        </w:rPr>
      </w:pPr>
      <w:r w:rsidRPr="00A074B1">
        <w:rPr>
          <w:color w:val="auto"/>
        </w:rPr>
        <w:t>- оказание  информационно -  консультационных  услуг  и</w:t>
      </w:r>
      <w:r w:rsidR="00581A11">
        <w:rPr>
          <w:color w:val="auto"/>
        </w:rPr>
        <w:t xml:space="preserve">  финансовой  помощи  гражданам</w:t>
      </w:r>
      <w:r w:rsidRPr="00A074B1">
        <w:rPr>
          <w:color w:val="auto"/>
        </w:rPr>
        <w:t>, ищущим  работу  по  организации  и  ведению  предпринимательской  деятельности;</w:t>
      </w:r>
    </w:p>
    <w:p w:rsidR="00A074B1" w:rsidRPr="00A074B1" w:rsidRDefault="00A074B1" w:rsidP="00A074B1">
      <w:pPr>
        <w:ind w:firstLine="0"/>
        <w:rPr>
          <w:color w:val="auto"/>
        </w:rPr>
      </w:pPr>
      <w:r w:rsidRPr="00A074B1">
        <w:rPr>
          <w:color w:val="auto"/>
        </w:rPr>
        <w:t xml:space="preserve">- содействие  эффективной  </w:t>
      </w:r>
      <w:r w:rsidR="00581A11">
        <w:rPr>
          <w:color w:val="auto"/>
        </w:rPr>
        <w:t>занятости  безработных  граждан</w:t>
      </w:r>
      <w:r w:rsidRPr="00A074B1">
        <w:rPr>
          <w:color w:val="auto"/>
        </w:rPr>
        <w:t xml:space="preserve">, обладающих  недостаточной  конкурентоспособностью  на  рынке  труда  и  испытывающих  </w:t>
      </w:r>
      <w:r w:rsidR="00581A11">
        <w:rPr>
          <w:color w:val="auto"/>
        </w:rPr>
        <w:t>трудности  при  трудоустройстве</w:t>
      </w:r>
      <w:r w:rsidRPr="00A074B1">
        <w:rPr>
          <w:color w:val="auto"/>
        </w:rPr>
        <w:t xml:space="preserve">;  </w:t>
      </w:r>
    </w:p>
    <w:p w:rsidR="00A074B1" w:rsidRPr="00A074B1" w:rsidRDefault="00A074B1" w:rsidP="00A074B1">
      <w:pPr>
        <w:ind w:firstLine="0"/>
        <w:rPr>
          <w:color w:val="auto"/>
        </w:rPr>
      </w:pPr>
      <w:r w:rsidRPr="00A074B1">
        <w:rPr>
          <w:color w:val="auto"/>
        </w:rPr>
        <w:t>-  смягчение  негативных  п</w:t>
      </w:r>
      <w:r w:rsidR="00581A11">
        <w:rPr>
          <w:color w:val="auto"/>
        </w:rPr>
        <w:t>оследствий  от  потери  работы</w:t>
      </w:r>
      <w:proofErr w:type="gramStart"/>
      <w:r w:rsidR="00581A11">
        <w:rPr>
          <w:color w:val="auto"/>
        </w:rPr>
        <w:t xml:space="preserve"> </w:t>
      </w:r>
      <w:r w:rsidRPr="00A074B1">
        <w:rPr>
          <w:color w:val="auto"/>
        </w:rPr>
        <w:t>,</w:t>
      </w:r>
      <w:proofErr w:type="gramEnd"/>
      <w:r w:rsidRPr="00A074B1">
        <w:rPr>
          <w:color w:val="auto"/>
        </w:rPr>
        <w:t xml:space="preserve">  в  том  числе  за  счет  оказания  безработным  гражданам  социально-адаптационных  услуг.</w:t>
      </w:r>
    </w:p>
    <w:p w:rsidR="00A074B1" w:rsidRPr="00A074B1" w:rsidRDefault="00A074B1" w:rsidP="00A074B1">
      <w:pPr>
        <w:ind w:firstLine="0"/>
        <w:rPr>
          <w:color w:val="auto"/>
        </w:rPr>
      </w:pPr>
      <w:r w:rsidRPr="00A074B1">
        <w:rPr>
          <w:color w:val="auto"/>
        </w:rPr>
        <w:t xml:space="preserve">    Реализация  мероприятий  программы  позволит  регулировать  ситуацию  на  р</w:t>
      </w:r>
      <w:r w:rsidR="00581A11">
        <w:rPr>
          <w:color w:val="auto"/>
        </w:rPr>
        <w:t>ынке  труда  Хилокского  района</w:t>
      </w:r>
      <w:r w:rsidRPr="00A074B1">
        <w:rPr>
          <w:color w:val="auto"/>
        </w:rPr>
        <w:t>,  создавая  благоприятные  условия  его  развития, сочетающие  экономические  и  социальные  интересы  граждан  и  работодателей.</w:t>
      </w:r>
    </w:p>
    <w:p w:rsidR="00A074B1" w:rsidRPr="00A074B1" w:rsidRDefault="00A074B1" w:rsidP="00A074B1">
      <w:pPr>
        <w:ind w:firstLine="0"/>
        <w:rPr>
          <w:color w:val="auto"/>
        </w:rPr>
      </w:pPr>
      <w:r w:rsidRPr="00A074B1">
        <w:rPr>
          <w:color w:val="auto"/>
        </w:rPr>
        <w:t xml:space="preserve">   Основными  критерием  оценки  эффективности  расходования  бюджетных  средств  является  достижение  количественных  показателей  результатов  реализации  программы.</w:t>
      </w:r>
    </w:p>
    <w:p w:rsidR="00A074B1" w:rsidRPr="00A074B1" w:rsidRDefault="00A074B1" w:rsidP="00A074B1">
      <w:pPr>
        <w:ind w:firstLine="0"/>
        <w:jc w:val="left"/>
        <w:rPr>
          <w:color w:val="auto"/>
          <w:sz w:val="24"/>
          <w:szCs w:val="24"/>
        </w:rPr>
      </w:pPr>
    </w:p>
    <w:p w:rsidR="00A074B1" w:rsidRPr="00A074B1" w:rsidRDefault="00A074B1" w:rsidP="00A074B1">
      <w:pPr>
        <w:ind w:firstLine="0"/>
        <w:jc w:val="left"/>
        <w:rPr>
          <w:color w:val="auto"/>
          <w:sz w:val="24"/>
          <w:szCs w:val="24"/>
        </w:rPr>
      </w:pPr>
    </w:p>
    <w:p w:rsidR="00A074B1" w:rsidRDefault="00A074B1" w:rsidP="00A074B1">
      <w:pPr>
        <w:ind w:firstLine="0"/>
        <w:jc w:val="left"/>
        <w:rPr>
          <w:color w:val="auto"/>
          <w:sz w:val="24"/>
          <w:szCs w:val="24"/>
        </w:rPr>
      </w:pPr>
    </w:p>
    <w:p w:rsidR="006F19A3" w:rsidRDefault="006F19A3" w:rsidP="00A074B1">
      <w:pPr>
        <w:ind w:firstLine="0"/>
        <w:jc w:val="left"/>
        <w:rPr>
          <w:color w:val="auto"/>
          <w:sz w:val="24"/>
          <w:szCs w:val="24"/>
        </w:rPr>
      </w:pPr>
    </w:p>
    <w:p w:rsidR="006F19A3" w:rsidRDefault="006F19A3" w:rsidP="00A074B1">
      <w:pPr>
        <w:ind w:firstLine="0"/>
        <w:jc w:val="left"/>
        <w:rPr>
          <w:color w:val="auto"/>
          <w:sz w:val="24"/>
          <w:szCs w:val="24"/>
        </w:rPr>
      </w:pPr>
    </w:p>
    <w:p w:rsidR="006F19A3" w:rsidRDefault="006F19A3" w:rsidP="00A074B1">
      <w:pPr>
        <w:ind w:firstLine="0"/>
        <w:jc w:val="left"/>
        <w:rPr>
          <w:color w:val="auto"/>
          <w:sz w:val="24"/>
          <w:szCs w:val="24"/>
        </w:rPr>
      </w:pPr>
    </w:p>
    <w:p w:rsidR="006F19A3" w:rsidRDefault="006F19A3" w:rsidP="00A074B1">
      <w:pPr>
        <w:ind w:firstLine="0"/>
        <w:jc w:val="left"/>
        <w:rPr>
          <w:color w:val="auto"/>
          <w:sz w:val="24"/>
          <w:szCs w:val="24"/>
        </w:rPr>
      </w:pPr>
    </w:p>
    <w:p w:rsidR="006F19A3" w:rsidRPr="00A074B1" w:rsidRDefault="006F19A3" w:rsidP="00A074B1">
      <w:pPr>
        <w:ind w:firstLine="0"/>
        <w:jc w:val="left"/>
        <w:rPr>
          <w:color w:val="auto"/>
          <w:sz w:val="24"/>
          <w:szCs w:val="24"/>
        </w:rPr>
      </w:pPr>
    </w:p>
    <w:p w:rsidR="00A074B1" w:rsidRPr="00A074B1" w:rsidRDefault="00A074B1" w:rsidP="00A074B1">
      <w:pPr>
        <w:tabs>
          <w:tab w:val="left" w:pos="6780"/>
        </w:tabs>
        <w:ind w:firstLine="0"/>
        <w:jc w:val="left"/>
        <w:rPr>
          <w:color w:val="auto"/>
          <w:sz w:val="24"/>
          <w:szCs w:val="24"/>
        </w:rPr>
      </w:pPr>
    </w:p>
    <w:p w:rsidR="00C36DF8" w:rsidRPr="00C36DF8" w:rsidRDefault="00C36DF8" w:rsidP="00C36DF8">
      <w:pPr>
        <w:widowControl w:val="0"/>
        <w:spacing w:line="280" w:lineRule="exact"/>
        <w:ind w:firstLine="0"/>
        <w:jc w:val="center"/>
        <w:rPr>
          <w:b/>
          <w:bCs/>
          <w:lang w:bidi="ru-RU"/>
        </w:rPr>
      </w:pPr>
      <w:r w:rsidRPr="00C36DF8">
        <w:rPr>
          <w:b/>
          <w:bCs/>
          <w:lang w:bidi="ru-RU"/>
        </w:rPr>
        <w:lastRenderedPageBreak/>
        <w:t>Муниципальная  подпрограмма</w:t>
      </w:r>
    </w:p>
    <w:p w:rsidR="00C36DF8" w:rsidRPr="00C36DF8" w:rsidRDefault="00C36DF8" w:rsidP="00C36DF8">
      <w:pPr>
        <w:widowControl w:val="0"/>
        <w:spacing w:line="280" w:lineRule="exact"/>
        <w:ind w:firstLine="0"/>
        <w:jc w:val="center"/>
        <w:rPr>
          <w:b/>
          <w:bCs/>
          <w:lang w:bidi="ru-RU"/>
        </w:rPr>
      </w:pPr>
      <w:r w:rsidRPr="00C36DF8">
        <w:rPr>
          <w:b/>
          <w:bCs/>
          <w:lang w:bidi="ru-RU"/>
        </w:rPr>
        <w:t xml:space="preserve">«Укрепление общественного здоровья населения   </w:t>
      </w:r>
    </w:p>
    <w:p w:rsidR="00C36DF8" w:rsidRPr="00C36DF8" w:rsidRDefault="00C36DF8" w:rsidP="00C36DF8">
      <w:pPr>
        <w:widowControl w:val="0"/>
        <w:spacing w:line="280" w:lineRule="exact"/>
        <w:ind w:firstLine="0"/>
        <w:jc w:val="center"/>
        <w:rPr>
          <w:b/>
          <w:bCs/>
          <w:lang w:bidi="ru-RU"/>
        </w:rPr>
      </w:pPr>
      <w:r w:rsidRPr="00C36DF8">
        <w:rPr>
          <w:b/>
          <w:bCs/>
          <w:sz w:val="24"/>
          <w:szCs w:val="24"/>
          <w:lang w:bidi="ru-RU"/>
        </w:rPr>
        <w:t xml:space="preserve"> </w:t>
      </w:r>
      <w:r w:rsidRPr="00C36DF8">
        <w:rPr>
          <w:b/>
          <w:bCs/>
          <w:lang w:bidi="ru-RU"/>
        </w:rPr>
        <w:t xml:space="preserve">муниципального  района «Хилокский район» </w:t>
      </w:r>
    </w:p>
    <w:p w:rsidR="00C36DF8" w:rsidRPr="00C36DF8" w:rsidRDefault="00C36DF8" w:rsidP="00C36DF8">
      <w:pPr>
        <w:widowControl w:val="0"/>
        <w:spacing w:after="380" w:line="200" w:lineRule="exact"/>
        <w:ind w:firstLine="0"/>
        <w:jc w:val="left"/>
        <w:rPr>
          <w:b/>
          <w:bCs/>
          <w:lang w:bidi="ru-RU"/>
        </w:rPr>
      </w:pPr>
    </w:p>
    <w:p w:rsidR="00C36DF8" w:rsidRPr="00C36DF8" w:rsidRDefault="00581A11" w:rsidP="00C36DF8">
      <w:pPr>
        <w:widowControl w:val="0"/>
        <w:spacing w:after="380" w:line="200" w:lineRule="exact"/>
        <w:ind w:firstLine="0"/>
        <w:jc w:val="center"/>
        <w:rPr>
          <w:b/>
          <w:bCs/>
          <w:lang w:bidi="ru-RU"/>
        </w:rPr>
      </w:pPr>
      <w:r>
        <w:rPr>
          <w:b/>
          <w:bCs/>
          <w:lang w:bidi="ru-RU"/>
        </w:rPr>
        <w:t xml:space="preserve"> П</w:t>
      </w:r>
      <w:r w:rsidR="00C36DF8" w:rsidRPr="00C36DF8">
        <w:rPr>
          <w:b/>
          <w:bCs/>
          <w:lang w:bidi="ru-RU"/>
        </w:rPr>
        <w:t>аспорт подпрограммы</w:t>
      </w:r>
    </w:p>
    <w:p w:rsidR="00C36DF8" w:rsidRPr="00C36DF8" w:rsidRDefault="00C36DF8" w:rsidP="00C36DF8">
      <w:pPr>
        <w:widowControl w:val="0"/>
        <w:rPr>
          <w:color w:val="auto"/>
        </w:rPr>
      </w:pPr>
      <w:bookmarkStart w:id="3" w:name="bookmark8"/>
      <w:r w:rsidRPr="00C36DF8">
        <w:rPr>
          <w:rFonts w:eastAsia="Calibri"/>
          <w:color w:val="auto"/>
          <w:shd w:val="clear" w:color="auto" w:fill="FFFFFF"/>
          <w:lang w:eastAsia="zh-CN" w:bidi="hi-IN"/>
        </w:rPr>
        <w:t xml:space="preserve">Хилокский район расположен на западе Забайкальского края, граничит на севере с Республикой Бурятия, на западе с Петровск-Забайкальским районом, на юго-западе с Красночикойским, на юго-востоке с </w:t>
      </w:r>
      <w:proofErr w:type="spellStart"/>
      <w:r w:rsidRPr="00C36DF8">
        <w:rPr>
          <w:rFonts w:eastAsia="Calibri"/>
          <w:color w:val="auto"/>
          <w:shd w:val="clear" w:color="auto" w:fill="FFFFFF"/>
          <w:lang w:eastAsia="zh-CN" w:bidi="hi-IN"/>
        </w:rPr>
        <w:t>Улётовским</w:t>
      </w:r>
      <w:proofErr w:type="spellEnd"/>
      <w:r w:rsidRPr="00C36DF8">
        <w:rPr>
          <w:rFonts w:eastAsia="Calibri"/>
          <w:color w:val="auto"/>
          <w:shd w:val="clear" w:color="auto" w:fill="FFFFFF"/>
          <w:lang w:eastAsia="zh-CN" w:bidi="hi-IN"/>
        </w:rPr>
        <w:t>, на востоке с Читинским районами. Площадь территории – 14 831,65 тыс. кв. км. Расстояние от района до г. Читы 360 км, до межрайонного центра 160 км. Сообщение с краевым центром осуществляется автомобильным и железнодорожным транспортом.</w:t>
      </w:r>
      <w:r w:rsidRPr="00C36DF8">
        <w:rPr>
          <w:color w:val="auto"/>
        </w:rPr>
        <w:t xml:space="preserve"> Административным центром района является город Хилок. </w:t>
      </w:r>
      <w:r w:rsidRPr="00C36DF8">
        <w:rPr>
          <w:rFonts w:eastAsia="Tahoma"/>
          <w:color w:val="auto"/>
        </w:rPr>
        <w:t xml:space="preserve">В состав муниципального района «Хилокский район» входят 2 городских и 10 сельских поселений, </w:t>
      </w:r>
      <w:r w:rsidRPr="00C36DF8">
        <w:rPr>
          <w:rFonts w:eastAsia="Tahoma"/>
          <w:bCs/>
          <w:color w:val="auto"/>
        </w:rPr>
        <w:t>объединяющих 28 населённых пунктов.</w:t>
      </w:r>
    </w:p>
    <w:p w:rsidR="00C36DF8" w:rsidRPr="00C36DF8" w:rsidRDefault="007A4528" w:rsidP="00C36DF8">
      <w:pPr>
        <w:ind w:firstLine="708"/>
        <w:rPr>
          <w:color w:val="auto"/>
        </w:rPr>
      </w:pPr>
      <w:r>
        <w:rPr>
          <w:color w:val="auto"/>
        </w:rPr>
        <w:t xml:space="preserve"> Общая численность населения</w:t>
      </w:r>
      <w:r w:rsidR="00C36DF8" w:rsidRPr="00C36DF8">
        <w:rPr>
          <w:color w:val="auto"/>
        </w:rPr>
        <w:t xml:space="preserve">: всего- </w:t>
      </w:r>
      <w:r w:rsidR="00581A11">
        <w:rPr>
          <w:color w:val="auto"/>
        </w:rPr>
        <w:t>25 060</w:t>
      </w:r>
      <w:r w:rsidR="00C36DF8" w:rsidRPr="00C36DF8">
        <w:rPr>
          <w:color w:val="auto"/>
        </w:rPr>
        <w:t xml:space="preserve"> из них: городское- </w:t>
      </w:r>
      <w:r w:rsidR="00581A11">
        <w:rPr>
          <w:color w:val="auto"/>
        </w:rPr>
        <w:t>12 695</w:t>
      </w:r>
      <w:r w:rsidR="00C36DF8" w:rsidRPr="00C36DF8">
        <w:rPr>
          <w:color w:val="auto"/>
        </w:rPr>
        <w:t>, сельское -</w:t>
      </w:r>
      <w:r w:rsidR="004C3DDD">
        <w:rPr>
          <w:color w:val="auto"/>
        </w:rPr>
        <w:t>12 365</w:t>
      </w:r>
      <w:r w:rsidR="00C36DF8" w:rsidRPr="00C36DF8">
        <w:rPr>
          <w:color w:val="auto"/>
        </w:rPr>
        <w:t xml:space="preserve">. Взрослое  население района -  </w:t>
      </w:r>
      <w:r w:rsidR="004C3DDD">
        <w:rPr>
          <w:color w:val="auto"/>
        </w:rPr>
        <w:t>19</w:t>
      </w:r>
      <w:r w:rsidR="00C36DF8" w:rsidRPr="00C36DF8">
        <w:rPr>
          <w:color w:val="auto"/>
        </w:rPr>
        <w:t xml:space="preserve">269 – 73,7% </w:t>
      </w:r>
    </w:p>
    <w:p w:rsidR="00C36DF8" w:rsidRPr="00C36DF8" w:rsidRDefault="00C36DF8" w:rsidP="00C36DF8">
      <w:pPr>
        <w:ind w:firstLine="0"/>
        <w:rPr>
          <w:color w:val="auto"/>
        </w:rPr>
      </w:pPr>
      <w:r w:rsidRPr="00C36DF8">
        <w:rPr>
          <w:color w:val="auto"/>
        </w:rPr>
        <w:t xml:space="preserve"> -работающих -  6866 – 24,9 %</w:t>
      </w:r>
    </w:p>
    <w:p w:rsidR="00C36DF8" w:rsidRPr="00C36DF8" w:rsidRDefault="00C36DF8" w:rsidP="00C36DF8">
      <w:pPr>
        <w:ind w:firstLine="0"/>
        <w:rPr>
          <w:color w:val="auto"/>
        </w:rPr>
      </w:pPr>
      <w:r w:rsidRPr="00C36DF8">
        <w:rPr>
          <w:color w:val="auto"/>
        </w:rPr>
        <w:t xml:space="preserve"> -неработающих -13345 – 48,5 %. Лица от 50 лет и старше – 6097 -22,1%, </w:t>
      </w:r>
    </w:p>
    <w:p w:rsidR="00C36DF8" w:rsidRPr="00C36DF8" w:rsidRDefault="00C36DF8" w:rsidP="00C36DF8">
      <w:pPr>
        <w:ind w:firstLine="0"/>
        <w:rPr>
          <w:color w:val="auto"/>
        </w:rPr>
      </w:pPr>
      <w:r w:rsidRPr="00C36DF8">
        <w:rPr>
          <w:color w:val="auto"/>
        </w:rPr>
        <w:t>женщин     -  10738  – 39,8 % от общего населения, в том числе фертильного возраста -    6193 – 22,5 % от общего количества женщин.</w:t>
      </w:r>
    </w:p>
    <w:p w:rsidR="00C36DF8" w:rsidRPr="00C36DF8" w:rsidRDefault="00C36DF8" w:rsidP="004C3DDD">
      <w:pPr>
        <w:ind w:firstLine="708"/>
        <w:rPr>
          <w:color w:val="auto"/>
        </w:rPr>
      </w:pPr>
      <w:r w:rsidRPr="00C36DF8">
        <w:rPr>
          <w:color w:val="auto"/>
        </w:rPr>
        <w:t>Детей от  0 до 17 лет  -  7212 от общего населения –26,2%</w:t>
      </w:r>
      <w:r w:rsidR="004C3DDD">
        <w:rPr>
          <w:color w:val="auto"/>
        </w:rPr>
        <w:t xml:space="preserve">, </w:t>
      </w:r>
      <w:r w:rsidRPr="00C36DF8">
        <w:rPr>
          <w:color w:val="auto"/>
        </w:rPr>
        <w:t>в том числе детей: до 1 года  - 305 - 4,2 %,  0-14   6164- 85,4 % от всего детского населения, 15-17 лет -  1048 – 10,4 % от всего детского населения.</w:t>
      </w:r>
    </w:p>
    <w:p w:rsidR="00C36DF8" w:rsidRPr="00C36DF8" w:rsidRDefault="00C36DF8" w:rsidP="00C36DF8">
      <w:pPr>
        <w:ind w:firstLine="0"/>
        <w:rPr>
          <w:color w:val="auto"/>
        </w:rPr>
      </w:pPr>
      <w:r w:rsidRPr="00C36DF8">
        <w:rPr>
          <w:color w:val="auto"/>
        </w:rPr>
        <w:t xml:space="preserve">  </w:t>
      </w:r>
      <w:r w:rsidRPr="00C36DF8">
        <w:rPr>
          <w:color w:val="auto"/>
        </w:rPr>
        <w:tab/>
        <w:t>За 202</w:t>
      </w:r>
      <w:r w:rsidR="004C3DDD">
        <w:rPr>
          <w:color w:val="auto"/>
        </w:rPr>
        <w:t xml:space="preserve">2 </w:t>
      </w:r>
      <w:r w:rsidRPr="00C36DF8">
        <w:rPr>
          <w:color w:val="auto"/>
        </w:rPr>
        <w:t xml:space="preserve">год произошло  уменьшение населения до </w:t>
      </w:r>
      <w:r w:rsidR="004C3DDD">
        <w:rPr>
          <w:color w:val="auto"/>
        </w:rPr>
        <w:t xml:space="preserve">25060 </w:t>
      </w:r>
      <w:r w:rsidRPr="00C36DF8">
        <w:rPr>
          <w:color w:val="auto"/>
        </w:rPr>
        <w:t xml:space="preserve"> человек.   В течение ряда лет   население района снижается, за счет  снижения рождаемости, естественной убыли населения и миграционных процессов. </w:t>
      </w:r>
    </w:p>
    <w:p w:rsidR="00C36DF8" w:rsidRPr="00C36DF8" w:rsidRDefault="00C36DF8" w:rsidP="00C36DF8">
      <w:pPr>
        <w:ind w:firstLine="708"/>
        <w:rPr>
          <w:bCs/>
          <w:spacing w:val="-1"/>
        </w:rPr>
      </w:pPr>
      <w:r w:rsidRPr="00C36DF8">
        <w:rPr>
          <w:color w:val="auto"/>
        </w:rPr>
        <w:t xml:space="preserve">Общий коэффициент рождаемости в Хилокском районе низкий,  общий уровень смертности высокий. Естественный прирост населения в Хилокском районе имеет отрицательную динамику, в первую очередь это связано как с естественной убылью населения, так и с ежегодным  снижением рождаемости. В сравнение с краевыми показателями за 2019 год,  рождаемость в районе ниже, чем в крае.  Объяснить снижение рождаемости в районе можно несколькими причинами – неблагоприятная экономическая обстановка (отсутствует возможность трудоустроиться на постоянное место работы, высокие цены на продукты питания, на электроэнергию, ГСМ и прочие товары, неблагоприятные климатические условия, отсутствуют благоприятные бытовые условия, нет благоустроенного жилья в большинстве частных домовладений сельских поселений,  снижение количества женщин фертильного возраста, ухудшение репродуктивного здоровья женщин, снижается регистрация браков, отмечается миграция молодежи из района, в том числе выпускников школ, многие из которых не возвращаются в родные села. Также отмечается отток трудоспособного населения. </w:t>
      </w:r>
    </w:p>
    <w:p w:rsidR="00C36DF8" w:rsidRPr="00C36DF8" w:rsidRDefault="00C36DF8" w:rsidP="00C36DF8">
      <w:pPr>
        <w:ind w:firstLine="708"/>
        <w:rPr>
          <w:i/>
          <w:color w:val="auto"/>
        </w:rPr>
      </w:pPr>
      <w:r w:rsidRPr="00C36DF8">
        <w:rPr>
          <w:rFonts w:eastAsia="Calibri"/>
          <w:color w:val="auto"/>
          <w:lang w:eastAsia="en-US"/>
        </w:rPr>
        <w:lastRenderedPageBreak/>
        <w:t>В структуре впервые выявленной заболеваемости:</w:t>
      </w:r>
    </w:p>
    <w:p w:rsidR="00C36DF8" w:rsidRPr="00C36DF8" w:rsidRDefault="00C36DF8" w:rsidP="00C36DF8">
      <w:pPr>
        <w:ind w:firstLine="0"/>
        <w:rPr>
          <w:rFonts w:eastAsia="Calibri"/>
          <w:color w:val="auto"/>
          <w:lang w:eastAsia="en-US"/>
        </w:rPr>
      </w:pPr>
      <w:r w:rsidRPr="00C36DF8">
        <w:rPr>
          <w:rFonts w:eastAsia="Calibri"/>
          <w:color w:val="auto"/>
          <w:lang w:eastAsia="en-US"/>
        </w:rPr>
        <w:t xml:space="preserve">1 место – болезни органов дыхания (18,5%), 2 место -  болезни мочеполовой системы (11,5%), 3 место – болезни сердечно – сосудистой системы (9,8%), 4 место – болезни   </w:t>
      </w:r>
      <w:proofErr w:type="spellStart"/>
      <w:r w:rsidRPr="00C36DF8">
        <w:rPr>
          <w:rFonts w:eastAsia="Calibri"/>
          <w:color w:val="auto"/>
          <w:lang w:eastAsia="en-US"/>
        </w:rPr>
        <w:t>костно</w:t>
      </w:r>
      <w:proofErr w:type="spellEnd"/>
      <w:r w:rsidRPr="00C36DF8">
        <w:rPr>
          <w:rFonts w:eastAsia="Calibri"/>
          <w:color w:val="auto"/>
          <w:lang w:eastAsia="en-US"/>
        </w:rPr>
        <w:t xml:space="preserve"> – мышечной системы (9,1%)</w:t>
      </w:r>
    </w:p>
    <w:p w:rsidR="00C36DF8" w:rsidRPr="00C36DF8" w:rsidRDefault="00C36DF8" w:rsidP="00C36DF8">
      <w:pPr>
        <w:ind w:firstLine="708"/>
        <w:rPr>
          <w:color w:val="auto"/>
          <w:lang w:eastAsia="en-US"/>
        </w:rPr>
      </w:pPr>
      <w:r w:rsidRPr="00C36DF8">
        <w:rPr>
          <w:color w:val="auto"/>
          <w:lang w:eastAsia="en-US"/>
        </w:rPr>
        <w:t xml:space="preserve">План диспансеризации в соответствии с </w:t>
      </w:r>
      <w:r w:rsidRPr="00C36DF8">
        <w:rPr>
          <w:bCs/>
          <w:color w:val="auto"/>
          <w:lang w:eastAsia="en-US"/>
        </w:rPr>
        <w:t>приказом Министерства здравоохранения Российской Федерации от 13 марта 2019 года  № 124н «Об утверждении порядка проведения профилактического медицинского осмотра и диспансеризации определенных гру</w:t>
      </w:r>
      <w:proofErr w:type="gramStart"/>
      <w:r w:rsidRPr="00C36DF8">
        <w:rPr>
          <w:bCs/>
          <w:color w:val="auto"/>
          <w:lang w:eastAsia="en-US"/>
        </w:rPr>
        <w:t>пп взр</w:t>
      </w:r>
      <w:proofErr w:type="gramEnd"/>
      <w:r w:rsidRPr="00C36DF8">
        <w:rPr>
          <w:bCs/>
          <w:color w:val="auto"/>
          <w:lang w:eastAsia="en-US"/>
        </w:rPr>
        <w:t>ослого населения»</w:t>
      </w:r>
      <w:r w:rsidRPr="00C36DF8">
        <w:rPr>
          <w:color w:val="auto"/>
          <w:lang w:eastAsia="en-US"/>
        </w:rPr>
        <w:t xml:space="preserve"> по законченному случаю выполнен за  202</w:t>
      </w:r>
      <w:r w:rsidR="004C3DDD">
        <w:rPr>
          <w:color w:val="auto"/>
          <w:lang w:eastAsia="en-US"/>
        </w:rPr>
        <w:t xml:space="preserve">3 </w:t>
      </w:r>
      <w:r w:rsidRPr="00C36DF8">
        <w:rPr>
          <w:color w:val="auto"/>
          <w:lang w:eastAsia="en-US"/>
        </w:rPr>
        <w:t>г. на       51,8%.  (1910 из  3675 подлежащих).</w:t>
      </w:r>
      <w:r w:rsidRPr="00C36DF8">
        <w:rPr>
          <w:rFonts w:eastAsia="Calibri"/>
          <w:b/>
          <w:bCs/>
          <w:color w:val="auto"/>
          <w:lang w:eastAsia="en-US"/>
        </w:rPr>
        <w:t xml:space="preserve"> </w:t>
      </w:r>
      <w:r w:rsidRPr="00C36DF8">
        <w:rPr>
          <w:color w:val="auto"/>
          <w:lang w:eastAsia="en-US"/>
        </w:rPr>
        <w:t>Охвачено диспансеризацией 679 - 35,6%  работающих граждан;  100% лиц, имеющих право на получение гос. социальной помощи;  59,5  % - проживающих в сельской местности.</w:t>
      </w:r>
      <w:r w:rsidRPr="00C36DF8">
        <w:rPr>
          <w:rFonts w:eastAsia="Calibri"/>
          <w:b/>
          <w:bCs/>
          <w:color w:val="auto"/>
          <w:lang w:eastAsia="en-US"/>
        </w:rPr>
        <w:t xml:space="preserve"> </w:t>
      </w:r>
      <w:r w:rsidRPr="00C36DF8">
        <w:rPr>
          <w:color w:val="auto"/>
          <w:lang w:eastAsia="en-US"/>
        </w:rPr>
        <w:t>Профилактическими осмотрами охвачено 48,6% граждан (854 из 1777           подлежащих).</w:t>
      </w:r>
    </w:p>
    <w:p w:rsidR="00C36DF8" w:rsidRPr="00C36DF8" w:rsidRDefault="00C36DF8" w:rsidP="00C36DF8">
      <w:pPr>
        <w:ind w:firstLine="0"/>
        <w:rPr>
          <w:rFonts w:eastAsia="Calibri"/>
          <w:color w:val="auto"/>
          <w:lang w:eastAsia="en-US"/>
        </w:rPr>
      </w:pPr>
      <w:r w:rsidRPr="00C36DF8">
        <w:rPr>
          <w:rFonts w:eastAsia="Calibri"/>
          <w:color w:val="auto"/>
          <w:lang w:eastAsia="en-US"/>
        </w:rPr>
        <w:t xml:space="preserve">   </w:t>
      </w:r>
      <w:r w:rsidRPr="00C36DF8">
        <w:rPr>
          <w:rFonts w:eastAsia="Calibri"/>
          <w:color w:val="auto"/>
          <w:lang w:eastAsia="en-US"/>
        </w:rPr>
        <w:tab/>
        <w:t>В поликлинике  ЦРБ функционирует кабинет медицинской профилактики, оснащенный прибором для определения глюкозы крови экспресс методом, прибор для измерения внутриглазного давления, артериального давления, весы, ростомер компьютерной оргтехникой, видеокассетами, наглядными материалами. В наличии имеется раздаточный материал по профилактике сахарного диабета, артериальной гипертензии, ожирения, вреде алкоголя и курения и т.д.</w:t>
      </w:r>
    </w:p>
    <w:p w:rsidR="00C36DF8" w:rsidRPr="00C36DF8" w:rsidRDefault="00C36DF8" w:rsidP="00C36DF8">
      <w:pPr>
        <w:ind w:firstLine="708"/>
        <w:rPr>
          <w:rFonts w:eastAsia="Calibri"/>
          <w:color w:val="auto"/>
          <w:lang w:eastAsia="en-US"/>
        </w:rPr>
      </w:pPr>
      <w:r w:rsidRPr="00C36DF8">
        <w:rPr>
          <w:rFonts w:eastAsia="Calibri"/>
          <w:color w:val="auto"/>
          <w:lang w:eastAsia="en-US"/>
        </w:rPr>
        <w:t xml:space="preserve"> </w:t>
      </w:r>
      <w:proofErr w:type="gramStart"/>
      <w:r w:rsidRPr="00C36DF8">
        <w:rPr>
          <w:rFonts w:eastAsia="Calibri"/>
          <w:color w:val="auto"/>
          <w:lang w:eastAsia="en-US"/>
        </w:rPr>
        <w:t xml:space="preserve">Всего в районе </w:t>
      </w:r>
      <w:r w:rsidR="004C3DDD">
        <w:rPr>
          <w:rFonts w:eastAsia="Calibri"/>
          <w:color w:val="auto"/>
          <w:lang w:eastAsia="en-US"/>
        </w:rPr>
        <w:t>80</w:t>
      </w:r>
      <w:r w:rsidRPr="00C36DF8">
        <w:rPr>
          <w:rFonts w:eastAsia="Calibri"/>
          <w:color w:val="auto"/>
          <w:lang w:eastAsia="en-US"/>
        </w:rPr>
        <w:t xml:space="preserve"> спортивных сооружений с учетом объектов городской и рекреационной инфраструктуры, приспособленных для занятий физической культурой и спортом: из них 3 плоскостных сооружения, 16 спортивных залов, 1 плавательный бассейн (сезонный) – 25 метровый, 3 лыжные базы, 2 универсальные спортивные площадки, 2 площадки с тренажерами, 5 катков (сезонный), 21 объекта не соответствующих нормативным требованиям.</w:t>
      </w:r>
      <w:proofErr w:type="gramEnd"/>
      <w:r w:rsidRPr="00C36DF8">
        <w:rPr>
          <w:rFonts w:eastAsia="Calibri"/>
          <w:color w:val="auto"/>
          <w:lang w:eastAsia="en-US"/>
        </w:rPr>
        <w:t xml:space="preserve"> Единовременная пропускная способность (ЕПС) – 33,8 %. Доля населения, систематически занимающихся физической культурой и спортом (3-79 лет) – </w:t>
      </w:r>
      <w:r w:rsidR="004C3DDD">
        <w:rPr>
          <w:rFonts w:eastAsia="Calibri"/>
          <w:color w:val="auto"/>
          <w:lang w:eastAsia="en-US"/>
        </w:rPr>
        <w:t>34,2</w:t>
      </w:r>
      <w:r w:rsidRPr="00C36DF8">
        <w:rPr>
          <w:rFonts w:eastAsia="Calibri"/>
          <w:color w:val="auto"/>
          <w:lang w:eastAsia="en-US"/>
        </w:rPr>
        <w:t xml:space="preserve"> %.   </w:t>
      </w:r>
    </w:p>
    <w:p w:rsidR="00C36DF8" w:rsidRPr="00C36DF8" w:rsidRDefault="00C36DF8" w:rsidP="00C36DF8">
      <w:pPr>
        <w:ind w:firstLine="708"/>
        <w:rPr>
          <w:rFonts w:eastAsia="Calibri"/>
          <w:color w:val="auto"/>
          <w:lang w:eastAsia="en-US"/>
        </w:rPr>
      </w:pPr>
      <w:r w:rsidRPr="00C36DF8">
        <w:rPr>
          <w:rFonts w:eastAsia="Calibri"/>
          <w:color w:val="auto"/>
          <w:lang w:eastAsia="en-US"/>
        </w:rPr>
        <w:tab/>
        <w:t>На территории района осуществляют деятельность 1</w:t>
      </w:r>
      <w:r w:rsidR="004C3DDD">
        <w:rPr>
          <w:rFonts w:eastAsia="Calibri"/>
          <w:color w:val="auto"/>
          <w:lang w:eastAsia="en-US"/>
        </w:rPr>
        <w:t>5</w:t>
      </w:r>
      <w:r w:rsidRPr="00C36DF8">
        <w:rPr>
          <w:rFonts w:eastAsia="Calibri"/>
          <w:color w:val="auto"/>
          <w:lang w:eastAsia="en-US"/>
        </w:rPr>
        <w:t xml:space="preserve"> некоммерческих организаций, в основном это приходы. Действует –17  </w:t>
      </w:r>
      <w:proofErr w:type="gramStart"/>
      <w:r w:rsidRPr="00C36DF8">
        <w:rPr>
          <w:rFonts w:eastAsia="Calibri"/>
          <w:color w:val="auto"/>
          <w:lang w:eastAsia="en-US"/>
        </w:rPr>
        <w:t>волонтерских</w:t>
      </w:r>
      <w:proofErr w:type="gramEnd"/>
      <w:r w:rsidRPr="00C36DF8">
        <w:rPr>
          <w:rFonts w:eastAsia="Calibri"/>
          <w:color w:val="auto"/>
          <w:lang w:eastAsia="en-US"/>
        </w:rPr>
        <w:t xml:space="preserve"> отряда.</w:t>
      </w:r>
    </w:p>
    <w:p w:rsidR="00C36DF8" w:rsidRPr="00C36DF8" w:rsidRDefault="00C36DF8" w:rsidP="00C36DF8">
      <w:pPr>
        <w:ind w:firstLine="0"/>
        <w:rPr>
          <w:rFonts w:eastAsia="Calibri"/>
          <w:color w:val="auto"/>
          <w:lang w:eastAsia="en-US"/>
        </w:rPr>
      </w:pPr>
      <w:r w:rsidRPr="00C36DF8">
        <w:rPr>
          <w:rFonts w:eastAsia="Calibri"/>
          <w:color w:val="auto"/>
          <w:lang w:eastAsia="en-US"/>
        </w:rPr>
        <w:t xml:space="preserve"> </w:t>
      </w:r>
    </w:p>
    <w:p w:rsidR="00C36DF8" w:rsidRPr="00C36DF8" w:rsidRDefault="00C36DF8" w:rsidP="00C36DF8">
      <w:pPr>
        <w:widowControl w:val="0"/>
        <w:ind w:firstLine="600"/>
        <w:jc w:val="center"/>
        <w:rPr>
          <w:b/>
          <w:lang w:bidi="ru-RU"/>
        </w:rPr>
      </w:pPr>
      <w:r w:rsidRPr="00C36DF8">
        <w:rPr>
          <w:b/>
          <w:lang w:bidi="ru-RU"/>
        </w:rPr>
        <w:t>Цель подпрограммы:</w:t>
      </w:r>
      <w:bookmarkEnd w:id="3"/>
    </w:p>
    <w:p w:rsidR="00C36DF8" w:rsidRPr="00C36DF8" w:rsidRDefault="00C36DF8" w:rsidP="00C36DF8">
      <w:pPr>
        <w:widowControl w:val="0"/>
        <w:spacing w:after="303" w:line="324" w:lineRule="exact"/>
        <w:ind w:firstLine="600"/>
        <w:rPr>
          <w:lang w:bidi="ru-RU"/>
        </w:rPr>
      </w:pPr>
      <w:r w:rsidRPr="00C36DF8">
        <w:rPr>
          <w:lang w:bidi="ru-RU"/>
        </w:rPr>
        <w:t>Улучшение здоровья населения, качества их жизни, формирование культуры общественного здоровья, ответственного отношения к здоровью.</w:t>
      </w:r>
      <w:bookmarkStart w:id="4" w:name="bookmark9"/>
    </w:p>
    <w:p w:rsidR="00C36DF8" w:rsidRPr="00C36DF8" w:rsidRDefault="00C36DF8" w:rsidP="00C36DF8">
      <w:pPr>
        <w:widowControl w:val="0"/>
        <w:ind w:firstLine="600"/>
        <w:jc w:val="center"/>
        <w:rPr>
          <w:b/>
          <w:lang w:bidi="ru-RU"/>
        </w:rPr>
      </w:pPr>
      <w:r w:rsidRPr="00C36DF8">
        <w:rPr>
          <w:b/>
          <w:lang w:bidi="ru-RU"/>
        </w:rPr>
        <w:t>Задачи подпрограммы:</w:t>
      </w:r>
      <w:bookmarkEnd w:id="4"/>
    </w:p>
    <w:p w:rsidR="00C36DF8" w:rsidRPr="00C36DF8" w:rsidRDefault="00C36DF8" w:rsidP="00C36DF8">
      <w:pPr>
        <w:widowControl w:val="0"/>
        <w:ind w:firstLine="0"/>
        <w:rPr>
          <w:lang w:bidi="ru-RU"/>
        </w:rPr>
      </w:pPr>
      <w:r w:rsidRPr="00C36DF8">
        <w:rPr>
          <w:lang w:bidi="ru-RU"/>
        </w:rPr>
        <w:tab/>
        <w:t xml:space="preserve">1. Формирование здорового образа жизни населения для достижения положительной динамики целевых показателей программы.  </w:t>
      </w:r>
      <w:r w:rsidRPr="00C36DF8">
        <w:rPr>
          <w:lang w:bidi="ru-RU"/>
        </w:rPr>
        <w:tab/>
        <w:t xml:space="preserve"> </w:t>
      </w:r>
    </w:p>
    <w:p w:rsidR="00C36DF8" w:rsidRPr="00C36DF8" w:rsidRDefault="00C36DF8" w:rsidP="00C36DF8">
      <w:pPr>
        <w:widowControl w:val="0"/>
        <w:spacing w:line="320" w:lineRule="exact"/>
        <w:ind w:left="284" w:firstLine="0"/>
        <w:rPr>
          <w:lang w:bidi="ru-RU"/>
        </w:rPr>
      </w:pPr>
      <w:r w:rsidRPr="00C36DF8">
        <w:rPr>
          <w:lang w:bidi="ru-RU"/>
        </w:rPr>
        <w:tab/>
        <w:t>2. Создание условий для ведения здорового образа жизни:</w:t>
      </w:r>
    </w:p>
    <w:p w:rsidR="00C36DF8" w:rsidRPr="00C36DF8" w:rsidRDefault="00C36DF8" w:rsidP="00C36DF8">
      <w:pPr>
        <w:widowControl w:val="0"/>
        <w:spacing w:line="320" w:lineRule="exact"/>
        <w:ind w:left="284" w:firstLine="0"/>
        <w:rPr>
          <w:lang w:bidi="ru-RU"/>
        </w:rPr>
      </w:pPr>
      <w:r w:rsidRPr="00C36DF8">
        <w:rPr>
          <w:lang w:bidi="ru-RU"/>
        </w:rPr>
        <w:tab/>
        <w:t xml:space="preserve">- увеличение площади зеленых зон в городе (не менее 0,31%);     </w:t>
      </w:r>
    </w:p>
    <w:p w:rsidR="00C36DF8" w:rsidRPr="00C36DF8" w:rsidRDefault="00C36DF8" w:rsidP="00C36DF8">
      <w:pPr>
        <w:widowControl w:val="0"/>
        <w:spacing w:line="320" w:lineRule="exact"/>
        <w:ind w:left="284" w:firstLine="0"/>
        <w:rPr>
          <w:lang w:bidi="ru-RU"/>
        </w:rPr>
      </w:pPr>
      <w:r w:rsidRPr="00C36DF8">
        <w:rPr>
          <w:lang w:bidi="ru-RU"/>
        </w:rPr>
        <w:t xml:space="preserve">      - увеличение числа спортивных площадок и сооружений;  </w:t>
      </w:r>
    </w:p>
    <w:p w:rsidR="00C36DF8" w:rsidRPr="00C36DF8" w:rsidRDefault="00C36DF8" w:rsidP="00C36DF8">
      <w:pPr>
        <w:widowControl w:val="0"/>
        <w:spacing w:line="320" w:lineRule="exact"/>
        <w:ind w:left="284" w:firstLine="0"/>
        <w:rPr>
          <w:lang w:bidi="ru-RU"/>
        </w:rPr>
      </w:pPr>
      <w:r w:rsidRPr="00C36DF8">
        <w:rPr>
          <w:lang w:bidi="ru-RU"/>
        </w:rPr>
        <w:tab/>
        <w:t xml:space="preserve">- создание  Совета (рабочей группы) по общественному здоровью; </w:t>
      </w:r>
      <w:bookmarkStart w:id="5" w:name="bookmark10"/>
      <w:r w:rsidRPr="00C36DF8">
        <w:rPr>
          <w:lang w:bidi="ru-RU"/>
        </w:rPr>
        <w:t xml:space="preserve"> </w:t>
      </w:r>
    </w:p>
    <w:p w:rsidR="00C36DF8" w:rsidRPr="00C36DF8" w:rsidRDefault="00C36DF8" w:rsidP="00C36DF8">
      <w:pPr>
        <w:widowControl w:val="0"/>
        <w:spacing w:line="320" w:lineRule="exact"/>
        <w:ind w:left="284" w:firstLine="0"/>
        <w:rPr>
          <w:lang w:bidi="ru-RU"/>
        </w:rPr>
      </w:pPr>
      <w:r w:rsidRPr="00C36DF8">
        <w:rPr>
          <w:lang w:bidi="ru-RU"/>
        </w:rPr>
        <w:lastRenderedPageBreak/>
        <w:tab/>
        <w:t>3. Вступление в Ассоциацию «Здоровые города, районы и поселки» (при соблюдении всех необходимых требований).</w:t>
      </w:r>
    </w:p>
    <w:p w:rsidR="00C36DF8" w:rsidRPr="00C36DF8" w:rsidRDefault="00C36DF8" w:rsidP="00C36DF8">
      <w:pPr>
        <w:widowControl w:val="0"/>
        <w:spacing w:line="320" w:lineRule="exact"/>
        <w:ind w:firstLine="0"/>
        <w:rPr>
          <w:color w:val="FF0000"/>
          <w:lang w:bidi="ru-RU"/>
        </w:rPr>
      </w:pPr>
      <w:bookmarkStart w:id="6" w:name="bookmark11"/>
      <w:bookmarkEnd w:id="5"/>
    </w:p>
    <w:bookmarkEnd w:id="6"/>
    <w:p w:rsidR="00C36DF8" w:rsidRPr="00C36DF8" w:rsidRDefault="00C36DF8" w:rsidP="00C36DF8">
      <w:pPr>
        <w:ind w:left="709" w:firstLine="0"/>
        <w:contextualSpacing/>
        <w:jc w:val="center"/>
        <w:rPr>
          <w:b/>
        </w:rPr>
      </w:pPr>
      <w:r w:rsidRPr="00C36DF8">
        <w:rPr>
          <w:b/>
        </w:rPr>
        <w:t>Сроки и этапы реализации подпрограммы</w:t>
      </w:r>
    </w:p>
    <w:p w:rsidR="00C36DF8" w:rsidRPr="00C36DF8" w:rsidRDefault="00C36DF8" w:rsidP="00C36DF8">
      <w:r w:rsidRPr="00C36DF8">
        <w:t xml:space="preserve">            Подпрограмма реализуется в </w:t>
      </w:r>
      <w:r w:rsidR="004C3DDD">
        <w:t>2024-2028 годы</w:t>
      </w:r>
      <w:r w:rsidRPr="00C36DF8">
        <w:t xml:space="preserve"> в один этап.</w:t>
      </w:r>
    </w:p>
    <w:p w:rsidR="00C36DF8" w:rsidRPr="00C36DF8" w:rsidRDefault="00C36DF8" w:rsidP="00C36DF8">
      <w:pPr>
        <w:ind w:firstLine="0"/>
        <w:rPr>
          <w:b/>
        </w:rPr>
      </w:pPr>
    </w:p>
    <w:p w:rsidR="00C36DF8" w:rsidRPr="00C36DF8" w:rsidRDefault="00C36DF8" w:rsidP="00C36DF8">
      <w:pPr>
        <w:ind w:left="1069" w:firstLine="0"/>
        <w:contextualSpacing/>
        <w:jc w:val="left"/>
        <w:rPr>
          <w:b/>
        </w:rPr>
      </w:pPr>
      <w:r w:rsidRPr="00C36DF8">
        <w:rPr>
          <w:b/>
        </w:rPr>
        <w:t xml:space="preserve">          Механизм реализации подпрограммы</w:t>
      </w:r>
    </w:p>
    <w:p w:rsidR="00C36DF8" w:rsidRPr="00C36DF8" w:rsidRDefault="00C36DF8" w:rsidP="00C36DF8">
      <w:pPr>
        <w:ind w:firstLine="426"/>
      </w:pPr>
      <w:r w:rsidRPr="00C36DF8">
        <w:t>Исполнитель подпрограммы ежегодно в установленном порядке направляет в комитет по финансам администрации муниципального района «Хилокский район» бюджетные заявки на выделение ассигнований из районного бюджета для финансирования  мероприятий, предусмотренных подпрограммой.</w:t>
      </w:r>
    </w:p>
    <w:p w:rsidR="00C36DF8" w:rsidRPr="00C36DF8" w:rsidRDefault="00C36DF8" w:rsidP="00C36DF8">
      <w:r w:rsidRPr="00C36DF8">
        <w:t>Исполнитель подпрограммы, принимая во внимание финансовые средства, выделяемые на реализацию подпрограммы из различных источников, и предварительные результаты выполнения мероприятий подпрограммы, уточняет указанные мероприятия, промежуточные сроки их реализации и объемы финансирования.</w:t>
      </w:r>
    </w:p>
    <w:p w:rsidR="00C36DF8" w:rsidRPr="00C36DF8" w:rsidRDefault="00C36DF8" w:rsidP="00C36DF8">
      <w:pPr>
        <w:rPr>
          <w:b/>
        </w:rPr>
      </w:pPr>
    </w:p>
    <w:p w:rsidR="00C36DF8" w:rsidRPr="00C36DF8" w:rsidRDefault="00C36DF8" w:rsidP="00C36DF8">
      <w:pPr>
        <w:widowControl w:val="0"/>
        <w:numPr>
          <w:ilvl w:val="0"/>
          <w:numId w:val="15"/>
        </w:numPr>
        <w:contextualSpacing/>
        <w:jc w:val="center"/>
        <w:rPr>
          <w:b/>
        </w:rPr>
      </w:pPr>
      <w:r w:rsidRPr="00C36DF8">
        <w:rPr>
          <w:b/>
        </w:rPr>
        <w:t>Ресурсное обеспечение подпрограммы</w:t>
      </w:r>
    </w:p>
    <w:p w:rsidR="00C36DF8" w:rsidRPr="00C36DF8" w:rsidRDefault="00C36DF8" w:rsidP="00C36DF8">
      <w:r w:rsidRPr="00C36DF8">
        <w:t>Представлено в приложении к муниципальной программе.</w:t>
      </w:r>
    </w:p>
    <w:p w:rsidR="00C36DF8" w:rsidRPr="00C36DF8" w:rsidRDefault="00C36DF8" w:rsidP="00C36DF8">
      <w:pPr>
        <w:ind w:firstLine="0"/>
        <w:rPr>
          <w:b/>
        </w:rPr>
      </w:pPr>
    </w:p>
    <w:p w:rsidR="00C36DF8" w:rsidRPr="00C36DF8" w:rsidRDefault="00C36DF8" w:rsidP="00C36DF8">
      <w:pPr>
        <w:widowControl w:val="0"/>
        <w:numPr>
          <w:ilvl w:val="0"/>
          <w:numId w:val="15"/>
        </w:numPr>
        <w:contextualSpacing/>
        <w:jc w:val="center"/>
        <w:rPr>
          <w:b/>
        </w:rPr>
      </w:pPr>
      <w:r w:rsidRPr="00C36DF8">
        <w:rPr>
          <w:b/>
        </w:rPr>
        <w:t>Оценка эффективности   реализации подпрограммы</w:t>
      </w:r>
    </w:p>
    <w:p w:rsidR="00C36DF8" w:rsidRPr="00C36DF8" w:rsidRDefault="00C36DF8" w:rsidP="00C3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906"/>
        <w:gridCol w:w="1235"/>
        <w:gridCol w:w="1131"/>
        <w:gridCol w:w="1028"/>
        <w:gridCol w:w="890"/>
        <w:gridCol w:w="890"/>
      </w:tblGrid>
      <w:tr w:rsidR="004C3DDD" w:rsidRPr="00C36DF8" w:rsidTr="004C3DDD">
        <w:tc>
          <w:tcPr>
            <w:tcW w:w="484" w:type="dxa"/>
          </w:tcPr>
          <w:p w:rsidR="004C3DDD" w:rsidRPr="00C36DF8" w:rsidRDefault="004C3DDD" w:rsidP="00C36DF8">
            <w:r w:rsidRPr="00C36DF8">
              <w:t>№</w:t>
            </w:r>
          </w:p>
        </w:tc>
        <w:tc>
          <w:tcPr>
            <w:tcW w:w="3906" w:type="dxa"/>
          </w:tcPr>
          <w:p w:rsidR="004C3DDD" w:rsidRPr="00C36DF8" w:rsidRDefault="004C3DDD" w:rsidP="00C36DF8">
            <w:pPr>
              <w:ind w:firstLine="0"/>
              <w:rPr>
                <w:sz w:val="26"/>
                <w:szCs w:val="26"/>
              </w:rPr>
            </w:pPr>
            <w:r w:rsidRPr="00C36DF8">
              <w:rPr>
                <w:sz w:val="26"/>
                <w:szCs w:val="26"/>
              </w:rPr>
              <w:t>Индикаторы</w:t>
            </w:r>
          </w:p>
        </w:tc>
        <w:tc>
          <w:tcPr>
            <w:tcW w:w="1235" w:type="dxa"/>
          </w:tcPr>
          <w:p w:rsidR="004C3DDD" w:rsidRPr="00C36DF8" w:rsidRDefault="004C3DDD" w:rsidP="00C36DF8">
            <w:pPr>
              <w:ind w:firstLine="0"/>
              <w:rPr>
                <w:sz w:val="26"/>
                <w:szCs w:val="26"/>
              </w:rPr>
            </w:pPr>
            <w:r>
              <w:rPr>
                <w:sz w:val="26"/>
                <w:szCs w:val="26"/>
              </w:rPr>
              <w:t>2024</w:t>
            </w:r>
          </w:p>
        </w:tc>
        <w:tc>
          <w:tcPr>
            <w:tcW w:w="1131" w:type="dxa"/>
          </w:tcPr>
          <w:p w:rsidR="004C3DDD" w:rsidRPr="00C36DF8" w:rsidRDefault="004C3DDD" w:rsidP="00C36DF8">
            <w:pPr>
              <w:ind w:firstLine="0"/>
              <w:rPr>
                <w:sz w:val="26"/>
                <w:szCs w:val="26"/>
              </w:rPr>
            </w:pPr>
            <w:r>
              <w:rPr>
                <w:sz w:val="26"/>
                <w:szCs w:val="26"/>
              </w:rPr>
              <w:t>2025</w:t>
            </w:r>
          </w:p>
        </w:tc>
        <w:tc>
          <w:tcPr>
            <w:tcW w:w="1028" w:type="dxa"/>
          </w:tcPr>
          <w:p w:rsidR="004C3DDD" w:rsidRPr="00C36DF8" w:rsidRDefault="004C3DDD" w:rsidP="00C36DF8">
            <w:pPr>
              <w:ind w:firstLine="0"/>
              <w:rPr>
                <w:sz w:val="26"/>
                <w:szCs w:val="26"/>
              </w:rPr>
            </w:pPr>
            <w:r>
              <w:rPr>
                <w:sz w:val="26"/>
                <w:szCs w:val="26"/>
              </w:rPr>
              <w:t>2026</w:t>
            </w:r>
          </w:p>
        </w:tc>
        <w:tc>
          <w:tcPr>
            <w:tcW w:w="890" w:type="dxa"/>
          </w:tcPr>
          <w:p w:rsidR="004C3DDD" w:rsidRPr="00C36DF8" w:rsidRDefault="004C3DDD" w:rsidP="00C36DF8">
            <w:pPr>
              <w:ind w:firstLine="0"/>
              <w:rPr>
                <w:sz w:val="26"/>
                <w:szCs w:val="26"/>
              </w:rPr>
            </w:pPr>
            <w:r>
              <w:rPr>
                <w:sz w:val="26"/>
                <w:szCs w:val="26"/>
              </w:rPr>
              <w:t>2027</w:t>
            </w:r>
          </w:p>
        </w:tc>
        <w:tc>
          <w:tcPr>
            <w:tcW w:w="890" w:type="dxa"/>
          </w:tcPr>
          <w:p w:rsidR="004C3DDD" w:rsidRPr="00C36DF8" w:rsidRDefault="004C3DDD" w:rsidP="00C36DF8">
            <w:pPr>
              <w:ind w:firstLine="0"/>
              <w:rPr>
                <w:sz w:val="26"/>
                <w:szCs w:val="26"/>
              </w:rPr>
            </w:pPr>
            <w:r>
              <w:rPr>
                <w:sz w:val="26"/>
                <w:szCs w:val="26"/>
              </w:rPr>
              <w:t>2028</w:t>
            </w:r>
          </w:p>
        </w:tc>
      </w:tr>
      <w:tr w:rsidR="004C3DDD" w:rsidRPr="00C36DF8" w:rsidTr="004C3DDD">
        <w:tc>
          <w:tcPr>
            <w:tcW w:w="484" w:type="dxa"/>
          </w:tcPr>
          <w:p w:rsidR="004C3DDD" w:rsidRPr="00C36DF8" w:rsidRDefault="004C3DDD" w:rsidP="00C36DF8">
            <w:r w:rsidRPr="00C36DF8">
              <w:t>2</w:t>
            </w:r>
          </w:p>
        </w:tc>
        <w:tc>
          <w:tcPr>
            <w:tcW w:w="3906" w:type="dxa"/>
          </w:tcPr>
          <w:p w:rsidR="004C3DDD" w:rsidRPr="00C36DF8" w:rsidRDefault="004C3DDD" w:rsidP="00C36DF8">
            <w:pPr>
              <w:ind w:firstLine="0"/>
              <w:rPr>
                <w:sz w:val="26"/>
                <w:szCs w:val="26"/>
              </w:rPr>
            </w:pPr>
            <w:r>
              <w:rPr>
                <w:sz w:val="26"/>
                <w:szCs w:val="26"/>
              </w:rPr>
              <w:t>Количество участников спортивно-массовых мероприятий</w:t>
            </w:r>
          </w:p>
        </w:tc>
        <w:tc>
          <w:tcPr>
            <w:tcW w:w="1235" w:type="dxa"/>
          </w:tcPr>
          <w:p w:rsidR="004C3DDD" w:rsidRPr="00C36DF8" w:rsidRDefault="004C3DDD" w:rsidP="00C36DF8">
            <w:pPr>
              <w:ind w:firstLine="0"/>
            </w:pPr>
            <w:r>
              <w:t>1901</w:t>
            </w:r>
          </w:p>
        </w:tc>
        <w:tc>
          <w:tcPr>
            <w:tcW w:w="1131" w:type="dxa"/>
          </w:tcPr>
          <w:p w:rsidR="004C3DDD" w:rsidRPr="00C36DF8" w:rsidRDefault="004C3DDD" w:rsidP="00C36DF8">
            <w:pPr>
              <w:ind w:firstLine="0"/>
            </w:pPr>
            <w:r>
              <w:t>1950</w:t>
            </w:r>
          </w:p>
        </w:tc>
        <w:tc>
          <w:tcPr>
            <w:tcW w:w="1028" w:type="dxa"/>
          </w:tcPr>
          <w:p w:rsidR="004C3DDD" w:rsidRPr="00C36DF8" w:rsidRDefault="004C3DDD" w:rsidP="00C36DF8">
            <w:pPr>
              <w:ind w:firstLine="0"/>
            </w:pPr>
            <w:r>
              <w:t>2000</w:t>
            </w:r>
          </w:p>
        </w:tc>
        <w:tc>
          <w:tcPr>
            <w:tcW w:w="890" w:type="dxa"/>
          </w:tcPr>
          <w:p w:rsidR="004C3DDD" w:rsidRPr="00C36DF8" w:rsidRDefault="004C3DDD" w:rsidP="00C36DF8">
            <w:pPr>
              <w:ind w:firstLine="0"/>
            </w:pPr>
            <w:r>
              <w:t>2050</w:t>
            </w:r>
          </w:p>
        </w:tc>
        <w:tc>
          <w:tcPr>
            <w:tcW w:w="890" w:type="dxa"/>
          </w:tcPr>
          <w:p w:rsidR="004C3DDD" w:rsidRPr="00C36DF8" w:rsidRDefault="004C3DDD" w:rsidP="00C36DF8">
            <w:pPr>
              <w:ind w:firstLine="0"/>
            </w:pPr>
            <w:r>
              <w:t>2100</w:t>
            </w:r>
          </w:p>
        </w:tc>
      </w:tr>
    </w:tbl>
    <w:p w:rsidR="00C36DF8" w:rsidRDefault="00C36DF8"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Pr="00D16310" w:rsidRDefault="00B27EE9" w:rsidP="00B27EE9">
      <w:pPr>
        <w:pStyle w:val="a3"/>
        <w:jc w:val="center"/>
        <w:rPr>
          <w:rFonts w:ascii="Times New Roman" w:hAnsi="Times New Roman" w:cs="Times New Roman"/>
          <w:b/>
          <w:sz w:val="28"/>
          <w:szCs w:val="28"/>
        </w:rPr>
      </w:pPr>
      <w:r w:rsidRPr="00D16310">
        <w:rPr>
          <w:rFonts w:ascii="Times New Roman" w:hAnsi="Times New Roman" w:cs="Times New Roman"/>
          <w:b/>
          <w:sz w:val="28"/>
          <w:szCs w:val="28"/>
        </w:rPr>
        <w:lastRenderedPageBreak/>
        <w:t>ПАСПОРТ</w:t>
      </w:r>
    </w:p>
    <w:p w:rsidR="00B27EE9" w:rsidRPr="00D16310" w:rsidRDefault="00B27EE9" w:rsidP="00B27EE9">
      <w:pPr>
        <w:pStyle w:val="a3"/>
        <w:jc w:val="center"/>
        <w:rPr>
          <w:rFonts w:ascii="Times New Roman" w:hAnsi="Times New Roman" w:cs="Times New Roman"/>
          <w:b/>
          <w:sz w:val="28"/>
          <w:szCs w:val="28"/>
        </w:rPr>
      </w:pPr>
      <w:r w:rsidRPr="00D16310">
        <w:rPr>
          <w:rFonts w:ascii="Times New Roman" w:hAnsi="Times New Roman" w:cs="Times New Roman"/>
          <w:b/>
          <w:sz w:val="28"/>
          <w:szCs w:val="28"/>
        </w:rPr>
        <w:t>подпрограммы «Содействие развитию и поддержка общественных объединений, некоммерческих организаций в Хилокском районе»</w:t>
      </w:r>
    </w:p>
    <w:p w:rsidR="00B27EE9" w:rsidRPr="00CC185F" w:rsidRDefault="00B27EE9" w:rsidP="00B27EE9">
      <w:pPr>
        <w:suppressAutoHyphens/>
        <w:rPr>
          <w:rFonts w:ascii="Arial" w:hAnsi="Arial" w:cs="Arial"/>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6"/>
        <w:gridCol w:w="4464"/>
      </w:tblGrid>
      <w:tr w:rsidR="00B27EE9" w:rsidRPr="00C5018C" w:rsidTr="00F23F8E">
        <w:trPr>
          <w:jc w:val="center"/>
        </w:trPr>
        <w:tc>
          <w:tcPr>
            <w:tcW w:w="4576"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 xml:space="preserve">Наименование </w:t>
            </w:r>
            <w:r>
              <w:rPr>
                <w:rFonts w:ascii="Times New Roman" w:hAnsi="Times New Roman" w:cs="Times New Roman"/>
                <w:sz w:val="28"/>
                <w:szCs w:val="28"/>
              </w:rPr>
              <w:t>подп</w:t>
            </w:r>
            <w:r w:rsidRPr="00C5018C">
              <w:rPr>
                <w:rFonts w:ascii="Times New Roman" w:hAnsi="Times New Roman" w:cs="Times New Roman"/>
                <w:sz w:val="28"/>
                <w:szCs w:val="28"/>
              </w:rPr>
              <w:t>рограммы</w:t>
            </w:r>
          </w:p>
        </w:tc>
        <w:tc>
          <w:tcPr>
            <w:tcW w:w="4464"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 xml:space="preserve"> «Содействие развитию и поддержка общественных объединений, некоммерческих организаций в Хилокском </w:t>
            </w:r>
            <w:r>
              <w:rPr>
                <w:rFonts w:ascii="Times New Roman" w:hAnsi="Times New Roman" w:cs="Times New Roman"/>
                <w:sz w:val="28"/>
                <w:szCs w:val="28"/>
              </w:rPr>
              <w:t>районе</w:t>
            </w:r>
            <w:r w:rsidRPr="00C5018C">
              <w:rPr>
                <w:rFonts w:ascii="Times New Roman" w:hAnsi="Times New Roman" w:cs="Times New Roman"/>
                <w:sz w:val="28"/>
                <w:szCs w:val="28"/>
              </w:rPr>
              <w:t>»</w:t>
            </w:r>
          </w:p>
        </w:tc>
      </w:tr>
      <w:tr w:rsidR="00B27EE9" w:rsidRPr="00C5018C" w:rsidTr="00F23F8E">
        <w:trPr>
          <w:jc w:val="center"/>
        </w:trPr>
        <w:tc>
          <w:tcPr>
            <w:tcW w:w="4576" w:type="dxa"/>
            <w:shd w:val="clear" w:color="auto" w:fill="auto"/>
            <w:tcMar>
              <w:top w:w="0" w:type="dxa"/>
              <w:left w:w="108" w:type="dxa"/>
              <w:bottom w:w="0" w:type="dxa"/>
              <w:right w:w="108" w:type="dxa"/>
            </w:tcMar>
          </w:tcPr>
          <w:p w:rsidR="00B27EE9" w:rsidRPr="00C5018C" w:rsidRDefault="00B27EE9" w:rsidP="00F23F8E">
            <w:pPr>
              <w:pStyle w:val="a3"/>
              <w:rPr>
                <w:rFonts w:ascii="Times New Roman" w:hAnsi="Times New Roman" w:cs="Times New Roman"/>
                <w:sz w:val="28"/>
                <w:szCs w:val="28"/>
              </w:rPr>
            </w:pPr>
            <w:r>
              <w:rPr>
                <w:rFonts w:ascii="Times New Roman" w:hAnsi="Times New Roman" w:cs="Times New Roman"/>
                <w:sz w:val="28"/>
                <w:szCs w:val="28"/>
              </w:rPr>
              <w:t>Разработчик подпрограммы</w:t>
            </w:r>
          </w:p>
        </w:tc>
        <w:tc>
          <w:tcPr>
            <w:tcW w:w="4464" w:type="dxa"/>
            <w:shd w:val="clear" w:color="auto" w:fill="auto"/>
            <w:tcMar>
              <w:top w:w="0" w:type="dxa"/>
              <w:left w:w="108" w:type="dxa"/>
              <w:bottom w:w="0" w:type="dxa"/>
              <w:right w:w="108" w:type="dxa"/>
            </w:tcMar>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Администрации Хилокского муниципального района</w:t>
            </w:r>
          </w:p>
        </w:tc>
      </w:tr>
      <w:tr w:rsidR="00B27EE9" w:rsidRPr="00C5018C" w:rsidTr="00F23F8E">
        <w:trPr>
          <w:jc w:val="center"/>
        </w:trPr>
        <w:tc>
          <w:tcPr>
            <w:tcW w:w="4576" w:type="dxa"/>
            <w:shd w:val="clear" w:color="auto" w:fill="auto"/>
            <w:tcMar>
              <w:top w:w="0" w:type="dxa"/>
              <w:left w:w="108" w:type="dxa"/>
              <w:bottom w:w="0" w:type="dxa"/>
              <w:right w:w="108" w:type="dxa"/>
            </w:tcMar>
          </w:tcPr>
          <w:p w:rsidR="00B27EE9" w:rsidRPr="00C5018C" w:rsidRDefault="00B27EE9" w:rsidP="00F23F8E">
            <w:pPr>
              <w:pStyle w:val="a3"/>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4464" w:type="dxa"/>
            <w:shd w:val="clear" w:color="auto" w:fill="auto"/>
            <w:tcMar>
              <w:top w:w="0" w:type="dxa"/>
              <w:left w:w="108" w:type="dxa"/>
              <w:bottom w:w="0" w:type="dxa"/>
              <w:right w:w="108" w:type="dxa"/>
            </w:tcMar>
          </w:tcPr>
          <w:p w:rsidR="00B27EE9" w:rsidRPr="00C5018C" w:rsidRDefault="00B27EE9" w:rsidP="00F23F8E">
            <w:pPr>
              <w:pStyle w:val="a3"/>
              <w:rPr>
                <w:rFonts w:ascii="Times New Roman" w:hAnsi="Times New Roman" w:cs="Times New Roman"/>
                <w:sz w:val="28"/>
                <w:szCs w:val="28"/>
              </w:rPr>
            </w:pPr>
            <w:r w:rsidRPr="00616576">
              <w:rPr>
                <w:rFonts w:ascii="Times New Roman" w:hAnsi="Times New Roman" w:cs="Times New Roman"/>
                <w:sz w:val="28"/>
                <w:szCs w:val="28"/>
              </w:rPr>
              <w:t>обеспечение соблюдения прав и законных интересов общественных объединений</w:t>
            </w:r>
          </w:p>
        </w:tc>
      </w:tr>
      <w:tr w:rsidR="00B27EE9" w:rsidRPr="00C5018C" w:rsidTr="00F23F8E">
        <w:trPr>
          <w:jc w:val="center"/>
        </w:trPr>
        <w:tc>
          <w:tcPr>
            <w:tcW w:w="4576"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Pr>
                <w:rFonts w:ascii="Times New Roman" w:hAnsi="Times New Roman" w:cs="Times New Roman"/>
                <w:sz w:val="28"/>
                <w:szCs w:val="28"/>
              </w:rPr>
              <w:t>З</w:t>
            </w:r>
            <w:r w:rsidRPr="00C5018C">
              <w:rPr>
                <w:rFonts w:ascii="Times New Roman" w:hAnsi="Times New Roman" w:cs="Times New Roman"/>
                <w:sz w:val="28"/>
                <w:szCs w:val="28"/>
              </w:rPr>
              <w:t>а</w:t>
            </w:r>
            <w:r>
              <w:rPr>
                <w:rFonts w:ascii="Times New Roman" w:hAnsi="Times New Roman" w:cs="Times New Roman"/>
                <w:sz w:val="28"/>
                <w:szCs w:val="28"/>
              </w:rPr>
              <w:t>дачи подп</w:t>
            </w:r>
            <w:r w:rsidRPr="00C5018C">
              <w:rPr>
                <w:rFonts w:ascii="Times New Roman" w:hAnsi="Times New Roman" w:cs="Times New Roman"/>
                <w:sz w:val="28"/>
                <w:szCs w:val="28"/>
              </w:rPr>
              <w:t>рограммы</w:t>
            </w:r>
          </w:p>
        </w:tc>
        <w:tc>
          <w:tcPr>
            <w:tcW w:w="4464"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 создать условия для формирования новых общественных объединений и некоммерческих организаций в муниципальном районе «Хилокский район»;</w:t>
            </w:r>
          </w:p>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 сформировать систему оказания информационной, консультационной</w:t>
            </w:r>
            <w:r>
              <w:rPr>
                <w:rFonts w:ascii="Times New Roman" w:hAnsi="Times New Roman" w:cs="Times New Roman"/>
                <w:sz w:val="28"/>
                <w:szCs w:val="28"/>
              </w:rPr>
              <w:t xml:space="preserve">, финансовой </w:t>
            </w:r>
            <w:r w:rsidRPr="00C5018C">
              <w:rPr>
                <w:rFonts w:ascii="Times New Roman" w:hAnsi="Times New Roman" w:cs="Times New Roman"/>
                <w:sz w:val="28"/>
                <w:szCs w:val="28"/>
              </w:rPr>
              <w:t xml:space="preserve"> поддержки общественных объединений и некоммерческих организаций;</w:t>
            </w:r>
          </w:p>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 привлечь общественные объединения и социально-ориентированные некоммерческие организации к реализации политики муниципального района «Хило</w:t>
            </w:r>
            <w:r>
              <w:rPr>
                <w:rFonts w:ascii="Times New Roman" w:hAnsi="Times New Roman" w:cs="Times New Roman"/>
                <w:sz w:val="28"/>
                <w:szCs w:val="28"/>
              </w:rPr>
              <w:t>кский район» в социальной сфере.</w:t>
            </w:r>
          </w:p>
        </w:tc>
      </w:tr>
      <w:tr w:rsidR="00B27EE9" w:rsidRPr="00C5018C" w:rsidTr="00F23F8E">
        <w:trPr>
          <w:jc w:val="center"/>
        </w:trPr>
        <w:tc>
          <w:tcPr>
            <w:tcW w:w="4576"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Сроки реализации Программы</w:t>
            </w:r>
          </w:p>
        </w:tc>
        <w:tc>
          <w:tcPr>
            <w:tcW w:w="4464" w:type="dxa"/>
            <w:shd w:val="clear" w:color="auto" w:fill="auto"/>
            <w:tcMar>
              <w:top w:w="0" w:type="dxa"/>
              <w:left w:w="108" w:type="dxa"/>
              <w:bottom w:w="0" w:type="dxa"/>
              <w:right w:w="108" w:type="dxa"/>
            </w:tcMar>
            <w:hideMark/>
          </w:tcPr>
          <w:p w:rsidR="00B27EE9" w:rsidRPr="00C5018C" w:rsidRDefault="00B27EE9" w:rsidP="00176CC5">
            <w:pPr>
              <w:pStyle w:val="a3"/>
              <w:rPr>
                <w:rFonts w:ascii="Times New Roman" w:hAnsi="Times New Roman" w:cs="Times New Roman"/>
                <w:sz w:val="28"/>
                <w:szCs w:val="28"/>
              </w:rPr>
            </w:pPr>
            <w:r w:rsidRPr="00C5018C">
              <w:rPr>
                <w:rFonts w:ascii="Times New Roman" w:hAnsi="Times New Roman" w:cs="Times New Roman"/>
                <w:sz w:val="28"/>
                <w:szCs w:val="28"/>
              </w:rPr>
              <w:t>Срок реализации: 20</w:t>
            </w:r>
            <w:r>
              <w:rPr>
                <w:rFonts w:ascii="Times New Roman" w:hAnsi="Times New Roman" w:cs="Times New Roman"/>
                <w:sz w:val="28"/>
                <w:szCs w:val="28"/>
              </w:rPr>
              <w:t>2</w:t>
            </w:r>
            <w:r w:rsidR="00176CC5">
              <w:rPr>
                <w:rFonts w:ascii="Times New Roman" w:hAnsi="Times New Roman" w:cs="Times New Roman"/>
                <w:sz w:val="28"/>
                <w:szCs w:val="28"/>
              </w:rPr>
              <w:t>4</w:t>
            </w:r>
            <w:r w:rsidRPr="00C5018C">
              <w:rPr>
                <w:rFonts w:ascii="Times New Roman" w:hAnsi="Times New Roman" w:cs="Times New Roman"/>
                <w:sz w:val="28"/>
                <w:szCs w:val="28"/>
              </w:rPr>
              <w:t xml:space="preserve"> - 202</w:t>
            </w:r>
            <w:r w:rsidR="00176CC5">
              <w:rPr>
                <w:rFonts w:ascii="Times New Roman" w:hAnsi="Times New Roman" w:cs="Times New Roman"/>
                <w:sz w:val="28"/>
                <w:szCs w:val="28"/>
              </w:rPr>
              <w:t>8</w:t>
            </w:r>
            <w:r>
              <w:rPr>
                <w:rFonts w:ascii="Times New Roman" w:hAnsi="Times New Roman" w:cs="Times New Roman"/>
                <w:sz w:val="28"/>
                <w:szCs w:val="28"/>
              </w:rPr>
              <w:t xml:space="preserve"> годы в один этап.</w:t>
            </w:r>
          </w:p>
        </w:tc>
      </w:tr>
      <w:tr w:rsidR="00B27EE9" w:rsidRPr="00C5018C" w:rsidTr="00F23F8E">
        <w:trPr>
          <w:jc w:val="center"/>
        </w:trPr>
        <w:tc>
          <w:tcPr>
            <w:tcW w:w="4576"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Исполнители Программы</w:t>
            </w:r>
          </w:p>
        </w:tc>
        <w:tc>
          <w:tcPr>
            <w:tcW w:w="4464"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Pr="00C5018C">
              <w:rPr>
                <w:rFonts w:ascii="Times New Roman" w:hAnsi="Times New Roman" w:cs="Times New Roman"/>
                <w:sz w:val="28"/>
                <w:szCs w:val="28"/>
              </w:rPr>
              <w:t xml:space="preserve"> муниципального района «Хилокский район»</w:t>
            </w:r>
            <w:r>
              <w:rPr>
                <w:rFonts w:ascii="Times New Roman" w:hAnsi="Times New Roman" w:cs="Times New Roman"/>
                <w:sz w:val="28"/>
                <w:szCs w:val="28"/>
              </w:rPr>
              <w:t xml:space="preserve"> по социальным вопросам</w:t>
            </w:r>
          </w:p>
        </w:tc>
      </w:tr>
      <w:tr w:rsidR="00B27EE9" w:rsidRPr="00C5018C" w:rsidTr="00F23F8E">
        <w:trPr>
          <w:jc w:val="center"/>
        </w:trPr>
        <w:tc>
          <w:tcPr>
            <w:tcW w:w="4576"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Участники Программы</w:t>
            </w:r>
          </w:p>
        </w:tc>
        <w:tc>
          <w:tcPr>
            <w:tcW w:w="4464"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некоммерческие организации Хилокского района в форме:</w:t>
            </w:r>
          </w:p>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 территориальных общественных самоуправлений (ТОС);</w:t>
            </w:r>
          </w:p>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 некоммерческих организаций (НО);</w:t>
            </w:r>
          </w:p>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lastRenderedPageBreak/>
              <w:t>- общественных объединений;</w:t>
            </w:r>
          </w:p>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 общественных организаций;</w:t>
            </w:r>
          </w:p>
        </w:tc>
      </w:tr>
      <w:tr w:rsidR="00B27EE9" w:rsidRPr="00C5018C" w:rsidTr="00F23F8E">
        <w:trPr>
          <w:jc w:val="center"/>
        </w:trPr>
        <w:tc>
          <w:tcPr>
            <w:tcW w:w="4576"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lastRenderedPageBreak/>
              <w:t>Целевые индикаторы Программы</w:t>
            </w:r>
          </w:p>
        </w:tc>
        <w:tc>
          <w:tcPr>
            <w:tcW w:w="4464"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Количество общественных объединений и некоммерческих организаций, вовлечённых в реализацию мероприятий по поддержке общест</w:t>
            </w:r>
            <w:r>
              <w:rPr>
                <w:rFonts w:ascii="Times New Roman" w:hAnsi="Times New Roman" w:cs="Times New Roman"/>
                <w:sz w:val="28"/>
                <w:szCs w:val="28"/>
              </w:rPr>
              <w:t>венных и гражданских инициатив.</w:t>
            </w:r>
          </w:p>
        </w:tc>
      </w:tr>
      <w:tr w:rsidR="00B27EE9" w:rsidRPr="00C5018C" w:rsidTr="00F23F8E">
        <w:trPr>
          <w:jc w:val="center"/>
        </w:trPr>
        <w:tc>
          <w:tcPr>
            <w:tcW w:w="4576"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r w:rsidRPr="00C5018C">
              <w:rPr>
                <w:rFonts w:ascii="Times New Roman" w:hAnsi="Times New Roman" w:cs="Times New Roman"/>
                <w:sz w:val="28"/>
                <w:szCs w:val="28"/>
              </w:rPr>
              <w:t xml:space="preserve">Организация управления Программы и </w:t>
            </w:r>
            <w:proofErr w:type="gramStart"/>
            <w:r w:rsidRPr="00C5018C">
              <w:rPr>
                <w:rFonts w:ascii="Times New Roman" w:hAnsi="Times New Roman" w:cs="Times New Roman"/>
                <w:sz w:val="28"/>
                <w:szCs w:val="28"/>
              </w:rPr>
              <w:t>контроль за</w:t>
            </w:r>
            <w:proofErr w:type="gramEnd"/>
            <w:r w:rsidRPr="00C5018C">
              <w:rPr>
                <w:rFonts w:ascii="Times New Roman" w:hAnsi="Times New Roman" w:cs="Times New Roman"/>
                <w:sz w:val="28"/>
                <w:szCs w:val="28"/>
              </w:rPr>
              <w:t xml:space="preserve"> её реализацией</w:t>
            </w:r>
          </w:p>
        </w:tc>
        <w:tc>
          <w:tcPr>
            <w:tcW w:w="4464" w:type="dxa"/>
            <w:shd w:val="clear" w:color="auto" w:fill="auto"/>
            <w:tcMar>
              <w:top w:w="0" w:type="dxa"/>
              <w:left w:w="108" w:type="dxa"/>
              <w:bottom w:w="0" w:type="dxa"/>
              <w:right w:w="108" w:type="dxa"/>
            </w:tcMar>
            <w:hideMark/>
          </w:tcPr>
          <w:p w:rsidR="00B27EE9" w:rsidRPr="00C5018C" w:rsidRDefault="00B27EE9" w:rsidP="00F23F8E">
            <w:pPr>
              <w:pStyle w:val="a3"/>
              <w:rPr>
                <w:rFonts w:ascii="Times New Roman" w:hAnsi="Times New Roman" w:cs="Times New Roman"/>
                <w:sz w:val="28"/>
                <w:szCs w:val="28"/>
              </w:rPr>
            </w:pPr>
            <w:proofErr w:type="gramStart"/>
            <w:r w:rsidRPr="00C5018C">
              <w:rPr>
                <w:rFonts w:ascii="Times New Roman" w:hAnsi="Times New Roman" w:cs="Times New Roman"/>
                <w:sz w:val="28"/>
                <w:szCs w:val="28"/>
              </w:rPr>
              <w:t>Контроль за</w:t>
            </w:r>
            <w:proofErr w:type="gramEnd"/>
            <w:r w:rsidRPr="00C5018C">
              <w:rPr>
                <w:rFonts w:ascii="Times New Roman" w:hAnsi="Times New Roman" w:cs="Times New Roman"/>
                <w:sz w:val="28"/>
                <w:szCs w:val="28"/>
              </w:rPr>
              <w:t xml:space="preserve"> реализацией Программы осуществляет по итогам каждого года глава муниципального района «Хилокский район»</w:t>
            </w:r>
          </w:p>
        </w:tc>
      </w:tr>
    </w:tbl>
    <w:p w:rsidR="00B27EE9" w:rsidRPr="00CC185F" w:rsidRDefault="00B27EE9" w:rsidP="00B27EE9">
      <w:pPr>
        <w:suppressAutoHyphens/>
        <w:jc w:val="center"/>
        <w:rPr>
          <w:rFonts w:ascii="Arial" w:hAnsi="Arial" w:cs="Arial"/>
          <w:color w:val="auto"/>
        </w:rPr>
      </w:pPr>
    </w:p>
    <w:p w:rsidR="00B27EE9" w:rsidRPr="00D16310" w:rsidRDefault="00B27EE9" w:rsidP="00B27EE9">
      <w:pPr>
        <w:pStyle w:val="a3"/>
        <w:jc w:val="center"/>
        <w:rPr>
          <w:rFonts w:ascii="Times New Roman" w:hAnsi="Times New Roman" w:cs="Times New Roman"/>
          <w:b/>
          <w:sz w:val="28"/>
          <w:szCs w:val="28"/>
        </w:rPr>
      </w:pPr>
      <w:r w:rsidRPr="00D16310">
        <w:rPr>
          <w:rFonts w:ascii="Times New Roman" w:hAnsi="Times New Roman" w:cs="Times New Roman"/>
          <w:b/>
          <w:sz w:val="28"/>
          <w:szCs w:val="28"/>
        </w:rPr>
        <w:t>1. Содержание проблемы и обоснование необходимости её решения программными методами.</w:t>
      </w:r>
    </w:p>
    <w:p w:rsidR="00B27EE9" w:rsidRPr="00D16310" w:rsidRDefault="00B27EE9" w:rsidP="00B27EE9">
      <w:pPr>
        <w:pStyle w:val="a3"/>
        <w:jc w:val="both"/>
        <w:rPr>
          <w:rFonts w:ascii="Times New Roman" w:hAnsi="Times New Roman" w:cs="Times New Roman"/>
          <w:b/>
          <w:bCs/>
          <w:sz w:val="28"/>
          <w:szCs w:val="28"/>
        </w:rPr>
      </w:pP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Некоммерческие организации (далее - НКО) являются основными институтами гражданского общества и значимыми партнёрами органов местного самоуправления в решении стоящих перед обществом проблем. Большинство НКО осуществляют социально значимую деятельность, направленную на решение актуальных для общества задач и реализацию интересов граждан (общественные объединения и некоммерческие организации). </w:t>
      </w:r>
      <w:proofErr w:type="gramStart"/>
      <w:r w:rsidRPr="00D16310">
        <w:rPr>
          <w:rFonts w:ascii="Times New Roman" w:hAnsi="Times New Roman" w:cs="Times New Roman"/>
          <w:sz w:val="28"/>
          <w:szCs w:val="28"/>
        </w:rPr>
        <w:t>На 01.01.20</w:t>
      </w:r>
      <w:r>
        <w:rPr>
          <w:rFonts w:ascii="Times New Roman" w:hAnsi="Times New Roman" w:cs="Times New Roman"/>
          <w:sz w:val="28"/>
          <w:szCs w:val="28"/>
        </w:rPr>
        <w:t xml:space="preserve">22 </w:t>
      </w:r>
      <w:r w:rsidRPr="00D16310">
        <w:rPr>
          <w:rFonts w:ascii="Times New Roman" w:hAnsi="Times New Roman" w:cs="Times New Roman"/>
          <w:sz w:val="28"/>
          <w:szCs w:val="28"/>
        </w:rPr>
        <w:t>г на территории муниципального района «Хилокский район» осуществляют деятельность 14 СО НКО, в том числе - две общественных организации Профсоюзов, негосударственное учреждение здравоохранения «Узловая поликлиника на ст. Хилок ООО «РЖД», частное дошкольное образовательное учреждение» «Детский сад № 235 ООО «РЖД», профессиональное образовательное учреждение «Хилокская автомобильная школа РО ДОСААФ, 9 местных религиозных Приходов.</w:t>
      </w:r>
      <w:proofErr w:type="gramEnd"/>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В Хилокском районе нарастает процесс активизации неформально действующих НКО (группы активных граждан), которые не регистрируют свою деятельность в органах юстиции.</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Слабость некоммерческого сектора прямо определяет незрелость общества, отсутствие ответственной гражданской позиции у населения, у которого преобладают устойчивые иждивенческие установки, общественная и экономическая пассивность, что является одним из сдерживающих факторов социально-экономического развития Хилокского района.</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В условиях слабого и неэффективного некоммерческого сектора, органы местного самоуправления оказываются в одиночестве со всеми существующими проблемами, несут всю ответственность за ситуацией в районе, независимо от реальных возможностей воздействия на протекающие процессы.</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lastRenderedPageBreak/>
        <w:t xml:space="preserve">Основным условием для стабильного развития НКО является возможность доступа к ресурсам для осуществления уставных задач. Общественно полезный характер деятельности НКО не позволяет финансировать их работу за счёт оплаты услуг конкретными благо получателями. Поэтому основным источником финансирования НКО является целевое финансирование их деятельности через систему грантов и/или через субсидирование издержек. Для привлечения НКО к решению актуальных для района проблем необходимо развивать </w:t>
      </w:r>
      <w:proofErr w:type="spellStart"/>
      <w:r w:rsidRPr="00D16310">
        <w:rPr>
          <w:rFonts w:ascii="Times New Roman" w:hAnsi="Times New Roman" w:cs="Times New Roman"/>
          <w:sz w:val="28"/>
          <w:szCs w:val="28"/>
        </w:rPr>
        <w:t>грантовую</w:t>
      </w:r>
      <w:proofErr w:type="spellEnd"/>
      <w:r w:rsidRPr="00D16310">
        <w:rPr>
          <w:rFonts w:ascii="Times New Roman" w:hAnsi="Times New Roman" w:cs="Times New Roman"/>
          <w:sz w:val="28"/>
          <w:szCs w:val="28"/>
        </w:rPr>
        <w:t xml:space="preserve"> систему </w:t>
      </w:r>
      <w:proofErr w:type="spellStart"/>
      <w:r w:rsidRPr="00D16310">
        <w:rPr>
          <w:rFonts w:ascii="Times New Roman" w:hAnsi="Times New Roman" w:cs="Times New Roman"/>
          <w:sz w:val="28"/>
          <w:szCs w:val="28"/>
        </w:rPr>
        <w:t>софинансирования</w:t>
      </w:r>
      <w:proofErr w:type="spellEnd"/>
      <w:r w:rsidRPr="00D16310">
        <w:rPr>
          <w:rFonts w:ascii="Times New Roman" w:hAnsi="Times New Roman" w:cs="Times New Roman"/>
          <w:sz w:val="28"/>
          <w:szCs w:val="28"/>
        </w:rPr>
        <w:t xml:space="preserve"> проектов за счёт средств бюджета Хилокского района.</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Деятельность общественных объединений, организаций - это надёжный проводник обратной связи от населения к власти, при их помощи органы местного самоуправления получают информацию об эффективности или неэффективности своих действий и реакции общества на них.</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Реализация политики по муниципальной поддержке деятельности некоммерческих организаций представляет собой совокупность различных форм поддержки: финансовой, информационной, организационной. Поэтому, реализация данного полномочия органов местного самоуправления требует разработки и реализации </w:t>
      </w:r>
      <w:r>
        <w:rPr>
          <w:rFonts w:ascii="Times New Roman" w:hAnsi="Times New Roman" w:cs="Times New Roman"/>
          <w:sz w:val="28"/>
          <w:szCs w:val="28"/>
        </w:rPr>
        <w:t>под</w:t>
      </w:r>
      <w:r w:rsidRPr="00D16310">
        <w:rPr>
          <w:rFonts w:ascii="Times New Roman" w:hAnsi="Times New Roman" w:cs="Times New Roman"/>
          <w:sz w:val="28"/>
          <w:szCs w:val="28"/>
        </w:rPr>
        <w:t>программы, то есть использование программно-целевого метода для реализации полномочия органа местного самоуправления в Российской Федерации.</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Использование программно-целевого метода позволит:</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определить приоритетность мероприятий, очерёдность и сроки их реализации;</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увязать имеющиеся и планируемые финансовые ресурсы с разрабатываемыми комплексами мероприятий по направлениям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эффективно планировать расходы на осуществление программных мероприятий и проводить мониторинг достижения результатов и показателей реализации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минимизировать риски нецелевого использования бюджетных средств;</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сконцентрировать все организационные и финансовые ресурсы на решение первоочередных задач.</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Без использования программно-целевого метода, позволяющего осуществлять и финансировать реальную поддержку некоммерческих организаций, а также создавать и поддерживать инфраструктуру для деятельности НКО, реализация полномочия по поддержке некоммерческих организаций в полной мере невозможна. Текущая деятельность органов местного самоуправления муниципального района «Хилокский район», предусматривающая взаимодействие и частичную поддержку ряда НКО не формирует условий для развития некоммерческих организаций, так как не носит системного характера, не ставит таких целей, а является только вспомогательной деятельностью при решении других отраслевых задач, прежде всего в социальной сфере.</w:t>
      </w:r>
    </w:p>
    <w:p w:rsidR="00B27EE9" w:rsidRPr="00D16310" w:rsidRDefault="00B27EE9" w:rsidP="00B27EE9">
      <w:pPr>
        <w:pStyle w:val="a3"/>
        <w:jc w:val="both"/>
        <w:rPr>
          <w:rFonts w:ascii="Times New Roman" w:hAnsi="Times New Roman" w:cs="Times New Roman"/>
          <w:sz w:val="28"/>
          <w:szCs w:val="28"/>
        </w:rPr>
      </w:pPr>
    </w:p>
    <w:p w:rsidR="00B27EE9" w:rsidRPr="00D16310" w:rsidRDefault="00B27EE9" w:rsidP="00B27EE9">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2. Основные цель и задачи подп</w:t>
      </w:r>
      <w:r w:rsidRPr="00D16310">
        <w:rPr>
          <w:rFonts w:ascii="Times New Roman" w:hAnsi="Times New Roman" w:cs="Times New Roman"/>
          <w:b/>
          <w:sz w:val="28"/>
          <w:szCs w:val="28"/>
        </w:rPr>
        <w:t>рограммы</w:t>
      </w:r>
    </w:p>
    <w:p w:rsidR="00B27EE9" w:rsidRPr="00D16310" w:rsidRDefault="00B27EE9" w:rsidP="00B27EE9">
      <w:pPr>
        <w:pStyle w:val="a3"/>
        <w:jc w:val="both"/>
        <w:rPr>
          <w:rFonts w:ascii="Times New Roman" w:hAnsi="Times New Roman" w:cs="Times New Roman"/>
          <w:bCs/>
          <w:sz w:val="28"/>
          <w:szCs w:val="28"/>
        </w:rPr>
      </w:pP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2.1. Основная</w:t>
      </w:r>
      <w:r w:rsidRPr="00D16310">
        <w:rPr>
          <w:rFonts w:ascii="Times New Roman" w:hAnsi="Times New Roman" w:cs="Times New Roman"/>
          <w:bCs/>
          <w:sz w:val="28"/>
          <w:szCs w:val="28"/>
        </w:rPr>
        <w:t xml:space="preserve"> </w:t>
      </w:r>
      <w:r>
        <w:rPr>
          <w:rFonts w:ascii="Times New Roman" w:hAnsi="Times New Roman" w:cs="Times New Roman"/>
          <w:sz w:val="28"/>
          <w:szCs w:val="28"/>
        </w:rPr>
        <w:t>цель подп</w:t>
      </w:r>
      <w:r w:rsidRPr="00D16310">
        <w:rPr>
          <w:rFonts w:ascii="Times New Roman" w:hAnsi="Times New Roman" w:cs="Times New Roman"/>
          <w:sz w:val="28"/>
          <w:szCs w:val="28"/>
        </w:rPr>
        <w:t>рограммы - обеспечение соблюдения прав и законных интересов общественных объединений, оказание поддержки их деятельности, а также целевое финансирование отдельных общественно полезных проектов общественных объединений.</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 Для достижения поставленной цели необходимо обеспечить решение следующих задач:</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2.2.1. Создать условия для формирования новых общественных объединений и некоммерческих организаций в муниципа</w:t>
      </w:r>
      <w:r>
        <w:rPr>
          <w:rFonts w:ascii="Times New Roman" w:hAnsi="Times New Roman" w:cs="Times New Roman"/>
          <w:sz w:val="28"/>
          <w:szCs w:val="28"/>
        </w:rPr>
        <w:t>льном районе «Хилокский район».</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2.2.2. Привлечь общественные объединения, некоммерческие организации к реализации политики муниципального района «Хилокский район» в социальной сфере.</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2.2.3. Сформировать систему оказания информационной, консультационной поддержки общественных объединений, некоммерческих организаций.</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2.2.4. Оказать муниципальную финансовую поддержку деятельности общественных объединений, некоммерческих организаций.</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Решение каждой задачи формирует отдельное направление в реализации Программы, содержащее свой комплекс мероприятий, инструментов и ресурсов для их осуществления, поэтому </w:t>
      </w:r>
      <w:r>
        <w:rPr>
          <w:rFonts w:ascii="Times New Roman" w:hAnsi="Times New Roman" w:cs="Times New Roman"/>
          <w:sz w:val="28"/>
          <w:szCs w:val="28"/>
        </w:rPr>
        <w:t>подп</w:t>
      </w:r>
      <w:r w:rsidRPr="00D16310">
        <w:rPr>
          <w:rFonts w:ascii="Times New Roman" w:hAnsi="Times New Roman" w:cs="Times New Roman"/>
          <w:sz w:val="28"/>
          <w:szCs w:val="28"/>
        </w:rPr>
        <w:t>рограмма будет осуществляться в один этап.</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П</w:t>
      </w:r>
      <w:r>
        <w:rPr>
          <w:rFonts w:ascii="Times New Roman" w:hAnsi="Times New Roman" w:cs="Times New Roman"/>
          <w:sz w:val="28"/>
          <w:szCs w:val="28"/>
        </w:rPr>
        <w:t>одп</w:t>
      </w:r>
      <w:r w:rsidRPr="00D16310">
        <w:rPr>
          <w:rFonts w:ascii="Times New Roman" w:hAnsi="Times New Roman" w:cs="Times New Roman"/>
          <w:sz w:val="28"/>
          <w:szCs w:val="28"/>
        </w:rPr>
        <w:t xml:space="preserve">рограмма должна обеспечивать прозрачную систему оценки результативности осуществляемых в её рамках мероприятий и бюджетных расходов и систему индикаторов достижения её результатов. Перечень целевых индикаторов и показателей эффективности </w:t>
      </w:r>
      <w:r>
        <w:rPr>
          <w:rFonts w:ascii="Times New Roman" w:hAnsi="Times New Roman" w:cs="Times New Roman"/>
          <w:sz w:val="28"/>
          <w:szCs w:val="28"/>
        </w:rPr>
        <w:t>подп</w:t>
      </w:r>
      <w:r w:rsidRPr="00D16310">
        <w:rPr>
          <w:rFonts w:ascii="Times New Roman" w:hAnsi="Times New Roman" w:cs="Times New Roman"/>
          <w:sz w:val="28"/>
          <w:szCs w:val="28"/>
        </w:rPr>
        <w:t>рограммы указан в приложении № 1.</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2.3. Приоритетные направления предоставления муниципальных грантов:</w:t>
      </w:r>
    </w:p>
    <w:p w:rsidR="00B27EE9" w:rsidRPr="00D16310" w:rsidRDefault="00B27EE9" w:rsidP="00B27EE9">
      <w:pPr>
        <w:pStyle w:val="a3"/>
        <w:jc w:val="both"/>
        <w:rPr>
          <w:rFonts w:ascii="Times New Roman" w:hAnsi="Times New Roman" w:cs="Times New Roman"/>
          <w:sz w:val="28"/>
          <w:szCs w:val="28"/>
        </w:rPr>
      </w:pPr>
      <w:proofErr w:type="gramStart"/>
      <w:r w:rsidRPr="00D16310">
        <w:rPr>
          <w:rFonts w:ascii="Times New Roman" w:hAnsi="Times New Roman" w:cs="Times New Roman"/>
          <w:sz w:val="28"/>
          <w:szCs w:val="28"/>
        </w:rPr>
        <w:t>Муниципальный гранты предоставляются в поддержку общественно-полезной деятельности в области здравоохранения, образования, культуры, массовой физической культуры, социальной поддержки больных, инвалидов, ветеранов, охраны окружающей среды, реализации молодежной политики, развития детского и молодежного творчества, общественного сектора, развития местного самоуправления, благоустройства дворов, улиц города и района в целом, содействия охране общественного порядка и в других областях общественно-полезной деятельности.</w:t>
      </w:r>
      <w:proofErr w:type="gramEnd"/>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При определении приоритетных направлений учитываются потребности решения районных социальных задач, а также ресурсы, опыт деятельности и возможности некоммерческих организаций.</w:t>
      </w:r>
    </w:p>
    <w:p w:rsidR="00B27EE9" w:rsidRPr="00D16310" w:rsidRDefault="00B27EE9" w:rsidP="00B27EE9">
      <w:pPr>
        <w:pStyle w:val="a3"/>
        <w:jc w:val="both"/>
        <w:rPr>
          <w:rFonts w:ascii="Times New Roman" w:hAnsi="Times New Roman" w:cs="Times New Roman"/>
          <w:sz w:val="28"/>
          <w:szCs w:val="28"/>
        </w:rPr>
      </w:pPr>
    </w:p>
    <w:p w:rsidR="00B27EE9" w:rsidRPr="00D16310" w:rsidRDefault="00B27EE9" w:rsidP="00B27EE9">
      <w:pPr>
        <w:pStyle w:val="a3"/>
        <w:jc w:val="center"/>
        <w:rPr>
          <w:rFonts w:ascii="Times New Roman" w:hAnsi="Times New Roman" w:cs="Times New Roman"/>
          <w:b/>
          <w:sz w:val="28"/>
          <w:szCs w:val="28"/>
        </w:rPr>
      </w:pPr>
      <w:r w:rsidRPr="00D16310">
        <w:rPr>
          <w:rFonts w:ascii="Times New Roman" w:hAnsi="Times New Roman" w:cs="Times New Roman"/>
          <w:b/>
          <w:sz w:val="28"/>
          <w:szCs w:val="28"/>
        </w:rPr>
        <w:t>3. Прогноз конечных результатов реал</w:t>
      </w:r>
      <w:r>
        <w:rPr>
          <w:rFonts w:ascii="Times New Roman" w:hAnsi="Times New Roman" w:cs="Times New Roman"/>
          <w:b/>
          <w:sz w:val="28"/>
          <w:szCs w:val="28"/>
        </w:rPr>
        <w:t>изации подп</w:t>
      </w:r>
      <w:r w:rsidRPr="00D16310">
        <w:rPr>
          <w:rFonts w:ascii="Times New Roman" w:hAnsi="Times New Roman" w:cs="Times New Roman"/>
          <w:b/>
          <w:sz w:val="28"/>
          <w:szCs w:val="28"/>
        </w:rPr>
        <w:t>рограммы</w:t>
      </w:r>
    </w:p>
    <w:p w:rsidR="00B27EE9" w:rsidRPr="00D16310" w:rsidRDefault="00B27EE9" w:rsidP="00B27EE9">
      <w:pPr>
        <w:pStyle w:val="a3"/>
        <w:jc w:val="both"/>
        <w:rPr>
          <w:rFonts w:ascii="Times New Roman" w:hAnsi="Times New Roman" w:cs="Times New Roman"/>
          <w:bCs/>
          <w:sz w:val="28"/>
          <w:szCs w:val="28"/>
        </w:rPr>
      </w:pP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К числу ожидаемых результатов реализации п</w:t>
      </w:r>
      <w:r>
        <w:rPr>
          <w:rFonts w:ascii="Times New Roman" w:hAnsi="Times New Roman" w:cs="Times New Roman"/>
          <w:sz w:val="28"/>
          <w:szCs w:val="28"/>
        </w:rPr>
        <w:t>одп</w:t>
      </w:r>
      <w:r w:rsidRPr="00D16310">
        <w:rPr>
          <w:rFonts w:ascii="Times New Roman" w:hAnsi="Times New Roman" w:cs="Times New Roman"/>
          <w:sz w:val="28"/>
          <w:szCs w:val="28"/>
        </w:rPr>
        <w:t xml:space="preserve">рограммы относятся: повышение активности граждан в местном самоуправлении и деятельности </w:t>
      </w:r>
      <w:r w:rsidRPr="00D16310">
        <w:rPr>
          <w:rFonts w:ascii="Times New Roman" w:hAnsi="Times New Roman" w:cs="Times New Roman"/>
          <w:sz w:val="28"/>
          <w:szCs w:val="28"/>
        </w:rPr>
        <w:lastRenderedPageBreak/>
        <w:t>НКО и создание новых некоммерческих организаций в муниципальном районе «Хилокский район»; увеличение количества граждан, охваченных социально значимыми проектами, количества работников и добровольцев НКО, принимающих участие в социально значимых проектах до 80 человек к 202</w:t>
      </w:r>
      <w:r w:rsidR="00176CC5">
        <w:rPr>
          <w:rFonts w:ascii="Times New Roman" w:hAnsi="Times New Roman" w:cs="Times New Roman"/>
          <w:sz w:val="28"/>
          <w:szCs w:val="28"/>
        </w:rPr>
        <w:t>8</w:t>
      </w:r>
      <w:r w:rsidRPr="00D16310">
        <w:rPr>
          <w:rFonts w:ascii="Times New Roman" w:hAnsi="Times New Roman" w:cs="Times New Roman"/>
          <w:sz w:val="28"/>
          <w:szCs w:val="28"/>
        </w:rPr>
        <w:t xml:space="preserve"> году; создание системы оказания информационной, консультационной и образовательной поддержки некоммерческим организациям, привлечение некоммерческих организаций к реализации политики муниципального района «Хилокский район» в социальной сфере; повышение уровня информированности жителей района о социально значимой деятельности некоммерческих организаций, через публикацию информационных материалов в СМИ.</w:t>
      </w:r>
    </w:p>
    <w:p w:rsidR="00B27EE9" w:rsidRPr="00D16310" w:rsidRDefault="00B27EE9" w:rsidP="00B27EE9">
      <w:pPr>
        <w:pStyle w:val="a3"/>
        <w:jc w:val="both"/>
        <w:rPr>
          <w:rFonts w:ascii="Times New Roman" w:hAnsi="Times New Roman" w:cs="Times New Roman"/>
          <w:sz w:val="28"/>
          <w:szCs w:val="28"/>
        </w:rPr>
      </w:pPr>
    </w:p>
    <w:p w:rsidR="00B27EE9" w:rsidRPr="002306FB" w:rsidRDefault="00B27EE9" w:rsidP="00B27EE9">
      <w:pPr>
        <w:pStyle w:val="a3"/>
        <w:jc w:val="center"/>
        <w:rPr>
          <w:rFonts w:ascii="Times New Roman" w:hAnsi="Times New Roman" w:cs="Times New Roman"/>
          <w:b/>
          <w:sz w:val="28"/>
          <w:szCs w:val="28"/>
        </w:rPr>
      </w:pPr>
      <w:r w:rsidRPr="002306FB">
        <w:rPr>
          <w:rFonts w:ascii="Times New Roman" w:hAnsi="Times New Roman" w:cs="Times New Roman"/>
          <w:b/>
          <w:sz w:val="28"/>
          <w:szCs w:val="28"/>
        </w:rPr>
        <w:t xml:space="preserve">4. Сроки и этапы реализации </w:t>
      </w:r>
      <w:r>
        <w:rPr>
          <w:rFonts w:ascii="Times New Roman" w:hAnsi="Times New Roman" w:cs="Times New Roman"/>
          <w:b/>
          <w:sz w:val="28"/>
          <w:szCs w:val="28"/>
        </w:rPr>
        <w:t>подп</w:t>
      </w:r>
      <w:r w:rsidRPr="002306FB">
        <w:rPr>
          <w:rFonts w:ascii="Times New Roman" w:hAnsi="Times New Roman" w:cs="Times New Roman"/>
          <w:b/>
          <w:sz w:val="28"/>
          <w:szCs w:val="28"/>
        </w:rPr>
        <w:t>рограммы</w:t>
      </w:r>
    </w:p>
    <w:p w:rsidR="00B27EE9" w:rsidRPr="00D16310" w:rsidRDefault="00B27EE9" w:rsidP="00B27EE9">
      <w:pPr>
        <w:pStyle w:val="a3"/>
        <w:jc w:val="both"/>
        <w:rPr>
          <w:rFonts w:ascii="Times New Roman" w:hAnsi="Times New Roman" w:cs="Times New Roman"/>
          <w:bCs/>
          <w:sz w:val="28"/>
          <w:szCs w:val="28"/>
        </w:rPr>
      </w:pP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D16310">
        <w:rPr>
          <w:rFonts w:ascii="Times New Roman" w:hAnsi="Times New Roman" w:cs="Times New Roman"/>
          <w:sz w:val="28"/>
          <w:szCs w:val="28"/>
        </w:rPr>
        <w:t xml:space="preserve">рограммы </w:t>
      </w:r>
      <w:r>
        <w:rPr>
          <w:rFonts w:ascii="Times New Roman" w:hAnsi="Times New Roman" w:cs="Times New Roman"/>
          <w:sz w:val="28"/>
          <w:szCs w:val="28"/>
        </w:rPr>
        <w:t xml:space="preserve">2024-2028 годы, </w:t>
      </w:r>
      <w:r w:rsidRPr="00D16310">
        <w:rPr>
          <w:rFonts w:ascii="Times New Roman" w:hAnsi="Times New Roman" w:cs="Times New Roman"/>
          <w:sz w:val="28"/>
          <w:szCs w:val="28"/>
        </w:rPr>
        <w:t xml:space="preserve"> в один этап.</w:t>
      </w:r>
    </w:p>
    <w:p w:rsidR="00B27EE9" w:rsidRPr="00D16310" w:rsidRDefault="00B27EE9" w:rsidP="00B27EE9">
      <w:pPr>
        <w:pStyle w:val="a3"/>
        <w:jc w:val="both"/>
        <w:rPr>
          <w:rFonts w:ascii="Times New Roman" w:hAnsi="Times New Roman" w:cs="Times New Roman"/>
          <w:sz w:val="28"/>
          <w:szCs w:val="28"/>
        </w:rPr>
      </w:pPr>
    </w:p>
    <w:p w:rsidR="00B27EE9" w:rsidRPr="002306FB" w:rsidRDefault="00B27EE9" w:rsidP="00B27EE9">
      <w:pPr>
        <w:pStyle w:val="a3"/>
        <w:jc w:val="center"/>
        <w:rPr>
          <w:rFonts w:ascii="Times New Roman" w:hAnsi="Times New Roman" w:cs="Times New Roman"/>
          <w:b/>
          <w:sz w:val="28"/>
          <w:szCs w:val="28"/>
        </w:rPr>
      </w:pPr>
      <w:r w:rsidRPr="002306FB">
        <w:rPr>
          <w:rFonts w:ascii="Times New Roman" w:hAnsi="Times New Roman" w:cs="Times New Roman"/>
          <w:b/>
          <w:sz w:val="28"/>
          <w:szCs w:val="28"/>
        </w:rPr>
        <w:t>5. Перечень п</w:t>
      </w:r>
      <w:r>
        <w:rPr>
          <w:rFonts w:ascii="Times New Roman" w:hAnsi="Times New Roman" w:cs="Times New Roman"/>
          <w:b/>
          <w:sz w:val="28"/>
          <w:szCs w:val="28"/>
        </w:rPr>
        <w:t>одп</w:t>
      </w:r>
      <w:r w:rsidRPr="002306FB">
        <w:rPr>
          <w:rFonts w:ascii="Times New Roman" w:hAnsi="Times New Roman" w:cs="Times New Roman"/>
          <w:b/>
          <w:sz w:val="28"/>
          <w:szCs w:val="28"/>
        </w:rPr>
        <w:t>рограммных мероприятий</w:t>
      </w:r>
    </w:p>
    <w:p w:rsidR="00B27EE9" w:rsidRPr="002306FB" w:rsidRDefault="00B27EE9" w:rsidP="00B27EE9">
      <w:pPr>
        <w:pStyle w:val="a3"/>
        <w:jc w:val="center"/>
        <w:rPr>
          <w:rFonts w:ascii="Times New Roman" w:hAnsi="Times New Roman" w:cs="Times New Roman"/>
          <w:b/>
          <w:bCs/>
          <w:sz w:val="28"/>
          <w:szCs w:val="28"/>
        </w:rPr>
      </w:pP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Основными институтами гражданского общества являются некоммерческие организации, осуществляющие социально</w:t>
      </w:r>
      <w:r>
        <w:rPr>
          <w:rFonts w:ascii="Times New Roman" w:hAnsi="Times New Roman" w:cs="Times New Roman"/>
          <w:sz w:val="28"/>
          <w:szCs w:val="28"/>
        </w:rPr>
        <w:t>-</w:t>
      </w:r>
      <w:r w:rsidRPr="00D16310">
        <w:rPr>
          <w:rFonts w:ascii="Times New Roman" w:hAnsi="Times New Roman" w:cs="Times New Roman"/>
          <w:sz w:val="28"/>
          <w:szCs w:val="28"/>
        </w:rPr>
        <w:t>значимую деятельность, направленную на решение актуальных для общества задач и реализацию интересов граждан. Являясь формой самоорганизации граждан для реализации своих интересов, НКО создают систему социальной взаимопомощи, построенную на принципах солидарности и самостоятельности её участников.</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Поддержка НКО предполагает осуществление взаимосвязанного комплекса мер:</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организационного характера;</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информационного характера;</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финансового характера, </w:t>
      </w:r>
    </w:p>
    <w:p w:rsidR="00B27EE9" w:rsidRPr="00D16310" w:rsidRDefault="00B27EE9" w:rsidP="00B27EE9">
      <w:pPr>
        <w:pStyle w:val="a3"/>
        <w:jc w:val="both"/>
        <w:rPr>
          <w:rFonts w:ascii="Times New Roman" w:hAnsi="Times New Roman" w:cs="Times New Roman"/>
          <w:sz w:val="28"/>
          <w:szCs w:val="28"/>
        </w:rPr>
      </w:pPr>
      <w:proofErr w:type="gramStart"/>
      <w:r w:rsidRPr="00D16310">
        <w:rPr>
          <w:rFonts w:ascii="Times New Roman" w:hAnsi="Times New Roman" w:cs="Times New Roman"/>
          <w:sz w:val="28"/>
          <w:szCs w:val="28"/>
        </w:rPr>
        <w:t>осуществление</w:t>
      </w:r>
      <w:proofErr w:type="gramEnd"/>
      <w:r w:rsidRPr="00D16310">
        <w:rPr>
          <w:rFonts w:ascii="Times New Roman" w:hAnsi="Times New Roman" w:cs="Times New Roman"/>
          <w:sz w:val="28"/>
          <w:szCs w:val="28"/>
        </w:rPr>
        <w:t xml:space="preserve"> которых требует программно-целевого подхода, что обусловило разработку данной </w:t>
      </w:r>
      <w:r>
        <w:rPr>
          <w:rFonts w:ascii="Times New Roman" w:hAnsi="Times New Roman" w:cs="Times New Roman"/>
          <w:sz w:val="28"/>
          <w:szCs w:val="28"/>
        </w:rPr>
        <w:t>подп</w:t>
      </w:r>
      <w:r w:rsidRPr="00D16310">
        <w:rPr>
          <w:rFonts w:ascii="Times New Roman" w:hAnsi="Times New Roman" w:cs="Times New Roman"/>
          <w:sz w:val="28"/>
          <w:szCs w:val="28"/>
        </w:rPr>
        <w:t xml:space="preserve">рограммы. Реализация </w:t>
      </w:r>
      <w:r>
        <w:rPr>
          <w:rFonts w:ascii="Times New Roman" w:hAnsi="Times New Roman" w:cs="Times New Roman"/>
          <w:sz w:val="28"/>
          <w:szCs w:val="28"/>
        </w:rPr>
        <w:t>подп</w:t>
      </w:r>
      <w:r w:rsidRPr="00D16310">
        <w:rPr>
          <w:rFonts w:ascii="Times New Roman" w:hAnsi="Times New Roman" w:cs="Times New Roman"/>
          <w:sz w:val="28"/>
          <w:szCs w:val="28"/>
        </w:rPr>
        <w:t>рограммы позволит создать механизм реализации полномочия органов местного самоуправления по оказанию поддержки общественным объединениям, некоммерческим организациям и позволит НКО муниципального района «Хилокский район» получить необходимые им ресурсы для реализации своих целей и задач.</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План мероприятий Программы с указанием сроков исполнения, источников и объёмов финансирования приведён в приложении к Программе.</w:t>
      </w:r>
    </w:p>
    <w:p w:rsidR="00B27EE9" w:rsidRPr="00D16310" w:rsidRDefault="00B27EE9" w:rsidP="00B27EE9">
      <w:pPr>
        <w:pStyle w:val="a3"/>
        <w:jc w:val="both"/>
        <w:rPr>
          <w:rFonts w:ascii="Times New Roman" w:hAnsi="Times New Roman" w:cs="Times New Roman"/>
          <w:sz w:val="28"/>
          <w:szCs w:val="28"/>
        </w:rPr>
      </w:pPr>
    </w:p>
    <w:p w:rsidR="00B27EE9" w:rsidRPr="002306FB" w:rsidRDefault="00B27EE9" w:rsidP="00B27EE9">
      <w:pPr>
        <w:pStyle w:val="a3"/>
        <w:jc w:val="center"/>
        <w:rPr>
          <w:rFonts w:ascii="Times New Roman" w:hAnsi="Times New Roman" w:cs="Times New Roman"/>
          <w:b/>
          <w:sz w:val="28"/>
          <w:szCs w:val="28"/>
        </w:rPr>
      </w:pPr>
      <w:r w:rsidRPr="002306FB">
        <w:rPr>
          <w:rFonts w:ascii="Times New Roman" w:hAnsi="Times New Roman" w:cs="Times New Roman"/>
          <w:b/>
          <w:sz w:val="28"/>
          <w:szCs w:val="28"/>
        </w:rPr>
        <w:t xml:space="preserve">6. </w:t>
      </w:r>
      <w:r>
        <w:rPr>
          <w:rFonts w:ascii="Times New Roman" w:hAnsi="Times New Roman" w:cs="Times New Roman"/>
          <w:b/>
          <w:sz w:val="28"/>
          <w:szCs w:val="28"/>
        </w:rPr>
        <w:t xml:space="preserve">Оценка эффективности реализации подпрограммы </w:t>
      </w:r>
    </w:p>
    <w:p w:rsidR="00B27EE9" w:rsidRPr="00D16310" w:rsidRDefault="00B27EE9" w:rsidP="00B27EE9">
      <w:pPr>
        <w:pStyle w:val="a3"/>
        <w:jc w:val="both"/>
        <w:rPr>
          <w:rFonts w:ascii="Times New Roman" w:hAnsi="Times New Roman" w:cs="Times New Roman"/>
          <w:sz w:val="28"/>
          <w:szCs w:val="28"/>
        </w:rPr>
      </w:pPr>
    </w:p>
    <w:tbl>
      <w:tblPr>
        <w:tblStyle w:val="a9"/>
        <w:tblW w:w="0" w:type="auto"/>
        <w:jc w:val="center"/>
        <w:tblLook w:val="04A0" w:firstRow="1" w:lastRow="0" w:firstColumn="1" w:lastColumn="0" w:noHBand="0" w:noVBand="1"/>
      </w:tblPr>
      <w:tblGrid>
        <w:gridCol w:w="4644"/>
        <w:gridCol w:w="993"/>
        <w:gridCol w:w="992"/>
        <w:gridCol w:w="992"/>
        <w:gridCol w:w="992"/>
        <w:gridCol w:w="958"/>
      </w:tblGrid>
      <w:tr w:rsidR="00B27EE9" w:rsidTr="00F23F8E">
        <w:trPr>
          <w:jc w:val="center"/>
        </w:trPr>
        <w:tc>
          <w:tcPr>
            <w:tcW w:w="4644" w:type="dxa"/>
          </w:tcPr>
          <w:p w:rsidR="00B27EE9" w:rsidRDefault="00B27EE9" w:rsidP="00F23F8E">
            <w:pPr>
              <w:pStyle w:val="a3"/>
              <w:jc w:val="center"/>
              <w:rPr>
                <w:rFonts w:ascii="Times New Roman" w:hAnsi="Times New Roman" w:cs="Times New Roman"/>
                <w:sz w:val="28"/>
                <w:szCs w:val="28"/>
              </w:rPr>
            </w:pPr>
            <w:r>
              <w:rPr>
                <w:rFonts w:ascii="Times New Roman" w:hAnsi="Times New Roman" w:cs="Times New Roman"/>
                <w:sz w:val="28"/>
                <w:szCs w:val="28"/>
              </w:rPr>
              <w:t>Индикаторы</w:t>
            </w:r>
          </w:p>
        </w:tc>
        <w:tc>
          <w:tcPr>
            <w:tcW w:w="993"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2024</w:t>
            </w:r>
          </w:p>
        </w:tc>
        <w:tc>
          <w:tcPr>
            <w:tcW w:w="992"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2026</w:t>
            </w:r>
          </w:p>
        </w:tc>
        <w:tc>
          <w:tcPr>
            <w:tcW w:w="992"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2027</w:t>
            </w:r>
          </w:p>
        </w:tc>
        <w:tc>
          <w:tcPr>
            <w:tcW w:w="958"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2028</w:t>
            </w:r>
          </w:p>
        </w:tc>
      </w:tr>
      <w:tr w:rsidR="00B27EE9" w:rsidTr="00F23F8E">
        <w:trPr>
          <w:jc w:val="center"/>
        </w:trPr>
        <w:tc>
          <w:tcPr>
            <w:tcW w:w="4644" w:type="dxa"/>
          </w:tcPr>
          <w:p w:rsidR="00B27EE9" w:rsidRDefault="00B27EE9" w:rsidP="00F23F8E">
            <w:pPr>
              <w:pStyle w:val="a3"/>
              <w:jc w:val="both"/>
              <w:rPr>
                <w:rFonts w:ascii="Times New Roman" w:hAnsi="Times New Roman" w:cs="Times New Roman"/>
                <w:sz w:val="28"/>
                <w:szCs w:val="28"/>
              </w:rPr>
            </w:pPr>
            <w:r w:rsidRPr="00F240CC">
              <w:rPr>
                <w:rFonts w:ascii="Times New Roman" w:hAnsi="Times New Roman" w:cs="Times New Roman"/>
                <w:sz w:val="28"/>
                <w:szCs w:val="28"/>
              </w:rPr>
              <w:lastRenderedPageBreak/>
              <w:t>Количество общественных объединений и некоммерческих организаций, вовлечённых в реализацию мероприятий по поддержке общественных и гражданских инициатив</w:t>
            </w:r>
          </w:p>
        </w:tc>
        <w:tc>
          <w:tcPr>
            <w:tcW w:w="993" w:type="dxa"/>
          </w:tcPr>
          <w:p w:rsidR="00B27EE9" w:rsidRDefault="00B27EE9" w:rsidP="00F23F8E">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27EE9" w:rsidRDefault="00B27EE9" w:rsidP="00F23F8E">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27EE9" w:rsidRDefault="00B27EE9" w:rsidP="00F23F8E">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27EE9" w:rsidRDefault="00B27EE9" w:rsidP="00F23F8E">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958" w:type="dxa"/>
          </w:tcPr>
          <w:p w:rsidR="00B27EE9" w:rsidRDefault="00B27EE9" w:rsidP="00F23F8E">
            <w:pPr>
              <w:pStyle w:val="a3"/>
              <w:jc w:val="both"/>
              <w:rPr>
                <w:rFonts w:ascii="Times New Roman" w:hAnsi="Times New Roman" w:cs="Times New Roman"/>
                <w:sz w:val="28"/>
                <w:szCs w:val="28"/>
              </w:rPr>
            </w:pPr>
            <w:r>
              <w:rPr>
                <w:rFonts w:ascii="Times New Roman" w:hAnsi="Times New Roman" w:cs="Times New Roman"/>
                <w:sz w:val="28"/>
                <w:szCs w:val="28"/>
              </w:rPr>
              <w:t>5</w:t>
            </w:r>
          </w:p>
        </w:tc>
      </w:tr>
    </w:tbl>
    <w:p w:rsidR="00B27EE9" w:rsidRPr="00D16310" w:rsidRDefault="00B27EE9" w:rsidP="00B27EE9">
      <w:pPr>
        <w:pStyle w:val="a3"/>
        <w:jc w:val="both"/>
        <w:rPr>
          <w:rFonts w:ascii="Times New Roman" w:hAnsi="Times New Roman" w:cs="Times New Roman"/>
          <w:sz w:val="28"/>
          <w:szCs w:val="28"/>
        </w:rPr>
      </w:pPr>
    </w:p>
    <w:p w:rsidR="00B27EE9" w:rsidRPr="00F240CC" w:rsidRDefault="00B27EE9" w:rsidP="00B27EE9">
      <w:pPr>
        <w:pStyle w:val="a3"/>
        <w:jc w:val="center"/>
        <w:rPr>
          <w:rFonts w:ascii="Times New Roman" w:hAnsi="Times New Roman" w:cs="Times New Roman"/>
          <w:b/>
          <w:sz w:val="28"/>
          <w:szCs w:val="28"/>
        </w:rPr>
      </w:pPr>
      <w:r w:rsidRPr="00F240CC">
        <w:rPr>
          <w:rFonts w:ascii="Times New Roman" w:hAnsi="Times New Roman" w:cs="Times New Roman"/>
          <w:b/>
          <w:sz w:val="28"/>
          <w:szCs w:val="28"/>
        </w:rPr>
        <w:t xml:space="preserve">7. Ресурсное обеспечение </w:t>
      </w:r>
      <w:r>
        <w:rPr>
          <w:rFonts w:ascii="Times New Roman" w:hAnsi="Times New Roman" w:cs="Times New Roman"/>
          <w:b/>
          <w:sz w:val="28"/>
          <w:szCs w:val="28"/>
        </w:rPr>
        <w:t>подп</w:t>
      </w:r>
      <w:r w:rsidRPr="00F240CC">
        <w:rPr>
          <w:rFonts w:ascii="Times New Roman" w:hAnsi="Times New Roman" w:cs="Times New Roman"/>
          <w:b/>
          <w:sz w:val="28"/>
          <w:szCs w:val="28"/>
        </w:rPr>
        <w:t>рограммы</w:t>
      </w:r>
    </w:p>
    <w:p w:rsidR="00B27EE9" w:rsidRPr="00F240CC" w:rsidRDefault="00B27EE9" w:rsidP="00B27EE9">
      <w:pPr>
        <w:pStyle w:val="a3"/>
        <w:jc w:val="center"/>
        <w:rPr>
          <w:rFonts w:ascii="Times New Roman" w:hAnsi="Times New Roman" w:cs="Times New Roman"/>
          <w:b/>
          <w:bCs/>
          <w:sz w:val="28"/>
          <w:szCs w:val="28"/>
        </w:rPr>
      </w:pPr>
    </w:p>
    <w:p w:rsidR="00B27EE9" w:rsidRDefault="00B27EE9" w:rsidP="00B27EE9">
      <w:pPr>
        <w:pStyle w:val="a3"/>
        <w:jc w:val="both"/>
        <w:rPr>
          <w:rFonts w:ascii="Times New Roman" w:hAnsi="Times New Roman" w:cs="Times New Roman"/>
          <w:sz w:val="28"/>
          <w:szCs w:val="28"/>
        </w:rPr>
      </w:pPr>
      <w:r>
        <w:rPr>
          <w:rFonts w:ascii="Times New Roman" w:hAnsi="Times New Roman" w:cs="Times New Roman"/>
          <w:sz w:val="28"/>
          <w:szCs w:val="28"/>
        </w:rPr>
        <w:t>Представлено в приложении к муниципальной программе.</w:t>
      </w:r>
    </w:p>
    <w:p w:rsidR="00B27EE9" w:rsidRDefault="00B27EE9" w:rsidP="00B27EE9">
      <w:pPr>
        <w:pStyle w:val="a3"/>
        <w:jc w:val="both"/>
        <w:rPr>
          <w:rFonts w:ascii="Times New Roman" w:hAnsi="Times New Roman" w:cs="Times New Roman"/>
          <w:sz w:val="28"/>
          <w:szCs w:val="28"/>
        </w:rPr>
      </w:pPr>
    </w:p>
    <w:p w:rsidR="00B27EE9" w:rsidRPr="00F240CC" w:rsidRDefault="00B27EE9" w:rsidP="00B27EE9">
      <w:pPr>
        <w:pStyle w:val="a3"/>
        <w:jc w:val="center"/>
        <w:rPr>
          <w:rFonts w:ascii="Times New Roman" w:hAnsi="Times New Roman" w:cs="Times New Roman"/>
          <w:b/>
          <w:sz w:val="28"/>
          <w:szCs w:val="28"/>
        </w:rPr>
      </w:pPr>
      <w:r w:rsidRPr="00F240CC">
        <w:rPr>
          <w:rFonts w:ascii="Times New Roman" w:hAnsi="Times New Roman" w:cs="Times New Roman"/>
          <w:b/>
          <w:sz w:val="28"/>
          <w:szCs w:val="28"/>
        </w:rPr>
        <w:t xml:space="preserve">8. Механизм реализации </w:t>
      </w:r>
      <w:r>
        <w:rPr>
          <w:rFonts w:ascii="Times New Roman" w:hAnsi="Times New Roman" w:cs="Times New Roman"/>
          <w:b/>
          <w:sz w:val="28"/>
          <w:szCs w:val="28"/>
        </w:rPr>
        <w:t>подп</w:t>
      </w:r>
      <w:r w:rsidRPr="00F240CC">
        <w:rPr>
          <w:rFonts w:ascii="Times New Roman" w:hAnsi="Times New Roman" w:cs="Times New Roman"/>
          <w:b/>
          <w:sz w:val="28"/>
          <w:szCs w:val="28"/>
        </w:rPr>
        <w:t>рограммы</w:t>
      </w:r>
    </w:p>
    <w:p w:rsidR="00B27EE9" w:rsidRPr="00D16310" w:rsidRDefault="00B27EE9" w:rsidP="00B27EE9">
      <w:pPr>
        <w:pStyle w:val="a3"/>
        <w:jc w:val="both"/>
        <w:rPr>
          <w:rFonts w:ascii="Times New Roman" w:hAnsi="Times New Roman" w:cs="Times New Roman"/>
          <w:bCs/>
          <w:sz w:val="28"/>
          <w:szCs w:val="28"/>
        </w:rPr>
      </w:pP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Механизм реализации Программы направлен на эффективное планирование хода исполнения основных мероприятий, координацию действий участников </w:t>
      </w:r>
      <w:r>
        <w:rPr>
          <w:rFonts w:ascii="Times New Roman" w:hAnsi="Times New Roman" w:cs="Times New Roman"/>
          <w:sz w:val="28"/>
          <w:szCs w:val="28"/>
        </w:rPr>
        <w:t>подп</w:t>
      </w:r>
      <w:r w:rsidRPr="00D16310">
        <w:rPr>
          <w:rFonts w:ascii="Times New Roman" w:hAnsi="Times New Roman" w:cs="Times New Roman"/>
          <w:sz w:val="28"/>
          <w:szCs w:val="28"/>
        </w:rPr>
        <w:t>рограммы, обеспечение контроля исполнения п</w:t>
      </w:r>
      <w:r>
        <w:rPr>
          <w:rFonts w:ascii="Times New Roman" w:hAnsi="Times New Roman" w:cs="Times New Roman"/>
          <w:sz w:val="28"/>
          <w:szCs w:val="28"/>
        </w:rPr>
        <w:t>одп</w:t>
      </w:r>
      <w:r w:rsidRPr="00D16310">
        <w:rPr>
          <w:rFonts w:ascii="Times New Roman" w:hAnsi="Times New Roman" w:cs="Times New Roman"/>
          <w:sz w:val="28"/>
          <w:szCs w:val="28"/>
        </w:rPr>
        <w:t xml:space="preserve">рограммных мероприятий, проведение мониторинга состояния работ по выполнению </w:t>
      </w:r>
      <w:r>
        <w:rPr>
          <w:rFonts w:ascii="Times New Roman" w:hAnsi="Times New Roman" w:cs="Times New Roman"/>
          <w:sz w:val="28"/>
          <w:szCs w:val="28"/>
        </w:rPr>
        <w:t>подп</w:t>
      </w:r>
      <w:r w:rsidRPr="00D16310">
        <w:rPr>
          <w:rFonts w:ascii="Times New Roman" w:hAnsi="Times New Roman" w:cs="Times New Roman"/>
          <w:sz w:val="28"/>
          <w:szCs w:val="28"/>
        </w:rPr>
        <w:t xml:space="preserve">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Управление </w:t>
      </w:r>
      <w:r>
        <w:rPr>
          <w:rFonts w:ascii="Times New Roman" w:hAnsi="Times New Roman" w:cs="Times New Roman"/>
          <w:sz w:val="28"/>
          <w:szCs w:val="28"/>
        </w:rPr>
        <w:t>подп</w:t>
      </w:r>
      <w:r w:rsidRPr="00D16310">
        <w:rPr>
          <w:rFonts w:ascii="Times New Roman" w:hAnsi="Times New Roman" w:cs="Times New Roman"/>
          <w:sz w:val="28"/>
          <w:szCs w:val="28"/>
        </w:rPr>
        <w:t>рограммой осуществляется ответственным исполнителем</w:t>
      </w:r>
      <w:r>
        <w:rPr>
          <w:rFonts w:ascii="Times New Roman" w:hAnsi="Times New Roman" w:cs="Times New Roman"/>
          <w:sz w:val="28"/>
          <w:szCs w:val="28"/>
        </w:rPr>
        <w:t xml:space="preserve"> -</w:t>
      </w:r>
      <w:r w:rsidRPr="00D16310">
        <w:rPr>
          <w:rFonts w:ascii="Times New Roman" w:hAnsi="Times New Roman" w:cs="Times New Roman"/>
          <w:sz w:val="28"/>
          <w:szCs w:val="28"/>
        </w:rPr>
        <w:t xml:space="preserve"> </w:t>
      </w:r>
      <w:r>
        <w:rPr>
          <w:rFonts w:ascii="Times New Roman" w:hAnsi="Times New Roman" w:cs="Times New Roman"/>
          <w:sz w:val="28"/>
          <w:szCs w:val="28"/>
        </w:rPr>
        <w:t>заместителем главы</w:t>
      </w:r>
      <w:r w:rsidRPr="00D16310">
        <w:rPr>
          <w:rFonts w:ascii="Times New Roman" w:hAnsi="Times New Roman" w:cs="Times New Roman"/>
          <w:sz w:val="28"/>
          <w:szCs w:val="28"/>
        </w:rPr>
        <w:t xml:space="preserve"> муниципального района «Хилокский район».</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подп</w:t>
      </w:r>
      <w:r w:rsidRPr="00D16310">
        <w:rPr>
          <w:rFonts w:ascii="Times New Roman" w:hAnsi="Times New Roman" w:cs="Times New Roman"/>
          <w:sz w:val="28"/>
          <w:szCs w:val="28"/>
        </w:rPr>
        <w:t>рограммы ответственный исполнитель осуществляет следующие полномочия:</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организует реализацию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w:t>
      </w:r>
      <w:r>
        <w:rPr>
          <w:rFonts w:ascii="Times New Roman" w:hAnsi="Times New Roman" w:cs="Times New Roman"/>
          <w:sz w:val="28"/>
          <w:szCs w:val="28"/>
        </w:rPr>
        <w:t xml:space="preserve"> </w:t>
      </w:r>
      <w:r w:rsidRPr="00D16310">
        <w:rPr>
          <w:rFonts w:ascii="Times New Roman" w:hAnsi="Times New Roman" w:cs="Times New Roman"/>
          <w:sz w:val="28"/>
          <w:szCs w:val="28"/>
        </w:rPr>
        <w:t xml:space="preserve">несёт ответственность за достижение показателей (индикаторов) </w:t>
      </w:r>
      <w:r>
        <w:rPr>
          <w:rFonts w:ascii="Times New Roman" w:hAnsi="Times New Roman" w:cs="Times New Roman"/>
          <w:sz w:val="28"/>
          <w:szCs w:val="28"/>
        </w:rPr>
        <w:t>подп</w:t>
      </w:r>
      <w:r w:rsidRPr="00D16310">
        <w:rPr>
          <w:rFonts w:ascii="Times New Roman" w:hAnsi="Times New Roman" w:cs="Times New Roman"/>
          <w:sz w:val="28"/>
          <w:szCs w:val="28"/>
        </w:rPr>
        <w:t>рограммы, а также конечных результатов её реализации;</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w:t>
      </w:r>
      <w:r>
        <w:rPr>
          <w:rFonts w:ascii="Times New Roman" w:hAnsi="Times New Roman" w:cs="Times New Roman"/>
          <w:sz w:val="28"/>
          <w:szCs w:val="28"/>
        </w:rPr>
        <w:t>вносит</w:t>
      </w:r>
      <w:r w:rsidRPr="00D16310">
        <w:rPr>
          <w:rFonts w:ascii="Times New Roman" w:hAnsi="Times New Roman" w:cs="Times New Roman"/>
          <w:sz w:val="28"/>
          <w:szCs w:val="28"/>
        </w:rPr>
        <w:t xml:space="preserve"> изменени</w:t>
      </w:r>
      <w:r>
        <w:rPr>
          <w:rFonts w:ascii="Times New Roman" w:hAnsi="Times New Roman" w:cs="Times New Roman"/>
          <w:sz w:val="28"/>
          <w:szCs w:val="28"/>
        </w:rPr>
        <w:t>я</w:t>
      </w:r>
      <w:r w:rsidRPr="00D16310">
        <w:rPr>
          <w:rFonts w:ascii="Times New Roman" w:hAnsi="Times New Roman" w:cs="Times New Roman"/>
          <w:sz w:val="28"/>
          <w:szCs w:val="28"/>
        </w:rPr>
        <w:t xml:space="preserve"> в </w:t>
      </w:r>
      <w:r>
        <w:rPr>
          <w:rFonts w:ascii="Times New Roman" w:hAnsi="Times New Roman" w:cs="Times New Roman"/>
          <w:sz w:val="28"/>
          <w:szCs w:val="28"/>
        </w:rPr>
        <w:t>подп</w:t>
      </w:r>
      <w:r w:rsidRPr="00D16310">
        <w:rPr>
          <w:rFonts w:ascii="Times New Roman" w:hAnsi="Times New Roman" w:cs="Times New Roman"/>
          <w:sz w:val="28"/>
          <w:szCs w:val="28"/>
        </w:rPr>
        <w:t>рограмму;</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проводит оценку эффективности </w:t>
      </w:r>
      <w:r>
        <w:rPr>
          <w:rFonts w:ascii="Times New Roman" w:hAnsi="Times New Roman" w:cs="Times New Roman"/>
          <w:sz w:val="28"/>
          <w:szCs w:val="28"/>
        </w:rPr>
        <w:t>подп</w:t>
      </w:r>
      <w:r w:rsidRPr="00D16310">
        <w:rPr>
          <w:rFonts w:ascii="Times New Roman" w:hAnsi="Times New Roman" w:cs="Times New Roman"/>
          <w:sz w:val="28"/>
          <w:szCs w:val="28"/>
        </w:rPr>
        <w:t>рограммы на этапе реализации;</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запрашивает у участников </w:t>
      </w:r>
      <w:r>
        <w:rPr>
          <w:rFonts w:ascii="Times New Roman" w:hAnsi="Times New Roman" w:cs="Times New Roman"/>
          <w:sz w:val="28"/>
          <w:szCs w:val="28"/>
        </w:rPr>
        <w:t>подп</w:t>
      </w:r>
      <w:r w:rsidRPr="00D16310">
        <w:rPr>
          <w:rFonts w:ascii="Times New Roman" w:hAnsi="Times New Roman" w:cs="Times New Roman"/>
          <w:sz w:val="28"/>
          <w:szCs w:val="28"/>
        </w:rPr>
        <w:t>рограммы сведения, необходимые для проведения мониторинга и подготовки годового отчета;</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готовит годовой отчет о ходе реализации и об оценке эффективности Программы до 15 февраля года, следующего за </w:t>
      </w:r>
      <w:proofErr w:type="gramStart"/>
      <w:r w:rsidRPr="00D16310">
        <w:rPr>
          <w:rFonts w:ascii="Times New Roman" w:hAnsi="Times New Roman" w:cs="Times New Roman"/>
          <w:sz w:val="28"/>
          <w:szCs w:val="28"/>
        </w:rPr>
        <w:t>отчётным</w:t>
      </w:r>
      <w:proofErr w:type="gramEnd"/>
      <w:r w:rsidRPr="00D16310">
        <w:rPr>
          <w:rFonts w:ascii="Times New Roman" w:hAnsi="Times New Roman" w:cs="Times New Roman"/>
          <w:sz w:val="28"/>
          <w:szCs w:val="28"/>
        </w:rPr>
        <w:t>.</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Внесение изменений в </w:t>
      </w:r>
      <w:r>
        <w:rPr>
          <w:rFonts w:ascii="Times New Roman" w:hAnsi="Times New Roman" w:cs="Times New Roman"/>
          <w:sz w:val="28"/>
          <w:szCs w:val="28"/>
        </w:rPr>
        <w:t>подп</w:t>
      </w:r>
      <w:r w:rsidRPr="00D16310">
        <w:rPr>
          <w:rFonts w:ascii="Times New Roman" w:hAnsi="Times New Roman" w:cs="Times New Roman"/>
          <w:sz w:val="28"/>
          <w:szCs w:val="28"/>
        </w:rPr>
        <w:t xml:space="preserve">рограмму осуществляется по инициативе ответственного исполнителя либо во исполнение поручений главы муниципального района «Хилокский район», в том числе с учётом </w:t>
      </w:r>
      <w:proofErr w:type="gramStart"/>
      <w:r w:rsidRPr="00D16310">
        <w:rPr>
          <w:rFonts w:ascii="Times New Roman" w:hAnsi="Times New Roman" w:cs="Times New Roman"/>
          <w:sz w:val="28"/>
          <w:szCs w:val="28"/>
        </w:rPr>
        <w:t xml:space="preserve">результатов оценки эффективности реализации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roofErr w:type="gramEnd"/>
      <w:r w:rsidRPr="00D16310">
        <w:rPr>
          <w:rFonts w:ascii="Times New Roman" w:hAnsi="Times New Roman" w:cs="Times New Roman"/>
          <w:sz w:val="28"/>
          <w:szCs w:val="28"/>
        </w:rPr>
        <w:t>.</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Ответственный исполнитель размещает на официальном сайте администрации муниципального района «Хилокский район» в сети Интернет информацию о </w:t>
      </w:r>
      <w:r>
        <w:rPr>
          <w:rFonts w:ascii="Times New Roman" w:hAnsi="Times New Roman" w:cs="Times New Roman"/>
          <w:sz w:val="28"/>
          <w:szCs w:val="28"/>
        </w:rPr>
        <w:t>подп</w:t>
      </w:r>
      <w:r w:rsidRPr="00D16310">
        <w:rPr>
          <w:rFonts w:ascii="Times New Roman" w:hAnsi="Times New Roman" w:cs="Times New Roman"/>
          <w:sz w:val="28"/>
          <w:szCs w:val="28"/>
        </w:rPr>
        <w:t xml:space="preserve">рограмме, ходе её реализации, достижении значений показателей (индикаторов), степени выполнения мероприятий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Pr="00D16310" w:rsidRDefault="00B27EE9" w:rsidP="00B27EE9">
      <w:pPr>
        <w:pStyle w:val="a3"/>
        <w:jc w:val="both"/>
        <w:rPr>
          <w:rFonts w:ascii="Times New Roman" w:hAnsi="Times New Roman" w:cs="Times New Roman"/>
          <w:sz w:val="28"/>
          <w:szCs w:val="28"/>
        </w:rPr>
      </w:pPr>
    </w:p>
    <w:p w:rsidR="00B27EE9" w:rsidRDefault="00B27EE9" w:rsidP="004C3DDD">
      <w:pPr>
        <w:widowControl w:val="0"/>
        <w:ind w:firstLine="0"/>
      </w:pPr>
    </w:p>
    <w:sectPr w:rsidR="00B27EE9" w:rsidSect="003329DF">
      <w:footerReference w:type="default" r:id="rId10"/>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AF" w:rsidRDefault="001867AF" w:rsidP="00A675CB">
      <w:r>
        <w:separator/>
      </w:r>
    </w:p>
  </w:endnote>
  <w:endnote w:type="continuationSeparator" w:id="0">
    <w:p w:rsidR="001867AF" w:rsidRDefault="001867AF" w:rsidP="00A6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313"/>
      <w:docPartObj>
        <w:docPartGallery w:val="Page Numbers (Bottom of Page)"/>
        <w:docPartUnique/>
      </w:docPartObj>
    </w:sdtPr>
    <w:sdtEndPr/>
    <w:sdtContent>
      <w:p w:rsidR="00581A11" w:rsidRDefault="00581A11">
        <w:pPr>
          <w:pStyle w:val="a4"/>
          <w:jc w:val="right"/>
        </w:pPr>
        <w:r>
          <w:fldChar w:fldCharType="begin"/>
        </w:r>
        <w:r>
          <w:instrText xml:space="preserve"> PAGE   \* MERGEFORMAT </w:instrText>
        </w:r>
        <w:r>
          <w:fldChar w:fldCharType="separate"/>
        </w:r>
        <w:r w:rsidR="00521AAA">
          <w:rPr>
            <w:noProof/>
          </w:rPr>
          <w:t>61</w:t>
        </w:r>
        <w:r>
          <w:rPr>
            <w:noProof/>
          </w:rPr>
          <w:fldChar w:fldCharType="end"/>
        </w:r>
      </w:p>
    </w:sdtContent>
  </w:sdt>
  <w:p w:rsidR="00581A11" w:rsidRDefault="00581A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AF" w:rsidRDefault="001867AF" w:rsidP="00A675CB">
      <w:r>
        <w:separator/>
      </w:r>
    </w:p>
  </w:footnote>
  <w:footnote w:type="continuationSeparator" w:id="0">
    <w:p w:rsidR="001867AF" w:rsidRDefault="001867AF" w:rsidP="00A67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21A0"/>
    <w:multiLevelType w:val="hybridMultilevel"/>
    <w:tmpl w:val="80246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31346F"/>
    <w:multiLevelType w:val="hybridMultilevel"/>
    <w:tmpl w:val="38F6B6FC"/>
    <w:lvl w:ilvl="0" w:tplc="F8405E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55449"/>
    <w:multiLevelType w:val="hybridMultilevel"/>
    <w:tmpl w:val="F9BE804A"/>
    <w:lvl w:ilvl="0" w:tplc="C6EAAF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FA31CB"/>
    <w:multiLevelType w:val="hybridMultilevel"/>
    <w:tmpl w:val="FBF0E0D4"/>
    <w:lvl w:ilvl="0" w:tplc="7A9E5E28">
      <w:start w:val="1"/>
      <w:numFmt w:val="bullet"/>
      <w:lvlText w:val=""/>
      <w:lvlJc w:val="left"/>
      <w:pPr>
        <w:tabs>
          <w:tab w:val="num" w:pos="1253"/>
        </w:tabs>
        <w:ind w:left="12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BB3416"/>
    <w:multiLevelType w:val="hybridMultilevel"/>
    <w:tmpl w:val="2CC60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282601"/>
    <w:multiLevelType w:val="hybridMultilevel"/>
    <w:tmpl w:val="B2282976"/>
    <w:lvl w:ilvl="0" w:tplc="917494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17B7FD9"/>
    <w:multiLevelType w:val="hybridMultilevel"/>
    <w:tmpl w:val="096E048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3EDA712F"/>
    <w:multiLevelType w:val="hybridMultilevel"/>
    <w:tmpl w:val="D5CEF6C6"/>
    <w:lvl w:ilvl="0" w:tplc="0EAC501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45200F5B"/>
    <w:multiLevelType w:val="hybridMultilevel"/>
    <w:tmpl w:val="8488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05F4A"/>
    <w:multiLevelType w:val="hybridMultilevel"/>
    <w:tmpl w:val="87BE2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B20D69"/>
    <w:multiLevelType w:val="hybridMultilevel"/>
    <w:tmpl w:val="533E03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02590"/>
    <w:multiLevelType w:val="hybridMultilevel"/>
    <w:tmpl w:val="2C7AC0DE"/>
    <w:lvl w:ilvl="0" w:tplc="B7C483A0">
      <w:start w:val="2013"/>
      <w:numFmt w:val="decimal"/>
      <w:lvlText w:val="%1"/>
      <w:lvlJc w:val="left"/>
      <w:pPr>
        <w:tabs>
          <w:tab w:val="num" w:pos="150"/>
        </w:tabs>
        <w:ind w:left="150" w:hanging="69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nsid w:val="4B209E18"/>
    <w:multiLevelType w:val="multilevel"/>
    <w:tmpl w:val="4B209E18"/>
    <w:name w:val="Нумерованный список 2"/>
    <w:lvl w:ilvl="0">
      <w:start w:val="1"/>
      <w:numFmt w:val="bullet"/>
      <w:lvlText w:val=""/>
      <w:lvlJc w:val="left"/>
      <w:pPr>
        <w:tabs>
          <w:tab w:val="left" w:pos="800"/>
        </w:tabs>
        <w:ind w:left="800" w:hanging="360"/>
      </w:pPr>
      <w:rPr>
        <w:rFonts w:ascii="Symbol" w:hAnsi="Symbol"/>
      </w:rPr>
    </w:lvl>
    <w:lvl w:ilvl="1">
      <w:start w:val="1"/>
      <w:numFmt w:val="bullet"/>
      <w:lvlText w:val="o"/>
      <w:lvlJc w:val="left"/>
      <w:pPr>
        <w:tabs>
          <w:tab w:val="left" w:pos="1520"/>
        </w:tabs>
        <w:ind w:left="1520" w:hanging="360"/>
      </w:pPr>
      <w:rPr>
        <w:rFonts w:ascii="Courier New" w:hAnsi="Courier New"/>
      </w:rPr>
    </w:lvl>
    <w:lvl w:ilvl="2">
      <w:start w:val="1"/>
      <w:numFmt w:val="bullet"/>
      <w:lvlText w:val=""/>
      <w:lvlJc w:val="left"/>
      <w:pPr>
        <w:tabs>
          <w:tab w:val="left" w:pos="2240"/>
        </w:tabs>
        <w:ind w:left="2240" w:hanging="360"/>
      </w:pPr>
      <w:rPr>
        <w:rFonts w:ascii="Wingdings" w:hAnsi="Wingdings"/>
      </w:rPr>
    </w:lvl>
    <w:lvl w:ilvl="3">
      <w:start w:val="1"/>
      <w:numFmt w:val="bullet"/>
      <w:lvlText w:val=""/>
      <w:lvlJc w:val="left"/>
      <w:pPr>
        <w:tabs>
          <w:tab w:val="left" w:pos="2960"/>
        </w:tabs>
        <w:ind w:left="2960" w:hanging="360"/>
      </w:pPr>
      <w:rPr>
        <w:rFonts w:ascii="Symbol" w:hAnsi="Symbol"/>
      </w:rPr>
    </w:lvl>
    <w:lvl w:ilvl="4">
      <w:start w:val="1"/>
      <w:numFmt w:val="bullet"/>
      <w:lvlText w:val="o"/>
      <w:lvlJc w:val="left"/>
      <w:pPr>
        <w:tabs>
          <w:tab w:val="left" w:pos="3680"/>
        </w:tabs>
        <w:ind w:left="3680" w:hanging="360"/>
      </w:pPr>
      <w:rPr>
        <w:rFonts w:ascii="Courier New" w:hAnsi="Courier New"/>
      </w:rPr>
    </w:lvl>
    <w:lvl w:ilvl="5">
      <w:start w:val="1"/>
      <w:numFmt w:val="bullet"/>
      <w:lvlText w:val=""/>
      <w:lvlJc w:val="left"/>
      <w:pPr>
        <w:tabs>
          <w:tab w:val="left" w:pos="4400"/>
        </w:tabs>
        <w:ind w:left="4400" w:hanging="360"/>
      </w:pPr>
      <w:rPr>
        <w:rFonts w:ascii="Wingdings" w:hAnsi="Wingdings"/>
      </w:rPr>
    </w:lvl>
    <w:lvl w:ilvl="6">
      <w:start w:val="1"/>
      <w:numFmt w:val="bullet"/>
      <w:lvlText w:val=""/>
      <w:lvlJc w:val="left"/>
      <w:pPr>
        <w:tabs>
          <w:tab w:val="left" w:pos="5120"/>
        </w:tabs>
        <w:ind w:left="5120" w:hanging="360"/>
      </w:pPr>
      <w:rPr>
        <w:rFonts w:ascii="Symbol" w:hAnsi="Symbol"/>
      </w:rPr>
    </w:lvl>
    <w:lvl w:ilvl="7">
      <w:start w:val="1"/>
      <w:numFmt w:val="bullet"/>
      <w:lvlText w:val="o"/>
      <w:lvlJc w:val="left"/>
      <w:pPr>
        <w:tabs>
          <w:tab w:val="left" w:pos="5840"/>
        </w:tabs>
        <w:ind w:left="5840" w:hanging="360"/>
      </w:pPr>
      <w:rPr>
        <w:rFonts w:ascii="Courier New" w:hAnsi="Courier New"/>
      </w:rPr>
    </w:lvl>
    <w:lvl w:ilvl="8">
      <w:start w:val="1"/>
      <w:numFmt w:val="bullet"/>
      <w:lvlText w:val=""/>
      <w:lvlJc w:val="left"/>
      <w:pPr>
        <w:tabs>
          <w:tab w:val="left" w:pos="6560"/>
        </w:tabs>
        <w:ind w:left="6560" w:hanging="360"/>
      </w:pPr>
      <w:rPr>
        <w:rFonts w:ascii="Wingdings" w:hAnsi="Wingdings"/>
      </w:rPr>
    </w:lvl>
  </w:abstractNum>
  <w:abstractNum w:abstractNumId="13">
    <w:nsid w:val="4CA51F9C"/>
    <w:multiLevelType w:val="hybridMultilevel"/>
    <w:tmpl w:val="DEACEAF6"/>
    <w:lvl w:ilvl="0" w:tplc="B582DA22">
      <w:start w:val="1"/>
      <w:numFmt w:val="decimal"/>
      <w:lvlText w:val="%1."/>
      <w:lvlJc w:val="left"/>
      <w:pPr>
        <w:ind w:left="1159" w:hanging="3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544F28B8"/>
    <w:multiLevelType w:val="hybridMultilevel"/>
    <w:tmpl w:val="39ACE24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58BD07F8"/>
    <w:multiLevelType w:val="hybridMultilevel"/>
    <w:tmpl w:val="A13C0E4E"/>
    <w:lvl w:ilvl="0" w:tplc="A978F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C25212"/>
    <w:multiLevelType w:val="hybridMultilevel"/>
    <w:tmpl w:val="09C6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972806"/>
    <w:multiLevelType w:val="hybridMultilevel"/>
    <w:tmpl w:val="34283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836D3E"/>
    <w:multiLevelType w:val="hybridMultilevel"/>
    <w:tmpl w:val="5D589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7635B2"/>
    <w:multiLevelType w:val="hybridMultilevel"/>
    <w:tmpl w:val="CCCEA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4"/>
  </w:num>
  <w:num w:numId="4">
    <w:abstractNumId w:val="12"/>
  </w:num>
  <w:num w:numId="5">
    <w:abstractNumId w:val="14"/>
  </w:num>
  <w:num w:numId="6">
    <w:abstractNumId w:val="0"/>
  </w:num>
  <w:num w:numId="7">
    <w:abstractNumId w:val="9"/>
  </w:num>
  <w:num w:numId="8">
    <w:abstractNumId w:val="8"/>
  </w:num>
  <w:num w:numId="9">
    <w:abstractNumId w:val="17"/>
  </w:num>
  <w:num w:numId="10">
    <w:abstractNumId w:val="3"/>
  </w:num>
  <w:num w:numId="11">
    <w:abstractNumId w:val="19"/>
  </w:num>
  <w:num w:numId="12">
    <w:abstractNumId w:val="15"/>
  </w:num>
  <w:num w:numId="13">
    <w:abstractNumId w:val="7"/>
  </w:num>
  <w:num w:numId="14">
    <w:abstractNumId w:val="16"/>
  </w:num>
  <w:num w:numId="15">
    <w:abstractNumId w:val="2"/>
  </w:num>
  <w:num w:numId="16">
    <w:abstractNumId w:val="10"/>
  </w:num>
  <w:num w:numId="17">
    <w:abstractNumId w:val="13"/>
  </w:num>
  <w:num w:numId="18">
    <w:abstractNumId w:val="1"/>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7CA5"/>
    <w:rsid w:val="000002DD"/>
    <w:rsid w:val="00005638"/>
    <w:rsid w:val="0000684A"/>
    <w:rsid w:val="00012FB3"/>
    <w:rsid w:val="00013C3C"/>
    <w:rsid w:val="00020521"/>
    <w:rsid w:val="00031553"/>
    <w:rsid w:val="000354AB"/>
    <w:rsid w:val="0005154C"/>
    <w:rsid w:val="00053B49"/>
    <w:rsid w:val="00053E17"/>
    <w:rsid w:val="0005498C"/>
    <w:rsid w:val="00064E6C"/>
    <w:rsid w:val="00065BD8"/>
    <w:rsid w:val="00070EA9"/>
    <w:rsid w:val="000712BB"/>
    <w:rsid w:val="00073205"/>
    <w:rsid w:val="00073454"/>
    <w:rsid w:val="00086363"/>
    <w:rsid w:val="0008660A"/>
    <w:rsid w:val="00095444"/>
    <w:rsid w:val="000A785F"/>
    <w:rsid w:val="000C2FC6"/>
    <w:rsid w:val="000C66EF"/>
    <w:rsid w:val="000E5E60"/>
    <w:rsid w:val="000F1AC9"/>
    <w:rsid w:val="000F6381"/>
    <w:rsid w:val="00101FDE"/>
    <w:rsid w:val="00104533"/>
    <w:rsid w:val="0010495E"/>
    <w:rsid w:val="0011146E"/>
    <w:rsid w:val="00112CF4"/>
    <w:rsid w:val="00116255"/>
    <w:rsid w:val="00124B4B"/>
    <w:rsid w:val="00137103"/>
    <w:rsid w:val="00142A1A"/>
    <w:rsid w:val="00150E90"/>
    <w:rsid w:val="00155032"/>
    <w:rsid w:val="00160135"/>
    <w:rsid w:val="001725B9"/>
    <w:rsid w:val="00172AD2"/>
    <w:rsid w:val="001746CB"/>
    <w:rsid w:val="00176CC5"/>
    <w:rsid w:val="0018031E"/>
    <w:rsid w:val="00182C2B"/>
    <w:rsid w:val="001867AF"/>
    <w:rsid w:val="00194312"/>
    <w:rsid w:val="00194F3F"/>
    <w:rsid w:val="001A4807"/>
    <w:rsid w:val="001B2AC5"/>
    <w:rsid w:val="001B39D5"/>
    <w:rsid w:val="001B52EA"/>
    <w:rsid w:val="001B6653"/>
    <w:rsid w:val="001D6CFD"/>
    <w:rsid w:val="001E520A"/>
    <w:rsid w:val="001F1584"/>
    <w:rsid w:val="001F6412"/>
    <w:rsid w:val="00210A8D"/>
    <w:rsid w:val="00227146"/>
    <w:rsid w:val="00243F71"/>
    <w:rsid w:val="00252641"/>
    <w:rsid w:val="002531D3"/>
    <w:rsid w:val="00270986"/>
    <w:rsid w:val="00271FEA"/>
    <w:rsid w:val="00280353"/>
    <w:rsid w:val="002A06CC"/>
    <w:rsid w:val="002A1B47"/>
    <w:rsid w:val="002D0E02"/>
    <w:rsid w:val="002D2E3D"/>
    <w:rsid w:val="002E0789"/>
    <w:rsid w:val="00300161"/>
    <w:rsid w:val="00303E27"/>
    <w:rsid w:val="00324234"/>
    <w:rsid w:val="00331903"/>
    <w:rsid w:val="003324FB"/>
    <w:rsid w:val="003329DF"/>
    <w:rsid w:val="00333707"/>
    <w:rsid w:val="003852AB"/>
    <w:rsid w:val="0039758A"/>
    <w:rsid w:val="003B0755"/>
    <w:rsid w:val="003B3CC5"/>
    <w:rsid w:val="003B6B7F"/>
    <w:rsid w:val="003B7903"/>
    <w:rsid w:val="003D1132"/>
    <w:rsid w:val="003E5F1E"/>
    <w:rsid w:val="003F364F"/>
    <w:rsid w:val="00403DEA"/>
    <w:rsid w:val="00414A70"/>
    <w:rsid w:val="0041630B"/>
    <w:rsid w:val="00443AA1"/>
    <w:rsid w:val="00445ED4"/>
    <w:rsid w:val="00457E29"/>
    <w:rsid w:val="00460308"/>
    <w:rsid w:val="00461207"/>
    <w:rsid w:val="00473589"/>
    <w:rsid w:val="00477919"/>
    <w:rsid w:val="00483BB5"/>
    <w:rsid w:val="0049035E"/>
    <w:rsid w:val="004914F7"/>
    <w:rsid w:val="004A0E9E"/>
    <w:rsid w:val="004A49F4"/>
    <w:rsid w:val="004B001E"/>
    <w:rsid w:val="004C3DDD"/>
    <w:rsid w:val="004C4C3B"/>
    <w:rsid w:val="004D3F2E"/>
    <w:rsid w:val="00506B2E"/>
    <w:rsid w:val="00511575"/>
    <w:rsid w:val="00517396"/>
    <w:rsid w:val="0052122A"/>
    <w:rsid w:val="00521AAA"/>
    <w:rsid w:val="005650CD"/>
    <w:rsid w:val="00580028"/>
    <w:rsid w:val="00581A11"/>
    <w:rsid w:val="005829A5"/>
    <w:rsid w:val="00587441"/>
    <w:rsid w:val="00590231"/>
    <w:rsid w:val="005A361C"/>
    <w:rsid w:val="005A6D9A"/>
    <w:rsid w:val="005B0DB3"/>
    <w:rsid w:val="005C0244"/>
    <w:rsid w:val="005C14C3"/>
    <w:rsid w:val="005C58E2"/>
    <w:rsid w:val="005D2967"/>
    <w:rsid w:val="005E14AB"/>
    <w:rsid w:val="005E5B5E"/>
    <w:rsid w:val="005E7E8A"/>
    <w:rsid w:val="005F55E3"/>
    <w:rsid w:val="005F7E2A"/>
    <w:rsid w:val="00601AF7"/>
    <w:rsid w:val="00621B18"/>
    <w:rsid w:val="00631061"/>
    <w:rsid w:val="00636629"/>
    <w:rsid w:val="00637245"/>
    <w:rsid w:val="0064454E"/>
    <w:rsid w:val="006474E9"/>
    <w:rsid w:val="00656021"/>
    <w:rsid w:val="00661033"/>
    <w:rsid w:val="00661CAF"/>
    <w:rsid w:val="0067141E"/>
    <w:rsid w:val="006717B5"/>
    <w:rsid w:val="00672D15"/>
    <w:rsid w:val="006801C6"/>
    <w:rsid w:val="006820C8"/>
    <w:rsid w:val="00691A38"/>
    <w:rsid w:val="00691B08"/>
    <w:rsid w:val="006A0D6C"/>
    <w:rsid w:val="006A149F"/>
    <w:rsid w:val="006B7155"/>
    <w:rsid w:val="006B7AC4"/>
    <w:rsid w:val="006C13D3"/>
    <w:rsid w:val="006C4C62"/>
    <w:rsid w:val="006C4E24"/>
    <w:rsid w:val="006C6DFE"/>
    <w:rsid w:val="006C7E65"/>
    <w:rsid w:val="006D54F4"/>
    <w:rsid w:val="006D56E9"/>
    <w:rsid w:val="006F19A3"/>
    <w:rsid w:val="006F6C7A"/>
    <w:rsid w:val="006F77B8"/>
    <w:rsid w:val="00707F2F"/>
    <w:rsid w:val="00710AE1"/>
    <w:rsid w:val="00716D06"/>
    <w:rsid w:val="0072633F"/>
    <w:rsid w:val="007421BB"/>
    <w:rsid w:val="007443DE"/>
    <w:rsid w:val="00747E90"/>
    <w:rsid w:val="007510F5"/>
    <w:rsid w:val="007525F5"/>
    <w:rsid w:val="00776316"/>
    <w:rsid w:val="00782D6E"/>
    <w:rsid w:val="007A0279"/>
    <w:rsid w:val="007A4528"/>
    <w:rsid w:val="007A598E"/>
    <w:rsid w:val="007B3EF9"/>
    <w:rsid w:val="007C40E2"/>
    <w:rsid w:val="007D23BE"/>
    <w:rsid w:val="007D7D87"/>
    <w:rsid w:val="007E2EA0"/>
    <w:rsid w:val="007E732A"/>
    <w:rsid w:val="007F13A4"/>
    <w:rsid w:val="007F1EFF"/>
    <w:rsid w:val="007F553A"/>
    <w:rsid w:val="00810E72"/>
    <w:rsid w:val="00825476"/>
    <w:rsid w:val="008303C8"/>
    <w:rsid w:val="00865A38"/>
    <w:rsid w:val="00874093"/>
    <w:rsid w:val="00887F79"/>
    <w:rsid w:val="00891E13"/>
    <w:rsid w:val="008B1E95"/>
    <w:rsid w:val="008B2E5C"/>
    <w:rsid w:val="008B4F9E"/>
    <w:rsid w:val="008C5473"/>
    <w:rsid w:val="008C6C7F"/>
    <w:rsid w:val="008E1609"/>
    <w:rsid w:val="008F16F6"/>
    <w:rsid w:val="008F6A4C"/>
    <w:rsid w:val="00903A4D"/>
    <w:rsid w:val="0091264E"/>
    <w:rsid w:val="0091455E"/>
    <w:rsid w:val="00920818"/>
    <w:rsid w:val="009249D6"/>
    <w:rsid w:val="00924D10"/>
    <w:rsid w:val="00932011"/>
    <w:rsid w:val="00932F0C"/>
    <w:rsid w:val="00951DAA"/>
    <w:rsid w:val="00973CCE"/>
    <w:rsid w:val="00986A69"/>
    <w:rsid w:val="009920D8"/>
    <w:rsid w:val="009A6C88"/>
    <w:rsid w:val="009B6586"/>
    <w:rsid w:val="009B7F76"/>
    <w:rsid w:val="009D1752"/>
    <w:rsid w:val="009D426F"/>
    <w:rsid w:val="009D7D78"/>
    <w:rsid w:val="009F48C7"/>
    <w:rsid w:val="009F5DF2"/>
    <w:rsid w:val="009F703A"/>
    <w:rsid w:val="00A02523"/>
    <w:rsid w:val="00A074B1"/>
    <w:rsid w:val="00A15406"/>
    <w:rsid w:val="00A16AA8"/>
    <w:rsid w:val="00A16F84"/>
    <w:rsid w:val="00A179BA"/>
    <w:rsid w:val="00A32BB7"/>
    <w:rsid w:val="00A357E8"/>
    <w:rsid w:val="00A41DF9"/>
    <w:rsid w:val="00A43537"/>
    <w:rsid w:val="00A4796E"/>
    <w:rsid w:val="00A50492"/>
    <w:rsid w:val="00A527C7"/>
    <w:rsid w:val="00A675CB"/>
    <w:rsid w:val="00A70143"/>
    <w:rsid w:val="00A874B9"/>
    <w:rsid w:val="00A96447"/>
    <w:rsid w:val="00AB1599"/>
    <w:rsid w:val="00AC5300"/>
    <w:rsid w:val="00AD066F"/>
    <w:rsid w:val="00AD5D02"/>
    <w:rsid w:val="00AE632F"/>
    <w:rsid w:val="00AF5C98"/>
    <w:rsid w:val="00B13A8F"/>
    <w:rsid w:val="00B200CB"/>
    <w:rsid w:val="00B24332"/>
    <w:rsid w:val="00B26EA3"/>
    <w:rsid w:val="00B27EE9"/>
    <w:rsid w:val="00B41F0F"/>
    <w:rsid w:val="00B527FF"/>
    <w:rsid w:val="00B542E3"/>
    <w:rsid w:val="00B72293"/>
    <w:rsid w:val="00B778DF"/>
    <w:rsid w:val="00B87F7C"/>
    <w:rsid w:val="00B93E3D"/>
    <w:rsid w:val="00BA16CA"/>
    <w:rsid w:val="00BA51BD"/>
    <w:rsid w:val="00BB359D"/>
    <w:rsid w:val="00BC11FC"/>
    <w:rsid w:val="00BC1889"/>
    <w:rsid w:val="00BC6FEB"/>
    <w:rsid w:val="00BE3C4C"/>
    <w:rsid w:val="00C10E03"/>
    <w:rsid w:val="00C20D3A"/>
    <w:rsid w:val="00C27644"/>
    <w:rsid w:val="00C27798"/>
    <w:rsid w:val="00C27E04"/>
    <w:rsid w:val="00C3180A"/>
    <w:rsid w:val="00C36DF8"/>
    <w:rsid w:val="00C62EC7"/>
    <w:rsid w:val="00C70C90"/>
    <w:rsid w:val="00C71199"/>
    <w:rsid w:val="00C73730"/>
    <w:rsid w:val="00C76C4A"/>
    <w:rsid w:val="00C76E56"/>
    <w:rsid w:val="00C91AD6"/>
    <w:rsid w:val="00C945DB"/>
    <w:rsid w:val="00C95FAF"/>
    <w:rsid w:val="00CC1397"/>
    <w:rsid w:val="00CC4D4A"/>
    <w:rsid w:val="00CC7CA5"/>
    <w:rsid w:val="00CD02F1"/>
    <w:rsid w:val="00CD1898"/>
    <w:rsid w:val="00CD4BA9"/>
    <w:rsid w:val="00CD7106"/>
    <w:rsid w:val="00CF3B5D"/>
    <w:rsid w:val="00D015C5"/>
    <w:rsid w:val="00D02376"/>
    <w:rsid w:val="00D03CEC"/>
    <w:rsid w:val="00D1239F"/>
    <w:rsid w:val="00D21CBF"/>
    <w:rsid w:val="00D264D1"/>
    <w:rsid w:val="00D329DF"/>
    <w:rsid w:val="00D44D5F"/>
    <w:rsid w:val="00D61E7E"/>
    <w:rsid w:val="00D633FD"/>
    <w:rsid w:val="00D6340B"/>
    <w:rsid w:val="00DB605E"/>
    <w:rsid w:val="00DB66EA"/>
    <w:rsid w:val="00DC0373"/>
    <w:rsid w:val="00DC08B8"/>
    <w:rsid w:val="00DD2DE8"/>
    <w:rsid w:val="00E056C7"/>
    <w:rsid w:val="00E06A1C"/>
    <w:rsid w:val="00E07363"/>
    <w:rsid w:val="00E07DCE"/>
    <w:rsid w:val="00E12ECE"/>
    <w:rsid w:val="00E15C51"/>
    <w:rsid w:val="00E15D82"/>
    <w:rsid w:val="00E15E0A"/>
    <w:rsid w:val="00E16E74"/>
    <w:rsid w:val="00E24A7B"/>
    <w:rsid w:val="00E2702B"/>
    <w:rsid w:val="00E3334C"/>
    <w:rsid w:val="00E34D90"/>
    <w:rsid w:val="00E36215"/>
    <w:rsid w:val="00E41A24"/>
    <w:rsid w:val="00E56C58"/>
    <w:rsid w:val="00E60099"/>
    <w:rsid w:val="00E6179D"/>
    <w:rsid w:val="00E6202E"/>
    <w:rsid w:val="00E70C3F"/>
    <w:rsid w:val="00E71B14"/>
    <w:rsid w:val="00E75E46"/>
    <w:rsid w:val="00E813E3"/>
    <w:rsid w:val="00E90E04"/>
    <w:rsid w:val="00E93FA6"/>
    <w:rsid w:val="00EA16BC"/>
    <w:rsid w:val="00EA17A4"/>
    <w:rsid w:val="00EA1C78"/>
    <w:rsid w:val="00EA4B19"/>
    <w:rsid w:val="00ED5D16"/>
    <w:rsid w:val="00EE1A56"/>
    <w:rsid w:val="00F0529C"/>
    <w:rsid w:val="00F059A4"/>
    <w:rsid w:val="00F05D34"/>
    <w:rsid w:val="00F10894"/>
    <w:rsid w:val="00F12780"/>
    <w:rsid w:val="00F14761"/>
    <w:rsid w:val="00F15DFA"/>
    <w:rsid w:val="00F160E3"/>
    <w:rsid w:val="00F30AAA"/>
    <w:rsid w:val="00F402CC"/>
    <w:rsid w:val="00F475C4"/>
    <w:rsid w:val="00F5128B"/>
    <w:rsid w:val="00F610BC"/>
    <w:rsid w:val="00F615CD"/>
    <w:rsid w:val="00F743B7"/>
    <w:rsid w:val="00F835B0"/>
    <w:rsid w:val="00F97097"/>
    <w:rsid w:val="00FA2819"/>
    <w:rsid w:val="00FA491C"/>
    <w:rsid w:val="00FB0625"/>
    <w:rsid w:val="00FC3C81"/>
    <w:rsid w:val="00FC657C"/>
    <w:rsid w:val="00FD57D7"/>
    <w:rsid w:val="00FE139B"/>
    <w:rsid w:val="00FF3614"/>
    <w:rsid w:val="00FF6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CA5"/>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CA5"/>
    <w:pPr>
      <w:spacing w:after="0" w:line="240" w:lineRule="auto"/>
    </w:pPr>
    <w:rPr>
      <w:rFonts w:ascii="Calibri" w:eastAsia="Times New Roman" w:hAnsi="Calibri" w:cs="Calibri"/>
    </w:rPr>
  </w:style>
  <w:style w:type="paragraph" w:customStyle="1" w:styleId="ConsPlusNonformat">
    <w:name w:val="ConsPlusNonformat"/>
    <w:rsid w:val="00095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rsid w:val="00C27E04"/>
    <w:pPr>
      <w:tabs>
        <w:tab w:val="center" w:pos="4677"/>
        <w:tab w:val="right" w:pos="9353"/>
      </w:tabs>
      <w:ind w:firstLine="0"/>
      <w:jc w:val="left"/>
    </w:pPr>
    <w:rPr>
      <w:sz w:val="24"/>
      <w:szCs w:val="24"/>
    </w:rPr>
  </w:style>
  <w:style w:type="character" w:customStyle="1" w:styleId="a5">
    <w:name w:val="Нижний колонтитул Знак"/>
    <w:basedOn w:val="a0"/>
    <w:link w:val="a4"/>
    <w:uiPriority w:val="99"/>
    <w:rsid w:val="00C27E04"/>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D015C5"/>
    <w:pPr>
      <w:ind w:left="720"/>
      <w:contextualSpacing/>
    </w:pPr>
  </w:style>
  <w:style w:type="paragraph" w:styleId="a7">
    <w:name w:val="header"/>
    <w:basedOn w:val="a"/>
    <w:link w:val="a8"/>
    <w:unhideWhenUsed/>
    <w:rsid w:val="00A675CB"/>
    <w:pPr>
      <w:tabs>
        <w:tab w:val="center" w:pos="4677"/>
        <w:tab w:val="right" w:pos="9355"/>
      </w:tabs>
    </w:pPr>
  </w:style>
  <w:style w:type="character" w:customStyle="1" w:styleId="a8">
    <w:name w:val="Верхний колонтитул Знак"/>
    <w:basedOn w:val="a0"/>
    <w:link w:val="a7"/>
    <w:rsid w:val="00A675CB"/>
    <w:rPr>
      <w:rFonts w:ascii="Times New Roman" w:eastAsia="Times New Roman" w:hAnsi="Times New Roman" w:cs="Times New Roman"/>
      <w:color w:val="000000"/>
      <w:sz w:val="28"/>
      <w:szCs w:val="28"/>
      <w:lang w:eastAsia="ru-RU"/>
    </w:rPr>
  </w:style>
  <w:style w:type="table" w:styleId="a9">
    <w:name w:val="Table Grid"/>
    <w:basedOn w:val="a1"/>
    <w:rsid w:val="00013C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7C40E2"/>
    <w:pPr>
      <w:ind w:firstLine="0"/>
      <w:jc w:val="center"/>
    </w:pPr>
    <w:rPr>
      <w:color w:val="auto"/>
      <w:sz w:val="24"/>
      <w:szCs w:val="20"/>
    </w:rPr>
  </w:style>
  <w:style w:type="character" w:customStyle="1" w:styleId="ab">
    <w:name w:val="Основной текст с отступом Знак"/>
    <w:basedOn w:val="a0"/>
    <w:link w:val="aa"/>
    <w:rsid w:val="007C40E2"/>
    <w:rPr>
      <w:rFonts w:ascii="Times New Roman" w:eastAsia="Times New Roman" w:hAnsi="Times New Roman" w:cs="Times New Roman"/>
      <w:sz w:val="24"/>
      <w:szCs w:val="20"/>
      <w:lang w:eastAsia="ru-RU"/>
    </w:rPr>
  </w:style>
  <w:style w:type="paragraph" w:styleId="ac">
    <w:name w:val="Body Text"/>
    <w:basedOn w:val="a"/>
    <w:link w:val="ad"/>
    <w:uiPriority w:val="99"/>
    <w:semiHidden/>
    <w:unhideWhenUsed/>
    <w:rsid w:val="00A43537"/>
    <w:pPr>
      <w:spacing w:after="120"/>
    </w:pPr>
  </w:style>
  <w:style w:type="character" w:customStyle="1" w:styleId="ad">
    <w:name w:val="Основной текст Знак"/>
    <w:basedOn w:val="a0"/>
    <w:link w:val="ac"/>
    <w:uiPriority w:val="99"/>
    <w:semiHidden/>
    <w:rsid w:val="00A43537"/>
    <w:rPr>
      <w:rFonts w:ascii="Times New Roman" w:eastAsia="Times New Roman" w:hAnsi="Times New Roman" w:cs="Times New Roman"/>
      <w:color w:val="000000"/>
      <w:sz w:val="28"/>
      <w:szCs w:val="28"/>
      <w:lang w:eastAsia="ru-RU"/>
    </w:rPr>
  </w:style>
  <w:style w:type="paragraph" w:customStyle="1" w:styleId="ConsPlusNormal">
    <w:name w:val="ConsPlusNormal"/>
    <w:rsid w:val="00A435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113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3D11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alloon Text"/>
    <w:basedOn w:val="a"/>
    <w:link w:val="af"/>
    <w:uiPriority w:val="99"/>
    <w:semiHidden/>
    <w:unhideWhenUsed/>
    <w:rsid w:val="00810E72"/>
    <w:rPr>
      <w:rFonts w:ascii="Segoe UI" w:hAnsi="Segoe UI" w:cs="Segoe UI"/>
      <w:sz w:val="18"/>
      <w:szCs w:val="18"/>
    </w:rPr>
  </w:style>
  <w:style w:type="character" w:customStyle="1" w:styleId="af">
    <w:name w:val="Текст выноски Знак"/>
    <w:basedOn w:val="a0"/>
    <w:link w:val="ae"/>
    <w:uiPriority w:val="99"/>
    <w:semiHidden/>
    <w:rsid w:val="00810E72"/>
    <w:rPr>
      <w:rFonts w:ascii="Segoe UI" w:eastAsia="Times New Roman" w:hAnsi="Segoe UI" w:cs="Segoe UI"/>
      <w:color w:val="000000"/>
      <w:sz w:val="18"/>
      <w:szCs w:val="18"/>
      <w:lang w:eastAsia="ru-RU"/>
    </w:rPr>
  </w:style>
  <w:style w:type="numbering" w:customStyle="1" w:styleId="1">
    <w:name w:val="Нет списка1"/>
    <w:next w:val="a2"/>
    <w:uiPriority w:val="99"/>
    <w:semiHidden/>
    <w:unhideWhenUsed/>
    <w:rsid w:val="00920818"/>
  </w:style>
  <w:style w:type="table" w:customStyle="1" w:styleId="10">
    <w:name w:val="Сетка таблицы1"/>
    <w:basedOn w:val="a1"/>
    <w:next w:val="a9"/>
    <w:rsid w:val="00920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920818"/>
  </w:style>
  <w:style w:type="table" w:customStyle="1" w:styleId="2">
    <w:name w:val="Сетка таблицы2"/>
    <w:basedOn w:val="a1"/>
    <w:next w:val="a9"/>
    <w:uiPriority w:val="39"/>
    <w:rsid w:val="00C36DF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LAW;n=90021;fld=134;dst=1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F8875-5251-4948-AE4B-AC1DEF1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61</Pages>
  <Words>16992</Words>
  <Characters>96855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Зам. главы</cp:lastModifiedBy>
  <cp:revision>249</cp:revision>
  <cp:lastPrinted>2021-07-29T00:06:00Z</cp:lastPrinted>
  <dcterms:created xsi:type="dcterms:W3CDTF">2016-11-02T01:14:00Z</dcterms:created>
  <dcterms:modified xsi:type="dcterms:W3CDTF">2024-03-13T02:22:00Z</dcterms:modified>
</cp:coreProperties>
</file>