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08" w:rsidRPr="00E97508" w:rsidRDefault="00E97508" w:rsidP="00E97508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7508">
        <w:rPr>
          <w:rFonts w:ascii="Times New Roman" w:hAnsi="Times New Roman" w:cs="Times New Roman"/>
          <w:b/>
          <w:sz w:val="32"/>
          <w:szCs w:val="32"/>
        </w:rPr>
        <w:t>Охрана труда на малом предприятии: требования 2024 года</w:t>
      </w:r>
    </w:p>
    <w:p w:rsidR="0097220E" w:rsidRPr="0097220E" w:rsidRDefault="0097220E" w:rsidP="0097220E">
      <w:pPr>
        <w:spacing w:after="360" w:line="240" w:lineRule="auto"/>
        <w:rPr>
          <w:rFonts w:ascii="Arial" w:eastAsia="Times New Roman" w:hAnsi="Arial" w:cs="Arial"/>
          <w:color w:val="222222"/>
          <w:sz w:val="33"/>
          <w:szCs w:val="33"/>
          <w:lang w:eastAsia="ru-RU"/>
        </w:rPr>
      </w:pPr>
      <w:r w:rsidRPr="0097220E">
        <w:rPr>
          <w:rFonts w:ascii="Arial" w:eastAsia="Times New Roman" w:hAnsi="Arial" w:cs="Arial"/>
          <w:color w:val="222222"/>
          <w:sz w:val="33"/>
          <w:szCs w:val="33"/>
          <w:lang w:eastAsia="ru-RU"/>
        </w:rPr>
        <w:t xml:space="preserve">Малый бизнес обычно не ставит охрану труда в приоритет. Работа в этой сфере начинается при несчастном случае или инспекторской проверке, а вот профилактики, как таковой, нет. Часто это связано с тем, что руководители плохо осведомлены о требованиях закона и последствиях их нарушения. </w:t>
      </w:r>
      <w:r w:rsidR="003F4E26">
        <w:rPr>
          <w:rFonts w:ascii="Arial" w:eastAsia="Times New Roman" w:hAnsi="Arial" w:cs="Arial"/>
          <w:color w:val="222222"/>
          <w:sz w:val="33"/>
          <w:szCs w:val="33"/>
          <w:lang w:eastAsia="ru-RU"/>
        </w:rPr>
        <w:t xml:space="preserve">В этой статье </w:t>
      </w:r>
      <w:r w:rsidR="007E7AE7">
        <w:rPr>
          <w:rFonts w:ascii="Arial" w:eastAsia="Times New Roman" w:hAnsi="Arial" w:cs="Arial"/>
          <w:color w:val="222222"/>
          <w:sz w:val="33"/>
          <w:szCs w:val="33"/>
          <w:lang w:eastAsia="ru-RU"/>
        </w:rPr>
        <w:t>расскажем</w:t>
      </w:r>
      <w:bookmarkStart w:id="0" w:name="_GoBack"/>
      <w:bookmarkEnd w:id="0"/>
      <w:r w:rsidRPr="0097220E">
        <w:rPr>
          <w:rFonts w:ascii="Arial" w:eastAsia="Times New Roman" w:hAnsi="Arial" w:cs="Arial"/>
          <w:color w:val="222222"/>
          <w:sz w:val="33"/>
          <w:szCs w:val="33"/>
          <w:lang w:eastAsia="ru-RU"/>
        </w:rPr>
        <w:t>, как организовать охрану труда на малом предприятии без лишней нагрузки, чтобы не попасть на штрафы.</w:t>
      </w:r>
    </w:p>
    <w:p w:rsidR="0097220E" w:rsidRPr="0097220E" w:rsidRDefault="007E7AE7" w:rsidP="0097220E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hyperlink r:id="rId6" w:anchor="header_25293_7" w:history="1">
        <w:r w:rsidR="0097220E" w:rsidRPr="0097220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Какие есть общие нормативные требования</w:t>
        </w:r>
      </w:hyperlink>
    </w:p>
    <w:p w:rsidR="0097220E" w:rsidRPr="0097220E" w:rsidRDefault="007E7AE7" w:rsidP="0097220E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hyperlink r:id="rId7" w:anchor="header_25293_1" w:history="1">
        <w:r w:rsidR="0097220E" w:rsidRPr="0097220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 чего начать создание охраны труда на предприятии</w:t>
        </w:r>
      </w:hyperlink>
    </w:p>
    <w:p w:rsidR="0097220E" w:rsidRPr="0097220E" w:rsidRDefault="007E7AE7" w:rsidP="0097220E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hyperlink r:id="rId8" w:anchor="header_25293_2" w:history="1">
        <w:r w:rsidR="0097220E" w:rsidRPr="0097220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Как организовать охрану труда</w:t>
        </w:r>
      </w:hyperlink>
    </w:p>
    <w:p w:rsidR="0097220E" w:rsidRPr="0097220E" w:rsidRDefault="007E7AE7" w:rsidP="0097220E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hyperlink r:id="rId9" w:anchor="header_25293_3" w:history="1">
        <w:r w:rsidR="0097220E" w:rsidRPr="0097220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Какие документы должны быть на предприятии</w:t>
        </w:r>
      </w:hyperlink>
    </w:p>
    <w:p w:rsidR="0097220E" w:rsidRPr="0097220E" w:rsidRDefault="007E7AE7" w:rsidP="0097220E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hyperlink r:id="rId10" w:anchor="header_25293_4" w:history="1">
        <w:r w:rsidR="0097220E" w:rsidRPr="0097220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От каких документов можно отказаться</w:t>
        </w:r>
      </w:hyperlink>
    </w:p>
    <w:p w:rsidR="0097220E" w:rsidRPr="0097220E" w:rsidRDefault="007E7AE7" w:rsidP="0097220E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hyperlink r:id="rId11" w:anchor="header_25293_8" w:history="1">
        <w:r w:rsidR="0097220E" w:rsidRPr="0097220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Что еще можно упростить</w:t>
        </w:r>
      </w:hyperlink>
    </w:p>
    <w:p w:rsidR="0097220E" w:rsidRPr="0097220E" w:rsidRDefault="007E7AE7" w:rsidP="0097220E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hyperlink r:id="rId12" w:anchor="header_25293_5" w:history="1">
        <w:r w:rsidR="0097220E" w:rsidRPr="0097220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Как наказывают за нарушение в сфере охраны труда</w:t>
        </w:r>
      </w:hyperlink>
    </w:p>
    <w:p w:rsidR="0097220E" w:rsidRPr="0097220E" w:rsidRDefault="007E7AE7" w:rsidP="0097220E">
      <w:pPr>
        <w:numPr>
          <w:ilvl w:val="0"/>
          <w:numId w:val="1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hyperlink r:id="rId13" w:anchor="header_25293_6" w:history="1">
        <w:r w:rsidR="0097220E" w:rsidRPr="0097220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Как аутсорсинг по охране труда помогает малым предприятиям</w:t>
        </w:r>
      </w:hyperlink>
    </w:p>
    <w:p w:rsidR="0097220E" w:rsidRPr="0097220E" w:rsidRDefault="0097220E" w:rsidP="0097220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97220E" w:rsidRPr="0097220E" w:rsidRDefault="0097220E" w:rsidP="0097220E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220E">
        <w:rPr>
          <w:rFonts w:ascii="Times New Roman" w:hAnsi="Times New Roman" w:cs="Times New Roman"/>
          <w:b/>
          <w:sz w:val="28"/>
          <w:szCs w:val="28"/>
          <w:lang w:eastAsia="ru-RU"/>
        </w:rPr>
        <w:t>Какие есть общие нормативные требования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К малым предприятиям относятся организации и ИП со среднесписочной численностью до 100 человек включительно и годовым доходом до 800 млн. рублей. Среди них выделяют </w:t>
      </w:r>
      <w:proofErr w:type="spellStart"/>
      <w:r w:rsidRPr="0097220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микропредприятия</w:t>
      </w:r>
      <w:proofErr w:type="spellEnd"/>
      <w:r w:rsidRPr="0097220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— до 15 человек и до 120 млн. рублей соответственно (п. 1 ст. 4 Федерального закона от 24.07.2007 </w:t>
      </w:r>
      <w:hyperlink r:id="rId14" w:anchor="h227" w:tgtFrame="_blank" w:history="1">
        <w:r w:rsidRPr="0097220E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№ 209-ФЗ</w:t>
        </w:r>
      </w:hyperlink>
      <w:r w:rsidRPr="0097220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).</w:t>
      </w:r>
    </w:p>
    <w:p w:rsidR="0097220E" w:rsidRPr="0097220E" w:rsidRDefault="0097220E" w:rsidP="0097220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Для малых предприятий нет особых «упрощенных» требований охраны труда (ОТ) или укороченного списка обязательных документов, которые бы отличались от средних и крупных предприятий. Раздел Х Трудового кодекса устанавливает общие обязанности для всех работодателей (ст. </w:t>
      </w:r>
      <w:hyperlink r:id="rId15" w:anchor="h5536" w:tgtFrame="_blank" w:history="1">
        <w:r w:rsidRPr="0097220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214 </w:t>
        </w:r>
      </w:hyperlink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ТК РФ). Даже для тех, у кого всего один наемный сотрудник. 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Что должен делать работодатель:</w:t>
      </w:r>
    </w:p>
    <w:p w:rsidR="0097220E" w:rsidRPr="0097220E" w:rsidRDefault="0097220E" w:rsidP="0097220E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обеспечивать безопасные условия труда на каждом рабочем месте;</w:t>
      </w:r>
    </w:p>
    <w:p w:rsidR="0097220E" w:rsidRPr="0097220E" w:rsidRDefault="0097220E" w:rsidP="0097220E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разрабатывать инструкции 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</w:t>
      </w:r>
      <w:proofErr w:type="gram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ОТ</w:t>
      </w:r>
      <w:proofErr w:type="gram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для каждой должности, проводить обучение и инструктажи для персонала;</w:t>
      </w:r>
    </w:p>
    <w:p w:rsidR="0097220E" w:rsidRPr="0097220E" w:rsidRDefault="0097220E" w:rsidP="0097220E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информировать работников о нормативных требованиях, а также условиях труда на их рабочих местах;</w:t>
      </w:r>
    </w:p>
    <w:p w:rsidR="0097220E" w:rsidRPr="0097220E" w:rsidRDefault="0097220E" w:rsidP="0097220E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страховать сотрудников от несчастных случаев;</w:t>
      </w:r>
    </w:p>
    <w:p w:rsidR="0097220E" w:rsidRPr="0097220E" w:rsidRDefault="0097220E" w:rsidP="0097220E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организовывать медосмотры для работников;</w:t>
      </w:r>
    </w:p>
    <w:p w:rsidR="0097220E" w:rsidRPr="0097220E" w:rsidRDefault="00CF0504" w:rsidP="0097220E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выдавать СИЗ</w:t>
      </w:r>
      <w:r w:rsidR="0097220E"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;</w:t>
      </w:r>
    </w:p>
    <w:p w:rsidR="0097220E" w:rsidRPr="0097220E" w:rsidRDefault="0097220E" w:rsidP="0097220E">
      <w:pPr>
        <w:numPr>
          <w:ilvl w:val="0"/>
          <w:numId w:val="2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проводить расследование и учет несчастных случаев, профессиональных заболеваний, микротравм работников.</w:t>
      </w:r>
    </w:p>
    <w:p w:rsidR="00CF0504" w:rsidRDefault="00CF0504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Основных «льгот» пять: </w:t>
      </w:r>
    </w:p>
    <w:p w:rsidR="0097220E" w:rsidRPr="0097220E" w:rsidRDefault="0097220E" w:rsidP="0097220E">
      <w:pPr>
        <w:numPr>
          <w:ilvl w:val="0"/>
          <w:numId w:val="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 предприятиях с численностью до 50 человек разрешено не создавать службу охраны труда или держать в штате специалиста (ст. </w:t>
      </w:r>
      <w:hyperlink r:id="rId16" w:anchor="h9375" w:tgtFrame="_blank" w:history="1">
        <w:r w:rsidRPr="0097220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223</w:t>
        </w:r>
      </w:hyperlink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ТК РФ). </w:t>
      </w:r>
    </w:p>
    <w:p w:rsidR="0097220E" w:rsidRPr="0097220E" w:rsidRDefault="0097220E" w:rsidP="0097220E">
      <w:pPr>
        <w:numPr>
          <w:ilvl w:val="0"/>
          <w:numId w:val="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Обучение охране труда на </w:t>
      </w:r>
      <w:proofErr w:type="spell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микропредприятиях</w:t>
      </w:r>
      <w:proofErr w:type="spell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разрешено заменить инструктажами, если нет работ повышенной опасности (п. 100 </w:t>
      </w:r>
      <w:hyperlink r:id="rId17" w:tgtFrame="_blank" w:history="1">
        <w:r w:rsidRPr="0097220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Правил</w:t>
        </w:r>
      </w:hyperlink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в редакции Постановления Правительства РФ от 24.12.2021 № 2464);</w:t>
      </w:r>
    </w:p>
    <w:p w:rsidR="0097220E" w:rsidRPr="0097220E" w:rsidRDefault="0097220E" w:rsidP="0097220E">
      <w:pPr>
        <w:numPr>
          <w:ilvl w:val="0"/>
          <w:numId w:val="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 ряде случаев специальную оценку условий труда (СОУТ) можно провести собственными силами, без привлечения экспертной организации (Приказ Минтруда России </w:t>
      </w:r>
      <w:hyperlink r:id="rId18" w:tgtFrame="_blank" w:history="1">
        <w:r w:rsidRPr="0097220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от 31.10.2022 № 699н</w:t>
        </w:r>
      </w:hyperlink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);</w:t>
      </w:r>
    </w:p>
    <w:p w:rsidR="0097220E" w:rsidRPr="0097220E" w:rsidRDefault="0097220E" w:rsidP="0097220E">
      <w:pPr>
        <w:numPr>
          <w:ilvl w:val="0"/>
          <w:numId w:val="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Малым предприятиям не нужно сдавать в Росстат форму 1-Т, а </w:t>
      </w:r>
      <w:proofErr w:type="spell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микропредприятиям</w:t>
      </w:r>
      <w:proofErr w:type="spell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еще и форму 7-травматизм.</w:t>
      </w:r>
    </w:p>
    <w:p w:rsidR="0097220E" w:rsidRPr="0097220E" w:rsidRDefault="0097220E" w:rsidP="0097220E">
      <w:pPr>
        <w:numPr>
          <w:ilvl w:val="0"/>
          <w:numId w:val="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Не нужно 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разрабатывать Порядок обеспечения работников СИЗ</w:t>
      </w:r>
      <w:proofErr w:type="gram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(п. 77 Правил, утв. Приказом Минтруда от 29.10.2021 </w:t>
      </w:r>
      <w:hyperlink r:id="rId19" w:anchor="h186" w:tgtFrame="_blank" w:history="1">
        <w:r w:rsidRPr="0097220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№ 766н</w:t>
        </w:r>
      </w:hyperlink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</w:t>
      </w:r>
    </w:p>
    <w:p w:rsidR="00CF0504" w:rsidRDefault="00CF0504" w:rsidP="00DC450C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220E" w:rsidRPr="00DC450C" w:rsidRDefault="0097220E" w:rsidP="00DC450C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450C">
        <w:rPr>
          <w:rFonts w:ascii="Times New Roman" w:hAnsi="Times New Roman" w:cs="Times New Roman"/>
          <w:b/>
          <w:sz w:val="28"/>
          <w:szCs w:val="28"/>
          <w:lang w:eastAsia="ru-RU"/>
        </w:rPr>
        <w:t>Как организовать охрану труда</w:t>
      </w:r>
    </w:p>
    <w:p w:rsidR="0097220E" w:rsidRPr="00DC450C" w:rsidRDefault="0097220E" w:rsidP="00DC450C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450C">
        <w:rPr>
          <w:rFonts w:ascii="Times New Roman" w:hAnsi="Times New Roman" w:cs="Times New Roman"/>
          <w:b/>
          <w:sz w:val="28"/>
          <w:szCs w:val="28"/>
          <w:lang w:eastAsia="ru-RU"/>
        </w:rPr>
        <w:t>Шаг 1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Выбрать, кто будет вести работу в этой сфере. Предприятия с численностью до 50 чел. не обязаны вводить в штат отдельную должность, но тогда охраной труда занимается сам ИП или руководитель, назначенный приказом совместитель. Еще вариант — передать работу на аутсорсинг. Выбранную схему организации 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ОТ</w:t>
      </w:r>
      <w:proofErr w:type="gram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надо закрепить приказом.</w:t>
      </w:r>
    </w:p>
    <w:p w:rsidR="0097220E" w:rsidRPr="00DC450C" w:rsidRDefault="0097220E" w:rsidP="00DC450C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450C">
        <w:rPr>
          <w:rFonts w:ascii="Times New Roman" w:hAnsi="Times New Roman" w:cs="Times New Roman"/>
          <w:b/>
          <w:sz w:val="28"/>
          <w:szCs w:val="28"/>
          <w:lang w:eastAsia="ru-RU"/>
        </w:rPr>
        <w:t>Шаг 2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Провести обучение 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</w:t>
      </w:r>
      <w:proofErr w:type="gram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ОТ</w:t>
      </w:r>
      <w:proofErr w:type="gram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руководителю и (или) специалисту, ответственному за охрану труда (п. 44, 85 Правил в ред. Постановления Правительства РФ от 24.12.2021 </w:t>
      </w:r>
      <w:hyperlink r:id="rId20" w:tgtFrame="_blank" w:history="1">
        <w:r w:rsidRPr="0097220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№ 2464</w:t>
        </w:r>
      </w:hyperlink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 ИП-работодатель проходит такую подготовку до приема на работу первого сотрудника. Обученные специалисты смогут проводить инструктажи и проверку знаний других работников на самом предприятии. </w:t>
      </w:r>
    </w:p>
    <w:p w:rsidR="00CF0504" w:rsidRDefault="00CF0504" w:rsidP="00DC450C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504" w:rsidRDefault="00CF0504" w:rsidP="00DC450C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220E" w:rsidRPr="00DC450C" w:rsidRDefault="0097220E" w:rsidP="00DC450C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450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Шаг 3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Распределить приказом и должностными инструкциями ответственность в сфере 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ОТ</w:t>
      </w:r>
      <w:proofErr w:type="gram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 Разработать Положение о системе управления охраной труда — СУОТ (п. 1, 13 Примерного положения в ред. Приказа Минтруда </w:t>
      </w:r>
      <w:hyperlink r:id="rId21" w:anchor="h2403" w:tgtFrame="_blank" w:history="1">
        <w:r w:rsidRPr="0097220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от 29.10.2021 № 776н</w:t>
        </w:r>
      </w:hyperlink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</w:t>
      </w:r>
    </w:p>
    <w:p w:rsidR="0097220E" w:rsidRPr="00DC450C" w:rsidRDefault="0097220E" w:rsidP="00DC450C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450C">
        <w:rPr>
          <w:rFonts w:ascii="Times New Roman" w:hAnsi="Times New Roman" w:cs="Times New Roman"/>
          <w:b/>
          <w:sz w:val="28"/>
          <w:szCs w:val="28"/>
          <w:lang w:eastAsia="ru-RU"/>
        </w:rPr>
        <w:t>Шаг 4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Составить реестр нормативных правовых актов с требованиями 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ОТ</w:t>
      </w:r>
      <w:proofErr w:type="gram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 для компании. 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Он должен поддерживаться в актуальном состоянии и быть доступен всем работникам (ст. </w:t>
      </w:r>
      <w:hyperlink r:id="rId22" w:anchor="h5536" w:tgtFrame="_blank" w:history="1">
        <w:r w:rsidRPr="0097220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214 </w:t>
        </w:r>
      </w:hyperlink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ТК РФ</w:t>
      </w:r>
      <w:proofErr w:type="gramEnd"/>
    </w:p>
    <w:p w:rsidR="0097220E" w:rsidRPr="00DC450C" w:rsidRDefault="0097220E" w:rsidP="00DC450C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450C">
        <w:rPr>
          <w:rFonts w:ascii="Times New Roman" w:hAnsi="Times New Roman" w:cs="Times New Roman"/>
          <w:b/>
          <w:sz w:val="28"/>
          <w:szCs w:val="28"/>
          <w:lang w:eastAsia="ru-RU"/>
        </w:rPr>
        <w:t>Шаг 5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Провести специальную оценку условий труда (СОУТ) и оценку профессиональных рисков (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ОПР</w:t>
      </w:r>
      <w:proofErr w:type="gram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 на рабочих местах (ст. </w:t>
      </w:r>
      <w:hyperlink r:id="rId23" w:anchor="h5536" w:tgtFrame="_blank" w:history="1">
        <w:r w:rsidRPr="0097220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214 </w:t>
        </w:r>
      </w:hyperlink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ТК РФ). По их результатам составить и утвердить приказом:</w:t>
      </w:r>
    </w:p>
    <w:p w:rsidR="0097220E" w:rsidRPr="00DC450C" w:rsidRDefault="0097220E" w:rsidP="00DC450C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450C">
        <w:rPr>
          <w:rFonts w:ascii="Times New Roman" w:hAnsi="Times New Roman" w:cs="Times New Roman"/>
          <w:b/>
          <w:sz w:val="28"/>
          <w:szCs w:val="28"/>
          <w:lang w:eastAsia="ru-RU"/>
        </w:rPr>
        <w:t>Шаг 6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Закупить сертифицированные 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СИЗ</w:t>
      </w:r>
      <w:proofErr w:type="gram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и организовать их выдачу работникам.</w:t>
      </w:r>
    </w:p>
    <w:p w:rsidR="0097220E" w:rsidRPr="00DC450C" w:rsidRDefault="0097220E" w:rsidP="00DC450C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450C">
        <w:rPr>
          <w:rFonts w:ascii="Times New Roman" w:hAnsi="Times New Roman" w:cs="Times New Roman"/>
          <w:b/>
          <w:sz w:val="28"/>
          <w:szCs w:val="28"/>
          <w:lang w:eastAsia="ru-RU"/>
        </w:rPr>
        <w:t>Шаг 7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Разработать и утвер</w:t>
      </w:r>
      <w:r w:rsidR="00CF050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дить инструкции по охране труда</w:t>
      </w: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97220E" w:rsidRPr="00DC450C" w:rsidRDefault="0097220E" w:rsidP="00DC450C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450C">
        <w:rPr>
          <w:rFonts w:ascii="Times New Roman" w:hAnsi="Times New Roman" w:cs="Times New Roman"/>
          <w:b/>
          <w:sz w:val="28"/>
          <w:szCs w:val="28"/>
          <w:lang w:eastAsia="ru-RU"/>
        </w:rPr>
        <w:t>Шаг 8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Организовать работу по медосмотрам; расследованию несчастных случаев, профзаболеваний, микротравм.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Это только подготовительные работы по организации 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ОТ</w:t>
      </w:r>
      <w:proofErr w:type="gram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 у предпринимателя. В процессе текущей деятельности нужно будет поддерживать безопасность на рабочих местах, для чего составлять и выполнять Планы мероприятий, актуализировать документацию. </w:t>
      </w:r>
    </w:p>
    <w:p w:rsidR="0097220E" w:rsidRPr="00DC450C" w:rsidRDefault="0097220E" w:rsidP="00DC450C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450C">
        <w:rPr>
          <w:rFonts w:ascii="Times New Roman" w:hAnsi="Times New Roman" w:cs="Times New Roman"/>
          <w:b/>
          <w:sz w:val="28"/>
          <w:szCs w:val="28"/>
          <w:lang w:eastAsia="ru-RU"/>
        </w:rPr>
        <w:t>Какие документы должны быть на предприятии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Минимально необходимый список включает:</w:t>
      </w:r>
    </w:p>
    <w:p w:rsidR="0097220E" w:rsidRPr="0097220E" w:rsidRDefault="0097220E" w:rsidP="0097220E">
      <w:pPr>
        <w:numPr>
          <w:ilvl w:val="0"/>
          <w:numId w:val="5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Приказ о распределении ответственности по ОТ, назначении 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ответственных</w:t>
      </w:r>
      <w:proofErr w:type="gram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97220E" w:rsidRPr="0097220E" w:rsidRDefault="0097220E" w:rsidP="0097220E">
      <w:pPr>
        <w:numPr>
          <w:ilvl w:val="0"/>
          <w:numId w:val="5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Положение о системе управления охраной труда.</w:t>
      </w:r>
    </w:p>
    <w:p w:rsidR="0097220E" w:rsidRPr="0097220E" w:rsidRDefault="0097220E" w:rsidP="0097220E">
      <w:pPr>
        <w:numPr>
          <w:ilvl w:val="0"/>
          <w:numId w:val="5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Программы инструктажей и журналы для регистрации их результатов.</w:t>
      </w:r>
    </w:p>
    <w:p w:rsidR="0097220E" w:rsidRPr="0097220E" w:rsidRDefault="0097220E" w:rsidP="0097220E">
      <w:pPr>
        <w:numPr>
          <w:ilvl w:val="0"/>
          <w:numId w:val="5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Инструкции по охране труда на каждую должность в штате.</w:t>
      </w:r>
    </w:p>
    <w:p w:rsidR="0097220E" w:rsidRPr="0097220E" w:rsidRDefault="0097220E" w:rsidP="0097220E">
      <w:pPr>
        <w:numPr>
          <w:ilvl w:val="0"/>
          <w:numId w:val="5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График обучения ответственных лиц.</w:t>
      </w:r>
    </w:p>
    <w:p w:rsidR="0097220E" w:rsidRPr="0097220E" w:rsidRDefault="0097220E" w:rsidP="0097220E">
      <w:pPr>
        <w:numPr>
          <w:ilvl w:val="0"/>
          <w:numId w:val="5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Планы мероприятий по охране труда, включая обеспечение 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СИЗ</w:t>
      </w:r>
      <w:proofErr w:type="gram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проведение СОУТ, ОПР.</w:t>
      </w:r>
    </w:p>
    <w:p w:rsidR="0097220E" w:rsidRPr="0097220E" w:rsidRDefault="0097220E" w:rsidP="0097220E">
      <w:pPr>
        <w:numPr>
          <w:ilvl w:val="0"/>
          <w:numId w:val="5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 xml:space="preserve">Результаты аудитов и проверок 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</w:t>
      </w:r>
      <w:proofErr w:type="gram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ОТ.</w:t>
      </w:r>
    </w:p>
    <w:p w:rsidR="0097220E" w:rsidRPr="0097220E" w:rsidRDefault="0097220E" w:rsidP="0097220E">
      <w:pPr>
        <w:numPr>
          <w:ilvl w:val="0"/>
          <w:numId w:val="5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Результаты 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ОПР</w:t>
      </w:r>
      <w:proofErr w:type="gram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СОУТ.</w:t>
      </w:r>
    </w:p>
    <w:p w:rsidR="0097220E" w:rsidRPr="0097220E" w:rsidRDefault="0097220E" w:rsidP="0097220E">
      <w:pPr>
        <w:numPr>
          <w:ilvl w:val="0"/>
          <w:numId w:val="5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Документы по медосмотрам.</w:t>
      </w:r>
    </w:p>
    <w:p w:rsidR="0097220E" w:rsidRPr="0097220E" w:rsidRDefault="0097220E" w:rsidP="0097220E">
      <w:pPr>
        <w:numPr>
          <w:ilvl w:val="0"/>
          <w:numId w:val="5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Реестр нормативных правовых актов по 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ОТ</w:t>
      </w:r>
      <w:proofErr w:type="gram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доступный всем работникам.</w:t>
      </w:r>
    </w:p>
    <w:p w:rsidR="0097220E" w:rsidRPr="0097220E" w:rsidRDefault="0097220E" w:rsidP="0097220E">
      <w:pPr>
        <w:numPr>
          <w:ilvl w:val="0"/>
          <w:numId w:val="5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Эксплуатационная и проектная документация на здания и сооружения, сертификаты на 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СИЗ</w:t>
      </w:r>
      <w:proofErr w:type="gram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Полный перечень документов зависит от специфики деятельности компании. Общий принцип: «Чем больше опасностей на рабочих местах, тем объемней будет комплект документации». </w:t>
      </w:r>
    </w:p>
    <w:p w:rsidR="0097220E" w:rsidRPr="00DC450C" w:rsidRDefault="0097220E" w:rsidP="00DC450C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450C">
        <w:rPr>
          <w:rFonts w:ascii="Times New Roman" w:hAnsi="Times New Roman" w:cs="Times New Roman"/>
          <w:b/>
          <w:sz w:val="28"/>
          <w:szCs w:val="28"/>
          <w:lang w:eastAsia="ru-RU"/>
        </w:rPr>
        <w:t>От каких документов можно отказаться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Повторим, что малые предприятия не освобождены от выполнения требований охраны труда. Упрощение в объеме документации и обязательных мероприятий может быть связано только с видами деятельности. Например, предпринимателю-владельцу парикмахерской не нужно обучать сотрудников работам на высоте, а хозяину продуктового магазина — выдавать продавцам молоко «за вредность».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Но от отдельных документов малые предприятия все-таки могут отказаться. </w:t>
      </w:r>
    </w:p>
    <w:p w:rsidR="0097220E" w:rsidRPr="0097220E" w:rsidRDefault="0097220E" w:rsidP="0097220E">
      <w:pPr>
        <w:numPr>
          <w:ilvl w:val="0"/>
          <w:numId w:val="6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 нужно сдавать отчетность в Росстат по форме 1-Т «Условия труда» (приложение 2 к приказу Росстата </w:t>
      </w:r>
      <w:hyperlink r:id="rId24" w:anchor="h1503" w:tgtFrame="_blank" w:history="1">
        <w:r w:rsidRPr="0097220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от 29.07.2022 № 532</w:t>
        </w:r>
      </w:hyperlink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). </w:t>
      </w:r>
      <w:proofErr w:type="spell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Микропредприятия</w:t>
      </w:r>
      <w:proofErr w:type="spell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дополнительно освобождены от сдачи формы 7-травматизм (приказ Росстата от 01.07.2022 № 485).</w:t>
      </w:r>
    </w:p>
    <w:p w:rsidR="0097220E" w:rsidRPr="0097220E" w:rsidRDefault="0097220E" w:rsidP="0097220E">
      <w:pPr>
        <w:numPr>
          <w:ilvl w:val="0"/>
          <w:numId w:val="6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Политику 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</w:t>
      </w:r>
      <w:proofErr w:type="gram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ОТ</w:t>
      </w:r>
      <w:proofErr w:type="gram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можно оформить разделом в Положении о системе управления охраной труда, а не отдельным документом (</w:t>
      </w:r>
      <w:hyperlink r:id="rId25" w:anchor="h2404" w:tgtFrame="_blank" w:history="1">
        <w:r w:rsidRPr="0097220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п. 9</w:t>
        </w:r>
      </w:hyperlink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Примерного положения о СУОТ в ред. приказа Минтруда России от 29.10.2021 № 776н). </w:t>
      </w:r>
    </w:p>
    <w:p w:rsidR="0097220E" w:rsidRPr="0097220E" w:rsidRDefault="0097220E" w:rsidP="0097220E">
      <w:pPr>
        <w:numPr>
          <w:ilvl w:val="0"/>
          <w:numId w:val="6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Целями и задачами в этой сфере считать Планы мероприятий по улучшению условий на рабочих местах (п. 4.2.2 </w:t>
      </w:r>
      <w:hyperlink r:id="rId26" w:tgtFrame="_blank" w:history="1">
        <w:r w:rsidRPr="0097220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ГОСТ </w:t>
        </w:r>
        <w:proofErr w:type="gramStart"/>
        <w:r w:rsidRPr="0097220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Р</w:t>
        </w:r>
        <w:proofErr w:type="gramEnd"/>
        <w:r w:rsidRPr="0097220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12.0.009-2009</w:t>
        </w:r>
      </w:hyperlink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</w:t>
      </w:r>
    </w:p>
    <w:p w:rsidR="0097220E" w:rsidRPr="0097220E" w:rsidRDefault="0097220E" w:rsidP="0097220E">
      <w:pPr>
        <w:numPr>
          <w:ilvl w:val="0"/>
          <w:numId w:val="6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С 1 сентября 2022 года обучение 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</w:t>
      </w:r>
      <w:proofErr w:type="gram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ОТ</w:t>
      </w:r>
      <w:proofErr w:type="gram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 и оказанию первой помощи работникам </w:t>
      </w:r>
      <w:proofErr w:type="spell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микропредприятий</w:t>
      </w:r>
      <w:proofErr w:type="spell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разрешено проводить в виде инструктажей на рабочем месте (п. 100 Правил </w:t>
      </w:r>
      <w:hyperlink r:id="rId27" w:tgtFrame="_blank" w:history="1">
        <w:r w:rsidRPr="0097220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№ 2464</w:t>
        </w:r>
      </w:hyperlink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 При этом можно совмещать вводный и первичный инструктажи, а все результаты регистрировать в Едином журнале.</w:t>
      </w:r>
    </w:p>
    <w:p w:rsidR="0097220E" w:rsidRPr="0097220E" w:rsidRDefault="0097220E" w:rsidP="0097220E">
      <w:pPr>
        <w:numPr>
          <w:ilvl w:val="0"/>
          <w:numId w:val="6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spell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Микропредприятиям</w:t>
      </w:r>
      <w:proofErr w:type="spell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разрешено не создавать отдельную комиссию по проверке знаний. </w:t>
      </w:r>
    </w:p>
    <w:p w:rsidR="00CF0504" w:rsidRDefault="0097220E" w:rsidP="0097220E">
      <w:pPr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CF050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Если малое предприятие выдает </w:t>
      </w:r>
      <w:proofErr w:type="gramStart"/>
      <w:r w:rsidRPr="00CF050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СИЗ</w:t>
      </w:r>
      <w:proofErr w:type="gramEnd"/>
      <w:r w:rsidRPr="00CF050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работникам, то достаточно утвердить Нормы выдачи СИЗ </w:t>
      </w:r>
    </w:p>
    <w:p w:rsidR="0097220E" w:rsidRPr="00CF0504" w:rsidRDefault="0097220E" w:rsidP="0097220E">
      <w:pPr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CF0504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 xml:space="preserve">Совсем отказаться от обучения </w:t>
      </w:r>
      <w:proofErr w:type="gramStart"/>
      <w:r w:rsidRPr="00CF050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</w:t>
      </w:r>
      <w:proofErr w:type="gramEnd"/>
      <w:r w:rsidRPr="00CF050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ОТ не получится. Как минимум, один сотрудник на </w:t>
      </w:r>
      <w:proofErr w:type="spellStart"/>
      <w:r w:rsidRPr="00CF050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микропредприятии</w:t>
      </w:r>
      <w:proofErr w:type="spellEnd"/>
      <w:r w:rsidRPr="00CF050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должен пройти внешнюю подготовку в учебном центре или у </w:t>
      </w:r>
      <w:proofErr w:type="gramStart"/>
      <w:r w:rsidRPr="00CF050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аккредитованного</w:t>
      </w:r>
      <w:proofErr w:type="gramEnd"/>
      <w:r w:rsidRPr="00CF050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ИП (Приложение 4 к Правилам </w:t>
      </w:r>
      <w:hyperlink r:id="rId28" w:tgtFrame="_blank" w:history="1">
        <w:r w:rsidRPr="00CF050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№ 2464</w:t>
        </w:r>
      </w:hyperlink>
      <w:r w:rsidRPr="00CF050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 Он сможет проводить инструктажи и проверку знаний работников.</w:t>
      </w:r>
    </w:p>
    <w:p w:rsidR="0097220E" w:rsidRPr="004E60B2" w:rsidRDefault="0097220E" w:rsidP="004E60B2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60B2">
        <w:rPr>
          <w:rFonts w:ascii="Times New Roman" w:hAnsi="Times New Roman" w:cs="Times New Roman"/>
          <w:b/>
          <w:sz w:val="28"/>
          <w:szCs w:val="28"/>
          <w:lang w:eastAsia="ru-RU"/>
        </w:rPr>
        <w:t>Как наказывают за нарушение в сфере охраны труда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За невыполнение обязательных требований работодателя привлекут к административной ответственности по ст.</w:t>
      </w:r>
      <w:hyperlink r:id="rId29" w:anchor="h13338" w:tgtFrame="_blank" w:history="1">
        <w:r w:rsidRPr="0097220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 5.27.1 </w:t>
        </w:r>
      </w:hyperlink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КоАП РФ. Та предусматривает штрафы до 150 тыс. рублей или приостановку деятельности при повторных нарушениях.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Если на предприятии произойдет несчастный случай с тяжким вредом здоровью или смертью пострадавшего, ответственных должностных лиц могут привлечь к уголовной ответственности по ст. </w:t>
      </w:r>
      <w:hyperlink r:id="rId30" w:anchor="h7692" w:tgtFrame="_blank" w:history="1">
        <w:r w:rsidRPr="0097220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143 </w:t>
        </w:r>
      </w:hyperlink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УК РФ.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Перечислим типичные ошибки работодателей со статусом малого предприятия, за которые их могут оштрафовать: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Не </w:t>
      </w:r>
      <w:proofErr w:type="gramStart"/>
      <w:r w:rsidRPr="0097220E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назначен</w:t>
      </w:r>
      <w:proofErr w:type="gramEnd"/>
      <w:r w:rsidRPr="0097220E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 xml:space="preserve"> ответственный за охрану труда.</w:t>
      </w: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 Даже если компания передала эту работу на аутсорсинг, нужно издать соответствующий приказ. В нем, например, указать, что ответственность за охрану труда директор оставляет за собой, а функции специалиста 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</w:t>
      </w:r>
      <w:proofErr w:type="gram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ОТ выполняет сторонняя организация.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 xml:space="preserve">Не проводят </w:t>
      </w:r>
      <w:proofErr w:type="gramStart"/>
      <w:r w:rsidRPr="0097220E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обучение по Правилам</w:t>
      </w:r>
      <w:proofErr w:type="gramEnd"/>
      <w:r w:rsidRPr="0097220E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 xml:space="preserve"> № 2464. </w:t>
      </w: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Это частое нарушение в компаниях, где нет опасных и вредных условий. Также часто при смене директора его «забывают» обучить требованиям охраны труда. В эту же группу мы включили случаи, когда работникам не проводят вводный инструктаж 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</w:t>
      </w:r>
      <w:proofErr w:type="gram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ОТ.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Нет инструкций по охране труда.</w:t>
      </w: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Повторим, что они нужны для каждой должности в штатном расписании, в том числе офисным работникам.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Нет результатов СОУТ и оценки профессиональных рисков.</w:t>
      </w: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Это два базовых процесса охраны труда, на основе которых планируется работа в этой сфере. Результаты СОУТ и 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ОПР</w:t>
      </w:r>
      <w:proofErr w:type="gram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должны быть у всех работодателей.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Не проводят медосмотры временным работникам и совместителям.</w:t>
      </w: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Даже при работе по срочному трудовому договору или при временном переводе работодатель должен убедиться, что эта работа не противопоказана сотруднику по состоянию здоровья.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 xml:space="preserve">Не обеспечивают работников </w:t>
      </w:r>
      <w:proofErr w:type="gramStart"/>
      <w:r w:rsidRPr="0097220E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СИЗ</w:t>
      </w:r>
      <w:proofErr w:type="gramEnd"/>
      <w:r w:rsidRPr="0097220E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.</w:t>
      </w: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 Средства индивидуальной защиты нужны не только при опасных и вредных условиях труда. Их выдают также для защиты от загрязнений и для работы в особых температурных условиях. Если по Единым типовым нормам или типовым нормам </w:t>
      </w: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 xml:space="preserve">для должности или профессии </w:t>
      </w:r>
      <w:proofErr w:type="gramStart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предусмотрены</w:t>
      </w:r>
      <w:proofErr w:type="gramEnd"/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СИЗ, то работника надо ими обеспечить.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 ряде случаев недобросовестные работодатели маскируют трудовые договоры под договорами ГПХ, чтобы не нести затрат на охрану труда. </w:t>
      </w:r>
    </w:p>
    <w:p w:rsidR="0097220E" w:rsidRPr="0097220E" w:rsidRDefault="0097220E" w:rsidP="0097220E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97220E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 2024 году Генпрокуратура РФ определила одним из приоритетов в своей работе выявление организаций и ИП, уклоняющихся от оформления трудовых договоров с работниками либо заключивших с ними гражданско-правовые договоры с целью сокрытия трудовых отношений. А жалобы от 2-х и более сотрудников на нарушения охраны труда будут основанием для внеплановой проверки работодателя (п. 1.3 и 1.9 Приказа Генпрокуратуры РФ от 05.02.2024 № 98).</w:t>
      </w:r>
    </w:p>
    <w:sectPr w:rsidR="0097220E" w:rsidRPr="0097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0DB"/>
    <w:multiLevelType w:val="multilevel"/>
    <w:tmpl w:val="262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71A69"/>
    <w:multiLevelType w:val="multilevel"/>
    <w:tmpl w:val="A470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A0F65"/>
    <w:multiLevelType w:val="multilevel"/>
    <w:tmpl w:val="85D0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A437C"/>
    <w:multiLevelType w:val="multilevel"/>
    <w:tmpl w:val="4BA8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105EF"/>
    <w:multiLevelType w:val="multilevel"/>
    <w:tmpl w:val="A5E4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92E4C"/>
    <w:multiLevelType w:val="multilevel"/>
    <w:tmpl w:val="87AC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850568"/>
    <w:multiLevelType w:val="multilevel"/>
    <w:tmpl w:val="1AC8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7268A"/>
    <w:multiLevelType w:val="multilevel"/>
    <w:tmpl w:val="8F30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0D26BA"/>
    <w:multiLevelType w:val="multilevel"/>
    <w:tmpl w:val="C16A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D34CB0"/>
    <w:multiLevelType w:val="multilevel"/>
    <w:tmpl w:val="69F0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566B04"/>
    <w:multiLevelType w:val="multilevel"/>
    <w:tmpl w:val="A08A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887F05"/>
    <w:multiLevelType w:val="multilevel"/>
    <w:tmpl w:val="6B74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0E"/>
    <w:rsid w:val="003E30F3"/>
    <w:rsid w:val="003F4E26"/>
    <w:rsid w:val="004E60B2"/>
    <w:rsid w:val="007E7AE7"/>
    <w:rsid w:val="0097220E"/>
    <w:rsid w:val="00CF0504"/>
    <w:rsid w:val="00D52A6A"/>
    <w:rsid w:val="00DC450C"/>
    <w:rsid w:val="00E97508"/>
    <w:rsid w:val="00F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2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722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2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22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ad">
    <w:name w:val="lead"/>
    <w:basedOn w:val="a"/>
    <w:rsid w:val="009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22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220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locklink-wrap">
    <w:name w:val="text-block__link-wrap"/>
    <w:basedOn w:val="a"/>
    <w:rsid w:val="009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7220E"/>
    <w:rPr>
      <w:b/>
      <w:bCs/>
    </w:rPr>
  </w:style>
  <w:style w:type="character" w:customStyle="1" w:styleId="sa5-authorinfo">
    <w:name w:val="sa5-author__info"/>
    <w:basedOn w:val="a0"/>
    <w:rsid w:val="0097220E"/>
  </w:style>
  <w:style w:type="character" w:customStyle="1" w:styleId="sa5-authorname">
    <w:name w:val="sa5-author__name"/>
    <w:basedOn w:val="a0"/>
    <w:rsid w:val="0097220E"/>
  </w:style>
  <w:style w:type="character" w:customStyle="1" w:styleId="sa5-authorpost">
    <w:name w:val="sa5-author__post"/>
    <w:basedOn w:val="a0"/>
    <w:rsid w:val="0097220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22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220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bscriptionsubmit">
    <w:name w:val="subscription__submit"/>
    <w:basedOn w:val="a0"/>
    <w:rsid w:val="0097220E"/>
  </w:style>
  <w:style w:type="character" w:customStyle="1" w:styleId="field-validation-valid">
    <w:name w:val="field-validation-valid"/>
    <w:basedOn w:val="a0"/>
    <w:rsid w:val="0097220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22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7220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a-share2badge">
    <w:name w:val="ya-share2__badge"/>
    <w:basedOn w:val="a0"/>
    <w:rsid w:val="0097220E"/>
  </w:style>
  <w:style w:type="character" w:customStyle="1" w:styleId="ya-share2icon">
    <w:name w:val="ya-share2__icon"/>
    <w:basedOn w:val="a0"/>
    <w:rsid w:val="0097220E"/>
  </w:style>
  <w:style w:type="character" w:customStyle="1" w:styleId="publication-comments-toggletext">
    <w:name w:val="publication-comments-toggle__text"/>
    <w:basedOn w:val="a0"/>
    <w:rsid w:val="0097220E"/>
  </w:style>
  <w:style w:type="character" w:customStyle="1" w:styleId="date-blockday">
    <w:name w:val="date-block__day"/>
    <w:basedOn w:val="a0"/>
    <w:rsid w:val="0097220E"/>
  </w:style>
  <w:style w:type="character" w:customStyle="1" w:styleId="date-blockmonth">
    <w:name w:val="date-block__month"/>
    <w:basedOn w:val="a0"/>
    <w:rsid w:val="0097220E"/>
  </w:style>
  <w:style w:type="character" w:customStyle="1" w:styleId="sa6-footeritem">
    <w:name w:val="sa6-footer__item"/>
    <w:basedOn w:val="a0"/>
    <w:rsid w:val="0097220E"/>
  </w:style>
  <w:style w:type="character" w:customStyle="1" w:styleId="publication-authorinfo">
    <w:name w:val="publication-author__info"/>
    <w:basedOn w:val="a0"/>
    <w:rsid w:val="0097220E"/>
  </w:style>
  <w:style w:type="character" w:customStyle="1" w:styleId="publication-authorname">
    <w:name w:val="publication-author__name"/>
    <w:basedOn w:val="a0"/>
    <w:rsid w:val="0097220E"/>
  </w:style>
  <w:style w:type="character" w:customStyle="1" w:styleId="publication-comments-linkcomments-count">
    <w:name w:val="publication-comments-link__comments-count"/>
    <w:basedOn w:val="a0"/>
    <w:rsid w:val="0097220E"/>
  </w:style>
  <w:style w:type="character" w:customStyle="1" w:styleId="date-blockyear">
    <w:name w:val="date-block__year"/>
    <w:basedOn w:val="a0"/>
    <w:rsid w:val="0097220E"/>
  </w:style>
  <w:style w:type="character" w:customStyle="1" w:styleId="c71-authorname">
    <w:name w:val="c71-author__name"/>
    <w:basedOn w:val="a0"/>
    <w:rsid w:val="0097220E"/>
  </w:style>
  <w:style w:type="character" w:customStyle="1" w:styleId="c71-avatarinitials">
    <w:name w:val="c71-avatar__initials"/>
    <w:basedOn w:val="a0"/>
    <w:rsid w:val="0097220E"/>
  </w:style>
  <w:style w:type="character" w:customStyle="1" w:styleId="c71-likecount">
    <w:name w:val="c71-like__count"/>
    <w:basedOn w:val="a0"/>
    <w:rsid w:val="0097220E"/>
  </w:style>
  <w:style w:type="character" w:customStyle="1" w:styleId="c71-avataremployee-icon">
    <w:name w:val="c71-avatar__employee-icon"/>
    <w:basedOn w:val="a0"/>
    <w:rsid w:val="0097220E"/>
  </w:style>
  <w:style w:type="paragraph" w:styleId="a7">
    <w:name w:val="Balloon Text"/>
    <w:basedOn w:val="a"/>
    <w:link w:val="a8"/>
    <w:uiPriority w:val="99"/>
    <w:semiHidden/>
    <w:unhideWhenUsed/>
    <w:rsid w:val="0097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20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722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7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2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722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2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22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ad">
    <w:name w:val="lead"/>
    <w:basedOn w:val="a"/>
    <w:rsid w:val="009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22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220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locklink-wrap">
    <w:name w:val="text-block__link-wrap"/>
    <w:basedOn w:val="a"/>
    <w:rsid w:val="009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7220E"/>
    <w:rPr>
      <w:b/>
      <w:bCs/>
    </w:rPr>
  </w:style>
  <w:style w:type="character" w:customStyle="1" w:styleId="sa5-authorinfo">
    <w:name w:val="sa5-author__info"/>
    <w:basedOn w:val="a0"/>
    <w:rsid w:val="0097220E"/>
  </w:style>
  <w:style w:type="character" w:customStyle="1" w:styleId="sa5-authorname">
    <w:name w:val="sa5-author__name"/>
    <w:basedOn w:val="a0"/>
    <w:rsid w:val="0097220E"/>
  </w:style>
  <w:style w:type="character" w:customStyle="1" w:styleId="sa5-authorpost">
    <w:name w:val="sa5-author__post"/>
    <w:basedOn w:val="a0"/>
    <w:rsid w:val="0097220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22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220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bscriptionsubmit">
    <w:name w:val="subscription__submit"/>
    <w:basedOn w:val="a0"/>
    <w:rsid w:val="0097220E"/>
  </w:style>
  <w:style w:type="character" w:customStyle="1" w:styleId="field-validation-valid">
    <w:name w:val="field-validation-valid"/>
    <w:basedOn w:val="a0"/>
    <w:rsid w:val="0097220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22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7220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a-share2badge">
    <w:name w:val="ya-share2__badge"/>
    <w:basedOn w:val="a0"/>
    <w:rsid w:val="0097220E"/>
  </w:style>
  <w:style w:type="character" w:customStyle="1" w:styleId="ya-share2icon">
    <w:name w:val="ya-share2__icon"/>
    <w:basedOn w:val="a0"/>
    <w:rsid w:val="0097220E"/>
  </w:style>
  <w:style w:type="character" w:customStyle="1" w:styleId="publication-comments-toggletext">
    <w:name w:val="publication-comments-toggle__text"/>
    <w:basedOn w:val="a0"/>
    <w:rsid w:val="0097220E"/>
  </w:style>
  <w:style w:type="character" w:customStyle="1" w:styleId="date-blockday">
    <w:name w:val="date-block__day"/>
    <w:basedOn w:val="a0"/>
    <w:rsid w:val="0097220E"/>
  </w:style>
  <w:style w:type="character" w:customStyle="1" w:styleId="date-blockmonth">
    <w:name w:val="date-block__month"/>
    <w:basedOn w:val="a0"/>
    <w:rsid w:val="0097220E"/>
  </w:style>
  <w:style w:type="character" w:customStyle="1" w:styleId="sa6-footeritem">
    <w:name w:val="sa6-footer__item"/>
    <w:basedOn w:val="a0"/>
    <w:rsid w:val="0097220E"/>
  </w:style>
  <w:style w:type="character" w:customStyle="1" w:styleId="publication-authorinfo">
    <w:name w:val="publication-author__info"/>
    <w:basedOn w:val="a0"/>
    <w:rsid w:val="0097220E"/>
  </w:style>
  <w:style w:type="character" w:customStyle="1" w:styleId="publication-authorname">
    <w:name w:val="publication-author__name"/>
    <w:basedOn w:val="a0"/>
    <w:rsid w:val="0097220E"/>
  </w:style>
  <w:style w:type="character" w:customStyle="1" w:styleId="publication-comments-linkcomments-count">
    <w:name w:val="publication-comments-link__comments-count"/>
    <w:basedOn w:val="a0"/>
    <w:rsid w:val="0097220E"/>
  </w:style>
  <w:style w:type="character" w:customStyle="1" w:styleId="date-blockyear">
    <w:name w:val="date-block__year"/>
    <w:basedOn w:val="a0"/>
    <w:rsid w:val="0097220E"/>
  </w:style>
  <w:style w:type="character" w:customStyle="1" w:styleId="c71-authorname">
    <w:name w:val="c71-author__name"/>
    <w:basedOn w:val="a0"/>
    <w:rsid w:val="0097220E"/>
  </w:style>
  <w:style w:type="character" w:customStyle="1" w:styleId="c71-avatarinitials">
    <w:name w:val="c71-avatar__initials"/>
    <w:basedOn w:val="a0"/>
    <w:rsid w:val="0097220E"/>
  </w:style>
  <w:style w:type="character" w:customStyle="1" w:styleId="c71-likecount">
    <w:name w:val="c71-like__count"/>
    <w:basedOn w:val="a0"/>
    <w:rsid w:val="0097220E"/>
  </w:style>
  <w:style w:type="character" w:customStyle="1" w:styleId="c71-avataremployee-icon">
    <w:name w:val="c71-avatar__employee-icon"/>
    <w:basedOn w:val="a0"/>
    <w:rsid w:val="0097220E"/>
  </w:style>
  <w:style w:type="paragraph" w:styleId="a7">
    <w:name w:val="Balloon Text"/>
    <w:basedOn w:val="a"/>
    <w:link w:val="a8"/>
    <w:uiPriority w:val="99"/>
    <w:semiHidden/>
    <w:unhideWhenUsed/>
    <w:rsid w:val="0097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20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722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7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589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7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5094">
                              <w:marLeft w:val="0"/>
                              <w:marRight w:val="0"/>
                              <w:marTop w:val="9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03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3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22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09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06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28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370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882593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836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305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500606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53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3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195589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80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802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1909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49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35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900380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84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88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579820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56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900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330428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33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023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21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91198">
                                          <w:marLeft w:val="13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9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05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331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50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25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70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76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0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70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6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17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272327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51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604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83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40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517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18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38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8044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2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2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60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5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729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85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2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89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85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424908">
                                                                  <w:marLeft w:val="0"/>
                                                                  <w:marRight w:val="24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22947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030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057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3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3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45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64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3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22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548598">
                                                                  <w:marLeft w:val="0"/>
                                                                  <w:marRight w:val="24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62334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949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09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89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48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75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74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190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354521">
                                                                  <w:marLeft w:val="0"/>
                                                                  <w:marRight w:val="24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17875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68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47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734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55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8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26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93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8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811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799099">
                                                                  <w:marLeft w:val="0"/>
                                                                  <w:marRight w:val="24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89277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773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273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1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97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3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25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2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242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120139">
                                                                  <w:marLeft w:val="0"/>
                                                                  <w:marRight w:val="24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94624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46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9189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446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155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18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332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672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95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024305">
                                                                  <w:marLeft w:val="0"/>
                                                                  <w:marRight w:val="24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595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33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03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9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19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1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46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36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09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08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665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0555871">
                                                                  <w:marLeft w:val="0"/>
                                                                  <w:marRight w:val="24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8730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181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404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30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511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46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896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2574674">
                                                                  <w:marLeft w:val="0"/>
                                                                  <w:marRight w:val="24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618745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064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6390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65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422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8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48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02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1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490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0491474">
                                                                  <w:marLeft w:val="0"/>
                                                                  <w:marRight w:val="24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56037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706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270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93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13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0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68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7876025">
                                                                  <w:marLeft w:val="0"/>
                                                                  <w:marRight w:val="24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92034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50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176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5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201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14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920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028709">
                                                                  <w:marLeft w:val="0"/>
                                                                  <w:marRight w:val="24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930785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575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846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63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951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9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563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986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88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15720">
                                                                  <w:marLeft w:val="0"/>
                                                                  <w:marRight w:val="24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791567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75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10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61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66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24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55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754346">
                                                                  <w:marLeft w:val="0"/>
                                                                  <w:marRight w:val="24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78763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8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12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2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87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0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258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18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6038711">
                                                                  <w:marLeft w:val="0"/>
                                                                  <w:marRight w:val="24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48703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253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92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40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58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0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8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351719">
                                                                  <w:marLeft w:val="0"/>
                                                                  <w:marRight w:val="24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15305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35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60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72073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9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08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5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79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42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96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63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13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487297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941882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66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481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079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492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964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413180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33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571761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6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8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098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245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31764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563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1182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7737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5887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984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855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17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9184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9058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9429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312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386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5095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5861290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6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67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048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95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719562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946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4500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037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146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807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730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436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211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004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5843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0117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4628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5280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782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856821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6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0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703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641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55382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7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2231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2948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058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38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912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6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533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8940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966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0836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8679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121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2982913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6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978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818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55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927603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06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8478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0838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780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9855729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6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027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834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671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132800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23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0206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371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795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879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34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07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323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413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87915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027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0999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408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00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0514491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6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667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179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15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19909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988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82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454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48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9997637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6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820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580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541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935520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0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9221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548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4379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5156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583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182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82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696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33697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718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1917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486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39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3719680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6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852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845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358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764536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024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1168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714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602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0052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956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633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08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352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12865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284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7749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637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9399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15109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6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518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678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660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669183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380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1906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1644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13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9864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628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644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915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471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66156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4613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128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6663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4483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4046791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6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13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173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580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7744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824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2993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0213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598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5286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101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20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84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83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684844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924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1222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8190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5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9612959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6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67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98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221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383680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780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094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49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778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434366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17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8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94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445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01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87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764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7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20201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40052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4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6244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02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0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69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34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5569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58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4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ntur-extern.ru/info/25293-oxrana_truda_na_malom_predpriyatii_trebovaniya" TargetMode="External"/><Relationship Id="rId13" Type="http://schemas.openxmlformats.org/officeDocument/2006/relationships/hyperlink" Target="https://www.kontur-extern.ru/info/25293-oxrana_truda_na_malom_predpriyatii_trebovaniya" TargetMode="External"/><Relationship Id="rId18" Type="http://schemas.openxmlformats.org/officeDocument/2006/relationships/hyperlink" Target="https://normativ.kontur.ru/document?moduleId=1&amp;documentId=437366" TargetMode="External"/><Relationship Id="rId26" Type="http://schemas.openxmlformats.org/officeDocument/2006/relationships/hyperlink" Target="https://normativ.kontur.ru/limited/documents/3865503065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ormativ.kontur.ru/document?moduleId=1&amp;documentId=409457" TargetMode="External"/><Relationship Id="rId7" Type="http://schemas.openxmlformats.org/officeDocument/2006/relationships/hyperlink" Target="https://www.kontur-extern.ru/info/25293-oxrana_truda_na_malom_predpriyatii_trebovaniya" TargetMode="External"/><Relationship Id="rId12" Type="http://schemas.openxmlformats.org/officeDocument/2006/relationships/hyperlink" Target="https://www.kontur-extern.ru/info/25293-oxrana_truda_na_malom_predpriyatii_trebovaniya" TargetMode="External"/><Relationship Id="rId17" Type="http://schemas.openxmlformats.org/officeDocument/2006/relationships/hyperlink" Target="https://normativ.kontur.ru/document?moduleId=1&amp;documentId=442665&amp;rangeId=6445841" TargetMode="External"/><Relationship Id="rId25" Type="http://schemas.openxmlformats.org/officeDocument/2006/relationships/hyperlink" Target="https://normativ.kontur.ru/document?moduleId=1&amp;documentId=4094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65561" TargetMode="External"/><Relationship Id="rId20" Type="http://schemas.openxmlformats.org/officeDocument/2006/relationships/hyperlink" Target="https://normativ.kontur.ru/document?moduleId=1&amp;documentId=442665&amp;rangeId=6445841" TargetMode="External"/><Relationship Id="rId29" Type="http://schemas.openxmlformats.org/officeDocument/2006/relationships/hyperlink" Target="https://normativ.kontur.ru/document?moduleId=1&amp;documentId=4249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ontur-extern.ru/info/25293-oxrana_truda_na_malom_predpriyatii_trebovaniya" TargetMode="External"/><Relationship Id="rId11" Type="http://schemas.openxmlformats.org/officeDocument/2006/relationships/hyperlink" Target="https://www.kontur-extern.ru/info/25293-oxrana_truda_na_malom_predpriyatii_trebovaniya" TargetMode="External"/><Relationship Id="rId24" Type="http://schemas.openxmlformats.org/officeDocument/2006/relationships/hyperlink" Target="https://normativ.kontur.ru/document?moduleId=1&amp;documentId=429909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65561" TargetMode="External"/><Relationship Id="rId23" Type="http://schemas.openxmlformats.org/officeDocument/2006/relationships/hyperlink" Target="https://normativ.kontur.ru/document?moduleId=1&amp;documentId=465561" TargetMode="External"/><Relationship Id="rId28" Type="http://schemas.openxmlformats.org/officeDocument/2006/relationships/hyperlink" Target="https://normativ.kontur.ru/document?moduleId=1&amp;documentId=442665&amp;rangeId=6445841" TargetMode="External"/><Relationship Id="rId10" Type="http://schemas.openxmlformats.org/officeDocument/2006/relationships/hyperlink" Target="https://www.kontur-extern.ru/info/25293-oxrana_truda_na_malom_predpriyatii_trebovaniya" TargetMode="External"/><Relationship Id="rId19" Type="http://schemas.openxmlformats.org/officeDocument/2006/relationships/hyperlink" Target="https://normativ.kontur.ru/document?moduleId=1&amp;documentId=41089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ontur-extern.ru/info/25293-oxrana_truda_na_malom_predpriyatii_trebovaniya" TargetMode="External"/><Relationship Id="rId14" Type="http://schemas.openxmlformats.org/officeDocument/2006/relationships/hyperlink" Target="https://normativ.kontur.ru/document?moduleId=1&amp;documentId=461726" TargetMode="External"/><Relationship Id="rId22" Type="http://schemas.openxmlformats.org/officeDocument/2006/relationships/hyperlink" Target="https://normativ.kontur.ru/document?moduleId=1&amp;documentId=465561" TargetMode="External"/><Relationship Id="rId27" Type="http://schemas.openxmlformats.org/officeDocument/2006/relationships/hyperlink" Target="https://normativ.kontur.ru/document?moduleId=1&amp;documentId=442665&amp;rangeId=6445841" TargetMode="External"/><Relationship Id="rId30" Type="http://schemas.openxmlformats.org/officeDocument/2006/relationships/hyperlink" Target="https://normativ.kontur.ru/document?moduleId=1&amp;documentId=418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6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2024-04-02T23:10:00Z</cp:lastPrinted>
  <dcterms:created xsi:type="dcterms:W3CDTF">2024-04-02T07:09:00Z</dcterms:created>
  <dcterms:modified xsi:type="dcterms:W3CDTF">2024-04-10T23:10:00Z</dcterms:modified>
</cp:coreProperties>
</file>