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C07735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35" w:rsidRDefault="00C07735" w:rsidP="00913AC6">
            <w:pPr>
              <w:rPr>
                <w:sz w:val="24"/>
              </w:rPr>
            </w:pPr>
          </w:p>
        </w:tc>
      </w:tr>
    </w:tbl>
    <w:p w:rsidR="00C07735" w:rsidRPr="00885572" w:rsidRDefault="00A961C6" w:rsidP="004C1C92">
      <w:pPr>
        <w:numPr>
          <w:ilvl w:val="0"/>
          <w:numId w:val="1"/>
        </w:numPr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структура</w:t>
      </w:r>
      <w:r w:rsidR="004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«Энгороское»</w:t>
      </w:r>
    </w:p>
    <w:p w:rsidR="00885572" w:rsidRDefault="00885572" w:rsidP="00264061">
      <w:pPr>
        <w:spacing w:line="276" w:lineRule="auto"/>
        <w:ind w:left="360"/>
        <w:rPr>
          <w:color w:val="000000"/>
        </w:rPr>
      </w:pPr>
      <w:bookmarkStart w:id="0" w:name="_GoBack"/>
      <w:bookmarkEnd w:id="0"/>
    </w:p>
    <w:p w:rsidR="002658B9" w:rsidRPr="00885572" w:rsidRDefault="00913AC6">
      <w:pPr>
        <w:spacing w:line="276" w:lineRule="auto"/>
        <w:ind w:left="-560" w:firstLine="1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«Энгороское»</w:t>
      </w:r>
      <w:r w:rsidR="002658B9" w:rsidRPr="0088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58B9" w:rsidRPr="00885572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="002658B9" w:rsidRPr="0088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572" w:rsidRPr="00885572">
        <w:rPr>
          <w:rFonts w:ascii="Times New Roman" w:eastAsia="Times New Roman" w:hAnsi="Times New Roman" w:cs="Times New Roman"/>
          <w:sz w:val="28"/>
          <w:szCs w:val="28"/>
        </w:rPr>
        <w:t xml:space="preserve">в едином государственном реестре юридических лиц </w:t>
      </w:r>
      <w:r w:rsidR="00030ECF" w:rsidRPr="00030ECF"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 w:rsidR="00A63C10" w:rsidRPr="00030ECF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030ECF" w:rsidRPr="00030E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3C10" w:rsidRPr="00030ECF">
        <w:rPr>
          <w:rFonts w:ascii="Times New Roman" w:eastAsia="Times New Roman" w:hAnsi="Times New Roman" w:cs="Times New Roman"/>
          <w:sz w:val="28"/>
          <w:szCs w:val="28"/>
        </w:rPr>
        <w:t xml:space="preserve"> года, ОГРН </w:t>
      </w:r>
      <w:r w:rsidR="00030ECF" w:rsidRPr="00030ECF">
        <w:rPr>
          <w:rFonts w:ascii="Times New Roman" w:eastAsia="Times New Roman" w:hAnsi="Times New Roman" w:cs="Times New Roman"/>
          <w:sz w:val="28"/>
          <w:szCs w:val="28"/>
        </w:rPr>
        <w:t>1057538004853</w:t>
      </w:r>
      <w:r w:rsidR="00A63C10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Pr="00913AC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7538000508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="00A63C10"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 w:rsidRPr="00913AC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753801001</w:t>
      </w:r>
      <w:r w:rsidR="00A63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735" w:rsidRPr="00885572" w:rsidRDefault="00A961C6" w:rsidP="00885572">
      <w:pPr>
        <w:spacing w:line="276" w:lineRule="auto"/>
        <w:jc w:val="both"/>
      </w:pPr>
      <w:r w:rsidRPr="008855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735" w:rsidRDefault="00A961C6" w:rsidP="004C1C92">
      <w:pPr>
        <w:spacing w:line="276" w:lineRule="auto"/>
        <w:ind w:left="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направлениях деятельности </w:t>
      </w:r>
      <w:r w:rsidR="004C1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 комитет по финансам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</w:t>
      </w: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793"/>
      </w:tblGrid>
      <w:tr w:rsidR="00C0773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Default="00A961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 деятельности (код по </w:t>
            </w:r>
            <w:hyperlink r:id="rId6">
              <w:r>
                <w:rPr>
                  <w:rStyle w:val="a4"/>
                  <w:rFonts w:ascii="Calibri" w:eastAsia="Calibri" w:hAnsi="Calibri" w:cs="Calibri"/>
                  <w:sz w:val="20"/>
                  <w:szCs w:val="20"/>
                  <w:shd w:val="clear" w:color="auto" w:fill="FFFFFF"/>
                </w:rPr>
                <w:t>ОКВЭД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Default="00A961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Коды </w:t>
            </w:r>
            <w:hyperlink r:id="rId7" w:anchor="block_1000">
              <w:r>
                <w:rPr>
                  <w:rStyle w:val="a4"/>
                  <w:rFonts w:ascii="Calibri" w:eastAsia="Calibri" w:hAnsi="Calibri" w:cs="Calibri"/>
                  <w:sz w:val="20"/>
                  <w:szCs w:val="20"/>
                  <w:shd w:val="clear" w:color="auto" w:fill="FFFFFF"/>
                </w:rPr>
                <w:t>бюджетной классификации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(код раздела, подраздела)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Default="00A961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Пояснения</w:t>
            </w:r>
          </w:p>
        </w:tc>
      </w:tr>
      <w:tr w:rsidR="00C0773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Default="00A961C6" w:rsidP="00913AC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84.11.3</w:t>
            </w:r>
            <w:r w:rsidR="00913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Pr="00913AC6" w:rsidRDefault="00A961C6" w:rsidP="00913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913AC6"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1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913AC6" w:rsidRPr="00913AC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13AC6" w:rsidRPr="00913AC6" w:rsidRDefault="00913AC6" w:rsidP="00913A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 «</w:t>
            </w:r>
            <w:r w:rsidRPr="00913AC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735" w:rsidRPr="00913AC6" w:rsidRDefault="00913AC6" w:rsidP="004C1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E3E5E8"/>
              </w:rPr>
              <w:t>Деятельность органов местного самоуправления сельских поселений</w:t>
            </w:r>
            <w:r w:rsidRPr="00913A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r w:rsidR="004C1C92" w:rsidRPr="00913A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8F8F8"/>
              </w:rPr>
              <w:t>﻿</w:t>
            </w:r>
          </w:p>
        </w:tc>
      </w:tr>
      <w:tr w:rsidR="00913AC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C6" w:rsidRDefault="00913AC6" w:rsidP="00913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C6" w:rsidRPr="00913AC6" w:rsidRDefault="00913AC6" w:rsidP="00913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0113 </w:t>
            </w:r>
            <w:r w:rsidRPr="0091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13AC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вопросы»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C6" w:rsidRPr="00913AC6" w:rsidRDefault="00913AC6" w:rsidP="004C1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E3E5E8"/>
              </w:rPr>
            </w:pP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shd w:val="clear" w:color="auto" w:fill="E3E5E8"/>
              </w:rPr>
              <w:t>Деятельность</w:t>
            </w:r>
            <w:r>
              <w:rPr>
                <w:rFonts w:ascii="Segoe UI Emoji" w:hAnsi="Segoe UI Emoji"/>
                <w:color w:val="000000"/>
                <w:spacing w:val="-3"/>
                <w:sz w:val="21"/>
                <w:szCs w:val="21"/>
                <w:shd w:val="clear" w:color="auto" w:fill="E3E5E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shd w:val="clear" w:color="auto" w:fill="E3E5E8"/>
              </w:rPr>
              <w:t>по</w:t>
            </w:r>
            <w:r>
              <w:rPr>
                <w:rFonts w:ascii="Segoe UI Emoji" w:hAnsi="Segoe UI Emoji"/>
                <w:color w:val="000000"/>
                <w:spacing w:val="-3"/>
                <w:sz w:val="21"/>
                <w:szCs w:val="21"/>
                <w:shd w:val="clear" w:color="auto" w:fill="E3E5E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shd w:val="clear" w:color="auto" w:fill="E3E5E8"/>
              </w:rPr>
              <w:t>комплексному</w:t>
            </w:r>
            <w:r>
              <w:rPr>
                <w:rFonts w:ascii="Segoe UI Emoji" w:hAnsi="Segoe UI Emoji"/>
                <w:color w:val="000000"/>
                <w:spacing w:val="-3"/>
                <w:sz w:val="21"/>
                <w:szCs w:val="21"/>
                <w:shd w:val="clear" w:color="auto" w:fill="E3E5E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shd w:val="clear" w:color="auto" w:fill="E3E5E8"/>
              </w:rPr>
              <w:t>обслуживанию</w:t>
            </w:r>
            <w:r>
              <w:rPr>
                <w:rFonts w:ascii="Segoe UI Emoji" w:hAnsi="Segoe UI Emoji"/>
                <w:color w:val="000000"/>
                <w:spacing w:val="-3"/>
                <w:sz w:val="21"/>
                <w:szCs w:val="21"/>
                <w:shd w:val="clear" w:color="auto" w:fill="E3E5E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shd w:val="clear" w:color="auto" w:fill="E3E5E8"/>
              </w:rPr>
              <w:t>помещений</w:t>
            </w:r>
          </w:p>
        </w:tc>
      </w:tr>
    </w:tbl>
    <w:p w:rsidR="00C07735" w:rsidRDefault="00A961C6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F4796" w:rsidRDefault="00AF4796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796" w:rsidRPr="00A63C10" w:rsidRDefault="00A63C10" w:rsidP="00A63C10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C10">
        <w:rPr>
          <w:rFonts w:ascii="Times New Roman" w:hAnsi="Times New Roman" w:cs="Times New Roman"/>
          <w:color w:val="000000"/>
          <w:sz w:val="28"/>
          <w:szCs w:val="28"/>
        </w:rPr>
        <w:t>Отчетность за 2023 год сформирована исходя из нормативных правовых актов, регулирующих ведение бухгалтерского учета и составление бухгалтерской (финансовой) отчетности, установленных законодательством РФ.</w:t>
      </w:r>
    </w:p>
    <w:p w:rsidR="00C07735" w:rsidRDefault="00A961C6">
      <w:pPr>
        <w:spacing w:line="276" w:lineRule="auto"/>
        <w:ind w:left="-560" w:firstLine="12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7735" w:rsidRPr="00D46A00" w:rsidRDefault="00A961C6">
      <w:pPr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деятельности </w:t>
      </w:r>
      <w:r w:rsidR="0091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«Энгороское»</w:t>
      </w:r>
    </w:p>
    <w:p w:rsidR="00D46A00" w:rsidRDefault="00D46A00" w:rsidP="00D46A00">
      <w:pPr>
        <w:spacing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07735" w:rsidRPr="00D46A00" w:rsidRDefault="00CD01A4" w:rsidP="00D46A00">
      <w:pPr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 действует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0E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0EC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EC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0E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C07735" w:rsidRDefault="00A961C6">
      <w:pPr>
        <w:spacing w:line="276" w:lineRule="auto"/>
        <w:ind w:left="-560" w:firstLine="9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07735" w:rsidRPr="008A61C6" w:rsidRDefault="00A961C6">
      <w:pPr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отчета об исполнении за 2023 год.</w:t>
      </w:r>
    </w:p>
    <w:p w:rsidR="008A61C6" w:rsidRDefault="008A61C6" w:rsidP="008A61C6">
      <w:pPr>
        <w:spacing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1A4" w:rsidRPr="00CD01A4" w:rsidRDefault="00A961C6" w:rsidP="00CD01A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деятельности </w:t>
      </w:r>
      <w:r w:rsidR="00CD01A4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«Энгороское»</w:t>
      </w:r>
      <w:r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осуществлялось по разделу </w:t>
      </w:r>
      <w:r w:rsidR="00CD01A4" w:rsidRP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0102</w:t>
      </w:r>
      <w:r w:rsidR="00CD01A4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1A4" w:rsidRP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D01A4" w:rsidRPr="00CD01A4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CD01A4" w:rsidRP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CD01A4" w:rsidRP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 «</w:t>
      </w:r>
      <w:r w:rsidR="00CD01A4" w:rsidRPr="00CD01A4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CD01A4" w:rsidRPr="00913AC6">
        <w:rPr>
          <w:rFonts w:ascii="Times New Roman" w:hAnsi="Times New Roman" w:cs="Times New Roman"/>
          <w:sz w:val="24"/>
          <w:szCs w:val="24"/>
        </w:rPr>
        <w:t xml:space="preserve"> </w:t>
      </w:r>
      <w:r w:rsidR="00CD01A4" w:rsidRPr="00CD01A4">
        <w:rPr>
          <w:rFonts w:ascii="Times New Roman" w:hAnsi="Times New Roman" w:cs="Times New Roman"/>
          <w:sz w:val="28"/>
          <w:szCs w:val="28"/>
        </w:rPr>
        <w:t>администраций»</w:t>
      </w:r>
      <w:r w:rsidR="00CD01A4">
        <w:rPr>
          <w:rFonts w:ascii="Times New Roman" w:hAnsi="Times New Roman" w:cs="Times New Roman"/>
          <w:sz w:val="28"/>
          <w:szCs w:val="28"/>
        </w:rPr>
        <w:t xml:space="preserve">, </w:t>
      </w:r>
      <w:r w:rsidR="00CD01A4" w:rsidRPr="00CD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0113 «</w:t>
      </w:r>
      <w:r w:rsidR="00CD01A4" w:rsidRPr="00CD01A4">
        <w:rPr>
          <w:rFonts w:ascii="Times New Roman" w:hAnsi="Times New Roman" w:cs="Times New Roman"/>
          <w:sz w:val="28"/>
          <w:szCs w:val="28"/>
        </w:rPr>
        <w:t>Другие общегосударственные вопросы»</w:t>
      </w:r>
      <w:r w:rsidR="00CD01A4">
        <w:rPr>
          <w:rFonts w:ascii="Times New Roman" w:hAnsi="Times New Roman" w:cs="Times New Roman"/>
          <w:sz w:val="28"/>
          <w:szCs w:val="28"/>
        </w:rPr>
        <w:t>.</w:t>
      </w:r>
    </w:p>
    <w:p w:rsidR="00C07735" w:rsidRPr="00CD01A4" w:rsidRDefault="00A961C6" w:rsidP="00CD01A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Уточненные бюджетные назначения по состоянию на 01.01.2024 года 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1A4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="00CD01A4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Энгорсокое</w:t>
      </w:r>
      <w:proofErr w:type="spellEnd"/>
      <w:r w:rsidR="00CD01A4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в сумме  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4217,8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A0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составило 4248,0 </w:t>
      </w:r>
      <w:proofErr w:type="spell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утвержденные бюджетные назначения по расходам составило 4279,0 </w:t>
      </w:r>
      <w:proofErr w:type="spell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кассовые расходы в сумме 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4236,0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98% от плана, в</w:t>
      </w:r>
      <w:r w:rsidR="0003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экономией по заработной плате по разделу 0113 в сумме 40,8 тыс. </w:t>
      </w:r>
      <w:proofErr w:type="spell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электроэнергиий</w:t>
      </w:r>
      <w:proofErr w:type="spell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2,4 </w:t>
      </w:r>
      <w:proofErr w:type="spell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735" w:rsidRDefault="00A961C6">
      <w:pP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7735" w:rsidRDefault="00A961C6">
      <w:pPr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показателей бухгалтерской отчетности</w:t>
      </w:r>
    </w:p>
    <w:p w:rsidR="00C07735" w:rsidRDefault="00A961C6">
      <w:pP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7735" w:rsidRDefault="00A961C6">
      <w:pPr>
        <w:spacing w:line="276" w:lineRule="auto"/>
        <w:ind w:left="-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Сведения о движении нефинансовых активов приведены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 0503168G_БД.</w:t>
      </w:r>
    </w:p>
    <w:p w:rsidR="00C07735" w:rsidRDefault="00A961C6">
      <w:pPr>
        <w:spacing w:line="276" w:lineRule="auto"/>
        <w:ind w:left="-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По состоянию на 01.01.2024 года балансовая стоимость нефинансовых активов по </w:t>
      </w:r>
      <w:proofErr w:type="spellStart"/>
      <w:r w:rsidR="00DC359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Администарции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 </w:t>
      </w:r>
      <w:r w:rsidR="004C1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Начисленная амортизация -</w:t>
      </w:r>
      <w:r w:rsidR="00557D4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61C6" w:rsidRDefault="008A61C6" w:rsidP="008A61C6">
      <w:pPr>
        <w:spacing w:line="276" w:lineRule="auto"/>
        <w:ind w:left="-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Сведения о движении нефинансовых активов (имущества казны) приведены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 0503168G_К.</w:t>
      </w:r>
    </w:p>
    <w:p w:rsidR="008A61C6" w:rsidRDefault="008A61C6" w:rsidP="00030ECF">
      <w:pPr>
        <w:spacing w:line="276" w:lineRule="auto"/>
        <w:ind w:left="-560" w:firstLine="986"/>
        <w:jc w:val="both"/>
        <w:rPr>
          <w:color w:val="000000"/>
        </w:rPr>
      </w:pPr>
      <w:r w:rsidRPr="008A6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01.01.2024 года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контейнеров на общую сумму 86241,30 рублей. Амортизация списалась полностью на сумму 86241,30 рублей.</w:t>
      </w:r>
    </w:p>
    <w:p w:rsidR="00C07735" w:rsidRDefault="00A961C6">
      <w:pPr>
        <w:spacing w:line="276" w:lineRule="auto"/>
        <w:ind w:left="-560"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Сведения по дебиторской и кредиторской задолженности отражены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форме 0503169G_Б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БК.</w:t>
      </w:r>
    </w:p>
    <w:p w:rsidR="00C07735" w:rsidRDefault="00A961C6">
      <w:pPr>
        <w:spacing w:line="276" w:lineRule="auto"/>
        <w:ind w:left="-560"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01.01.2024 года дебиторская задолженность по </w:t>
      </w:r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Энгорсокое</w:t>
      </w:r>
      <w:proofErr w:type="spellEnd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6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отсутствует.</w:t>
      </w:r>
    </w:p>
    <w:p w:rsidR="00C07735" w:rsidRDefault="00A961C6">
      <w:pPr>
        <w:spacing w:line="276" w:lineRule="auto"/>
        <w:ind w:left="-560"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01.01.2024 года кредиторская задолженность </w:t>
      </w:r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Энгорсокое</w:t>
      </w:r>
      <w:proofErr w:type="spellEnd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6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отсутствует.</w:t>
      </w:r>
    </w:p>
    <w:p w:rsidR="00C07735" w:rsidRDefault="00A961C6">
      <w:pP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7735" w:rsidRDefault="00A961C6">
      <w:pPr>
        <w:spacing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C07735" w:rsidRDefault="00A961C6">
      <w:pP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7735" w:rsidRDefault="00A961C6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Прочие вопросы деятельности субъекта бюджетной отчетности </w:t>
      </w:r>
    </w:p>
    <w:p w:rsidR="00C07735" w:rsidRDefault="00A961C6">
      <w:pPr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7735" w:rsidRPr="00557D48" w:rsidRDefault="00A961C6">
      <w:pPr>
        <w:spacing w:line="276" w:lineRule="auto"/>
        <w:ind w:left="-5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</w:t>
      </w:r>
      <w:r w:rsidRPr="00557D48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Энгорсокое</w:t>
      </w:r>
      <w:proofErr w:type="spellEnd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6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D48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="008A61C6">
        <w:rPr>
          <w:rFonts w:ascii="Times New Roman" w:eastAsia="Times New Roman" w:hAnsi="Times New Roman" w:cs="Times New Roman"/>
          <w:sz w:val="28"/>
          <w:szCs w:val="28"/>
        </w:rPr>
        <w:t>распоряжением  №5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A61C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61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A61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07735" w:rsidRPr="00557D48" w:rsidRDefault="00A961C6">
      <w:pPr>
        <w:spacing w:line="276" w:lineRule="auto"/>
        <w:ind w:left="-560"/>
        <w:jc w:val="both"/>
      </w:pPr>
      <w:r w:rsidRPr="00557D48">
        <w:rPr>
          <w:rFonts w:ascii="Times New Roman" w:eastAsia="Times New Roman" w:hAnsi="Times New Roman" w:cs="Times New Roman"/>
          <w:sz w:val="28"/>
          <w:szCs w:val="28"/>
        </w:rPr>
        <w:t xml:space="preserve">            Инвентаризация финансовых и нефинансовых активов обязательств </w:t>
      </w:r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Энгорсокое</w:t>
      </w:r>
      <w:proofErr w:type="spellEnd"/>
      <w:r w:rsidR="008A61C6" w:rsidRPr="00CD01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D48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557D4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</w:t>
      </w:r>
      <w:r w:rsidR="00557D48" w:rsidRPr="00030E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ECF" w:rsidRPr="00030EC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57D48" w:rsidRPr="00030ECF">
        <w:rPr>
          <w:rFonts w:ascii="Times New Roman" w:eastAsia="Times New Roman" w:hAnsi="Times New Roman" w:cs="Times New Roman"/>
          <w:sz w:val="28"/>
          <w:szCs w:val="28"/>
        </w:rPr>
        <w:t xml:space="preserve"> от 01.11.2023г. </w:t>
      </w:r>
      <w:r w:rsidRPr="00557D48">
        <w:rPr>
          <w:rFonts w:ascii="Times New Roman" w:eastAsia="Times New Roman" w:hAnsi="Times New Roman" w:cs="Times New Roman"/>
          <w:sz w:val="28"/>
          <w:szCs w:val="28"/>
        </w:rPr>
        <w:t xml:space="preserve">Материалы инвентаризации оформлены </w:t>
      </w:r>
      <w:r w:rsidR="00030ECF" w:rsidRPr="00030EC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30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D48" w:rsidRPr="00030EC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30ECF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Pr="00557D48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требованиями   Недостач и излишек не установлено.</w:t>
      </w:r>
    </w:p>
    <w:p w:rsidR="00C07735" w:rsidRDefault="00A961C6">
      <w:pPr>
        <w:spacing w:line="276" w:lineRule="auto"/>
        <w:ind w:left="-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Сведения об исполнении судебных решений по денежным обязательствам бюджета (</w:t>
      </w:r>
      <w:hyperlink r:id="rId8" w:anchor="l2766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</w:rPr>
          <w:t>ф. 0503296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 в составе годовой отчетности представлены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нулевыми значениям.</w:t>
      </w:r>
    </w:p>
    <w:p w:rsidR="00C07735" w:rsidRDefault="00A961C6">
      <w:pPr>
        <w:spacing w:line="276" w:lineRule="auto"/>
        <w:ind w:left="-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Форма 0503178G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«Сведения об остатках денежных средств на счетах получателя бюджетных средства (бюджетная)» представлена в составе годовой отчетности  за 2023 год с нулевыми показателями.</w:t>
      </w:r>
    </w:p>
    <w:p w:rsidR="00C07735" w:rsidRDefault="00A961C6">
      <w:pPr>
        <w:spacing w:line="276" w:lineRule="auto"/>
        <w:ind w:left="-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Форма 0503173G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«Сведения об изменении валюты баланса» представлена в составе годовой отчетности  за 2023 год с нулевыми показателями.</w:t>
      </w:r>
    </w:p>
    <w:p w:rsidR="00C07735" w:rsidRDefault="00A961C6">
      <w:pPr>
        <w:ind w:left="-560"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0503175G за 2023 год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 утвержденных бюджетных назначений нет.</w:t>
      </w:r>
    </w:p>
    <w:p w:rsidR="00C07735" w:rsidRDefault="00A961C6">
      <w:pPr>
        <w:spacing w:line="276" w:lineRule="auto"/>
        <w:ind w:left="-560" w:firstLine="12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7735" w:rsidRDefault="00A961C6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C07735" w:rsidRDefault="00A961C6">
      <w:r>
        <w:t> </w:t>
      </w:r>
    </w:p>
    <w:p w:rsidR="00C07735" w:rsidRDefault="00A961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78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538"/>
        <w:gridCol w:w="3770"/>
      </w:tblGrid>
      <w:tr w:rsidR="00C07735" w:rsidTr="00A63C10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8A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A63C10" w:rsidRPr="00A6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C077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A63C10" w:rsidP="008A61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8A61C6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В.В.Петрова</w:t>
            </w:r>
            <w:proofErr w:type="spellEnd"/>
          </w:p>
        </w:tc>
      </w:tr>
      <w:tr w:rsidR="00C07735" w:rsidTr="00A63C10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35" w:rsidRPr="00A63C10" w:rsidRDefault="00C07735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C0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C0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35" w:rsidTr="00A63C10">
        <w:trPr>
          <w:trHeight w:val="281"/>
        </w:trPr>
        <w:tc>
          <w:tcPr>
            <w:tcW w:w="987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35" w:rsidRDefault="00A961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735" w:rsidTr="00A63C1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rPr>
                <w:sz w:val="24"/>
              </w:rPr>
            </w:pPr>
          </w:p>
        </w:tc>
      </w:tr>
      <w:tr w:rsidR="00C07735" w:rsidTr="00A63C1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735" w:rsidRDefault="00C077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7735" w:rsidTr="00A63C10">
        <w:trPr>
          <w:trHeight w:val="281"/>
        </w:trPr>
        <w:tc>
          <w:tcPr>
            <w:tcW w:w="987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35" w:rsidRDefault="00C07735">
            <w:pPr>
              <w:rPr>
                <w:sz w:val="24"/>
              </w:rPr>
            </w:pPr>
          </w:p>
        </w:tc>
      </w:tr>
      <w:tr w:rsidR="00C07735" w:rsidTr="00A63C1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Default="00C077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Default="00C07735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35" w:rsidRDefault="00C07735">
            <w:pPr>
              <w:rPr>
                <w:sz w:val="24"/>
              </w:rPr>
            </w:pPr>
          </w:p>
        </w:tc>
      </w:tr>
      <w:tr w:rsidR="00C07735" w:rsidTr="00A63C10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8A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="00A63C10" w:rsidRPr="00A6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C07735" w:rsidP="00A63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Pr="00A63C10" w:rsidRDefault="00A63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C10">
              <w:rPr>
                <w:rFonts w:ascii="Times New Roman" w:eastAsia="Times New Roman" w:hAnsi="Times New Roman" w:cs="Times New Roman"/>
                <w:sz w:val="24"/>
                <w:szCs w:val="24"/>
              </w:rPr>
              <w:t>Ю.П.Козлова</w:t>
            </w:r>
            <w:proofErr w:type="spellEnd"/>
          </w:p>
        </w:tc>
      </w:tr>
      <w:tr w:rsidR="00C07735" w:rsidTr="00A63C10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Default="00A961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Default="00C0773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35" w:rsidRDefault="00C07735">
            <w:pPr>
              <w:rPr>
                <w:sz w:val="24"/>
              </w:rPr>
            </w:pPr>
          </w:p>
        </w:tc>
      </w:tr>
    </w:tbl>
    <w:p w:rsidR="00C07735" w:rsidRDefault="00A961C6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C0773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2BEE"/>
    <w:multiLevelType w:val="hybridMultilevel"/>
    <w:tmpl w:val="9C34FA6A"/>
    <w:lvl w:ilvl="0" w:tplc="44580FE1">
      <w:start w:val="2"/>
      <w:numFmt w:val="decimal"/>
      <w:lvlText w:val="%1."/>
      <w:lvlJc w:val="left"/>
      <w:pPr>
        <w:ind w:left="720" w:hanging="360"/>
      </w:pPr>
    </w:lvl>
    <w:lvl w:ilvl="1" w:tplc="74AC779B">
      <w:start w:val="1"/>
      <w:numFmt w:val="decimal"/>
      <w:lvlText w:val="%2."/>
      <w:lvlJc w:val="left"/>
      <w:pPr>
        <w:ind w:left="1440" w:hanging="360"/>
      </w:pPr>
    </w:lvl>
    <w:lvl w:ilvl="2" w:tplc="6FB1A1AF">
      <w:start w:val="1"/>
      <w:numFmt w:val="decimal"/>
      <w:lvlText w:val="%3."/>
      <w:lvlJc w:val="left"/>
      <w:pPr>
        <w:ind w:left="2160" w:hanging="360"/>
      </w:pPr>
    </w:lvl>
    <w:lvl w:ilvl="3" w:tplc="5F26A73D">
      <w:start w:val="1"/>
      <w:numFmt w:val="decimal"/>
      <w:lvlText w:val="%4."/>
      <w:lvlJc w:val="left"/>
      <w:pPr>
        <w:ind w:left="2880" w:hanging="360"/>
      </w:pPr>
    </w:lvl>
    <w:lvl w:ilvl="4" w:tplc="5CFE58E9">
      <w:start w:val="1"/>
      <w:numFmt w:val="decimal"/>
      <w:lvlText w:val="%5."/>
      <w:lvlJc w:val="left"/>
      <w:pPr>
        <w:ind w:left="3600" w:hanging="360"/>
      </w:pPr>
    </w:lvl>
    <w:lvl w:ilvl="5" w:tplc="26FF276B">
      <w:start w:val="1"/>
      <w:numFmt w:val="decimal"/>
      <w:lvlText w:val="%6."/>
      <w:lvlJc w:val="left"/>
      <w:pPr>
        <w:ind w:left="4320" w:hanging="360"/>
      </w:pPr>
    </w:lvl>
    <w:lvl w:ilvl="6" w:tplc="50E7A2D0">
      <w:start w:val="1"/>
      <w:numFmt w:val="decimal"/>
      <w:lvlText w:val="%7."/>
      <w:lvlJc w:val="left"/>
      <w:pPr>
        <w:ind w:left="5040" w:hanging="360"/>
      </w:pPr>
    </w:lvl>
    <w:lvl w:ilvl="7" w:tplc="57B51BCB">
      <w:start w:val="1"/>
      <w:numFmt w:val="decimal"/>
      <w:lvlText w:val="%8."/>
      <w:lvlJc w:val="left"/>
      <w:pPr>
        <w:ind w:left="5760" w:hanging="360"/>
      </w:pPr>
    </w:lvl>
    <w:lvl w:ilvl="8" w:tplc="57D2A049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014C34"/>
    <w:multiLevelType w:val="hybridMultilevel"/>
    <w:tmpl w:val="A1F84E1A"/>
    <w:lvl w:ilvl="0" w:tplc="334B4A15">
      <w:start w:val="5"/>
      <w:numFmt w:val="decimal"/>
      <w:lvlText w:val="%1."/>
      <w:lvlJc w:val="left"/>
      <w:pPr>
        <w:ind w:left="720" w:hanging="360"/>
      </w:pPr>
    </w:lvl>
    <w:lvl w:ilvl="1" w:tplc="75AF716D">
      <w:start w:val="1"/>
      <w:numFmt w:val="decimal"/>
      <w:lvlText w:val="%2."/>
      <w:lvlJc w:val="left"/>
      <w:pPr>
        <w:ind w:left="1440" w:hanging="360"/>
      </w:pPr>
    </w:lvl>
    <w:lvl w:ilvl="2" w:tplc="3C44986E">
      <w:start w:val="1"/>
      <w:numFmt w:val="decimal"/>
      <w:lvlText w:val="%3."/>
      <w:lvlJc w:val="left"/>
      <w:pPr>
        <w:ind w:left="2160" w:hanging="360"/>
      </w:pPr>
    </w:lvl>
    <w:lvl w:ilvl="3" w:tplc="5CD788F3">
      <w:start w:val="1"/>
      <w:numFmt w:val="decimal"/>
      <w:lvlText w:val="%4."/>
      <w:lvlJc w:val="left"/>
      <w:pPr>
        <w:ind w:left="2880" w:hanging="360"/>
      </w:pPr>
    </w:lvl>
    <w:lvl w:ilvl="4" w:tplc="3EC6F19D">
      <w:start w:val="1"/>
      <w:numFmt w:val="decimal"/>
      <w:lvlText w:val="%5."/>
      <w:lvlJc w:val="left"/>
      <w:pPr>
        <w:ind w:left="3600" w:hanging="360"/>
      </w:pPr>
    </w:lvl>
    <w:lvl w:ilvl="5" w:tplc="10151301">
      <w:start w:val="1"/>
      <w:numFmt w:val="decimal"/>
      <w:lvlText w:val="%6."/>
      <w:lvlJc w:val="left"/>
      <w:pPr>
        <w:ind w:left="4320" w:hanging="360"/>
      </w:pPr>
    </w:lvl>
    <w:lvl w:ilvl="6" w:tplc="2A7B447C">
      <w:start w:val="1"/>
      <w:numFmt w:val="decimal"/>
      <w:lvlText w:val="%7."/>
      <w:lvlJc w:val="left"/>
      <w:pPr>
        <w:ind w:left="5040" w:hanging="360"/>
      </w:pPr>
    </w:lvl>
    <w:lvl w:ilvl="7" w:tplc="37906C16">
      <w:start w:val="1"/>
      <w:numFmt w:val="decimal"/>
      <w:lvlText w:val="%8."/>
      <w:lvlJc w:val="left"/>
      <w:pPr>
        <w:ind w:left="5760" w:hanging="360"/>
      </w:pPr>
    </w:lvl>
    <w:lvl w:ilvl="8" w:tplc="3C2DAF2F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9C0A38B"/>
    <w:multiLevelType w:val="hybridMultilevel"/>
    <w:tmpl w:val="DC9840C6"/>
    <w:lvl w:ilvl="0" w:tplc="7219523F">
      <w:start w:val="3"/>
      <w:numFmt w:val="decimal"/>
      <w:lvlText w:val="%1."/>
      <w:lvlJc w:val="left"/>
      <w:pPr>
        <w:ind w:left="720" w:hanging="360"/>
      </w:pPr>
    </w:lvl>
    <w:lvl w:ilvl="1" w:tplc="0DA307D2">
      <w:start w:val="1"/>
      <w:numFmt w:val="decimal"/>
      <w:lvlText w:val="%2."/>
      <w:lvlJc w:val="left"/>
      <w:pPr>
        <w:ind w:left="1440" w:hanging="360"/>
      </w:pPr>
    </w:lvl>
    <w:lvl w:ilvl="2" w:tplc="73B57376">
      <w:start w:val="1"/>
      <w:numFmt w:val="decimal"/>
      <w:lvlText w:val="%3."/>
      <w:lvlJc w:val="left"/>
      <w:pPr>
        <w:ind w:left="2160" w:hanging="360"/>
      </w:pPr>
    </w:lvl>
    <w:lvl w:ilvl="3" w:tplc="15965843">
      <w:start w:val="1"/>
      <w:numFmt w:val="decimal"/>
      <w:lvlText w:val="%4."/>
      <w:lvlJc w:val="left"/>
      <w:pPr>
        <w:ind w:left="2880" w:hanging="360"/>
      </w:pPr>
    </w:lvl>
    <w:lvl w:ilvl="4" w:tplc="5C33C1D0">
      <w:start w:val="1"/>
      <w:numFmt w:val="decimal"/>
      <w:lvlText w:val="%5."/>
      <w:lvlJc w:val="left"/>
      <w:pPr>
        <w:ind w:left="3600" w:hanging="360"/>
      </w:pPr>
    </w:lvl>
    <w:lvl w:ilvl="5" w:tplc="604FBB21">
      <w:start w:val="1"/>
      <w:numFmt w:val="decimal"/>
      <w:lvlText w:val="%6."/>
      <w:lvlJc w:val="left"/>
      <w:pPr>
        <w:ind w:left="4320" w:hanging="360"/>
      </w:pPr>
    </w:lvl>
    <w:lvl w:ilvl="6" w:tplc="224F0FDF">
      <w:start w:val="1"/>
      <w:numFmt w:val="decimal"/>
      <w:lvlText w:val="%7."/>
      <w:lvlJc w:val="left"/>
      <w:pPr>
        <w:ind w:left="5040" w:hanging="360"/>
      </w:pPr>
    </w:lvl>
    <w:lvl w:ilvl="7" w:tplc="4E37DC50">
      <w:start w:val="1"/>
      <w:numFmt w:val="decimal"/>
      <w:lvlText w:val="%8."/>
      <w:lvlJc w:val="left"/>
      <w:pPr>
        <w:ind w:left="5760" w:hanging="360"/>
      </w:pPr>
    </w:lvl>
    <w:lvl w:ilvl="8" w:tplc="75D86195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F89F5CA"/>
    <w:multiLevelType w:val="hybridMultilevel"/>
    <w:tmpl w:val="AE325A4E"/>
    <w:lvl w:ilvl="0" w:tplc="0CA85B7F">
      <w:start w:val="1"/>
      <w:numFmt w:val="decimal"/>
      <w:lvlText w:val="%1."/>
      <w:lvlJc w:val="left"/>
      <w:pPr>
        <w:ind w:left="720" w:hanging="360"/>
      </w:pPr>
    </w:lvl>
    <w:lvl w:ilvl="1" w:tplc="75F76CC8">
      <w:start w:val="1"/>
      <w:numFmt w:val="decimal"/>
      <w:lvlText w:val="%2."/>
      <w:lvlJc w:val="left"/>
      <w:pPr>
        <w:ind w:left="1440" w:hanging="360"/>
      </w:pPr>
    </w:lvl>
    <w:lvl w:ilvl="2" w:tplc="0263A2A8">
      <w:start w:val="1"/>
      <w:numFmt w:val="decimal"/>
      <w:lvlText w:val="%3."/>
      <w:lvlJc w:val="left"/>
      <w:pPr>
        <w:ind w:left="2160" w:hanging="360"/>
      </w:pPr>
    </w:lvl>
    <w:lvl w:ilvl="3" w:tplc="16E00B6C">
      <w:start w:val="1"/>
      <w:numFmt w:val="decimal"/>
      <w:lvlText w:val="%4."/>
      <w:lvlJc w:val="left"/>
      <w:pPr>
        <w:ind w:left="2880" w:hanging="360"/>
      </w:pPr>
    </w:lvl>
    <w:lvl w:ilvl="4" w:tplc="221154C8">
      <w:start w:val="1"/>
      <w:numFmt w:val="decimal"/>
      <w:lvlText w:val="%5."/>
      <w:lvlJc w:val="left"/>
      <w:pPr>
        <w:ind w:left="3600" w:hanging="360"/>
      </w:pPr>
    </w:lvl>
    <w:lvl w:ilvl="5" w:tplc="06D24A78">
      <w:start w:val="1"/>
      <w:numFmt w:val="decimal"/>
      <w:lvlText w:val="%6."/>
      <w:lvlJc w:val="left"/>
      <w:pPr>
        <w:ind w:left="4320" w:hanging="360"/>
      </w:pPr>
    </w:lvl>
    <w:lvl w:ilvl="6" w:tplc="4A714FC4">
      <w:start w:val="1"/>
      <w:numFmt w:val="decimal"/>
      <w:lvlText w:val="%7."/>
      <w:lvlJc w:val="left"/>
      <w:pPr>
        <w:ind w:left="5040" w:hanging="360"/>
      </w:pPr>
    </w:lvl>
    <w:lvl w:ilvl="7" w:tplc="6540F830">
      <w:start w:val="1"/>
      <w:numFmt w:val="decimal"/>
      <w:lvlText w:val="%8."/>
      <w:lvlJc w:val="left"/>
      <w:pPr>
        <w:ind w:left="5760" w:hanging="360"/>
      </w:pPr>
    </w:lvl>
    <w:lvl w:ilvl="8" w:tplc="7F7796D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28413C1"/>
    <w:multiLevelType w:val="hybridMultilevel"/>
    <w:tmpl w:val="A434DA50"/>
    <w:lvl w:ilvl="0" w:tplc="3C14E95C">
      <w:start w:val="4"/>
      <w:numFmt w:val="decimal"/>
      <w:lvlText w:val="%1."/>
      <w:lvlJc w:val="left"/>
      <w:pPr>
        <w:ind w:left="720" w:hanging="360"/>
      </w:pPr>
    </w:lvl>
    <w:lvl w:ilvl="1" w:tplc="258045C2">
      <w:start w:val="1"/>
      <w:numFmt w:val="decimal"/>
      <w:lvlText w:val="%2."/>
      <w:lvlJc w:val="left"/>
      <w:pPr>
        <w:ind w:left="1440" w:hanging="360"/>
      </w:pPr>
    </w:lvl>
    <w:lvl w:ilvl="2" w:tplc="3B2FA64C">
      <w:start w:val="1"/>
      <w:numFmt w:val="decimal"/>
      <w:lvlText w:val="%3."/>
      <w:lvlJc w:val="left"/>
      <w:pPr>
        <w:ind w:left="2160" w:hanging="360"/>
      </w:pPr>
    </w:lvl>
    <w:lvl w:ilvl="3" w:tplc="7F7AD55F">
      <w:start w:val="1"/>
      <w:numFmt w:val="decimal"/>
      <w:lvlText w:val="%4."/>
      <w:lvlJc w:val="left"/>
      <w:pPr>
        <w:ind w:left="2880" w:hanging="360"/>
      </w:pPr>
    </w:lvl>
    <w:lvl w:ilvl="4" w:tplc="6E3AF104">
      <w:start w:val="1"/>
      <w:numFmt w:val="decimal"/>
      <w:lvlText w:val="%5."/>
      <w:lvlJc w:val="left"/>
      <w:pPr>
        <w:ind w:left="3600" w:hanging="360"/>
      </w:pPr>
    </w:lvl>
    <w:lvl w:ilvl="5" w:tplc="38A22C41">
      <w:start w:val="1"/>
      <w:numFmt w:val="decimal"/>
      <w:lvlText w:val="%6."/>
      <w:lvlJc w:val="left"/>
      <w:pPr>
        <w:ind w:left="4320" w:hanging="360"/>
      </w:pPr>
    </w:lvl>
    <w:lvl w:ilvl="6" w:tplc="4E4E60DE">
      <w:start w:val="1"/>
      <w:numFmt w:val="decimal"/>
      <w:lvlText w:val="%7."/>
      <w:lvlJc w:val="left"/>
      <w:pPr>
        <w:ind w:left="5040" w:hanging="360"/>
      </w:pPr>
    </w:lvl>
    <w:lvl w:ilvl="7" w:tplc="238170B9">
      <w:start w:val="1"/>
      <w:numFmt w:val="decimal"/>
      <w:lvlText w:val="%8."/>
      <w:lvlJc w:val="left"/>
      <w:pPr>
        <w:ind w:left="5760" w:hanging="360"/>
      </w:pPr>
    </w:lvl>
    <w:lvl w:ilvl="8" w:tplc="2307467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5"/>
    <w:rsid w:val="00030ECF"/>
    <w:rsid w:val="00264061"/>
    <w:rsid w:val="002658B9"/>
    <w:rsid w:val="00456FA3"/>
    <w:rsid w:val="004C1C92"/>
    <w:rsid w:val="00557D48"/>
    <w:rsid w:val="00665A40"/>
    <w:rsid w:val="007858F6"/>
    <w:rsid w:val="007F7DAD"/>
    <w:rsid w:val="00885572"/>
    <w:rsid w:val="008A61C6"/>
    <w:rsid w:val="00913AC6"/>
    <w:rsid w:val="009748A6"/>
    <w:rsid w:val="00A63C10"/>
    <w:rsid w:val="00A961C6"/>
    <w:rsid w:val="00AF4796"/>
    <w:rsid w:val="00C07735"/>
    <w:rsid w:val="00CD01A4"/>
    <w:rsid w:val="00D46A00"/>
    <w:rsid w:val="00D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s-headercaption">
    <w:name w:val="controls-header__caption"/>
    <w:basedOn w:val="a0"/>
    <w:rsid w:val="004C1C92"/>
  </w:style>
  <w:style w:type="character" w:customStyle="1" w:styleId="controls-renderbaseline">
    <w:name w:val="controls-render__baseline"/>
    <w:basedOn w:val="a0"/>
    <w:rsid w:val="004C1C92"/>
  </w:style>
  <w:style w:type="paragraph" w:styleId="a5">
    <w:name w:val="Balloon Text"/>
    <w:basedOn w:val="a"/>
    <w:link w:val="a6"/>
    <w:uiPriority w:val="99"/>
    <w:semiHidden/>
    <w:unhideWhenUsed/>
    <w:rsid w:val="00A63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s-headercaption">
    <w:name w:val="controls-header__caption"/>
    <w:basedOn w:val="a0"/>
    <w:rsid w:val="004C1C92"/>
  </w:style>
  <w:style w:type="character" w:customStyle="1" w:styleId="controls-renderbaseline">
    <w:name w:val="controls-render__baseline"/>
    <w:basedOn w:val="a0"/>
    <w:rsid w:val="004C1C92"/>
  </w:style>
  <w:style w:type="paragraph" w:styleId="a5">
    <w:name w:val="Balloon Text"/>
    <w:basedOn w:val="a"/>
    <w:link w:val="a6"/>
    <w:uiPriority w:val="99"/>
    <w:semiHidden/>
    <w:unhideWhenUsed/>
    <w:rsid w:val="00A63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60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458519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072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</cp:revision>
  <cp:lastPrinted>2024-02-06T00:51:00Z</cp:lastPrinted>
  <dcterms:created xsi:type="dcterms:W3CDTF">2024-01-19T05:39:00Z</dcterms:created>
  <dcterms:modified xsi:type="dcterms:W3CDTF">2024-02-15T06:05:00Z</dcterms:modified>
</cp:coreProperties>
</file>