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7FE" w:rsidRPr="000F7EEC" w:rsidRDefault="002437FE" w:rsidP="002437F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F7EEC">
        <w:rPr>
          <w:rFonts w:ascii="Times New Roman" w:eastAsia="Calibri" w:hAnsi="Times New Roman" w:cs="Times New Roman"/>
          <w:b/>
          <w:sz w:val="24"/>
          <w:szCs w:val="24"/>
        </w:rPr>
        <w:t>СОВЕТ СЕЛЬСКОГО ПОСЕЛЕНИЕ «</w:t>
      </w:r>
      <w:r w:rsidR="009434DF">
        <w:rPr>
          <w:rFonts w:ascii="Times New Roman" w:eastAsia="Calibri" w:hAnsi="Times New Roman" w:cs="Times New Roman"/>
          <w:b/>
          <w:sz w:val="24"/>
          <w:szCs w:val="24"/>
        </w:rPr>
        <w:t>ГЛИНКИНСКОЕ</w:t>
      </w:r>
      <w:r w:rsidRPr="000F7EEC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2437FE" w:rsidRPr="000F7EEC" w:rsidRDefault="002437FE" w:rsidP="002437F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437FE" w:rsidRPr="000F7EEC" w:rsidRDefault="002437FE" w:rsidP="002437F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F7EEC">
        <w:rPr>
          <w:rFonts w:ascii="Times New Roman" w:eastAsia="Calibri" w:hAnsi="Times New Roman" w:cs="Times New Roman"/>
          <w:b/>
          <w:sz w:val="24"/>
          <w:szCs w:val="24"/>
        </w:rPr>
        <w:t>РЕШЕНИЕ</w:t>
      </w:r>
    </w:p>
    <w:p w:rsidR="002437FE" w:rsidRPr="000F7EEC" w:rsidRDefault="002437FE" w:rsidP="002437F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437FE" w:rsidRPr="000F7EEC" w:rsidRDefault="00674F76" w:rsidP="002437F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</w:t>
      </w:r>
      <w:r w:rsidR="001C5CB5">
        <w:rPr>
          <w:rFonts w:ascii="Times New Roman" w:eastAsia="Calibri" w:hAnsi="Times New Roman" w:cs="Times New Roman"/>
          <w:sz w:val="24"/>
          <w:szCs w:val="24"/>
        </w:rPr>
        <w:t>25</w:t>
      </w:r>
      <w:r w:rsidR="002437FE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C5CB5">
        <w:rPr>
          <w:rFonts w:ascii="Times New Roman" w:eastAsia="Calibri" w:hAnsi="Times New Roman" w:cs="Times New Roman"/>
          <w:sz w:val="24"/>
          <w:szCs w:val="24"/>
        </w:rPr>
        <w:t>июня</w:t>
      </w:r>
      <w:r w:rsidR="002437FE">
        <w:rPr>
          <w:rFonts w:ascii="Times New Roman" w:eastAsia="Calibri" w:hAnsi="Times New Roman" w:cs="Times New Roman"/>
          <w:sz w:val="24"/>
          <w:szCs w:val="24"/>
        </w:rPr>
        <w:t xml:space="preserve"> 202</w:t>
      </w:r>
      <w:r w:rsidR="00A7671D">
        <w:rPr>
          <w:rFonts w:ascii="Times New Roman" w:eastAsia="Calibri" w:hAnsi="Times New Roman" w:cs="Times New Roman"/>
          <w:sz w:val="24"/>
          <w:szCs w:val="24"/>
        </w:rPr>
        <w:t>4</w:t>
      </w:r>
      <w:r w:rsidR="002437FE" w:rsidRPr="000F7EEC">
        <w:rPr>
          <w:rFonts w:ascii="Times New Roman" w:eastAsia="Calibri" w:hAnsi="Times New Roman" w:cs="Times New Roman"/>
          <w:sz w:val="24"/>
          <w:szCs w:val="24"/>
        </w:rPr>
        <w:t xml:space="preserve"> г.                                                                                                         № </w:t>
      </w:r>
      <w:r w:rsidR="001C5CB5">
        <w:rPr>
          <w:rFonts w:ascii="Times New Roman" w:eastAsia="Calibri" w:hAnsi="Times New Roman" w:cs="Times New Roman"/>
          <w:sz w:val="24"/>
          <w:szCs w:val="24"/>
        </w:rPr>
        <w:t>68</w:t>
      </w:r>
    </w:p>
    <w:p w:rsidR="002437FE" w:rsidRPr="000F7EEC" w:rsidRDefault="009434DF" w:rsidP="002437F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с. Глинка</w:t>
      </w:r>
    </w:p>
    <w:p w:rsidR="002437FE" w:rsidRPr="000F7EEC" w:rsidRDefault="002437FE" w:rsidP="002437F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437FE" w:rsidRPr="000F7EEC" w:rsidRDefault="002437FE" w:rsidP="002437F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F7EEC">
        <w:rPr>
          <w:rFonts w:ascii="Times New Roman" w:eastAsia="Calibri" w:hAnsi="Times New Roman" w:cs="Times New Roman"/>
          <w:b/>
          <w:sz w:val="24"/>
          <w:szCs w:val="24"/>
        </w:rPr>
        <w:t>О внесении изменений и дополнений в решение Совета сельского поселения «</w:t>
      </w:r>
      <w:r w:rsidR="009434DF">
        <w:rPr>
          <w:rFonts w:ascii="Times New Roman" w:eastAsia="Calibri" w:hAnsi="Times New Roman" w:cs="Times New Roman"/>
          <w:b/>
          <w:sz w:val="24"/>
          <w:szCs w:val="24"/>
        </w:rPr>
        <w:t>Глинкинское</w:t>
      </w:r>
      <w:r w:rsidRPr="000F7EEC">
        <w:rPr>
          <w:rFonts w:ascii="Times New Roman" w:eastAsia="Calibri" w:hAnsi="Times New Roman" w:cs="Times New Roman"/>
          <w:b/>
          <w:sz w:val="24"/>
          <w:szCs w:val="24"/>
        </w:rPr>
        <w:t xml:space="preserve">» № </w:t>
      </w:r>
      <w:r w:rsidR="00A7671D">
        <w:rPr>
          <w:rFonts w:ascii="Times New Roman" w:eastAsia="Calibri" w:hAnsi="Times New Roman" w:cs="Times New Roman"/>
          <w:b/>
          <w:sz w:val="24"/>
          <w:szCs w:val="24"/>
        </w:rPr>
        <w:t>46</w:t>
      </w:r>
      <w:r w:rsidRPr="000F7EEC">
        <w:rPr>
          <w:rFonts w:ascii="Times New Roman" w:eastAsia="Calibri" w:hAnsi="Times New Roman" w:cs="Times New Roman"/>
          <w:b/>
          <w:sz w:val="24"/>
          <w:szCs w:val="24"/>
        </w:rPr>
        <w:t xml:space="preserve"> от </w:t>
      </w:r>
      <w:r w:rsidR="00A7671D">
        <w:rPr>
          <w:rFonts w:ascii="Times New Roman" w:eastAsia="Calibri" w:hAnsi="Times New Roman" w:cs="Times New Roman"/>
          <w:b/>
          <w:sz w:val="24"/>
          <w:szCs w:val="24"/>
        </w:rPr>
        <w:t>15</w:t>
      </w:r>
      <w:r w:rsidR="00DF2AF8">
        <w:rPr>
          <w:rFonts w:ascii="Times New Roman" w:eastAsia="Calibri" w:hAnsi="Times New Roman" w:cs="Times New Roman"/>
          <w:b/>
          <w:sz w:val="24"/>
          <w:szCs w:val="24"/>
        </w:rPr>
        <w:t xml:space="preserve">.11.2019 </w:t>
      </w:r>
      <w:r>
        <w:rPr>
          <w:rFonts w:ascii="Times New Roman" w:eastAsia="Calibri" w:hAnsi="Times New Roman" w:cs="Times New Roman"/>
          <w:b/>
          <w:sz w:val="24"/>
          <w:szCs w:val="24"/>
        </w:rPr>
        <w:t>г</w:t>
      </w:r>
      <w:r w:rsidRPr="000F7EEC">
        <w:rPr>
          <w:rFonts w:ascii="Times New Roman" w:eastAsia="Calibri" w:hAnsi="Times New Roman" w:cs="Times New Roman"/>
          <w:b/>
          <w:sz w:val="24"/>
          <w:szCs w:val="24"/>
        </w:rPr>
        <w:t>. «О</w:t>
      </w:r>
      <w:r>
        <w:rPr>
          <w:rFonts w:ascii="Times New Roman" w:eastAsia="Calibri" w:hAnsi="Times New Roman" w:cs="Times New Roman"/>
          <w:b/>
          <w:sz w:val="24"/>
          <w:szCs w:val="24"/>
        </w:rPr>
        <w:t>б у</w:t>
      </w:r>
      <w:r w:rsidR="00DF2AF8">
        <w:rPr>
          <w:rFonts w:ascii="Times New Roman" w:eastAsia="Calibri" w:hAnsi="Times New Roman" w:cs="Times New Roman"/>
          <w:b/>
          <w:sz w:val="24"/>
          <w:szCs w:val="24"/>
        </w:rPr>
        <w:t>становлении земельного налога на территории сельского поселения «</w:t>
      </w:r>
      <w:r w:rsidR="009434DF">
        <w:rPr>
          <w:rFonts w:ascii="Times New Roman" w:eastAsia="Calibri" w:hAnsi="Times New Roman" w:cs="Times New Roman"/>
          <w:b/>
          <w:sz w:val="24"/>
          <w:szCs w:val="24"/>
        </w:rPr>
        <w:t>Глинкинское</w:t>
      </w:r>
      <w:r w:rsidR="00DF2AF8">
        <w:rPr>
          <w:rFonts w:ascii="Times New Roman" w:eastAsia="Calibri" w:hAnsi="Times New Roman" w:cs="Times New Roman"/>
          <w:b/>
          <w:sz w:val="24"/>
          <w:szCs w:val="24"/>
        </w:rPr>
        <w:t>»</w:t>
      </w:r>
      <w:r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2437FE" w:rsidRPr="000F7EEC" w:rsidRDefault="002437FE" w:rsidP="002437F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437FE" w:rsidRPr="000F7EEC" w:rsidRDefault="002437FE" w:rsidP="002437FE">
      <w:pPr>
        <w:pStyle w:val="1"/>
        <w:spacing w:before="0" w:after="150" w:line="288" w:lineRule="atLeast"/>
        <w:jc w:val="both"/>
        <w:rPr>
          <w:rFonts w:ascii="Times New Roman" w:eastAsia="Times New Roman" w:hAnsi="Times New Roman" w:cs="Times New Roman"/>
          <w:bCs/>
          <w:color w:val="auto"/>
          <w:kern w:val="36"/>
          <w:sz w:val="24"/>
          <w:szCs w:val="24"/>
          <w:lang w:eastAsia="ru-RU"/>
        </w:rPr>
      </w:pPr>
      <w:r w:rsidRPr="000F7EEC">
        <w:rPr>
          <w:rFonts w:ascii="Times New Roman" w:eastAsia="Calibri" w:hAnsi="Times New Roman" w:cs="Times New Roman"/>
          <w:sz w:val="24"/>
          <w:szCs w:val="24"/>
        </w:rPr>
        <w:tab/>
      </w:r>
      <w:r w:rsidRPr="000F7EEC">
        <w:rPr>
          <w:rFonts w:ascii="Times New Roman" w:eastAsia="Calibri" w:hAnsi="Times New Roman" w:cs="Times New Roman"/>
          <w:color w:val="auto"/>
          <w:sz w:val="24"/>
          <w:szCs w:val="24"/>
        </w:rPr>
        <w:t>В соответствии с</w:t>
      </w:r>
      <w:r w:rsidR="00DF2AF8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ч. 1 ст. 397</w:t>
      </w:r>
      <w:r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</w:t>
      </w:r>
      <w:r w:rsidR="00DF2AF8">
        <w:rPr>
          <w:rFonts w:ascii="Times New Roman" w:eastAsia="Calibri" w:hAnsi="Times New Roman" w:cs="Times New Roman"/>
          <w:color w:val="auto"/>
          <w:sz w:val="24"/>
          <w:szCs w:val="24"/>
        </w:rPr>
        <w:t>Налогового</w:t>
      </w:r>
      <w:r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кодекса Российской Федерации, </w:t>
      </w:r>
      <w:r w:rsidR="00DF2AF8">
        <w:rPr>
          <w:rFonts w:ascii="Times New Roman" w:eastAsia="Calibri" w:hAnsi="Times New Roman" w:cs="Times New Roman"/>
          <w:color w:val="auto"/>
          <w:sz w:val="24"/>
          <w:szCs w:val="24"/>
        </w:rPr>
        <w:t>Федеральным законом № 131-ФЗ от 06.10.2003 г. «Об общих принципах организации местного самоуправления в Российской Федерации»</w:t>
      </w:r>
      <w:r w:rsidR="0014553B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, с исполнением протеста прокуратуры Хилокского района от </w:t>
      </w:r>
      <w:r w:rsidR="0083488A">
        <w:rPr>
          <w:rFonts w:ascii="Times New Roman" w:eastAsia="Calibri" w:hAnsi="Times New Roman" w:cs="Times New Roman"/>
          <w:color w:val="auto"/>
          <w:sz w:val="24"/>
          <w:szCs w:val="24"/>
        </w:rPr>
        <w:t>30.05</w:t>
      </w:r>
      <w:r w:rsidR="00DF2AF8">
        <w:rPr>
          <w:rFonts w:ascii="Times New Roman" w:eastAsia="Calibri" w:hAnsi="Times New Roman" w:cs="Times New Roman"/>
          <w:color w:val="auto"/>
          <w:sz w:val="24"/>
          <w:szCs w:val="24"/>
        </w:rPr>
        <w:t>.202</w:t>
      </w:r>
      <w:r w:rsidR="0083488A">
        <w:rPr>
          <w:rFonts w:ascii="Times New Roman" w:eastAsia="Calibri" w:hAnsi="Times New Roman" w:cs="Times New Roman"/>
          <w:color w:val="auto"/>
          <w:sz w:val="24"/>
          <w:szCs w:val="24"/>
        </w:rPr>
        <w:t>4 г. № 07-21б</w:t>
      </w:r>
      <w:r w:rsidR="0014553B">
        <w:rPr>
          <w:rFonts w:ascii="Times New Roman" w:eastAsia="Calibri" w:hAnsi="Times New Roman" w:cs="Times New Roman"/>
          <w:color w:val="auto"/>
          <w:sz w:val="24"/>
          <w:szCs w:val="24"/>
        </w:rPr>
        <w:t>-202</w:t>
      </w:r>
      <w:r w:rsidR="0083488A">
        <w:rPr>
          <w:rFonts w:ascii="Times New Roman" w:eastAsia="Calibri" w:hAnsi="Times New Roman" w:cs="Times New Roman"/>
          <w:color w:val="auto"/>
          <w:sz w:val="24"/>
          <w:szCs w:val="24"/>
        </w:rPr>
        <w:t>4/79</w:t>
      </w:r>
      <w:r w:rsidR="009434DF">
        <w:rPr>
          <w:rFonts w:ascii="Times New Roman" w:eastAsia="Calibri" w:hAnsi="Times New Roman" w:cs="Times New Roman"/>
          <w:color w:val="auto"/>
          <w:sz w:val="24"/>
          <w:szCs w:val="24"/>
        </w:rPr>
        <w:t>4</w:t>
      </w:r>
      <w:r w:rsidR="0083488A">
        <w:rPr>
          <w:rFonts w:ascii="Times New Roman" w:eastAsia="Calibri" w:hAnsi="Times New Roman" w:cs="Times New Roman"/>
          <w:color w:val="auto"/>
          <w:sz w:val="24"/>
          <w:szCs w:val="24"/>
        </w:rPr>
        <w:t>-24-20760001</w:t>
      </w:r>
      <w:r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, </w:t>
      </w:r>
      <w:r w:rsidRPr="000F7EEC">
        <w:rPr>
          <w:rFonts w:ascii="Times New Roman" w:eastAsia="Calibri" w:hAnsi="Times New Roman" w:cs="Times New Roman"/>
          <w:color w:val="auto"/>
          <w:sz w:val="24"/>
          <w:szCs w:val="24"/>
        </w:rPr>
        <w:t>Совет сельского поселения «</w:t>
      </w:r>
      <w:r w:rsidR="009434DF">
        <w:rPr>
          <w:rFonts w:ascii="Times New Roman" w:eastAsia="Calibri" w:hAnsi="Times New Roman" w:cs="Times New Roman"/>
          <w:color w:val="auto"/>
          <w:sz w:val="24"/>
          <w:szCs w:val="24"/>
        </w:rPr>
        <w:t>Глинкинское</w:t>
      </w:r>
      <w:r w:rsidRPr="000F7EEC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», </w:t>
      </w:r>
      <w:r w:rsidRPr="000F7EEC">
        <w:rPr>
          <w:rFonts w:ascii="Times New Roman" w:eastAsia="Calibri" w:hAnsi="Times New Roman" w:cs="Times New Roman"/>
          <w:b/>
          <w:color w:val="auto"/>
          <w:sz w:val="24"/>
          <w:szCs w:val="24"/>
        </w:rPr>
        <w:t>РЕШИЛ:</w:t>
      </w:r>
    </w:p>
    <w:p w:rsidR="002437FE" w:rsidRPr="000F7EEC" w:rsidRDefault="002437FE" w:rsidP="002437F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437FE" w:rsidRDefault="002437FE" w:rsidP="002437F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7EEC">
        <w:rPr>
          <w:rFonts w:ascii="Times New Roman" w:eastAsia="Calibri" w:hAnsi="Times New Roman" w:cs="Times New Roman"/>
          <w:sz w:val="24"/>
          <w:szCs w:val="24"/>
        </w:rPr>
        <w:t xml:space="preserve">Внести изменения </w:t>
      </w:r>
      <w:r>
        <w:rPr>
          <w:rFonts w:ascii="Times New Roman" w:eastAsia="Calibri" w:hAnsi="Times New Roman" w:cs="Times New Roman"/>
          <w:sz w:val="24"/>
          <w:szCs w:val="24"/>
        </w:rPr>
        <w:t xml:space="preserve">и дополнения </w:t>
      </w:r>
      <w:r w:rsidRPr="000F7EEC">
        <w:rPr>
          <w:rFonts w:ascii="Times New Roman" w:eastAsia="Calibri" w:hAnsi="Times New Roman" w:cs="Times New Roman"/>
          <w:sz w:val="24"/>
          <w:szCs w:val="24"/>
        </w:rPr>
        <w:t>в решение Совета сельского поселения «</w:t>
      </w:r>
      <w:r w:rsidR="009434DF">
        <w:rPr>
          <w:rFonts w:ascii="Times New Roman" w:eastAsia="Calibri" w:hAnsi="Times New Roman" w:cs="Times New Roman"/>
          <w:sz w:val="24"/>
          <w:szCs w:val="24"/>
        </w:rPr>
        <w:t>Глинкинское</w:t>
      </w:r>
      <w:r w:rsidRPr="000F7EEC">
        <w:rPr>
          <w:rFonts w:ascii="Times New Roman" w:eastAsia="Calibri" w:hAnsi="Times New Roman" w:cs="Times New Roman"/>
          <w:sz w:val="24"/>
          <w:szCs w:val="24"/>
        </w:rPr>
        <w:t xml:space="preserve">» № </w:t>
      </w:r>
      <w:r w:rsidR="009434DF">
        <w:rPr>
          <w:rFonts w:ascii="Times New Roman" w:eastAsia="Calibri" w:hAnsi="Times New Roman" w:cs="Times New Roman"/>
          <w:sz w:val="24"/>
          <w:szCs w:val="24"/>
        </w:rPr>
        <w:t>46</w:t>
      </w:r>
      <w:r w:rsidRPr="000F7EEC">
        <w:rPr>
          <w:rFonts w:ascii="Times New Roman" w:eastAsia="Calibri" w:hAnsi="Times New Roman" w:cs="Times New Roman"/>
          <w:sz w:val="24"/>
          <w:szCs w:val="24"/>
        </w:rPr>
        <w:t xml:space="preserve"> от </w:t>
      </w:r>
      <w:r w:rsidR="00DF2AF8">
        <w:rPr>
          <w:rFonts w:ascii="Times New Roman" w:eastAsia="Calibri" w:hAnsi="Times New Roman" w:cs="Times New Roman"/>
          <w:sz w:val="24"/>
          <w:szCs w:val="24"/>
        </w:rPr>
        <w:t>1</w:t>
      </w:r>
      <w:r w:rsidR="009434DF">
        <w:rPr>
          <w:rFonts w:ascii="Times New Roman" w:eastAsia="Calibri" w:hAnsi="Times New Roman" w:cs="Times New Roman"/>
          <w:sz w:val="24"/>
          <w:szCs w:val="24"/>
        </w:rPr>
        <w:t>5</w:t>
      </w:r>
      <w:r w:rsidR="00DF2AF8">
        <w:rPr>
          <w:rFonts w:ascii="Times New Roman" w:eastAsia="Calibri" w:hAnsi="Times New Roman" w:cs="Times New Roman"/>
          <w:sz w:val="24"/>
          <w:szCs w:val="24"/>
        </w:rPr>
        <w:t>.11.2019</w:t>
      </w:r>
      <w:r w:rsidRPr="000F7EEC">
        <w:rPr>
          <w:rFonts w:ascii="Times New Roman" w:eastAsia="Calibri" w:hAnsi="Times New Roman" w:cs="Times New Roman"/>
          <w:sz w:val="24"/>
          <w:szCs w:val="24"/>
        </w:rPr>
        <w:t xml:space="preserve"> г. «О</w:t>
      </w:r>
      <w:r w:rsidR="0014553B">
        <w:rPr>
          <w:rFonts w:ascii="Times New Roman" w:eastAsia="Calibri" w:hAnsi="Times New Roman" w:cs="Times New Roman"/>
          <w:sz w:val="24"/>
          <w:szCs w:val="24"/>
        </w:rPr>
        <w:t>б у</w:t>
      </w:r>
      <w:r w:rsidR="00DF2AF8">
        <w:rPr>
          <w:rFonts w:ascii="Times New Roman" w:eastAsia="Calibri" w:hAnsi="Times New Roman" w:cs="Times New Roman"/>
          <w:sz w:val="24"/>
          <w:szCs w:val="24"/>
        </w:rPr>
        <w:t>становлении земельного налога на территории сельского поселения «</w:t>
      </w:r>
      <w:r w:rsidR="009434DF">
        <w:rPr>
          <w:rFonts w:ascii="Times New Roman" w:eastAsia="Calibri" w:hAnsi="Times New Roman" w:cs="Times New Roman"/>
          <w:sz w:val="24"/>
          <w:szCs w:val="24"/>
        </w:rPr>
        <w:t>Глинкинское</w:t>
      </w:r>
      <w:r w:rsidR="00DF2AF8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>»:</w:t>
      </w:r>
    </w:p>
    <w:p w:rsidR="002437FE" w:rsidRDefault="00DF2AF8" w:rsidP="000D1494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п. 3 вышеуказанного решения</w:t>
      </w:r>
      <w:r w:rsidR="002437FE">
        <w:rPr>
          <w:rFonts w:ascii="Times New Roman" w:eastAsia="Calibri" w:hAnsi="Times New Roman" w:cs="Times New Roman"/>
          <w:sz w:val="24"/>
          <w:szCs w:val="24"/>
        </w:rPr>
        <w:t xml:space="preserve"> изложить в следующей редакции</w:t>
      </w:r>
      <w:r w:rsidR="002437FE" w:rsidRPr="000F7EEC">
        <w:rPr>
          <w:rFonts w:ascii="Times New Roman" w:eastAsia="Calibri" w:hAnsi="Times New Roman" w:cs="Times New Roman"/>
          <w:sz w:val="24"/>
          <w:szCs w:val="24"/>
        </w:rPr>
        <w:t>:</w:t>
      </w:r>
    </w:p>
    <w:p w:rsidR="001F7C09" w:rsidRDefault="001F7C09" w:rsidP="00B07D72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7C09">
        <w:rPr>
          <w:rFonts w:ascii="Times New Roman" w:eastAsia="Calibri" w:hAnsi="Times New Roman" w:cs="Times New Roman"/>
          <w:sz w:val="24"/>
          <w:szCs w:val="24"/>
        </w:rPr>
        <w:t>«</w:t>
      </w:r>
      <w:r w:rsidR="00914EC0">
        <w:rPr>
          <w:rFonts w:ascii="Times New Roman" w:eastAsia="Calibri" w:hAnsi="Times New Roman" w:cs="Times New Roman"/>
          <w:sz w:val="24"/>
          <w:szCs w:val="24"/>
        </w:rPr>
        <w:t xml:space="preserve">3. </w:t>
      </w:r>
      <w:r w:rsidR="00B07D72">
        <w:rPr>
          <w:rFonts w:ascii="Times New Roman" w:eastAsia="Calibri" w:hAnsi="Times New Roman" w:cs="Times New Roman"/>
          <w:sz w:val="24"/>
          <w:szCs w:val="24"/>
        </w:rPr>
        <w:t>Установить отчетными периодами для налогоплательщиков – организаций первый квартал, второй квартал, третий квартал календарного года»</w:t>
      </w:r>
      <w:r w:rsidR="00914EC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800DF" w:rsidRPr="00B800DF" w:rsidRDefault="00B800DF" w:rsidP="00B800DF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00DF">
        <w:rPr>
          <w:rFonts w:ascii="Times New Roman" w:eastAsia="Calibri" w:hAnsi="Times New Roman" w:cs="Times New Roman"/>
          <w:sz w:val="24"/>
          <w:szCs w:val="24"/>
        </w:rPr>
        <w:t>п.п. 1 п. 2 вышеуказанного решения изложить в следующей редакции:</w:t>
      </w:r>
    </w:p>
    <w:p w:rsidR="00B800DF" w:rsidRPr="00B800DF" w:rsidRDefault="00B800DF" w:rsidP="00B800D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800DF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B800DF">
        <w:rPr>
          <w:rFonts w:ascii="Times New Roman" w:hAnsi="Times New Roman" w:cs="Times New Roman"/>
          <w:sz w:val="24"/>
          <w:szCs w:val="24"/>
        </w:rPr>
        <w:t>1) 0,3 процента в отношении земельных участков:</w:t>
      </w:r>
    </w:p>
    <w:p w:rsidR="00B800DF" w:rsidRPr="00B800DF" w:rsidRDefault="00B800DF" w:rsidP="00B800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0DF">
        <w:rPr>
          <w:rFonts w:ascii="Times New Roman" w:hAnsi="Times New Roman" w:cs="Times New Roman"/>
          <w:sz w:val="24"/>
          <w:szCs w:val="24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B800DF" w:rsidRPr="00B800DF" w:rsidRDefault="00B800DF" w:rsidP="00B800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0DF">
        <w:rPr>
          <w:rFonts w:ascii="Times New Roman" w:hAnsi="Times New Roman" w:cs="Times New Roman"/>
          <w:sz w:val="24"/>
          <w:szCs w:val="24"/>
        </w:rPr>
        <w:t xml:space="preserve">занятых жилищным фондом и </w:t>
      </w:r>
      <w:r w:rsidR="00580AE5">
        <w:rPr>
          <w:rFonts w:ascii="Times New Roman" w:hAnsi="Times New Roman" w:cs="Times New Roman"/>
          <w:sz w:val="24"/>
          <w:szCs w:val="24"/>
        </w:rPr>
        <w:t xml:space="preserve">(или) </w:t>
      </w:r>
      <w:r w:rsidRPr="00B800DF">
        <w:rPr>
          <w:rFonts w:ascii="Times New Roman" w:hAnsi="Times New Roman" w:cs="Times New Roman"/>
          <w:sz w:val="24"/>
          <w:szCs w:val="24"/>
        </w:rPr>
        <w:t xml:space="preserve">объектами инженерной инфраструктуры жилищно-коммунального комплекса (за исключением </w:t>
      </w:r>
      <w:r w:rsidR="00580AE5">
        <w:rPr>
          <w:rFonts w:ascii="Times New Roman" w:hAnsi="Times New Roman" w:cs="Times New Roman"/>
          <w:sz w:val="24"/>
          <w:szCs w:val="24"/>
        </w:rPr>
        <w:t>части</w:t>
      </w:r>
      <w:r w:rsidRPr="00B800DF">
        <w:rPr>
          <w:rFonts w:ascii="Times New Roman" w:hAnsi="Times New Roman" w:cs="Times New Roman"/>
          <w:sz w:val="24"/>
          <w:szCs w:val="24"/>
        </w:rPr>
        <w:t xml:space="preserve"> земельн</w:t>
      </w:r>
      <w:r w:rsidR="00580AE5">
        <w:rPr>
          <w:rFonts w:ascii="Times New Roman" w:hAnsi="Times New Roman" w:cs="Times New Roman"/>
          <w:sz w:val="24"/>
          <w:szCs w:val="24"/>
        </w:rPr>
        <w:t>ого участ</w:t>
      </w:r>
      <w:r w:rsidRPr="00B800DF">
        <w:rPr>
          <w:rFonts w:ascii="Times New Roman" w:hAnsi="Times New Roman" w:cs="Times New Roman"/>
          <w:sz w:val="24"/>
          <w:szCs w:val="24"/>
        </w:rPr>
        <w:t>к</w:t>
      </w:r>
      <w:r w:rsidR="00580AE5">
        <w:rPr>
          <w:rFonts w:ascii="Times New Roman" w:hAnsi="Times New Roman" w:cs="Times New Roman"/>
          <w:sz w:val="24"/>
          <w:szCs w:val="24"/>
        </w:rPr>
        <w:t>а</w:t>
      </w:r>
      <w:r w:rsidRPr="00B800DF">
        <w:rPr>
          <w:rFonts w:ascii="Times New Roman" w:hAnsi="Times New Roman" w:cs="Times New Roman"/>
          <w:sz w:val="24"/>
          <w:szCs w:val="24"/>
        </w:rPr>
        <w:t>, приходящейся на объект</w:t>
      </w:r>
      <w:r w:rsidR="00580AE5">
        <w:rPr>
          <w:rFonts w:ascii="Times New Roman" w:hAnsi="Times New Roman" w:cs="Times New Roman"/>
          <w:sz w:val="24"/>
          <w:szCs w:val="24"/>
        </w:rPr>
        <w:t xml:space="preserve"> недвижимого имущества</w:t>
      </w:r>
      <w:r w:rsidRPr="00B800DF">
        <w:rPr>
          <w:rFonts w:ascii="Times New Roman" w:hAnsi="Times New Roman" w:cs="Times New Roman"/>
          <w:sz w:val="24"/>
          <w:szCs w:val="24"/>
        </w:rPr>
        <w:t xml:space="preserve">, не относящийся к жилищному фонду и </w:t>
      </w:r>
      <w:r w:rsidR="00580AE5">
        <w:rPr>
          <w:rFonts w:ascii="Times New Roman" w:hAnsi="Times New Roman" w:cs="Times New Roman"/>
          <w:sz w:val="24"/>
          <w:szCs w:val="24"/>
        </w:rPr>
        <w:t xml:space="preserve">(или) </w:t>
      </w:r>
      <w:r w:rsidRPr="00B800DF">
        <w:rPr>
          <w:rFonts w:ascii="Times New Roman" w:hAnsi="Times New Roman" w:cs="Times New Roman"/>
          <w:sz w:val="24"/>
          <w:szCs w:val="24"/>
        </w:rPr>
        <w:t>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</w:p>
    <w:p w:rsidR="00B800DF" w:rsidRPr="00B800DF" w:rsidRDefault="00B800DF" w:rsidP="00B800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0DF">
        <w:rPr>
          <w:rFonts w:ascii="Times New Roman" w:hAnsi="Times New Roman" w:cs="Times New Roman"/>
          <w:sz w:val="24"/>
          <w:szCs w:val="24"/>
        </w:rPr>
        <w:t>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Федерации»;</w:t>
      </w:r>
    </w:p>
    <w:p w:rsidR="00B800DF" w:rsidRPr="00B800DF" w:rsidRDefault="00B800DF" w:rsidP="00B800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0DF">
        <w:rPr>
          <w:rFonts w:ascii="Times New Roman" w:hAnsi="Times New Roman" w:cs="Times New Roman"/>
          <w:sz w:val="24"/>
          <w:szCs w:val="24"/>
        </w:rPr>
        <w:t>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4F6D7C" w:rsidRDefault="002A7621" w:rsidP="004F6D7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6D7C">
        <w:rPr>
          <w:rFonts w:ascii="Times New Roman" w:eastAsia="Times New Roman" w:hAnsi="Times New Roman"/>
          <w:color w:val="000000"/>
          <w:sz w:val="24"/>
          <w:szCs w:val="24"/>
        </w:rPr>
        <w:t xml:space="preserve">1.3. </w:t>
      </w:r>
      <w:r w:rsidR="004F6D7C" w:rsidRPr="004F6D7C">
        <w:rPr>
          <w:rFonts w:ascii="Times New Roman" w:eastAsia="Calibri" w:hAnsi="Times New Roman" w:cs="Times New Roman"/>
          <w:sz w:val="24"/>
          <w:szCs w:val="24"/>
        </w:rPr>
        <w:t xml:space="preserve">п. </w:t>
      </w:r>
      <w:r w:rsidR="004F6D7C">
        <w:rPr>
          <w:rFonts w:ascii="Times New Roman" w:eastAsia="Calibri" w:hAnsi="Times New Roman" w:cs="Times New Roman"/>
          <w:sz w:val="24"/>
          <w:szCs w:val="24"/>
        </w:rPr>
        <w:t>4</w:t>
      </w:r>
      <w:r w:rsidR="004F6D7C" w:rsidRPr="004F6D7C">
        <w:rPr>
          <w:rFonts w:ascii="Times New Roman" w:eastAsia="Calibri" w:hAnsi="Times New Roman" w:cs="Times New Roman"/>
          <w:sz w:val="24"/>
          <w:szCs w:val="24"/>
        </w:rPr>
        <w:t xml:space="preserve"> вышеуказанного решения </w:t>
      </w:r>
      <w:r w:rsidR="00B07D72">
        <w:rPr>
          <w:rFonts w:ascii="Times New Roman" w:eastAsia="Calibri" w:hAnsi="Times New Roman" w:cs="Times New Roman"/>
          <w:sz w:val="24"/>
          <w:szCs w:val="24"/>
        </w:rPr>
        <w:t>дополнить абзацем</w:t>
      </w:r>
      <w:r w:rsidR="004F6D7C" w:rsidRPr="004F6D7C">
        <w:rPr>
          <w:rFonts w:ascii="Times New Roman" w:eastAsia="Calibri" w:hAnsi="Times New Roman" w:cs="Times New Roman"/>
          <w:sz w:val="24"/>
          <w:szCs w:val="24"/>
        </w:rPr>
        <w:t>:</w:t>
      </w:r>
    </w:p>
    <w:p w:rsidR="004F6D7C" w:rsidRDefault="004F6D7C" w:rsidP="00B07D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B07D72" w:rsidRPr="000A1827">
        <w:rPr>
          <w:rFonts w:ascii="Times New Roman" w:eastAsia="Times New Roman" w:hAnsi="Times New Roman" w:cs="Times New Roman"/>
          <w:sz w:val="24"/>
          <w:szCs w:val="24"/>
        </w:rPr>
        <w:t xml:space="preserve">Освободить от уплаты земельного налога резидентов территории опережающего социально-экономического развития «Забайкалье» на </w:t>
      </w:r>
      <w:r w:rsidR="00B07D72">
        <w:rPr>
          <w:rFonts w:ascii="Times New Roman" w:eastAsia="Times New Roman" w:hAnsi="Times New Roman" w:cs="Times New Roman"/>
          <w:sz w:val="24"/>
          <w:szCs w:val="24"/>
        </w:rPr>
        <w:t>три</w:t>
      </w:r>
      <w:r w:rsidR="00B07D72" w:rsidRPr="000A18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07D72">
        <w:rPr>
          <w:rFonts w:ascii="Times New Roman" w:eastAsia="Times New Roman" w:hAnsi="Times New Roman" w:cs="Times New Roman"/>
          <w:sz w:val="24"/>
          <w:szCs w:val="24"/>
        </w:rPr>
        <w:t>года</w:t>
      </w:r>
      <w:r w:rsidR="00B07D72" w:rsidRPr="000A1827">
        <w:rPr>
          <w:rFonts w:ascii="Times New Roman" w:eastAsia="Times New Roman" w:hAnsi="Times New Roman" w:cs="Times New Roman"/>
          <w:sz w:val="24"/>
          <w:szCs w:val="24"/>
        </w:rPr>
        <w:t xml:space="preserve"> с месяца возникновения права собственности на каждый земельный участок, в отношении земельных участков, расположенных на территории опережающего социально-экономического развития «Забайкалье»</w:t>
      </w:r>
      <w:bookmarkStart w:id="0" w:name="dst17420"/>
      <w:bookmarkStart w:id="1" w:name="dst17421"/>
      <w:bookmarkStart w:id="2" w:name="dst15363"/>
      <w:bookmarkStart w:id="3" w:name="dst15364"/>
      <w:bookmarkEnd w:id="0"/>
      <w:bookmarkEnd w:id="1"/>
      <w:bookmarkEnd w:id="2"/>
      <w:bookmarkEnd w:id="3"/>
      <w:r w:rsidR="00B07D72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D1494" w:rsidRDefault="000D1494" w:rsidP="00914EC0">
      <w:pPr>
        <w:pStyle w:val="pj"/>
        <w:shd w:val="clear" w:color="auto" w:fill="FFFFFF"/>
        <w:spacing w:before="0" w:beforeAutospacing="0" w:after="0" w:afterAutospacing="0"/>
        <w:ind w:firstLine="360"/>
      </w:pPr>
      <w:r>
        <w:t>2. Опубликовать настоящее решение на официальном сайте муниципального района «Хилокский район» в разделе сельское поселение «</w:t>
      </w:r>
      <w:r w:rsidR="009434DF">
        <w:t>Глинкинское</w:t>
      </w:r>
      <w:r>
        <w:t>».</w:t>
      </w:r>
    </w:p>
    <w:p w:rsidR="00B07D72" w:rsidRDefault="000D1494" w:rsidP="00B07D7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3. </w:t>
      </w:r>
      <w:r w:rsidR="00B07D72">
        <w:rPr>
          <w:rFonts w:ascii="Times New Roman" w:hAnsi="Times New Roman"/>
          <w:sz w:val="24"/>
          <w:szCs w:val="24"/>
        </w:rPr>
        <w:t>Настоящее решение вступает в силу не ранее чем по истечении одного месяца со дня его официального опубликования и не ранее 1-го числа очередного налогового периода по земельному налогу.</w:t>
      </w:r>
    </w:p>
    <w:p w:rsidR="00B07D72" w:rsidRDefault="00B07D72" w:rsidP="00B07D7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Настоящее решение направляется в электронном виде не позднее рабочего дня, следующего за днем официального опубликования в формате </w:t>
      </w:r>
      <w:r>
        <w:rPr>
          <w:rFonts w:ascii="Times New Roman" w:hAnsi="Times New Roman"/>
          <w:sz w:val="24"/>
          <w:szCs w:val="24"/>
          <w:lang w:val="en-US"/>
        </w:rPr>
        <w:t>XML</w:t>
      </w:r>
      <w:r>
        <w:rPr>
          <w:rFonts w:ascii="Times New Roman" w:hAnsi="Times New Roman"/>
          <w:sz w:val="24"/>
          <w:szCs w:val="24"/>
        </w:rPr>
        <w:t xml:space="preserve"> в УФНС России по Забайкальскому краю.</w:t>
      </w:r>
    </w:p>
    <w:p w:rsidR="00B75959" w:rsidRDefault="00B75959" w:rsidP="00914EC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B75959" w:rsidRDefault="00B75959" w:rsidP="00914EC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B75959" w:rsidRDefault="00B75959" w:rsidP="00914EC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tbl>
      <w:tblPr>
        <w:tblW w:w="9990" w:type="dxa"/>
        <w:tblLayout w:type="fixed"/>
        <w:tblLook w:val="01E0"/>
      </w:tblPr>
      <w:tblGrid>
        <w:gridCol w:w="4995"/>
        <w:gridCol w:w="4995"/>
      </w:tblGrid>
      <w:tr w:rsidR="000D1494" w:rsidTr="00F057BD">
        <w:tc>
          <w:tcPr>
            <w:tcW w:w="4995" w:type="dxa"/>
            <w:hideMark/>
          </w:tcPr>
          <w:p w:rsidR="000D1494" w:rsidRDefault="00674F76" w:rsidP="00F057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</w:t>
            </w:r>
            <w:r w:rsidR="000D14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434DF">
              <w:rPr>
                <w:rFonts w:ascii="Times New Roman" w:hAnsi="Times New Roman"/>
                <w:sz w:val="24"/>
                <w:szCs w:val="24"/>
              </w:rPr>
              <w:t xml:space="preserve">Совета </w:t>
            </w:r>
            <w:r w:rsidR="000D1494">
              <w:rPr>
                <w:rFonts w:ascii="Times New Roman" w:hAnsi="Times New Roman"/>
                <w:sz w:val="24"/>
                <w:szCs w:val="24"/>
              </w:rPr>
              <w:t>сельского</w:t>
            </w:r>
          </w:p>
          <w:p w:rsidR="000D1494" w:rsidRDefault="000D1494" w:rsidP="00F057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поселения «</w:t>
            </w:r>
            <w:r w:rsidR="009434DF">
              <w:rPr>
                <w:rFonts w:ascii="Times New Roman" w:hAnsi="Times New Roman"/>
                <w:sz w:val="24"/>
                <w:szCs w:val="24"/>
              </w:rPr>
              <w:t>Глинкинское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995" w:type="dxa"/>
          </w:tcPr>
          <w:p w:rsidR="000D1494" w:rsidRDefault="000D1494" w:rsidP="00F057BD">
            <w:pPr>
              <w:spacing w:after="0" w:line="240" w:lineRule="auto"/>
              <w:ind w:right="282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0D1494" w:rsidRDefault="000D1494" w:rsidP="00943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</w:t>
            </w:r>
            <w:r w:rsidR="009434DF">
              <w:rPr>
                <w:rFonts w:ascii="Times New Roman" w:hAnsi="Times New Roman"/>
                <w:sz w:val="24"/>
                <w:szCs w:val="24"/>
              </w:rPr>
              <w:t>О.А. Ржахова</w:t>
            </w:r>
          </w:p>
        </w:tc>
      </w:tr>
    </w:tbl>
    <w:p w:rsidR="00A602C0" w:rsidRDefault="00A602C0"/>
    <w:sectPr w:rsidR="00A602C0" w:rsidSect="00A602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2200" w:rsidRDefault="006E2200" w:rsidP="000D1494">
      <w:pPr>
        <w:spacing w:after="0" w:line="240" w:lineRule="auto"/>
      </w:pPr>
      <w:r>
        <w:separator/>
      </w:r>
    </w:p>
  </w:endnote>
  <w:endnote w:type="continuationSeparator" w:id="1">
    <w:p w:rsidR="006E2200" w:rsidRDefault="006E2200" w:rsidP="000D14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2200" w:rsidRDefault="006E2200" w:rsidP="000D1494">
      <w:pPr>
        <w:spacing w:after="0" w:line="240" w:lineRule="auto"/>
      </w:pPr>
      <w:r>
        <w:separator/>
      </w:r>
    </w:p>
  </w:footnote>
  <w:footnote w:type="continuationSeparator" w:id="1">
    <w:p w:rsidR="006E2200" w:rsidRDefault="006E2200" w:rsidP="000D14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AF6BDC"/>
    <w:multiLevelType w:val="multilevel"/>
    <w:tmpl w:val="85C0A0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437FE"/>
    <w:rsid w:val="000D1494"/>
    <w:rsid w:val="0014553B"/>
    <w:rsid w:val="001C5CB5"/>
    <w:rsid w:val="001D1910"/>
    <w:rsid w:val="001F7C09"/>
    <w:rsid w:val="002437FE"/>
    <w:rsid w:val="002A7621"/>
    <w:rsid w:val="00366EFE"/>
    <w:rsid w:val="004963D2"/>
    <w:rsid w:val="004A74FE"/>
    <w:rsid w:val="004F6D7C"/>
    <w:rsid w:val="00580AE5"/>
    <w:rsid w:val="00606E91"/>
    <w:rsid w:val="0061027A"/>
    <w:rsid w:val="00674F76"/>
    <w:rsid w:val="006E2200"/>
    <w:rsid w:val="0083488A"/>
    <w:rsid w:val="00845674"/>
    <w:rsid w:val="008F0D1F"/>
    <w:rsid w:val="00914EC0"/>
    <w:rsid w:val="009434DF"/>
    <w:rsid w:val="00A602C0"/>
    <w:rsid w:val="00A7671D"/>
    <w:rsid w:val="00B07D72"/>
    <w:rsid w:val="00B75959"/>
    <w:rsid w:val="00B800DF"/>
    <w:rsid w:val="00C93BC1"/>
    <w:rsid w:val="00D15508"/>
    <w:rsid w:val="00D675E7"/>
    <w:rsid w:val="00DF2AF8"/>
    <w:rsid w:val="00ED1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2C0"/>
  </w:style>
  <w:style w:type="paragraph" w:styleId="1">
    <w:name w:val="heading 1"/>
    <w:basedOn w:val="a"/>
    <w:next w:val="a"/>
    <w:link w:val="10"/>
    <w:uiPriority w:val="9"/>
    <w:qFormat/>
    <w:rsid w:val="002437FE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37F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a3">
    <w:name w:val="List Paragraph"/>
    <w:basedOn w:val="a"/>
    <w:uiPriority w:val="34"/>
    <w:qFormat/>
    <w:rsid w:val="002437FE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pj">
    <w:name w:val="pj"/>
    <w:basedOn w:val="a"/>
    <w:rsid w:val="000D1494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0D14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D1494"/>
  </w:style>
  <w:style w:type="paragraph" w:styleId="a6">
    <w:name w:val="footer"/>
    <w:basedOn w:val="a"/>
    <w:link w:val="a7"/>
    <w:uiPriority w:val="99"/>
    <w:semiHidden/>
    <w:unhideWhenUsed/>
    <w:rsid w:val="000D14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D1494"/>
  </w:style>
  <w:style w:type="paragraph" w:customStyle="1" w:styleId="ConsPlusNormal">
    <w:name w:val="ConsPlusNormal"/>
    <w:rsid w:val="00B800D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8">
    <w:name w:val="Hyperlink"/>
    <w:basedOn w:val="a0"/>
    <w:uiPriority w:val="99"/>
    <w:semiHidden/>
    <w:unhideWhenUsed/>
    <w:rsid w:val="004F6D7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524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12</cp:revision>
  <cp:lastPrinted>2021-02-04T06:32:00Z</cp:lastPrinted>
  <dcterms:created xsi:type="dcterms:W3CDTF">2021-02-04T04:34:00Z</dcterms:created>
  <dcterms:modified xsi:type="dcterms:W3CDTF">2024-06-25T08:37:00Z</dcterms:modified>
</cp:coreProperties>
</file>