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>ДОПОЛНИТЕЛЬНЫЕ МЕРЫ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 xml:space="preserve">ГОСУДАРСТВЕННОЙ ПОДДЕРЖКИ ВЕТЕРАНОВ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 xml:space="preserve">СПЕЦИАЛЬНОЙ ВОЕННОЙ 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>ОПЕРАЦИИ</w:t>
      </w:r>
    </w:p>
    <w:p w14:paraId="05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4"/>
        </w:rPr>
      </w:pP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С 2025 года ветераны боевых действий,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участвовавшие в специальной военной опер</w:t>
      </w:r>
      <w:r>
        <w:rPr>
          <w:rFonts w:ascii="Times New Roman" w:hAnsi="Times New Roman"/>
          <w:b w:val="1"/>
          <w:color w:val="0070C0"/>
        </w:rPr>
        <w:t>а</w:t>
      </w:r>
      <w:r>
        <w:rPr>
          <w:rFonts w:ascii="Times New Roman" w:hAnsi="Times New Roman"/>
          <w:b w:val="1"/>
          <w:color w:val="0070C0"/>
        </w:rPr>
        <w:t xml:space="preserve">ции, могут получить </w:t>
      </w:r>
      <w:r>
        <w:rPr>
          <w:rFonts w:ascii="Times New Roman" w:hAnsi="Times New Roman"/>
          <w:b w:val="1"/>
          <w:color w:val="0070C0"/>
        </w:rPr>
        <w:t xml:space="preserve">БЕСПЛАТНО </w:t>
      </w:r>
      <w:r>
        <w:rPr>
          <w:rFonts w:ascii="Times New Roman" w:hAnsi="Times New Roman"/>
          <w:b w:val="1"/>
          <w:color w:val="0070C0"/>
        </w:rPr>
        <w:t xml:space="preserve">услугу по 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санаторно-курортному лечению и медици</w:t>
      </w:r>
      <w:r>
        <w:rPr>
          <w:rFonts w:ascii="Times New Roman" w:hAnsi="Times New Roman"/>
          <w:b w:val="1"/>
          <w:color w:val="0070C0"/>
        </w:rPr>
        <w:t>н</w:t>
      </w:r>
      <w:r>
        <w:rPr>
          <w:rFonts w:ascii="Times New Roman" w:hAnsi="Times New Roman"/>
          <w:b w:val="1"/>
          <w:color w:val="0070C0"/>
        </w:rPr>
        <w:t>ской реаб</w:t>
      </w:r>
      <w:r>
        <w:rPr>
          <w:rFonts w:ascii="Times New Roman" w:hAnsi="Times New Roman"/>
          <w:b w:val="1"/>
          <w:color w:val="0070C0"/>
        </w:rPr>
        <w:t>и</w:t>
      </w:r>
      <w:r>
        <w:rPr>
          <w:rFonts w:ascii="Times New Roman" w:hAnsi="Times New Roman"/>
          <w:b w:val="1"/>
          <w:color w:val="0070C0"/>
        </w:rPr>
        <w:t>литации</w:t>
      </w:r>
      <w:r>
        <w:rPr>
          <w:rFonts w:ascii="Times New Roman" w:hAnsi="Times New Roman"/>
          <w:b w:val="1"/>
          <w:color w:val="0070C0"/>
        </w:rPr>
        <w:t xml:space="preserve"> в реабилитационных це</w:t>
      </w:r>
      <w:r>
        <w:rPr>
          <w:rFonts w:ascii="Times New Roman" w:hAnsi="Times New Roman"/>
          <w:b w:val="1"/>
          <w:color w:val="0070C0"/>
        </w:rPr>
        <w:t>н</w:t>
      </w:r>
      <w:r>
        <w:rPr>
          <w:rFonts w:ascii="Times New Roman" w:hAnsi="Times New Roman"/>
          <w:b w:val="1"/>
          <w:color w:val="0070C0"/>
        </w:rPr>
        <w:t>трах Социального фонда России</w:t>
      </w:r>
      <w:r>
        <w:rPr>
          <w:rFonts w:ascii="Times New Roman" w:hAnsi="Times New Roman"/>
          <w:b w:val="1"/>
          <w:color w:val="0070C0"/>
        </w:rPr>
        <w:t>, находящихся в различных регионах страны.*</w:t>
      </w: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</w:rPr>
      </w:pP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Пройти реабилитацию могут ветераны СВО, которые</w:t>
      </w:r>
      <w:r>
        <w:rPr>
          <w:rFonts w:ascii="Times New Roman" w:hAnsi="Times New Roman"/>
          <w:color w:val="0070C0"/>
          <w:sz w:val="24"/>
        </w:rPr>
        <w:t xml:space="preserve"> имеют статус и удостоверение вет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рана боевых действий</w:t>
      </w:r>
      <w:r>
        <w:rPr>
          <w:rFonts w:ascii="Times New Roman" w:hAnsi="Times New Roman"/>
          <w:color w:val="0070C0"/>
          <w:sz w:val="24"/>
        </w:rPr>
        <w:t xml:space="preserve"> и медицинские показ</w:t>
      </w:r>
      <w:r>
        <w:rPr>
          <w:rFonts w:ascii="Times New Roman" w:hAnsi="Times New Roman"/>
          <w:color w:val="0070C0"/>
          <w:sz w:val="24"/>
        </w:rPr>
        <w:t>а</w:t>
      </w:r>
      <w:r>
        <w:rPr>
          <w:rFonts w:ascii="Times New Roman" w:hAnsi="Times New Roman"/>
          <w:color w:val="0070C0"/>
          <w:sz w:val="24"/>
        </w:rPr>
        <w:t>ния для реабилитации или санаторно-курортного лечения.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  <w:sz w:val="24"/>
        </w:rPr>
      </w:pP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Длительность медицинской реабилитации</w:t>
      </w:r>
      <w:r>
        <w:rPr>
          <w:rFonts w:ascii="Times New Roman" w:hAnsi="Times New Roman"/>
          <w:color w:val="0070C0"/>
          <w:sz w:val="24"/>
        </w:rPr>
        <w:t xml:space="preserve"> составляет 21-25 дней, санаторно-курортного лечения – до 21 дня. </w:t>
      </w:r>
    </w:p>
    <w:p w14:paraId="0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Пройти лечение в центре можно один раз в год. Центры оснащены современным мед</w:t>
      </w:r>
      <w:r>
        <w:rPr>
          <w:rFonts w:ascii="Times New Roman" w:hAnsi="Times New Roman"/>
          <w:color w:val="0070C0"/>
          <w:sz w:val="24"/>
        </w:rPr>
        <w:t>и</w:t>
      </w:r>
      <w:r>
        <w:rPr>
          <w:rFonts w:ascii="Times New Roman" w:hAnsi="Times New Roman"/>
          <w:color w:val="0070C0"/>
          <w:sz w:val="24"/>
        </w:rPr>
        <w:t>цинским оборудованием и тренажерами для эффективного лечения заболеваний опорно- двигательного аппарата, нервной системы, органов дыхания</w:t>
      </w:r>
      <w:r>
        <w:rPr>
          <w:rFonts w:ascii="Times New Roman" w:hAnsi="Times New Roman"/>
          <w:color w:val="0070C0"/>
          <w:sz w:val="24"/>
        </w:rPr>
        <w:t>, сердечно-сосудистой си</w:t>
      </w:r>
      <w:r>
        <w:rPr>
          <w:rFonts w:ascii="Times New Roman" w:hAnsi="Times New Roman"/>
          <w:color w:val="0070C0"/>
          <w:sz w:val="24"/>
        </w:rPr>
        <w:t>с</w:t>
      </w:r>
      <w:r>
        <w:rPr>
          <w:rFonts w:ascii="Times New Roman" w:hAnsi="Times New Roman"/>
          <w:color w:val="0070C0"/>
          <w:sz w:val="24"/>
        </w:rPr>
        <w:t>темы и т.д.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Социальный фонд России</w:t>
      </w:r>
      <w:r>
        <w:rPr>
          <w:rFonts w:ascii="Times New Roman" w:hAnsi="Times New Roman"/>
          <w:color w:val="0070C0"/>
          <w:sz w:val="24"/>
        </w:rPr>
        <w:t xml:space="preserve"> полностью возме</w:t>
      </w:r>
      <w:r>
        <w:rPr>
          <w:rFonts w:ascii="Times New Roman" w:hAnsi="Times New Roman"/>
          <w:color w:val="0070C0"/>
          <w:sz w:val="24"/>
        </w:rPr>
        <w:t>с</w:t>
      </w:r>
      <w:r>
        <w:rPr>
          <w:rFonts w:ascii="Times New Roman" w:hAnsi="Times New Roman"/>
          <w:color w:val="0070C0"/>
          <w:sz w:val="24"/>
        </w:rPr>
        <w:t>тит расходы на проезд до места лечения и о</w:t>
      </w:r>
      <w:r>
        <w:rPr>
          <w:rFonts w:ascii="Times New Roman" w:hAnsi="Times New Roman"/>
          <w:color w:val="0070C0"/>
          <w:sz w:val="24"/>
        </w:rPr>
        <w:t>б</w:t>
      </w:r>
      <w:r>
        <w:rPr>
          <w:rFonts w:ascii="Times New Roman" w:hAnsi="Times New Roman"/>
          <w:color w:val="0070C0"/>
          <w:sz w:val="24"/>
        </w:rPr>
        <w:t>ратно любым видом транспорта ( поезд, с</w:t>
      </w:r>
      <w:r>
        <w:rPr>
          <w:rFonts w:ascii="Times New Roman" w:hAnsi="Times New Roman"/>
          <w:color w:val="0070C0"/>
          <w:sz w:val="24"/>
        </w:rPr>
        <w:t>а</w:t>
      </w:r>
      <w:r>
        <w:rPr>
          <w:rFonts w:ascii="Times New Roman" w:hAnsi="Times New Roman"/>
          <w:color w:val="0070C0"/>
          <w:sz w:val="24"/>
        </w:rPr>
        <w:t>молет, водный транспорт, автобус, личный автотранспорт).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</w:rPr>
      </w:pPr>
    </w:p>
    <w:p w14:paraId="10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70C0"/>
          <w:sz w:val="18"/>
          <w:u w:val="single"/>
        </w:rPr>
      </w:pPr>
      <w:r>
        <w:rPr>
          <w:rFonts w:ascii="Times New Roman" w:hAnsi="Times New Roman"/>
          <w:b w:val="1"/>
          <w:i w:val="1"/>
          <w:color w:val="0070C0"/>
          <w:sz w:val="18"/>
          <w:u w:val="single"/>
        </w:rPr>
        <w:t>*</w:t>
      </w:r>
      <w:r>
        <w:rPr>
          <w:rFonts w:ascii="Times New Roman" w:hAnsi="Times New Roman"/>
          <w:b w:val="1"/>
          <w:i w:val="1"/>
          <w:color w:val="0070C0"/>
          <w:sz w:val="18"/>
          <w:u w:val="single"/>
        </w:rPr>
        <w:t>( Постановление Правительства РФ от</w:t>
      </w: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70C0"/>
          <w:sz w:val="20"/>
          <w:u w:val="single"/>
        </w:rPr>
      </w:pPr>
      <w:r>
        <w:rPr>
          <w:rFonts w:ascii="Times New Roman" w:hAnsi="Times New Roman"/>
          <w:b w:val="1"/>
          <w:i w:val="1"/>
          <w:color w:val="0070C0"/>
          <w:sz w:val="18"/>
          <w:u w:val="single"/>
        </w:rPr>
        <w:t xml:space="preserve">28 декабря 2024 года №1960 «Об утверждении Правил предоставления и оплаты услуг по </w:t>
      </w:r>
      <w:r>
        <w:rPr>
          <w:rFonts w:ascii="Times New Roman" w:hAnsi="Times New Roman"/>
          <w:b w:val="1"/>
          <w:i w:val="1"/>
          <w:color w:val="0070C0"/>
          <w:sz w:val="18"/>
          <w:u w:val="single"/>
        </w:rPr>
        <w:t>санаторн</w:t>
      </w:r>
      <w:r>
        <w:rPr>
          <w:rFonts w:ascii="Times New Roman" w:hAnsi="Times New Roman"/>
          <w:b w:val="1"/>
          <w:i w:val="1"/>
          <w:color w:val="0070C0"/>
          <w:sz w:val="18"/>
          <w:u w:val="single"/>
        </w:rPr>
        <w:t>о</w:t>
      </w:r>
      <w:r>
        <w:rPr>
          <w:rFonts w:ascii="Times New Roman" w:hAnsi="Times New Roman"/>
          <w:b w:val="1"/>
          <w:i w:val="1"/>
          <w:color w:val="0070C0"/>
          <w:sz w:val="20"/>
          <w:u w:val="single"/>
        </w:rPr>
        <w:t>–</w:t>
      </w:r>
      <w:r>
        <w:rPr>
          <w:rFonts w:ascii="Times New Roman" w:hAnsi="Times New Roman"/>
          <w:b w:val="1"/>
          <w:i w:val="1"/>
          <w:color w:val="0070C0"/>
          <w:sz w:val="20"/>
          <w:u w:val="single"/>
        </w:rPr>
        <w:t xml:space="preserve">курортному </w:t>
      </w:r>
      <w:r>
        <w:rPr>
          <w:rFonts w:ascii="Times New Roman" w:hAnsi="Times New Roman"/>
          <w:b w:val="1"/>
          <w:i w:val="1"/>
          <w:color w:val="0070C0"/>
          <w:sz w:val="20"/>
          <w:u w:val="single"/>
        </w:rPr>
        <w:t>лечению,медицинской</w:t>
      </w:r>
      <w:r>
        <w:rPr>
          <w:rFonts w:ascii="Times New Roman" w:hAnsi="Times New Roman"/>
          <w:b w:val="1"/>
          <w:i w:val="1"/>
          <w:color w:val="0070C0"/>
          <w:sz w:val="20"/>
          <w:u w:val="single"/>
        </w:rPr>
        <w:t xml:space="preserve"> реабилитации лиц».)</w:t>
      </w: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>ЧТО НУЖНО СДЕЛАТЬ ДЛЯ</w:t>
      </w: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6"/>
          <w:u w:val="single"/>
        </w:rPr>
      </w:pPr>
      <w:r>
        <w:rPr>
          <w:rFonts w:ascii="Times New Roman" w:hAnsi="Times New Roman"/>
          <w:b w:val="1"/>
          <w:color w:val="0070C0"/>
          <w:sz w:val="26"/>
          <w:u w:val="single"/>
        </w:rPr>
        <w:t xml:space="preserve"> ПОЛУЧЕНИЯ УСЛУГИ?</w:t>
      </w: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70C0"/>
        </w:rPr>
      </w:pP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братиться с заявлением в </w:t>
      </w:r>
      <w:r>
        <w:rPr>
          <w:rFonts w:ascii="Times New Roman" w:hAnsi="Times New Roman"/>
          <w:b w:val="1"/>
          <w:sz w:val="24"/>
        </w:rPr>
        <w:t>Отделение СФР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Забайкальскому краю</w:t>
      </w:r>
      <w:r>
        <w:rPr>
          <w:rFonts w:ascii="Times New Roman" w:hAnsi="Times New Roman"/>
          <w:b w:val="1"/>
          <w:sz w:val="24"/>
        </w:rPr>
        <w:t>.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может быть подано одним</w:t>
      </w:r>
      <w:r>
        <w:rPr>
          <w:rFonts w:ascii="Times New Roman" w:hAnsi="Times New Roman"/>
          <w:sz w:val="24"/>
        </w:rPr>
        <w:t xml:space="preserve"> из    следующих способов: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участником СВО в форме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кумента на бумажном носителе в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ентскую службу О</w:t>
      </w:r>
      <w:r>
        <w:rPr>
          <w:rFonts w:ascii="Times New Roman" w:hAnsi="Times New Roman"/>
          <w:sz w:val="24"/>
        </w:rPr>
        <w:t>СФР</w:t>
      </w:r>
      <w:r>
        <w:rPr>
          <w:rFonts w:ascii="Times New Roman" w:hAnsi="Times New Roman"/>
          <w:sz w:val="24"/>
        </w:rPr>
        <w:t xml:space="preserve"> по Забайкал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скому краю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езависимо от места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 или места пребывания;</w:t>
      </w:r>
    </w:p>
    <w:p w14:paraId="1A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медицинскую организацию;</w:t>
      </w:r>
    </w:p>
    <w:p w14:paraId="1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Многофункциональный центр предоставления государственных и муниципальных услуг ( МФЦ).</w:t>
      </w:r>
    </w:p>
    <w:p w14:paraId="1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заявлению прилагаются медицинские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кументы, подтверждающие</w:t>
      </w:r>
      <w:r>
        <w:rPr>
          <w:rFonts w:ascii="Times New Roman" w:hAnsi="Times New Roman"/>
          <w:sz w:val="24"/>
        </w:rPr>
        <w:t xml:space="preserve"> наличие мед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цинских показаний и отсутствие медици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ских противопоказаний для санаторно-курортного</w:t>
      </w:r>
    </w:p>
    <w:p w14:paraId="2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лечения, медицинской реабилитации</w:t>
      </w:r>
      <w:r>
        <w:rPr>
          <w:rFonts w:ascii="Times New Roman" w:hAnsi="Times New Roman"/>
          <w:sz w:val="24"/>
        </w:rPr>
        <w:t>.</w:t>
      </w:r>
    </w:p>
    <w:p w14:paraId="2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47625</wp:posOffset>
            </wp:positionH>
            <wp:positionV relativeFrom="paragraph">
              <wp:posOffset>74929</wp:posOffset>
            </wp:positionV>
            <wp:extent cx="2971800" cy="2143125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971800" cy="21431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3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4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5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6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7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8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9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A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B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C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2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b w:val="1"/>
          <w:color w:val="0070C0"/>
          <w:sz w:val="24"/>
          <w:u w:val="single"/>
        </w:rPr>
      </w:pPr>
      <w:r>
        <w:rPr>
          <w:rFonts w:ascii="Times New Roman" w:hAnsi="Times New Roman"/>
          <w:b w:val="1"/>
          <w:color w:val="0070C0"/>
          <w:sz w:val="24"/>
          <w:u w:val="single"/>
        </w:rPr>
        <w:t>ОСОБЫЕ ОБСТОЯТЕЛЬСТВА</w:t>
      </w:r>
    </w:p>
    <w:p w14:paraId="2F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0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1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Если в ходе нахождения в реабилитац</w:t>
      </w:r>
      <w:r>
        <w:rPr>
          <w:rFonts w:ascii="Times New Roman" w:hAnsi="Times New Roman"/>
          <w:color w:val="0070C0"/>
          <w:sz w:val="24"/>
        </w:rPr>
        <w:t>и</w:t>
      </w:r>
      <w:r>
        <w:rPr>
          <w:rFonts w:ascii="Times New Roman" w:hAnsi="Times New Roman"/>
          <w:color w:val="0070C0"/>
          <w:sz w:val="24"/>
        </w:rPr>
        <w:t>онном центре СФР у участника СВО в</w:t>
      </w:r>
      <w:r>
        <w:rPr>
          <w:rFonts w:ascii="Times New Roman" w:hAnsi="Times New Roman"/>
          <w:color w:val="0070C0"/>
          <w:sz w:val="24"/>
        </w:rPr>
        <w:t>ы</w:t>
      </w:r>
      <w:r>
        <w:rPr>
          <w:rFonts w:ascii="Times New Roman" w:hAnsi="Times New Roman"/>
          <w:color w:val="0070C0"/>
          <w:sz w:val="24"/>
        </w:rPr>
        <w:t>является заболевание(состояние), тр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бующее оказания ему медицинской п</w:t>
      </w:r>
      <w:r>
        <w:rPr>
          <w:rFonts w:ascii="Times New Roman" w:hAnsi="Times New Roman"/>
          <w:color w:val="0070C0"/>
          <w:sz w:val="24"/>
        </w:rPr>
        <w:t>о</w:t>
      </w:r>
      <w:r>
        <w:rPr>
          <w:rFonts w:ascii="Times New Roman" w:hAnsi="Times New Roman"/>
          <w:color w:val="0070C0"/>
          <w:sz w:val="24"/>
        </w:rPr>
        <w:t>мощи в экстренной или неотложной фо</w:t>
      </w:r>
      <w:r>
        <w:rPr>
          <w:rFonts w:ascii="Times New Roman" w:hAnsi="Times New Roman"/>
          <w:color w:val="0070C0"/>
          <w:sz w:val="24"/>
        </w:rPr>
        <w:t>р</w:t>
      </w:r>
      <w:r>
        <w:rPr>
          <w:rFonts w:ascii="Times New Roman" w:hAnsi="Times New Roman"/>
          <w:color w:val="0070C0"/>
          <w:sz w:val="24"/>
        </w:rPr>
        <w:t>ме, руководитель реабилитационного центра организует ему оказание такой м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дицинской помощи с привлечением м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дицинских работников иных профильных</w:t>
      </w:r>
      <w:r>
        <w:rPr>
          <w:rFonts w:ascii="Times New Roman" w:hAnsi="Times New Roman"/>
          <w:color w:val="0070C0"/>
          <w:sz w:val="24"/>
        </w:rPr>
        <w:t xml:space="preserve"> медицинских организаций. В случае н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обходимости – незамедлительный пер</w:t>
      </w:r>
      <w:r>
        <w:rPr>
          <w:rFonts w:ascii="Times New Roman" w:hAnsi="Times New Roman"/>
          <w:color w:val="0070C0"/>
          <w:sz w:val="24"/>
        </w:rPr>
        <w:t>е</w:t>
      </w:r>
      <w:r>
        <w:rPr>
          <w:rFonts w:ascii="Times New Roman" w:hAnsi="Times New Roman"/>
          <w:color w:val="0070C0"/>
          <w:sz w:val="24"/>
        </w:rPr>
        <w:t>вод участника СВО в ближайшую мед</w:t>
      </w:r>
      <w:r>
        <w:rPr>
          <w:rFonts w:ascii="Times New Roman" w:hAnsi="Times New Roman"/>
          <w:color w:val="0070C0"/>
          <w:sz w:val="24"/>
        </w:rPr>
        <w:t>и</w:t>
      </w:r>
      <w:r>
        <w:rPr>
          <w:rFonts w:ascii="Times New Roman" w:hAnsi="Times New Roman"/>
          <w:color w:val="0070C0"/>
          <w:sz w:val="24"/>
        </w:rPr>
        <w:t>цинскую организацию соответствующего профиля, участвующую в территориал</w:t>
      </w:r>
      <w:r>
        <w:rPr>
          <w:rFonts w:ascii="Times New Roman" w:hAnsi="Times New Roman"/>
          <w:color w:val="0070C0"/>
          <w:sz w:val="24"/>
        </w:rPr>
        <w:t>ь</w:t>
      </w:r>
      <w:r>
        <w:rPr>
          <w:rFonts w:ascii="Times New Roman" w:hAnsi="Times New Roman"/>
          <w:color w:val="0070C0"/>
          <w:sz w:val="24"/>
        </w:rPr>
        <w:t>ной программе обязательного медици</w:t>
      </w:r>
      <w:r>
        <w:rPr>
          <w:rFonts w:ascii="Times New Roman" w:hAnsi="Times New Roman"/>
          <w:color w:val="0070C0"/>
          <w:sz w:val="24"/>
        </w:rPr>
        <w:t>н</w:t>
      </w:r>
      <w:r>
        <w:rPr>
          <w:rFonts w:ascii="Times New Roman" w:hAnsi="Times New Roman"/>
          <w:color w:val="0070C0"/>
          <w:sz w:val="24"/>
        </w:rPr>
        <w:t>ского страхования.</w:t>
      </w:r>
    </w:p>
    <w:p w14:paraId="32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811780" cy="3629025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811780" cy="36290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3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</w:rPr>
      </w:pPr>
    </w:p>
    <w:p w14:paraId="34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</w:rPr>
      </w:pPr>
    </w:p>
    <w:p w14:paraId="35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</w:rPr>
      </w:pPr>
    </w:p>
    <w:p w14:paraId="36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7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8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9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A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B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C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D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E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3F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0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1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2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300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4000000">
      <w:pPr>
        <w:pStyle w:val="Style_1"/>
        <w:widowControl w:val="1"/>
        <w:spacing w:after="0"/>
        <w:ind/>
        <w:jc w:val="both"/>
        <w:rPr>
          <w:rFonts w:ascii="Times New Roman" w:hAnsi="Times New Roman"/>
          <w:sz w:val="24"/>
        </w:rPr>
      </w:pPr>
    </w:p>
    <w:p w14:paraId="4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6"/>
        </w:rPr>
      </w:pPr>
      <w:r>
        <w:rPr>
          <w:rFonts w:ascii="Times New Roman" w:hAnsi="Times New Roman"/>
          <w:b w:val="1"/>
          <w:color w:val="0070C0"/>
          <w:sz w:val="26"/>
        </w:rPr>
        <w:t>ЦЕНТРЫ РЕАБИЛИТАЦИИ СФР:</w:t>
      </w:r>
    </w:p>
    <w:p w14:paraId="47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1842135</wp:posOffset>
            </wp:positionH>
            <wp:positionV relativeFrom="paragraph">
              <wp:posOffset>116840</wp:posOffset>
            </wp:positionV>
            <wp:extent cx="914400" cy="475470"/>
            <wp:effectExtent b="0" l="0" r="0" t="0"/>
            <wp:wrapNone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14400" cy="4754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8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«ВОЛГА»</w:t>
      </w:r>
    </w:p>
    <w:p w14:paraId="49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Саратовская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4A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Г.Балаково.</w:t>
      </w:r>
    </w:p>
    <w:p w14:paraId="4B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1851660</wp:posOffset>
            </wp:positionH>
            <wp:positionV relativeFrom="paragraph">
              <wp:posOffset>55880</wp:posOffset>
            </wp:positionV>
            <wp:extent cx="885825" cy="485775"/>
            <wp:effectExtent b="0" l="0" r="0" t="0"/>
            <wp:wrapNone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885825" cy="4857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C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 xml:space="preserve">- ЦР </w:t>
      </w:r>
      <w:r>
        <w:rPr>
          <w:rFonts w:ascii="Times New Roman" w:hAnsi="Times New Roman"/>
          <w:b w:val="1"/>
          <w:color w:val="0070C0"/>
          <w:sz w:val="20"/>
        </w:rPr>
        <w:t>«ВОЛГОГРАД»,</w:t>
      </w:r>
    </w:p>
    <w:p w14:paraId="4D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 xml:space="preserve"> г. Волгоград</w:t>
      </w:r>
      <w:r>
        <w:rPr>
          <w:rFonts w:ascii="Times New Roman" w:hAnsi="Times New Roman"/>
          <w:b w:val="1"/>
          <w:color w:val="0070C0"/>
          <w:sz w:val="20"/>
        </w:rPr>
        <w:t>.</w:t>
      </w:r>
    </w:p>
    <w:p w14:paraId="4E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</w:p>
    <w:p w14:paraId="4F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1832610</wp:posOffset>
            </wp:positionH>
            <wp:positionV relativeFrom="paragraph">
              <wp:posOffset>14605</wp:posOffset>
            </wp:positionV>
            <wp:extent cx="914400" cy="447675"/>
            <wp:effectExtent b="0" l="0" r="0" t="0"/>
            <wp:wrapNone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14400" cy="447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70C0"/>
          <w:sz w:val="20"/>
        </w:rPr>
        <w:t>- ЦР «ВОЛЬГИНСКИЙ»,</w:t>
      </w:r>
    </w:p>
    <w:p w14:paraId="50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Владимирская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51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п. Машиностроитель.</w:t>
      </w:r>
    </w:p>
    <w:p w14:paraId="52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1823085</wp:posOffset>
            </wp:positionH>
            <wp:positionV relativeFrom="paragraph">
              <wp:posOffset>81280</wp:posOffset>
            </wp:positionV>
            <wp:extent cx="914400" cy="485775"/>
            <wp:effectExtent b="0" l="0" r="0" t="0"/>
            <wp:wrapNone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914400" cy="4857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3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 ЦР «ВЯТСКИЕ УВАЛЫ»,</w:t>
      </w:r>
    </w:p>
    <w:p w14:paraId="54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Кировская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55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с. Бурмакино.</w:t>
      </w:r>
    </w:p>
    <w:p w14:paraId="56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1842135</wp:posOffset>
            </wp:positionH>
            <wp:positionV relativeFrom="paragraph">
              <wp:posOffset>78105</wp:posOffset>
            </wp:positionV>
            <wp:extent cx="904875" cy="476250"/>
            <wp:effectExtent b="0" l="0" r="0" t="0"/>
            <wp:wrapNone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904875" cy="4762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7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</w:t>
      </w:r>
      <w:r>
        <w:rPr>
          <w:rFonts w:ascii="Times New Roman" w:hAnsi="Times New Roman"/>
          <w:b w:val="1"/>
          <w:color w:val="0070C0"/>
          <w:sz w:val="20"/>
        </w:rPr>
        <w:t>КЛЮЧИ»,</w:t>
      </w:r>
    </w:p>
    <w:p w14:paraId="58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Томская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59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1813560</wp:posOffset>
            </wp:positionH>
            <wp:positionV relativeFrom="paragraph">
              <wp:posOffset>135255</wp:posOffset>
            </wp:positionV>
            <wp:extent cx="923925" cy="447675"/>
            <wp:effectExtent b="0" l="0" r="0" t="0"/>
            <wp:wrapNone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923925" cy="447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70C0"/>
          <w:sz w:val="20"/>
        </w:rPr>
        <w:t>п.Ключи.</w:t>
      </w:r>
    </w:p>
    <w:p w14:paraId="5A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</w:p>
    <w:p w14:paraId="5B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</w:t>
      </w:r>
      <w:r>
        <w:rPr>
          <w:rFonts w:ascii="Times New Roman" w:hAnsi="Times New Roman"/>
          <w:b w:val="1"/>
          <w:color w:val="0070C0"/>
          <w:sz w:val="20"/>
        </w:rPr>
        <w:t>ЦР «КРИСТАЛЛ»,</w:t>
      </w:r>
    </w:p>
    <w:p w14:paraId="5C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г.Анапа.</w:t>
      </w:r>
    </w:p>
    <w:p w14:paraId="5D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1804035</wp:posOffset>
            </wp:positionH>
            <wp:positionV relativeFrom="paragraph">
              <wp:posOffset>36830</wp:posOffset>
            </wp:positionV>
            <wp:extent cx="914400" cy="457200"/>
            <wp:effectExtent b="0" l="0" r="0" t="0"/>
            <wp:wrapNone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91440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E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«ОМСКИЙ»,</w:t>
      </w:r>
    </w:p>
    <w:p w14:paraId="5F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г.Омск.</w:t>
      </w:r>
    </w:p>
    <w:p w14:paraId="60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1804035</wp:posOffset>
            </wp:positionH>
            <wp:positionV relativeFrom="paragraph">
              <wp:posOffset>104140</wp:posOffset>
            </wp:positionV>
            <wp:extent cx="933450" cy="466725"/>
            <wp:effectExtent b="0" l="0" r="0" t="0"/>
            <wp:wrapNone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933450" cy="466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1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 ТАРАСКУЛЬ»,</w:t>
      </w:r>
    </w:p>
    <w:p w14:paraId="62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г.Тюмень.</w:t>
      </w:r>
    </w:p>
    <w:p w14:paraId="63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</w:p>
    <w:p w14:paraId="64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1813560</wp:posOffset>
            </wp:positionH>
            <wp:positionV relativeFrom="paragraph">
              <wp:posOffset>15240</wp:posOffset>
            </wp:positionV>
            <wp:extent cx="904875" cy="457200"/>
            <wp:effectExtent b="0" l="0" r="0" t="0"/>
            <wp:wrapNone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90487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70C0"/>
          <w:sz w:val="20"/>
        </w:rPr>
        <w:t>-РЕАЛИБИТАЦИОННЫЙ</w:t>
      </w:r>
    </w:p>
    <w:p w14:paraId="65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И УЧЕБНЫЙ ЦЕНТР СФР</w:t>
      </w:r>
    </w:p>
    <w:p w14:paraId="66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Московская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67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1813560</wp:posOffset>
            </wp:positionH>
            <wp:positionV relativeFrom="paragraph">
              <wp:posOffset>91440</wp:posOffset>
            </wp:positionV>
            <wp:extent cx="895350" cy="552450"/>
            <wp:effectExtent b="0" l="0" r="0" t="0"/>
            <wp:wrapNone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895350" cy="5524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70C0"/>
          <w:sz w:val="20"/>
        </w:rPr>
        <w:t xml:space="preserve">с. </w:t>
      </w:r>
      <w:r>
        <w:rPr>
          <w:rFonts w:ascii="Times New Roman" w:hAnsi="Times New Roman"/>
          <w:b w:val="1"/>
          <w:color w:val="0070C0"/>
          <w:sz w:val="20"/>
        </w:rPr>
        <w:t>Каринское</w:t>
      </w:r>
      <w:r>
        <w:rPr>
          <w:rFonts w:ascii="Times New Roman" w:hAnsi="Times New Roman"/>
          <w:b w:val="1"/>
          <w:color w:val="0070C0"/>
          <w:sz w:val="20"/>
        </w:rPr>
        <w:t>.</w:t>
      </w:r>
    </w:p>
    <w:p w14:paraId="68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</w:p>
    <w:p w14:paraId="69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«ТОПАЗ»,</w:t>
      </w:r>
    </w:p>
    <w:p w14:paraId="6A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 xml:space="preserve">Кемеровская </w:t>
      </w:r>
      <w:r>
        <w:rPr>
          <w:rFonts w:ascii="Times New Roman" w:hAnsi="Times New Roman"/>
          <w:b w:val="1"/>
          <w:color w:val="0070C0"/>
          <w:sz w:val="20"/>
        </w:rPr>
        <w:t>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6B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1784985</wp:posOffset>
            </wp:positionH>
            <wp:positionV relativeFrom="paragraph">
              <wp:posOffset>126365</wp:posOffset>
            </wp:positionV>
            <wp:extent cx="933450" cy="514350"/>
            <wp:effectExtent b="0" l="0" r="0" t="0"/>
            <wp:wrapNone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933450" cy="514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70C0"/>
          <w:sz w:val="20"/>
        </w:rPr>
        <w:t>г. Кузбасс.</w:t>
      </w:r>
    </w:p>
    <w:p w14:paraId="6C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</w:p>
    <w:p w14:paraId="6D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«ТИНАКИ»,</w:t>
      </w:r>
    </w:p>
    <w:p w14:paraId="6E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Астраханская обл</w:t>
      </w:r>
      <w:r>
        <w:rPr>
          <w:rFonts w:ascii="Times New Roman" w:hAnsi="Times New Roman"/>
          <w:b w:val="1"/>
          <w:color w:val="0070C0"/>
          <w:sz w:val="20"/>
        </w:rPr>
        <w:t>асть,</w:t>
      </w:r>
    </w:p>
    <w:p w14:paraId="6F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с. Рассвет.</w:t>
      </w:r>
    </w:p>
    <w:p w14:paraId="70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1784985</wp:posOffset>
            </wp:positionH>
            <wp:positionV relativeFrom="paragraph">
              <wp:posOffset>5715</wp:posOffset>
            </wp:positionV>
            <wp:extent cx="923925" cy="571500"/>
            <wp:effectExtent b="0" l="0" r="0" t="0"/>
            <wp:wrapNone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92392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71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-ЦР «ТУМАННЫЙ»,</w:t>
      </w:r>
    </w:p>
    <w:p w14:paraId="72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0"/>
        </w:rPr>
      </w:pPr>
      <w:r>
        <w:rPr>
          <w:rFonts w:ascii="Times New Roman" w:hAnsi="Times New Roman"/>
          <w:b w:val="1"/>
          <w:color w:val="0070C0"/>
          <w:sz w:val="20"/>
        </w:rPr>
        <w:t>Республика Хакассия</w:t>
      </w:r>
      <w:r>
        <w:rPr>
          <w:rFonts w:ascii="Times New Roman" w:hAnsi="Times New Roman"/>
          <w:b w:val="1"/>
          <w:color w:val="0070C0"/>
          <w:sz w:val="20"/>
        </w:rPr>
        <w:t>,</w:t>
      </w:r>
    </w:p>
    <w:p w14:paraId="73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0"/>
        </w:rPr>
        <w:t>г.Сорск.</w:t>
      </w:r>
    </w:p>
    <w:p w14:paraId="74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75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7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ОТДЕЛЕНИЕ  ФОНДА</w:t>
      </w:r>
    </w:p>
    <w:p w14:paraId="7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ПЕНСИОННОГО И СОЦИАЛЬН</w:t>
      </w:r>
      <w:r>
        <w:rPr>
          <w:rFonts w:ascii="Times New Roman" w:hAnsi="Times New Roman"/>
          <w:b w:val="1"/>
          <w:color w:val="0070C0"/>
          <w:sz w:val="28"/>
        </w:rPr>
        <w:t>О</w:t>
      </w:r>
      <w:r>
        <w:rPr>
          <w:rFonts w:ascii="Times New Roman" w:hAnsi="Times New Roman"/>
          <w:b w:val="1"/>
          <w:color w:val="0070C0"/>
          <w:sz w:val="28"/>
        </w:rPr>
        <w:t>ГО СТРАХОВАНИЯ</w:t>
      </w:r>
    </w:p>
    <w:p w14:paraId="7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РОССИЙСКОЙ ФЕДЕРАЦИИ</w:t>
      </w:r>
    </w:p>
    <w:p w14:paraId="7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ПО ЗАБАЙКАЛЬСКОМУ КРАЮ</w:t>
      </w:r>
    </w:p>
    <w:p w14:paraId="7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7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7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БОЛЕЕ ПОДРОБНУЮ ИНФОРМАЦИЮ МОЖНО</w:t>
      </w:r>
    </w:p>
    <w:p w14:paraId="7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ПОЛУЧИТЬ У СПЕЦИАЛИСТА ОТДЕЛА ПО</w:t>
      </w:r>
    </w:p>
    <w:p w14:paraId="7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ОБЕСПЕЧЕНИЮ</w:t>
      </w:r>
      <w:r>
        <w:rPr>
          <w:rFonts w:ascii="Times New Roman" w:hAnsi="Times New Roman"/>
          <w:b w:val="1"/>
          <w:color w:val="0070C0"/>
        </w:rPr>
        <w:t xml:space="preserve"> САНАТОРНО-КУРОРТНЫМ ЛЕЧЕНИЕМ ЛЬГОТНОЙ К</w:t>
      </w:r>
      <w:r>
        <w:rPr>
          <w:rFonts w:ascii="Times New Roman" w:hAnsi="Times New Roman"/>
          <w:b w:val="1"/>
          <w:color w:val="0070C0"/>
        </w:rPr>
        <w:t>А</w:t>
      </w:r>
      <w:r>
        <w:rPr>
          <w:rFonts w:ascii="Times New Roman" w:hAnsi="Times New Roman"/>
          <w:b w:val="1"/>
          <w:color w:val="0070C0"/>
        </w:rPr>
        <w:t>ТЕГОРИИ ГРАЖДАН ОТДЕЛЕНИЯ СОЦ</w:t>
      </w:r>
      <w:r>
        <w:rPr>
          <w:rFonts w:ascii="Times New Roman" w:hAnsi="Times New Roman"/>
          <w:b w:val="1"/>
          <w:color w:val="0070C0"/>
        </w:rPr>
        <w:t>И</w:t>
      </w:r>
      <w:r>
        <w:rPr>
          <w:rFonts w:ascii="Times New Roman" w:hAnsi="Times New Roman"/>
          <w:b w:val="1"/>
          <w:color w:val="0070C0"/>
        </w:rPr>
        <w:t>АЛЬНОГО ФОНДА РОССИИ</w:t>
      </w:r>
    </w:p>
    <w:p w14:paraId="7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ПО ЗАБАЙКАЛЬСКОМУ КРАЮ.</w:t>
      </w:r>
    </w:p>
    <w:p w14:paraId="8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КОНТАКТНЫЙ ТЕЛ:</w:t>
      </w:r>
    </w:p>
    <w:p w14:paraId="8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36"/>
        </w:rPr>
      </w:pPr>
      <w:r>
        <w:rPr>
          <w:rFonts w:ascii="Times New Roman" w:hAnsi="Times New Roman"/>
          <w:b w:val="1"/>
          <w:color w:val="0070C0"/>
          <w:sz w:val="36"/>
        </w:rPr>
        <w:t>8(3022) 21-17-62</w:t>
      </w: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РЕЖИМ РАБОТЫ ОТДЕЛЕНИЯ:</w:t>
      </w:r>
    </w:p>
    <w:p w14:paraId="8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40"/>
        </w:rPr>
      </w:pPr>
      <w:r>
        <w:rPr>
          <w:rFonts w:ascii="Times New Roman" w:hAnsi="Times New Roman"/>
          <w:b w:val="1"/>
          <w:color w:val="0070C0"/>
        </w:rPr>
        <w:t>ПОНЕДЕЛЬНИК</w:t>
      </w:r>
      <w:r>
        <w:rPr>
          <w:rFonts w:ascii="Times New Roman" w:hAnsi="Times New Roman"/>
          <w:b w:val="1"/>
          <w:color w:val="0070C0"/>
        </w:rPr>
        <w:t xml:space="preserve"> - ЧЕТВЕРГ</w:t>
      </w:r>
    </w:p>
    <w:p w14:paraId="8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40"/>
        </w:rPr>
      </w:pPr>
      <w:r>
        <w:rPr>
          <w:rFonts w:ascii="Times New Roman" w:hAnsi="Times New Roman"/>
          <w:b w:val="1"/>
          <w:color w:val="0070C0"/>
        </w:rPr>
        <w:t>С</w:t>
      </w:r>
      <w:r>
        <w:rPr>
          <w:rFonts w:ascii="Times New Roman" w:hAnsi="Times New Roman"/>
          <w:b w:val="1"/>
          <w:color w:val="0070C0"/>
          <w:sz w:val="40"/>
        </w:rPr>
        <w:t>8:30</w:t>
      </w:r>
      <w:r>
        <w:rPr>
          <w:rFonts w:ascii="Times New Roman" w:hAnsi="Times New Roman"/>
          <w:b w:val="1"/>
          <w:color w:val="0070C0"/>
        </w:rPr>
        <w:t xml:space="preserve"> ДО </w:t>
      </w:r>
      <w:r>
        <w:rPr>
          <w:rFonts w:ascii="Times New Roman" w:hAnsi="Times New Roman"/>
          <w:b w:val="1"/>
          <w:color w:val="0070C0"/>
          <w:sz w:val="40"/>
        </w:rPr>
        <w:t>17:45</w:t>
      </w:r>
    </w:p>
    <w:p w14:paraId="8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40"/>
        </w:rPr>
      </w:pPr>
      <w:r>
        <w:rPr>
          <w:rFonts w:ascii="Times New Roman" w:hAnsi="Times New Roman"/>
          <w:b w:val="1"/>
          <w:color w:val="0070C0"/>
        </w:rPr>
        <w:t xml:space="preserve">ПЯТНИЦА С </w:t>
      </w:r>
      <w:r>
        <w:rPr>
          <w:rFonts w:ascii="Times New Roman" w:hAnsi="Times New Roman"/>
          <w:b w:val="1"/>
          <w:color w:val="0070C0"/>
          <w:sz w:val="40"/>
        </w:rPr>
        <w:t xml:space="preserve">8:30 </w:t>
      </w:r>
      <w:r>
        <w:rPr>
          <w:rFonts w:ascii="Times New Roman" w:hAnsi="Times New Roman"/>
          <w:b w:val="1"/>
          <w:color w:val="0070C0"/>
        </w:rPr>
        <w:t xml:space="preserve">ДО </w:t>
      </w:r>
      <w:r>
        <w:rPr>
          <w:rFonts w:ascii="Times New Roman" w:hAnsi="Times New Roman"/>
          <w:b w:val="1"/>
          <w:color w:val="0070C0"/>
          <w:sz w:val="40"/>
        </w:rPr>
        <w:t>16:30</w:t>
      </w:r>
    </w:p>
    <w:p w14:paraId="8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40"/>
        </w:rPr>
      </w:pPr>
    </w:p>
    <w:p w14:paraId="8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  <w:r>
        <w:rPr>
          <w:rFonts w:ascii="Times New Roman" w:hAnsi="Times New Roman"/>
          <w:b w:val="1"/>
          <w:color w:val="0070C0"/>
        </w:rPr>
        <w:t>ПЕРЕРЫВ НА ОБЕД:</w:t>
      </w:r>
    </w:p>
    <w:p w14:paraId="8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40"/>
        </w:rPr>
      </w:pPr>
      <w:r>
        <w:rPr>
          <w:rFonts w:ascii="Times New Roman" w:hAnsi="Times New Roman"/>
          <w:b w:val="1"/>
          <w:color w:val="0070C0"/>
        </w:rPr>
        <w:t xml:space="preserve">С </w:t>
      </w:r>
      <w:r>
        <w:rPr>
          <w:rFonts w:ascii="Times New Roman" w:hAnsi="Times New Roman"/>
          <w:b w:val="1"/>
          <w:color w:val="0070C0"/>
          <w:sz w:val="40"/>
        </w:rPr>
        <w:t>13:00</w:t>
      </w:r>
      <w:r>
        <w:rPr>
          <w:rFonts w:ascii="Times New Roman" w:hAnsi="Times New Roman"/>
          <w:b w:val="1"/>
          <w:color w:val="0070C0"/>
        </w:rPr>
        <w:t xml:space="preserve"> ДО </w:t>
      </w:r>
      <w:r>
        <w:rPr>
          <w:rFonts w:ascii="Times New Roman" w:hAnsi="Times New Roman"/>
          <w:b w:val="1"/>
          <w:color w:val="0070C0"/>
          <w:sz w:val="40"/>
        </w:rPr>
        <w:t>14:00</w:t>
      </w:r>
    </w:p>
    <w:p w14:paraId="8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8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5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  <w:r>
        <w:rPr>
          <w:rFonts w:ascii="Montserrat SemiBold" w:hAnsi="Montserrat SemiBold"/>
          <w:color w:val="0070C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1205865</wp:posOffset>
            </wp:positionH>
            <wp:positionV relativeFrom="paragraph">
              <wp:posOffset>-217170</wp:posOffset>
            </wp:positionV>
            <wp:extent cx="446399" cy="363600"/>
            <wp:effectExtent b="0" l="0" r="0" t="0"/>
            <wp:wrapNone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446399" cy="363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6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97000000">
      <w:pPr>
        <w:widowControl w:val="1"/>
        <w:spacing w:after="0" w:line="240" w:lineRule="auto"/>
        <w:ind/>
        <w:rPr>
          <w:rFonts w:ascii="Montserrat SemiBold" w:hAnsi="Montserrat SemiBold"/>
          <w:color w:val="0070C0"/>
          <w:sz w:val="28"/>
        </w:rPr>
      </w:pPr>
      <w:r>
        <w:rPr>
          <w:rFonts w:ascii="Montserrat SemiBold" w:hAnsi="Montserrat SemiBold"/>
          <w:color w:val="0070C0"/>
          <w:sz w:val="28"/>
        </w:rPr>
        <w:t>САНАТОРНО -КУРОРТНОЕ</w:t>
      </w:r>
    </w:p>
    <w:p w14:paraId="98000000">
      <w:pPr>
        <w:widowControl w:val="1"/>
        <w:spacing w:after="0" w:line="240" w:lineRule="auto"/>
        <w:ind/>
        <w:rPr>
          <w:rFonts w:ascii="Montserrat SemiBold" w:hAnsi="Montserrat SemiBold"/>
          <w:color w:val="0070C0"/>
          <w:sz w:val="28"/>
        </w:rPr>
      </w:pPr>
      <w:r>
        <w:rPr>
          <w:rFonts w:ascii="Montserrat SemiBold" w:hAnsi="Montserrat SemiBold"/>
          <w:color w:val="0070C0"/>
          <w:sz w:val="28"/>
        </w:rPr>
        <w:t>ЛЕЧЕНИЕ И МЕДИЦИНСКАЯ</w:t>
      </w:r>
    </w:p>
    <w:p w14:paraId="99000000">
      <w:pPr>
        <w:widowControl w:val="1"/>
        <w:spacing w:after="0" w:line="240" w:lineRule="auto"/>
        <w:ind/>
        <w:rPr>
          <w:rFonts w:ascii="Montserrat SemiBold" w:hAnsi="Montserrat SemiBold"/>
          <w:color w:val="0070C0"/>
          <w:sz w:val="28"/>
        </w:rPr>
      </w:pPr>
      <w:r>
        <w:rPr>
          <w:rFonts w:ascii="Montserrat SemiBold" w:hAnsi="Montserrat SemiBold"/>
          <w:color w:val="0070C0"/>
          <w:sz w:val="28"/>
        </w:rPr>
        <w:t>РЕАБИЛИТАЦИЯ ВЕТЕРАНОВ СПЕЦИАЛЬНОЙ</w:t>
      </w:r>
    </w:p>
    <w:p w14:paraId="9A000000">
      <w:pPr>
        <w:widowControl w:val="1"/>
        <w:spacing w:after="0" w:line="240" w:lineRule="auto"/>
        <w:ind/>
        <w:rPr>
          <w:rFonts w:ascii="Montserrat SemiBold" w:hAnsi="Montserrat SemiBold"/>
          <w:color w:val="0070C0"/>
          <w:sz w:val="28"/>
        </w:rPr>
      </w:pPr>
      <w:r>
        <w:rPr>
          <w:rFonts w:ascii="Montserrat SemiBold" w:hAnsi="Montserrat SemiBold"/>
          <w:color w:val="0070C0"/>
          <w:sz w:val="28"/>
        </w:rPr>
        <w:t>ВОЕННОЙ ОПЕРАЦИИ</w:t>
      </w:r>
    </w:p>
    <w:p w14:paraId="9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  <w:sz w:val="32"/>
        </w:rPr>
      </w:pPr>
      <w:r>
        <w:rPr>
          <w:rFonts w:ascii="Times New Roman" w:hAnsi="Times New Roman"/>
          <w:b w:val="1"/>
          <w:color w:val="0070C0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-89535</wp:posOffset>
            </wp:positionH>
            <wp:positionV relativeFrom="paragraph">
              <wp:posOffset>151765</wp:posOffset>
            </wp:positionV>
            <wp:extent cx="3143250" cy="4638675"/>
            <wp:effectExtent b="0" l="0" r="0" t="0"/>
            <wp:wrapNone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16"/>
                    <a:srcRect b="-1282" l="21066" r="36091" t="-428"/>
                    <a:stretch/>
                  </pic:blipFill>
                  <pic:spPr>
                    <a:xfrm flipH="false" flipV="false" rot="0">
                      <a:ext cx="3143250" cy="46386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9F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A0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A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p w14:paraId="A2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70C0"/>
        </w:rPr>
      </w:pPr>
    </w:p>
    <w:p w14:paraId="A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70C0"/>
        </w:rPr>
      </w:pPr>
    </w:p>
    <w:sectPr>
      <w:pgSz w:h="11906" w:orient="landscape" w:w="16838"/>
      <w:pgMar w:bottom="567" w:footer="709" w:gutter="57" w:header="709" w:left="567" w:right="567" w:top="567"/>
      <w:cols w:equalWidth="1" w:num="3" w:space="70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media/14.jpeg" Type="http://schemas.openxmlformats.org/officeDocument/2006/relationships/image"/>
  <Relationship Id="rId13" Target="media/13.jpeg" Type="http://schemas.openxmlformats.org/officeDocument/2006/relationships/image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10" Target="media/10.jpeg" Type="http://schemas.openxmlformats.org/officeDocument/2006/relationships/image"/>
  <Relationship Id="rId19" Target="styles.xml" Type="http://schemas.openxmlformats.org/officeDocument/2006/relationships/styles"/>
  <Relationship Id="rId5" Target="media/5.jpeg" Type="http://schemas.openxmlformats.org/officeDocument/2006/relationships/image"/>
  <Relationship Id="rId11" Target="media/11.jpeg" Type="http://schemas.openxmlformats.org/officeDocument/2006/relationships/image"/>
  <Relationship Id="rId8" Target="media/8.jpeg" Type="http://schemas.openxmlformats.org/officeDocument/2006/relationships/image"/>
  <Relationship Id="rId16" Target="media/16.png" Type="http://schemas.openxmlformats.org/officeDocument/2006/relationships/image"/>
  <Relationship Id="rId20" Target="stylesWithEffects.xml" Type="http://schemas.microsoft.com/office/2007/relationships/stylesWithEffects"/>
  <Relationship Id="rId2" Target="media/2.jpeg" Type="http://schemas.openxmlformats.org/officeDocument/2006/relationships/image"/>
  <Relationship Id="rId21" Target="webSettings.xml" Type="http://schemas.openxmlformats.org/officeDocument/2006/relationships/webSettings"/>
  <Relationship Id="rId9" Target="media/9.jpeg" Type="http://schemas.openxmlformats.org/officeDocument/2006/relationships/image"/>
  <Relationship Id="rId15" Target="media/15.jpeg" Type="http://schemas.openxmlformats.org/officeDocument/2006/relationships/image"/>
  <Relationship Id="rId23" Target="numbering.xml" Type="http://schemas.openxmlformats.org/officeDocument/2006/relationships/numbering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2025-01-20T06:43:00Z</dcterms:created>
  <dcterms:modified xsi:type="dcterms:W3CDTF">2025-01-21T07:40:55Z</dcterms:modified>
</cp:coreProperties>
</file>