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F251FA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07 февраля </w:t>
      </w:r>
      <w:r w:rsidR="0007654C">
        <w:rPr>
          <w:rFonts w:ascii="Arial" w:hAnsi="Arial" w:cs="Arial"/>
          <w:sz w:val="24"/>
          <w:szCs w:val="24"/>
          <w:lang w:val="ru-RU"/>
        </w:rPr>
        <w:t>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</w:t>
      </w: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</w:t>
      </w:r>
      <w:r w:rsidR="00E03CE6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13</w:t>
      </w:r>
      <w:bookmarkStart w:id="0" w:name="_GoBack"/>
      <w:bookmarkEnd w:id="0"/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DF0BAF" w:rsidRDefault="001E0891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 внесении изменений в постановлени</w:t>
      </w:r>
      <w:r w:rsidR="002026AC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е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№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161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от 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25.11.2022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года 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</w:t>
      </w:r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городского поселения «</w:t>
      </w:r>
      <w:proofErr w:type="spellStart"/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912895" w:rsidRDefault="00912895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4D5D0C" w:rsidRDefault="001E0891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BE5D86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07654C" w:rsidRPr="00B03AEE">
        <w:rPr>
          <w:rFonts w:ascii="Arial" w:hAnsi="Arial" w:cs="Arial"/>
          <w:sz w:val="24"/>
          <w:szCs w:val="24"/>
          <w:lang w:val="ru-RU"/>
        </w:rPr>
        <w:t xml:space="preserve">Дополнить раздел </w:t>
      </w:r>
      <w:r w:rsidR="0007654C" w:rsidRPr="00B03AEE">
        <w:rPr>
          <w:rFonts w:ascii="Arial" w:hAnsi="Arial" w:cs="Arial"/>
          <w:sz w:val="24"/>
          <w:szCs w:val="24"/>
        </w:rPr>
        <w:t>I</w:t>
      </w:r>
      <w:r w:rsidR="0007654C" w:rsidRPr="00B03AEE">
        <w:rPr>
          <w:rFonts w:ascii="Arial" w:hAnsi="Arial" w:cs="Arial"/>
          <w:sz w:val="24"/>
          <w:szCs w:val="24"/>
          <w:lang w:val="ru-RU"/>
        </w:rPr>
        <w:t xml:space="preserve"> пунктом 1.1.1.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</w:t>
      </w:r>
      <w:r w:rsidRPr="00B03AEE">
        <w:rPr>
          <w:rFonts w:ascii="Arial" w:hAnsi="Arial" w:cs="Arial"/>
          <w:sz w:val="24"/>
          <w:szCs w:val="24"/>
          <w:lang w:val="ru-RU"/>
        </w:rPr>
        <w:t>.1.1.Положения настоящего регламента не применяются в случае: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>1) предоставления земельных участков в собственность граждан бесплатно в соответствии со статьей 39.19 Земельного Кодекса Российской Федерации;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 xml:space="preserve">2) заключения договора купли-продажи или договора аренды земельного участка с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его участником; 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>3) заключения договора мены земельного участка, находящегося в муниципальной собственности, и земельного участка, находящегося в частной собственности, в соответствии со статьей 39.21 Земельного Кодекса Российской Федерации;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>4) предоставления земельных участков в безвозмездное пользование в виде служебных наделов по решению организации, которой земельный участок предоставлен в постоянное (бессрочное) пользование;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B03AEE">
        <w:rPr>
          <w:rFonts w:ascii="Arial" w:hAnsi="Arial" w:cs="Arial"/>
          <w:sz w:val="24"/>
          <w:szCs w:val="24"/>
          <w:lang w:val="ru-RU"/>
        </w:rPr>
        <w:t xml:space="preserve">5) заключения договора аренды земельного участка, находящегося в муниципальной собственности и предназначенного для комплексного развития территории, с победителем торгов на право заключения договора о комплексном развитии территории, иным лицом, имеющим право на заключение данного договора в соответствии с Градостроительным кодексом Российской Федерации, либо юридическим лицом, обеспечивающим в соответствии с Градостроительным кодексом Российской Федерации реализацию решения о комплексном развитии </w:t>
      </w:r>
      <w:r w:rsidRPr="00B03AEE">
        <w:rPr>
          <w:rFonts w:ascii="Arial" w:hAnsi="Arial" w:cs="Arial"/>
          <w:sz w:val="24"/>
          <w:szCs w:val="24"/>
          <w:lang w:val="ru-RU"/>
        </w:rPr>
        <w:lastRenderedPageBreak/>
        <w:t>территории;</w:t>
      </w:r>
      <w:proofErr w:type="gramEnd"/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B03AEE">
        <w:rPr>
          <w:rFonts w:ascii="Arial" w:hAnsi="Arial" w:cs="Arial"/>
          <w:sz w:val="24"/>
          <w:szCs w:val="24"/>
          <w:lang w:val="ru-RU"/>
        </w:rPr>
        <w:t>6) заключения договора аренды земельного участка,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</w:t>
      </w:r>
      <w:proofErr w:type="gramEnd"/>
      <w:r w:rsidRPr="00B03AEE">
        <w:rPr>
          <w:rFonts w:ascii="Arial" w:hAnsi="Arial" w:cs="Arial"/>
          <w:sz w:val="24"/>
          <w:szCs w:val="24"/>
          <w:lang w:val="ru-RU"/>
        </w:rPr>
        <w:t xml:space="preserve"> территории в целях строительства и эксплуатации наемного дома социального использования либо с иным лицом, имеющим право на заключение данных договоров в соответствии с Градостроительным кодексом Российской Федерации.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07654C" w:rsidRPr="0007654C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B03AEE">
        <w:rPr>
          <w:rFonts w:ascii="Arial" w:hAnsi="Arial" w:cs="Arial"/>
          <w:sz w:val="24"/>
          <w:szCs w:val="24"/>
          <w:lang w:val="ru-RU"/>
        </w:rPr>
        <w:t>7) предоставления земельных участков гражданам в безвозмездное пользование, аренду, собственность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</w:t>
      </w:r>
      <w:proofErr w:type="gramEnd"/>
      <w:r w:rsidRPr="00B03AEE">
        <w:rPr>
          <w:rFonts w:ascii="Arial" w:hAnsi="Arial" w:cs="Arial"/>
          <w:sz w:val="24"/>
          <w:szCs w:val="24"/>
          <w:lang w:val="ru-RU"/>
        </w:rPr>
        <w:t xml:space="preserve"> Российской Федерации".</w:t>
      </w:r>
    </w:p>
    <w:p w:rsidR="0045517C" w:rsidRPr="004D5D0C" w:rsidRDefault="001E04F4" w:rsidP="0007654C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4D5D0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1D6D1C" w:rsidRPr="004D5D0C" w:rsidRDefault="00DF0BAF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2.Опубликовать (обнародовать) настоящее постановление путем разме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щения на стенде администрации,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в сети Интернет на официальном сайте муниципального района «</w:t>
      </w:r>
      <w:proofErr w:type="spellStart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4D5D0C">
          <w:rPr>
            <w:rFonts w:ascii="Arial" w:hAnsi="Arial" w:cs="Arial"/>
            <w:sz w:val="24"/>
            <w:szCs w:val="24"/>
            <w:u w:val="single"/>
            <w:lang w:eastAsia="ru-RU"/>
          </w:rPr>
          <w:t>www</w:t>
        </w:r>
        <w:r w:rsidR="001D6D1C" w:rsidRPr="004D5D0C">
          <w:rPr>
            <w:rFonts w:ascii="Arial" w:hAnsi="Arial" w:cs="Arial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.</w:t>
      </w:r>
      <w:r w:rsidR="00ED0402">
        <w:rPr>
          <w:rFonts w:ascii="Arial" w:hAnsi="Arial" w:cs="Arial"/>
          <w:sz w:val="24"/>
          <w:szCs w:val="24"/>
          <w:lang w:val="ru-RU" w:eastAsia="ru-RU"/>
        </w:rPr>
        <w:t>,</w:t>
      </w:r>
      <w:r w:rsidR="00ED0402" w:rsidRPr="00ED0402">
        <w:rPr>
          <w:lang w:val="ru-RU"/>
        </w:rPr>
        <w:t xml:space="preserve"> </w:t>
      </w:r>
      <w:r w:rsidR="00ED0402" w:rsidRPr="00ED0402">
        <w:rPr>
          <w:rFonts w:ascii="Arial" w:hAnsi="Arial" w:cs="Arial"/>
          <w:sz w:val="24"/>
          <w:szCs w:val="24"/>
          <w:lang w:val="ru-RU"/>
        </w:rPr>
        <w:t>на сайте</w:t>
      </w:r>
      <w:r w:rsidR="00ED0402">
        <w:rPr>
          <w:rFonts w:ascii="Arial" w:hAnsi="Arial" w:cs="Arial"/>
          <w:sz w:val="24"/>
          <w:szCs w:val="24"/>
          <w:lang w:val="ru-RU"/>
        </w:rPr>
        <w:t xml:space="preserve"> </w:t>
      </w:r>
      <w:r w:rsidR="00ED0402">
        <w:rPr>
          <w:lang w:val="ru-RU"/>
        </w:rPr>
        <w:t xml:space="preserve"> 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сетевого 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издани</w:t>
      </w:r>
      <w:r w:rsidR="00ED0402">
        <w:rPr>
          <w:rFonts w:ascii="Arial" w:hAnsi="Arial" w:cs="Arial"/>
          <w:sz w:val="24"/>
          <w:szCs w:val="24"/>
          <w:lang w:val="ru-RU" w:eastAsia="ru-RU"/>
        </w:rPr>
        <w:t>я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района «</w:t>
      </w:r>
      <w:proofErr w:type="spellStart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район»  https://хилокский.рф</w:t>
      </w:r>
      <w:r w:rsidR="00ED0402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683561" w:rsidRPr="004D5D0C" w:rsidRDefault="00CC3CF2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  <w:r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  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4D5D0C">
        <w:rPr>
          <w:rFonts w:ascii="Arial" w:eastAsia="Arial Unicode MS" w:hAnsi="Arial" w:cs="Arial"/>
          <w:i/>
          <w:sz w:val="24"/>
          <w:szCs w:val="24"/>
          <w:lang w:val="ru-RU" w:eastAsia="ru-RU"/>
        </w:rPr>
        <w:t>.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</w:t>
      </w: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8367E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sectPr w:rsidR="001E0891" w:rsidRPr="00F8367E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94"/>
    <w:multiLevelType w:val="hybridMultilevel"/>
    <w:tmpl w:val="1DE6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5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C6D4E"/>
    <w:multiLevelType w:val="hybridMultilevel"/>
    <w:tmpl w:val="EAA8E4BE"/>
    <w:lvl w:ilvl="0" w:tplc="5F1C2A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654C"/>
    <w:rsid w:val="000B13DE"/>
    <w:rsid w:val="00126CD4"/>
    <w:rsid w:val="0014438E"/>
    <w:rsid w:val="00153EE9"/>
    <w:rsid w:val="001D6D1C"/>
    <w:rsid w:val="001E04F4"/>
    <w:rsid w:val="001E0891"/>
    <w:rsid w:val="002026AC"/>
    <w:rsid w:val="002414EA"/>
    <w:rsid w:val="00271C24"/>
    <w:rsid w:val="002D19C5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7F9E"/>
    <w:rsid w:val="00750464"/>
    <w:rsid w:val="007C16C4"/>
    <w:rsid w:val="008329D7"/>
    <w:rsid w:val="0085320A"/>
    <w:rsid w:val="008870B3"/>
    <w:rsid w:val="008B6859"/>
    <w:rsid w:val="00901C07"/>
    <w:rsid w:val="00912895"/>
    <w:rsid w:val="00914C6D"/>
    <w:rsid w:val="0098103F"/>
    <w:rsid w:val="009F6286"/>
    <w:rsid w:val="00A2052D"/>
    <w:rsid w:val="00A46678"/>
    <w:rsid w:val="00A97E6D"/>
    <w:rsid w:val="00B03AEE"/>
    <w:rsid w:val="00B1378A"/>
    <w:rsid w:val="00B41AB6"/>
    <w:rsid w:val="00BE5D86"/>
    <w:rsid w:val="00C47DA2"/>
    <w:rsid w:val="00CC27AF"/>
    <w:rsid w:val="00CC3CF2"/>
    <w:rsid w:val="00CC5588"/>
    <w:rsid w:val="00D265F1"/>
    <w:rsid w:val="00D91B0E"/>
    <w:rsid w:val="00DD39A2"/>
    <w:rsid w:val="00DD5BE8"/>
    <w:rsid w:val="00DE7C15"/>
    <w:rsid w:val="00DF0BAF"/>
    <w:rsid w:val="00E03CE6"/>
    <w:rsid w:val="00EA76A5"/>
    <w:rsid w:val="00EC1275"/>
    <w:rsid w:val="00ED0402"/>
    <w:rsid w:val="00F251FA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2025-02-07T02:17:00Z</dcterms:created>
  <dcterms:modified xsi:type="dcterms:W3CDTF">2025-02-07T02:17:00Z</dcterms:modified>
</cp:coreProperties>
</file>