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341C30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«____»________202</w:t>
      </w:r>
      <w:r w:rsidR="006F6B3C">
        <w:rPr>
          <w:sz w:val="28"/>
          <w:szCs w:val="28"/>
        </w:rPr>
        <w:t>5</w:t>
      </w:r>
      <w:bookmarkStart w:id="0" w:name="_GoBack"/>
      <w:bookmarkEnd w:id="0"/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_____</w:t>
      </w:r>
      <w:r w:rsidR="00457411">
        <w:rPr>
          <w:sz w:val="28"/>
          <w:szCs w:val="28"/>
        </w:rPr>
        <w:t>__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F7D75">
      <w:pPr>
        <w:jc w:val="both"/>
        <w:rPr>
          <w:sz w:val="28"/>
          <w:szCs w:val="28"/>
        </w:rPr>
      </w:pPr>
    </w:p>
    <w:p w:rsidR="009F7D75" w:rsidRDefault="009F7D75" w:rsidP="009F7D75">
      <w:pPr>
        <w:pStyle w:val="a5"/>
        <w:jc w:val="both"/>
        <w:rPr>
          <w:b/>
        </w:rPr>
      </w:pPr>
      <w:r w:rsidRPr="009F7D75">
        <w:rPr>
          <w:b/>
        </w:rPr>
        <w:t xml:space="preserve">Об утверждении Правил использования водных объектов общего пользования для личных и бытовых нужд на территории </w:t>
      </w:r>
      <w:r w:rsidR="00AB3728">
        <w:rPr>
          <w:b/>
        </w:rPr>
        <w:t>Хилокского муниципального округа</w:t>
      </w:r>
    </w:p>
    <w:p w:rsidR="009F7D75" w:rsidRPr="009F7D75" w:rsidRDefault="009F7D75" w:rsidP="009F7D75">
      <w:pPr>
        <w:pStyle w:val="a5"/>
        <w:jc w:val="both"/>
        <w:rPr>
          <w:b/>
        </w:rPr>
      </w:pPr>
    </w:p>
    <w:p w:rsidR="009F7D75" w:rsidRPr="009733D7" w:rsidRDefault="009F7D75" w:rsidP="009F7D75">
      <w:pPr>
        <w:pStyle w:val="a3"/>
        <w:tabs>
          <w:tab w:val="left" w:pos="4820"/>
        </w:tabs>
        <w:spacing w:after="0"/>
        <w:ind w:left="20" w:right="20" w:firstLine="680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Во исполнение Водного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</w:t>
      </w:r>
      <w:r>
        <w:rPr>
          <w:color w:val="000000"/>
          <w:sz w:val="28"/>
          <w:szCs w:val="28"/>
        </w:rPr>
        <w:t>на водных объектах</w:t>
      </w:r>
      <w:r w:rsidRPr="009733D7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муниципального района «Хилокский район»</w:t>
      </w:r>
      <w:r w:rsidRPr="009733D7">
        <w:rPr>
          <w:color w:val="000000"/>
          <w:sz w:val="28"/>
          <w:szCs w:val="28"/>
        </w:rPr>
        <w:t xml:space="preserve"> постановляет:</w:t>
      </w:r>
    </w:p>
    <w:p w:rsidR="009F7D75" w:rsidRPr="009F7D75" w:rsidRDefault="009F7D75" w:rsidP="009F7D75">
      <w:pPr>
        <w:pStyle w:val="a3"/>
        <w:widowControl w:val="0"/>
        <w:numPr>
          <w:ilvl w:val="0"/>
          <w:numId w:val="5"/>
        </w:numPr>
        <w:tabs>
          <w:tab w:val="left" w:pos="1191"/>
          <w:tab w:val="left" w:pos="4820"/>
        </w:tabs>
        <w:spacing w:after="0"/>
        <w:ind w:left="20" w:right="20" w:firstLine="680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Утвердить прилагаемые Правила использования водных объектов общего пользования для личных и бытовых нужд на территории </w:t>
      </w:r>
      <w:r w:rsidR="00AB3728">
        <w:rPr>
          <w:color w:val="000000"/>
          <w:sz w:val="28"/>
          <w:szCs w:val="28"/>
        </w:rPr>
        <w:t>Хилокского муниципального округа.</w:t>
      </w:r>
    </w:p>
    <w:p w:rsidR="009F7D75" w:rsidRPr="009F7D75" w:rsidRDefault="00016B45" w:rsidP="009F7D75">
      <w:pPr>
        <w:pStyle w:val="a3"/>
        <w:widowControl w:val="0"/>
        <w:numPr>
          <w:ilvl w:val="0"/>
          <w:numId w:val="5"/>
        </w:numPr>
        <w:tabs>
          <w:tab w:val="left" w:pos="1191"/>
          <w:tab w:val="left" w:pos="4820"/>
        </w:tabs>
        <w:spacing w:after="0"/>
        <w:ind w:left="20" w:right="20" w:firstLine="680"/>
        <w:jc w:val="both"/>
        <w:rPr>
          <w:bCs/>
          <w:sz w:val="28"/>
          <w:szCs w:val="28"/>
        </w:rPr>
      </w:pPr>
      <w:r w:rsidRPr="00D07526">
        <w:rPr>
          <w:rFonts w:eastAsia="Calibri" w:cs="Arial"/>
          <w:bCs/>
          <w:sz w:val="28"/>
          <w:szCs w:val="28"/>
        </w:rPr>
        <w:t xml:space="preserve">Настоящее постановление вступает в силу </w:t>
      </w:r>
      <w:r>
        <w:rPr>
          <w:rFonts w:eastAsia="Calibri" w:cs="Arial"/>
          <w:bCs/>
          <w:sz w:val="28"/>
          <w:szCs w:val="28"/>
        </w:rPr>
        <w:t>на следующий день после его</w:t>
      </w:r>
      <w:r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>
        <w:rPr>
          <w:rFonts w:eastAsia="Calibri" w:cs="Arial"/>
          <w:bCs/>
          <w:sz w:val="28"/>
          <w:szCs w:val="28"/>
        </w:rPr>
        <w:t>опубликования (</w:t>
      </w:r>
      <w:r w:rsidRPr="00D07526">
        <w:rPr>
          <w:rFonts w:eastAsia="Calibri" w:cs="Arial"/>
          <w:bCs/>
          <w:sz w:val="28"/>
          <w:szCs w:val="28"/>
        </w:rPr>
        <w:t>обнародования</w:t>
      </w:r>
      <w:proofErr w:type="gramStart"/>
      <w:r>
        <w:rPr>
          <w:rFonts w:eastAsia="Calibri" w:cs="Arial"/>
          <w:bCs/>
          <w:sz w:val="28"/>
          <w:szCs w:val="28"/>
        </w:rPr>
        <w:t>).</w:t>
      </w:r>
      <w:r w:rsidR="009F7D75" w:rsidRPr="009F7D75">
        <w:rPr>
          <w:bCs/>
          <w:sz w:val="28"/>
          <w:szCs w:val="28"/>
        </w:rPr>
        <w:t>.</w:t>
      </w:r>
      <w:proofErr w:type="gramEnd"/>
    </w:p>
    <w:p w:rsidR="009F7D75" w:rsidRPr="009F7D75" w:rsidRDefault="009F7D75" w:rsidP="009F7D75">
      <w:pPr>
        <w:pStyle w:val="a3"/>
        <w:widowControl w:val="0"/>
        <w:numPr>
          <w:ilvl w:val="0"/>
          <w:numId w:val="5"/>
        </w:numPr>
        <w:tabs>
          <w:tab w:val="left" w:pos="1191"/>
          <w:tab w:val="left" w:pos="4820"/>
        </w:tabs>
        <w:spacing w:after="0"/>
        <w:ind w:left="20" w:right="20" w:firstLine="680"/>
        <w:jc w:val="both"/>
        <w:rPr>
          <w:bCs/>
          <w:sz w:val="28"/>
          <w:szCs w:val="28"/>
        </w:rPr>
      </w:pPr>
      <w:proofErr w:type="gramStart"/>
      <w:r w:rsidRPr="009F7D75">
        <w:rPr>
          <w:bCs/>
          <w:sz w:val="28"/>
          <w:szCs w:val="28"/>
        </w:rPr>
        <w:t>Контроль за</w:t>
      </w:r>
      <w:proofErr w:type="gramEnd"/>
      <w:r w:rsidRPr="009F7D75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9F7D75" w:rsidRPr="009F7D75" w:rsidRDefault="009F7D75" w:rsidP="009F7D75">
      <w:pPr>
        <w:pStyle w:val="a5"/>
        <w:jc w:val="both"/>
        <w:rPr>
          <w:szCs w:val="28"/>
        </w:rPr>
      </w:pPr>
    </w:p>
    <w:p w:rsidR="009F7D75" w:rsidRDefault="009F7D75" w:rsidP="009F7D75">
      <w:pPr>
        <w:pStyle w:val="a5"/>
        <w:jc w:val="both"/>
        <w:rPr>
          <w:szCs w:val="28"/>
        </w:rPr>
      </w:pPr>
    </w:p>
    <w:p w:rsidR="00016B45" w:rsidRDefault="00016B45" w:rsidP="009F7D75">
      <w:pPr>
        <w:pStyle w:val="a5"/>
        <w:jc w:val="both"/>
        <w:rPr>
          <w:szCs w:val="28"/>
        </w:rPr>
      </w:pPr>
    </w:p>
    <w:p w:rsidR="00016B45" w:rsidRDefault="00016B45" w:rsidP="009F7D75">
      <w:pPr>
        <w:pStyle w:val="a5"/>
        <w:jc w:val="both"/>
        <w:rPr>
          <w:szCs w:val="28"/>
        </w:rPr>
      </w:pPr>
    </w:p>
    <w:p w:rsidR="00016B45" w:rsidRPr="009733D7" w:rsidRDefault="00016B45" w:rsidP="009F7D75">
      <w:pPr>
        <w:pStyle w:val="a5"/>
        <w:jc w:val="both"/>
        <w:rPr>
          <w:szCs w:val="28"/>
        </w:rPr>
      </w:pPr>
    </w:p>
    <w:p w:rsidR="009F7D75" w:rsidRPr="009733D7" w:rsidRDefault="009F7D75" w:rsidP="009F7D75">
      <w:pPr>
        <w:pStyle w:val="a5"/>
        <w:jc w:val="both"/>
        <w:rPr>
          <w:szCs w:val="28"/>
        </w:rPr>
      </w:pPr>
    </w:p>
    <w:p w:rsidR="009F7D75" w:rsidRDefault="009F7D75" w:rsidP="009F7D75">
      <w:pPr>
        <w:pStyle w:val="a5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 главы</w:t>
      </w:r>
    </w:p>
    <w:p w:rsidR="009F7D75" w:rsidRDefault="009F7D75" w:rsidP="009F7D75">
      <w:pPr>
        <w:pStyle w:val="a5"/>
        <w:jc w:val="both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9F7D75" w:rsidRPr="009733D7" w:rsidRDefault="009F7D75" w:rsidP="009F7D75">
      <w:pPr>
        <w:pStyle w:val="a5"/>
        <w:jc w:val="both"/>
        <w:rPr>
          <w:szCs w:val="28"/>
        </w:rPr>
      </w:pPr>
      <w:r>
        <w:rPr>
          <w:szCs w:val="28"/>
        </w:rPr>
        <w:t xml:space="preserve">«Хилокский район»                                                          А.Н. Ермолаев                                  </w:t>
      </w:r>
    </w:p>
    <w:p w:rsidR="009F7D75" w:rsidRPr="009733D7" w:rsidRDefault="009F7D75" w:rsidP="009F7D75">
      <w:pPr>
        <w:jc w:val="both"/>
        <w:rPr>
          <w:sz w:val="28"/>
          <w:szCs w:val="28"/>
        </w:rPr>
      </w:pPr>
      <w:r w:rsidRPr="009733D7">
        <w:rPr>
          <w:sz w:val="28"/>
          <w:szCs w:val="28"/>
        </w:rPr>
        <w:t xml:space="preserve">           </w:t>
      </w:r>
    </w:p>
    <w:p w:rsidR="009F7D75" w:rsidRPr="009733D7" w:rsidRDefault="009F7D75" w:rsidP="009F7D75">
      <w:pPr>
        <w:pStyle w:val="a3"/>
        <w:spacing w:after="0"/>
        <w:ind w:left="5100" w:right="500"/>
        <w:jc w:val="both"/>
        <w:rPr>
          <w:color w:val="000000"/>
          <w:sz w:val="28"/>
          <w:szCs w:val="28"/>
        </w:rPr>
      </w:pPr>
    </w:p>
    <w:p w:rsidR="009F7D75" w:rsidRPr="009733D7" w:rsidRDefault="009F7D75" w:rsidP="009F7D75">
      <w:pPr>
        <w:pStyle w:val="a3"/>
        <w:spacing w:after="0"/>
        <w:ind w:left="5100" w:right="500"/>
        <w:jc w:val="both"/>
        <w:rPr>
          <w:color w:val="000000"/>
          <w:sz w:val="28"/>
          <w:szCs w:val="28"/>
        </w:rPr>
      </w:pPr>
    </w:p>
    <w:p w:rsidR="009F7D75" w:rsidRPr="009733D7" w:rsidRDefault="009F7D75" w:rsidP="009F7D75">
      <w:pPr>
        <w:pStyle w:val="a3"/>
        <w:spacing w:after="0"/>
        <w:ind w:left="5100" w:right="500"/>
        <w:jc w:val="both"/>
        <w:rPr>
          <w:color w:val="000000"/>
          <w:sz w:val="28"/>
          <w:szCs w:val="28"/>
        </w:rPr>
      </w:pPr>
    </w:p>
    <w:p w:rsidR="009F7D75" w:rsidRDefault="009F7D75" w:rsidP="009F7D75">
      <w:pPr>
        <w:pStyle w:val="a3"/>
        <w:spacing w:after="0"/>
        <w:ind w:left="5100" w:right="500"/>
        <w:jc w:val="both"/>
        <w:rPr>
          <w:color w:val="000000"/>
          <w:sz w:val="28"/>
          <w:szCs w:val="28"/>
        </w:rPr>
      </w:pPr>
    </w:p>
    <w:p w:rsidR="009F7D75" w:rsidRDefault="009F7D75" w:rsidP="009F7D75">
      <w:pPr>
        <w:pStyle w:val="a3"/>
        <w:spacing w:after="0"/>
        <w:ind w:left="5100" w:right="500"/>
        <w:jc w:val="both"/>
        <w:rPr>
          <w:color w:val="000000"/>
          <w:sz w:val="28"/>
          <w:szCs w:val="28"/>
        </w:rPr>
      </w:pPr>
    </w:p>
    <w:p w:rsidR="009F7D75" w:rsidRDefault="009F7D75" w:rsidP="009F7D75">
      <w:pPr>
        <w:pStyle w:val="a3"/>
        <w:spacing w:after="0"/>
        <w:ind w:left="5100" w:right="500"/>
        <w:jc w:val="both"/>
        <w:rPr>
          <w:color w:val="000000"/>
          <w:sz w:val="28"/>
          <w:szCs w:val="28"/>
        </w:rPr>
      </w:pPr>
    </w:p>
    <w:p w:rsidR="009F7D75" w:rsidRDefault="009F7D75" w:rsidP="009F7D75">
      <w:pPr>
        <w:pStyle w:val="a3"/>
        <w:spacing w:after="0"/>
        <w:ind w:left="5100" w:right="500"/>
        <w:jc w:val="both"/>
        <w:rPr>
          <w:color w:val="000000"/>
          <w:sz w:val="28"/>
          <w:szCs w:val="28"/>
        </w:rPr>
      </w:pPr>
    </w:p>
    <w:p w:rsidR="009F7D75" w:rsidRPr="009733D7" w:rsidRDefault="009F7D75" w:rsidP="009F7D75">
      <w:pPr>
        <w:pStyle w:val="a3"/>
        <w:spacing w:after="0"/>
        <w:ind w:left="5100" w:right="500"/>
        <w:rPr>
          <w:color w:val="000000"/>
          <w:sz w:val="28"/>
          <w:szCs w:val="28"/>
        </w:rPr>
      </w:pPr>
    </w:p>
    <w:p w:rsidR="009F7D75" w:rsidRPr="009733D7" w:rsidRDefault="009F7D75" w:rsidP="009F7D7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733D7">
        <w:rPr>
          <w:rFonts w:ascii="Times New Roman" w:hAnsi="Times New Roman"/>
          <w:sz w:val="28"/>
          <w:szCs w:val="28"/>
        </w:rPr>
        <w:t>УТВЕРЖДЕНЫ</w:t>
      </w:r>
    </w:p>
    <w:p w:rsidR="009F7D75" w:rsidRPr="009733D7" w:rsidRDefault="009F7D75" w:rsidP="009F7D7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733D7">
        <w:rPr>
          <w:rFonts w:ascii="Times New Roman" w:hAnsi="Times New Roman"/>
          <w:sz w:val="28"/>
          <w:szCs w:val="28"/>
        </w:rPr>
        <w:t>Постановлением</w:t>
      </w:r>
    </w:p>
    <w:p w:rsidR="009F7D75" w:rsidRDefault="009F7D75" w:rsidP="009F7D7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9733D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9E791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9E791B">
        <w:rPr>
          <w:rFonts w:ascii="Times New Roman" w:hAnsi="Times New Roman"/>
          <w:sz w:val="28"/>
          <w:szCs w:val="28"/>
        </w:rPr>
        <w:t xml:space="preserve"> </w:t>
      </w:r>
    </w:p>
    <w:p w:rsidR="009E791B" w:rsidRPr="009733D7" w:rsidRDefault="009E791B" w:rsidP="009F7D7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«Хилокский район»</w:t>
      </w:r>
    </w:p>
    <w:p w:rsidR="009F7D75" w:rsidRPr="009733D7" w:rsidRDefault="009F7D75" w:rsidP="009F7D7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733D7">
        <w:rPr>
          <w:rFonts w:ascii="Times New Roman" w:hAnsi="Times New Roman"/>
          <w:sz w:val="28"/>
          <w:szCs w:val="28"/>
        </w:rPr>
        <w:t xml:space="preserve">от </w:t>
      </w:r>
      <w:r w:rsidR="009E791B">
        <w:rPr>
          <w:rFonts w:ascii="Times New Roman" w:hAnsi="Times New Roman"/>
          <w:sz w:val="28"/>
          <w:szCs w:val="28"/>
        </w:rPr>
        <w:t>«_____»__________2025г</w:t>
      </w:r>
      <w:r w:rsidRPr="009733D7">
        <w:rPr>
          <w:rFonts w:ascii="Times New Roman" w:hAnsi="Times New Roman"/>
          <w:sz w:val="28"/>
          <w:szCs w:val="28"/>
        </w:rPr>
        <w:t xml:space="preserve">  № </w:t>
      </w:r>
      <w:r w:rsidR="009E791B">
        <w:rPr>
          <w:rFonts w:ascii="Times New Roman" w:hAnsi="Times New Roman"/>
          <w:sz w:val="28"/>
          <w:szCs w:val="28"/>
        </w:rPr>
        <w:t>___</w:t>
      </w:r>
    </w:p>
    <w:p w:rsidR="009F7D75" w:rsidRPr="009733D7" w:rsidRDefault="009F7D75" w:rsidP="009F7D75">
      <w:pPr>
        <w:pStyle w:val="a3"/>
        <w:spacing w:after="205" w:line="270" w:lineRule="exact"/>
        <w:jc w:val="center"/>
        <w:rPr>
          <w:color w:val="000000"/>
          <w:sz w:val="28"/>
          <w:szCs w:val="28"/>
        </w:rPr>
      </w:pPr>
    </w:p>
    <w:p w:rsidR="009F7D75" w:rsidRPr="009733D7" w:rsidRDefault="009F7D75" w:rsidP="009F7D75">
      <w:pPr>
        <w:pStyle w:val="a3"/>
        <w:spacing w:after="205" w:line="270" w:lineRule="exact"/>
        <w:jc w:val="center"/>
        <w:rPr>
          <w:color w:val="000000"/>
          <w:sz w:val="28"/>
          <w:szCs w:val="28"/>
        </w:rPr>
      </w:pPr>
    </w:p>
    <w:p w:rsidR="009F7D75" w:rsidRPr="009733D7" w:rsidRDefault="009F7D75" w:rsidP="009F7D75">
      <w:pPr>
        <w:pStyle w:val="a3"/>
        <w:spacing w:after="0"/>
        <w:ind w:right="-120"/>
        <w:jc w:val="center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ПРАВИЛА</w:t>
      </w:r>
    </w:p>
    <w:p w:rsidR="009F7D75" w:rsidRPr="009733D7" w:rsidRDefault="009F7D75" w:rsidP="009F7D75">
      <w:pPr>
        <w:pStyle w:val="a3"/>
        <w:spacing w:after="0"/>
        <w:ind w:right="-120"/>
        <w:jc w:val="center"/>
        <w:rPr>
          <w:color w:val="000000"/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использования водных объектов общего пользования для личных и бытовых нужд на территории </w:t>
      </w:r>
      <w:r w:rsidR="00AB3728" w:rsidRPr="00AB3728">
        <w:rPr>
          <w:color w:val="000000"/>
          <w:sz w:val="28"/>
          <w:szCs w:val="28"/>
        </w:rPr>
        <w:t>Хилокского муниципального округа</w:t>
      </w:r>
    </w:p>
    <w:p w:rsidR="009F7D75" w:rsidRPr="009733D7" w:rsidRDefault="009F7D75" w:rsidP="009F7D75">
      <w:pPr>
        <w:pStyle w:val="a3"/>
        <w:spacing w:after="0"/>
        <w:ind w:right="-120"/>
        <w:jc w:val="center"/>
        <w:rPr>
          <w:sz w:val="28"/>
          <w:szCs w:val="28"/>
        </w:rPr>
      </w:pPr>
    </w:p>
    <w:p w:rsidR="009F7D75" w:rsidRPr="009733D7" w:rsidRDefault="009F7D75" w:rsidP="009F7D75">
      <w:pPr>
        <w:pStyle w:val="a3"/>
        <w:tabs>
          <w:tab w:val="left" w:pos="254"/>
        </w:tabs>
        <w:spacing w:after="0"/>
        <w:ind w:right="-120"/>
        <w:jc w:val="center"/>
        <w:rPr>
          <w:sz w:val="28"/>
          <w:szCs w:val="28"/>
        </w:rPr>
      </w:pPr>
      <w:r w:rsidRPr="009733D7">
        <w:rPr>
          <w:color w:val="000000"/>
          <w:sz w:val="28"/>
          <w:szCs w:val="28"/>
          <w:lang w:val="en-US"/>
        </w:rPr>
        <w:t>I</w:t>
      </w:r>
      <w:r w:rsidRPr="009733D7">
        <w:rPr>
          <w:color w:val="000000"/>
          <w:sz w:val="28"/>
          <w:szCs w:val="28"/>
        </w:rPr>
        <w:t>.Общие положения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6"/>
        </w:numPr>
        <w:tabs>
          <w:tab w:val="left" w:pos="1215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Настоящие Правила использования водных объектов общего пользования для личных бытовых нужд на территории </w:t>
      </w:r>
      <w:r w:rsidR="002134CD">
        <w:rPr>
          <w:color w:val="000000"/>
          <w:sz w:val="28"/>
          <w:szCs w:val="28"/>
        </w:rPr>
        <w:t>муниципального района «Хилокский район»</w:t>
      </w:r>
      <w:r w:rsidR="002134CD" w:rsidRPr="009733D7">
        <w:rPr>
          <w:color w:val="000000"/>
          <w:sz w:val="28"/>
          <w:szCs w:val="28"/>
        </w:rPr>
        <w:t xml:space="preserve"> </w:t>
      </w:r>
      <w:r w:rsidRPr="009733D7">
        <w:rPr>
          <w:color w:val="000000"/>
          <w:sz w:val="28"/>
          <w:szCs w:val="28"/>
        </w:rPr>
        <w:t xml:space="preserve"> (далее - Правила) разработаны в соответствии с Федеральным законом от 06.10.2003 № 131-ФЗ «Об общих принципах организации местного самоуправления в РФ», Водным кодексом Российской Федерации и другими нормативными правовыми актами Российской Федерации.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6"/>
        </w:numPr>
        <w:tabs>
          <w:tab w:val="left" w:pos="1114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6"/>
        </w:numPr>
        <w:tabs>
          <w:tab w:val="left" w:pos="1026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Основные термины и понятия, используемые в настоящих Правилах:</w:t>
      </w:r>
    </w:p>
    <w:p w:rsidR="009F7D75" w:rsidRPr="009733D7" w:rsidRDefault="002134CD" w:rsidP="00AB3728">
      <w:pPr>
        <w:pStyle w:val="a3"/>
        <w:widowControl w:val="0"/>
        <w:numPr>
          <w:ilvl w:val="0"/>
          <w:numId w:val="7"/>
        </w:numPr>
        <w:tabs>
          <w:tab w:val="left" w:pos="855"/>
        </w:tabs>
        <w:spacing w:after="0"/>
        <w:ind w:right="-1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9F7D75" w:rsidRPr="009733D7">
        <w:rPr>
          <w:color w:val="000000"/>
          <w:sz w:val="28"/>
          <w:szCs w:val="28"/>
        </w:rPr>
        <w:t xml:space="preserve">поверхностные водные объекты - расположенные на территории </w:t>
      </w:r>
      <w:r w:rsidR="00AB3728" w:rsidRPr="00AB3728">
        <w:rPr>
          <w:color w:val="000000"/>
          <w:sz w:val="28"/>
          <w:szCs w:val="28"/>
        </w:rPr>
        <w:t xml:space="preserve">Хилокского муниципального округа </w:t>
      </w:r>
      <w:r w:rsidR="00AB3728">
        <w:rPr>
          <w:color w:val="000000"/>
          <w:sz w:val="28"/>
          <w:szCs w:val="28"/>
        </w:rPr>
        <w:t xml:space="preserve"> </w:t>
      </w:r>
      <w:r w:rsidR="009F7D75" w:rsidRPr="009733D7">
        <w:rPr>
          <w:color w:val="000000"/>
          <w:sz w:val="28"/>
          <w:szCs w:val="28"/>
        </w:rPr>
        <w:t>водотоки (реки, ручьи), водоемы (озера, пруды), болота, природные выходы подземных вод (родники);</w:t>
      </w:r>
      <w:proofErr w:type="gramEnd"/>
    </w:p>
    <w:p w:rsidR="009F7D75" w:rsidRPr="009733D7" w:rsidRDefault="009F7D75" w:rsidP="002134CD">
      <w:pPr>
        <w:pStyle w:val="a3"/>
        <w:widowControl w:val="0"/>
        <w:numPr>
          <w:ilvl w:val="0"/>
          <w:numId w:val="7"/>
        </w:numPr>
        <w:tabs>
          <w:tab w:val="left" w:pos="709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личные и бытовые нужды - личные, семейные, домашние нужды, не связанные с осуществлением предпринимательской деятельности, в том числе плавание и причаливание плавучих средств</w:t>
      </w:r>
      <w:r w:rsidR="002134CD">
        <w:rPr>
          <w:color w:val="000000"/>
          <w:sz w:val="28"/>
          <w:szCs w:val="28"/>
        </w:rPr>
        <w:t xml:space="preserve"> </w:t>
      </w:r>
      <w:r w:rsidRPr="009733D7">
        <w:rPr>
          <w:color w:val="000000"/>
          <w:sz w:val="28"/>
          <w:szCs w:val="28"/>
        </w:rPr>
        <w:t>находящихся в частной собственности физических лиц и не используемых для осуществления предпринимательской деятельности;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83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любительское и спортивное рыболовство;</w:t>
      </w:r>
    </w:p>
    <w:p w:rsidR="009F7D75" w:rsidRPr="009733D7" w:rsidRDefault="002134CD" w:rsidP="009F7D75">
      <w:pPr>
        <w:pStyle w:val="a3"/>
        <w:widowControl w:val="0"/>
        <w:numPr>
          <w:ilvl w:val="0"/>
          <w:numId w:val="7"/>
        </w:numPr>
        <w:tabs>
          <w:tab w:val="left" w:pos="841"/>
        </w:tabs>
        <w:spacing w:after="0"/>
        <w:ind w:right="-1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7D75" w:rsidRPr="009733D7">
        <w:rPr>
          <w:color w:val="000000"/>
          <w:sz w:val="28"/>
          <w:szCs w:val="28"/>
        </w:rPr>
        <w:t>водопользование в целях ведения подсобного хозяйства -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26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отдых (рекреация) на воде - купание, оздоровительное плавание, пребывание в пределах береговой полосы;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6"/>
        </w:numPr>
        <w:tabs>
          <w:tab w:val="left" w:pos="1422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Использование водных объектов общего пользования </w:t>
      </w:r>
      <w:r w:rsidRPr="009733D7">
        <w:rPr>
          <w:color w:val="000000"/>
          <w:sz w:val="28"/>
          <w:szCs w:val="28"/>
        </w:rPr>
        <w:lastRenderedPageBreak/>
        <w:t>осуществляется в соответствии с правилами охраны людей на водных объектах, утвержденными в порядке, определяемым уполномоченным органом исполнительной власти, а также исходя из настоящих правил пользования водных объектов для личных и бытовых нужд.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6"/>
        </w:numPr>
        <w:tabs>
          <w:tab w:val="left" w:pos="1153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Полоса земли вдоль береговой линии водного объекта общего пользования (береговая полоса) предназначается для общего пользования</w:t>
      </w:r>
      <w:r w:rsidRPr="009733D7">
        <w:rPr>
          <w:sz w:val="28"/>
          <w:szCs w:val="28"/>
        </w:rPr>
        <w:t>.</w:t>
      </w:r>
    </w:p>
    <w:p w:rsidR="009F7D75" w:rsidRPr="009733D7" w:rsidRDefault="009F7D75" w:rsidP="009F7D75">
      <w:pPr>
        <w:pStyle w:val="a3"/>
        <w:tabs>
          <w:tab w:val="left" w:pos="1153"/>
        </w:tabs>
        <w:spacing w:after="0"/>
        <w:ind w:right="-120" w:firstLine="709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Ширина береговой полосы водных объектов общего пользования составляет двадцать метров, за исключением береговой полосы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6"/>
        </w:numPr>
        <w:tabs>
          <w:tab w:val="left" w:pos="1230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9F7D75" w:rsidRPr="009733D7" w:rsidRDefault="009F7D75" w:rsidP="009F7D75">
      <w:pPr>
        <w:pStyle w:val="a3"/>
        <w:tabs>
          <w:tab w:val="left" w:pos="1230"/>
        </w:tabs>
        <w:spacing w:after="0"/>
        <w:ind w:left="709" w:right="-120"/>
        <w:rPr>
          <w:sz w:val="28"/>
          <w:szCs w:val="28"/>
        </w:rPr>
      </w:pPr>
    </w:p>
    <w:p w:rsidR="009F7D75" w:rsidRPr="009733D7" w:rsidRDefault="009F7D75" w:rsidP="009F7D75">
      <w:pPr>
        <w:pStyle w:val="a3"/>
        <w:widowControl w:val="0"/>
        <w:numPr>
          <w:ilvl w:val="0"/>
          <w:numId w:val="8"/>
        </w:numPr>
        <w:tabs>
          <w:tab w:val="left" w:pos="274"/>
        </w:tabs>
        <w:spacing w:after="0"/>
        <w:ind w:right="-120"/>
        <w:jc w:val="center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Порядок использования водных объектов общего пользования</w:t>
      </w:r>
    </w:p>
    <w:p w:rsidR="009F7D75" w:rsidRPr="009733D7" w:rsidRDefault="009F7D75" w:rsidP="009F7D75">
      <w:pPr>
        <w:pStyle w:val="a3"/>
        <w:spacing w:after="0"/>
        <w:ind w:right="-120"/>
        <w:jc w:val="center"/>
        <w:rPr>
          <w:color w:val="000000"/>
          <w:sz w:val="28"/>
          <w:szCs w:val="28"/>
        </w:rPr>
      </w:pPr>
      <w:r w:rsidRPr="009733D7">
        <w:rPr>
          <w:color w:val="000000"/>
          <w:sz w:val="28"/>
          <w:szCs w:val="28"/>
        </w:rPr>
        <w:t>для личных и бытовых нужд</w:t>
      </w:r>
    </w:p>
    <w:p w:rsidR="009F7D75" w:rsidRPr="009733D7" w:rsidRDefault="009F7D75" w:rsidP="009F7D75">
      <w:pPr>
        <w:pStyle w:val="a3"/>
        <w:spacing w:after="0"/>
        <w:ind w:right="-120"/>
        <w:jc w:val="center"/>
        <w:rPr>
          <w:sz w:val="28"/>
          <w:szCs w:val="28"/>
        </w:rPr>
      </w:pPr>
    </w:p>
    <w:p w:rsidR="009F7D75" w:rsidRPr="009733D7" w:rsidRDefault="009F7D75" w:rsidP="00AB3728">
      <w:pPr>
        <w:pStyle w:val="a3"/>
        <w:widowControl w:val="0"/>
        <w:numPr>
          <w:ilvl w:val="1"/>
          <w:numId w:val="8"/>
        </w:numPr>
        <w:tabs>
          <w:tab w:val="left" w:pos="1066"/>
        </w:tabs>
        <w:spacing w:after="0"/>
        <w:ind w:left="0"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Использование водных объектов общего пользования для личных и бытовых нужд на территории </w:t>
      </w:r>
      <w:r w:rsidR="00AB3728" w:rsidRPr="00AB3728">
        <w:rPr>
          <w:color w:val="000000"/>
          <w:sz w:val="28"/>
          <w:szCs w:val="28"/>
        </w:rPr>
        <w:t xml:space="preserve">Хилокского муниципального округа </w:t>
      </w:r>
      <w:r w:rsidRPr="009733D7">
        <w:rPr>
          <w:color w:val="000000"/>
          <w:sz w:val="28"/>
          <w:szCs w:val="28"/>
        </w:rPr>
        <w:t>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9F7D75" w:rsidRPr="009733D7" w:rsidRDefault="009F7D75" w:rsidP="00E87C1F">
      <w:pPr>
        <w:pStyle w:val="a3"/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9F7D75" w:rsidRPr="009733D7" w:rsidRDefault="009F7D75" w:rsidP="00E87C1F">
      <w:pPr>
        <w:pStyle w:val="a3"/>
        <w:spacing w:after="0"/>
        <w:ind w:right="-120" w:firstLine="709"/>
        <w:jc w:val="both"/>
        <w:rPr>
          <w:color w:val="000000"/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Ограничение водопользования осуществляется администрацией </w:t>
      </w:r>
      <w:r w:rsidR="00E87C1F">
        <w:rPr>
          <w:color w:val="000000"/>
          <w:sz w:val="28"/>
          <w:szCs w:val="28"/>
        </w:rPr>
        <w:t>муниципального района «Хилокский район»</w:t>
      </w:r>
      <w:r w:rsidR="00E87C1F" w:rsidRPr="009733D7">
        <w:rPr>
          <w:color w:val="000000"/>
          <w:sz w:val="28"/>
          <w:szCs w:val="28"/>
        </w:rPr>
        <w:t xml:space="preserve"> </w:t>
      </w:r>
      <w:r w:rsidRPr="009733D7">
        <w:rPr>
          <w:color w:val="000000"/>
          <w:sz w:val="28"/>
          <w:szCs w:val="28"/>
        </w:rPr>
        <w:t>в соответствии с федеральными законами.</w:t>
      </w:r>
    </w:p>
    <w:p w:rsidR="009F7D75" w:rsidRPr="009733D7" w:rsidRDefault="009F7D75" w:rsidP="009F7D75">
      <w:pPr>
        <w:pStyle w:val="a3"/>
        <w:spacing w:after="0"/>
        <w:ind w:right="-120" w:firstLine="709"/>
        <w:rPr>
          <w:sz w:val="28"/>
          <w:szCs w:val="28"/>
        </w:rPr>
      </w:pPr>
    </w:p>
    <w:p w:rsidR="009F7D75" w:rsidRPr="009733D7" w:rsidRDefault="009F7D75" w:rsidP="00E87C1F">
      <w:pPr>
        <w:pStyle w:val="a3"/>
        <w:tabs>
          <w:tab w:val="left" w:pos="709"/>
        </w:tabs>
        <w:spacing w:after="0"/>
        <w:ind w:right="-120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ab/>
        <w:t>2.2.При использовании водных объектов для личных и бытовых нужд физические и юридические лица: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961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30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30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обязаны соблюдать требования Правил охраны жизни людей на водных объектах, а также выполнять предписания должностных лиц </w:t>
      </w:r>
      <w:r w:rsidRPr="009733D7">
        <w:rPr>
          <w:color w:val="000000"/>
          <w:sz w:val="28"/>
          <w:szCs w:val="28"/>
        </w:rPr>
        <w:lastRenderedPageBreak/>
        <w:t>федеральных, региональных и местных органов исполнительной власти, действующих в пределах предоставленных им полномочий;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31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обязаны соблюдать установленный режим использования водного объекта общего пользования;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50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31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обязаны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мира.</w:t>
      </w:r>
    </w:p>
    <w:p w:rsidR="009F7D75" w:rsidRPr="009733D7" w:rsidRDefault="009F7D75" w:rsidP="009F7D75">
      <w:pPr>
        <w:pStyle w:val="a3"/>
        <w:tabs>
          <w:tab w:val="left" w:pos="1182"/>
        </w:tabs>
        <w:spacing w:after="0"/>
        <w:ind w:right="-120" w:firstLine="709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2.3.При использовании водных объектов общего пользования для личных и бытовых нужд запрещается: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956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30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осуществлять самостоятельный забор воды из водных объектов общего пользования для питьевого водоснабжения;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70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организовывать свалки и складирование бытовых, строительных отходов на береговой полосе водоемов;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84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54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применять запрещенные орудия и способы добычи (вылова) объектов животного мира и водных биологических ресурсов;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07"/>
        </w:tabs>
        <w:spacing w:after="0"/>
        <w:ind w:right="-120" w:firstLine="709"/>
        <w:jc w:val="both"/>
        <w:rPr>
          <w:sz w:val="28"/>
          <w:szCs w:val="28"/>
        </w:rPr>
      </w:pPr>
      <w:proofErr w:type="gramStart"/>
      <w:r w:rsidRPr="009733D7">
        <w:rPr>
          <w:color w:val="000000"/>
          <w:sz w:val="28"/>
          <w:szCs w:val="28"/>
        </w:rPr>
        <w:t>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  <w:proofErr w:type="gramEnd"/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55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водоохранных зон;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26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951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осуществлять сброс загрязненных сточных вод в водоемы, осуществлять захоронение в них бытовых и других отходов;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54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69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размещать на водных объектах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64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lastRenderedPageBreak/>
        <w:t>оставлять на водных объектах и в непосредственной близости от них несовершеннолетних детей без присмотра взрослых;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74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производить выпас скота и птицы, осуществлять сенокос без соответствующих разрешений на береговой полосе водных объектов;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40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купать собак на водных объектах в местах массового купания, а также выгуливать их на прилегающей территории;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55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45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879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740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осуществлять передвижение (в том числе с помощью техники) по льду водоемов с нарушением правил техники безопасности;</w:t>
      </w:r>
    </w:p>
    <w:p w:rsidR="009F7D75" w:rsidRPr="009733D7" w:rsidRDefault="009F7D75" w:rsidP="009F7D75">
      <w:pPr>
        <w:pStyle w:val="a3"/>
        <w:widowControl w:val="0"/>
        <w:numPr>
          <w:ilvl w:val="0"/>
          <w:numId w:val="7"/>
        </w:numPr>
        <w:tabs>
          <w:tab w:val="left" w:pos="937"/>
        </w:tabs>
        <w:spacing w:after="0"/>
        <w:ind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купаться, если качество воды в водоеме не соответствует установленным нормативам.</w:t>
      </w:r>
    </w:p>
    <w:p w:rsidR="009F7D75" w:rsidRPr="009733D7" w:rsidRDefault="009F7D75" w:rsidP="009F7D75">
      <w:pPr>
        <w:pStyle w:val="a3"/>
        <w:tabs>
          <w:tab w:val="left" w:pos="937"/>
        </w:tabs>
        <w:spacing w:after="0"/>
        <w:ind w:left="709" w:right="-120"/>
        <w:rPr>
          <w:sz w:val="28"/>
          <w:szCs w:val="28"/>
        </w:rPr>
      </w:pPr>
    </w:p>
    <w:p w:rsidR="009F7D75" w:rsidRPr="009733D7" w:rsidRDefault="009F7D75" w:rsidP="009F7D75">
      <w:pPr>
        <w:pStyle w:val="a3"/>
        <w:widowControl w:val="0"/>
        <w:numPr>
          <w:ilvl w:val="0"/>
          <w:numId w:val="8"/>
        </w:numPr>
        <w:tabs>
          <w:tab w:val="left" w:pos="142"/>
        </w:tabs>
        <w:spacing w:after="0"/>
        <w:ind w:right="-120"/>
        <w:jc w:val="center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Использование водных объектов общего пользования для рекреационных целей (отдыха, туризма, спорта)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8"/>
        </w:numPr>
        <w:tabs>
          <w:tab w:val="left" w:pos="1110"/>
        </w:tabs>
        <w:spacing w:after="0"/>
        <w:ind w:left="0"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8"/>
        </w:numPr>
        <w:tabs>
          <w:tab w:val="left" w:pos="1100"/>
        </w:tabs>
        <w:spacing w:after="0"/>
        <w:ind w:left="0"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Юридические лица и общественные организации при проведении коллективных выездов на отдых, спортивных мероприятий, экскурсий или других массовых мероприятий на водных объектах выделяют лиц, ответственных за безопасность людей на воде, общественный порядок и охрану окружающей среды.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8"/>
        </w:numPr>
        <w:tabs>
          <w:tab w:val="left" w:pos="1062"/>
        </w:tabs>
        <w:spacing w:after="0"/>
        <w:ind w:left="0"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 и за исполнение настоящих Правил.</w:t>
      </w:r>
    </w:p>
    <w:p w:rsidR="009F7D75" w:rsidRPr="009733D7" w:rsidRDefault="009F7D75" w:rsidP="009F7D75">
      <w:pPr>
        <w:pStyle w:val="a3"/>
        <w:widowControl w:val="0"/>
        <w:numPr>
          <w:ilvl w:val="1"/>
          <w:numId w:val="8"/>
        </w:numPr>
        <w:tabs>
          <w:tab w:val="left" w:pos="1062"/>
        </w:tabs>
        <w:spacing w:after="0"/>
        <w:ind w:left="0"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градостроительной деятельности, </w:t>
      </w:r>
      <w:proofErr w:type="spellStart"/>
      <w:r w:rsidRPr="009733D7">
        <w:rPr>
          <w:color w:val="000000"/>
          <w:sz w:val="28"/>
          <w:szCs w:val="28"/>
        </w:rPr>
        <w:t>санитарно</w:t>
      </w:r>
      <w:r w:rsidRPr="009733D7">
        <w:rPr>
          <w:color w:val="000000"/>
          <w:sz w:val="28"/>
          <w:szCs w:val="28"/>
        </w:rPr>
        <w:softHyphen/>
        <w:t>эпидемиологическом</w:t>
      </w:r>
      <w:proofErr w:type="spellEnd"/>
      <w:r w:rsidRPr="009733D7">
        <w:rPr>
          <w:color w:val="000000"/>
          <w:sz w:val="28"/>
          <w:szCs w:val="28"/>
        </w:rPr>
        <w:t xml:space="preserve"> благополучии населения и охране окружающей среды.</w:t>
      </w:r>
    </w:p>
    <w:p w:rsidR="009F7D75" w:rsidRPr="009733D7" w:rsidRDefault="009F7D75" w:rsidP="009F7D75">
      <w:pPr>
        <w:pStyle w:val="a3"/>
        <w:tabs>
          <w:tab w:val="left" w:pos="1062"/>
        </w:tabs>
        <w:spacing w:after="0"/>
        <w:ind w:left="709" w:right="-120"/>
        <w:rPr>
          <w:sz w:val="28"/>
          <w:szCs w:val="28"/>
        </w:rPr>
      </w:pPr>
    </w:p>
    <w:p w:rsidR="009F7D75" w:rsidRPr="009733D7" w:rsidRDefault="009F7D75" w:rsidP="009F7D75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/>
        <w:ind w:right="-120"/>
        <w:jc w:val="center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>Информирование населения об ограничениях использования водных объектов общего пользования для личных и бытовых нужд</w:t>
      </w:r>
    </w:p>
    <w:p w:rsidR="009F7D75" w:rsidRPr="009733D7" w:rsidRDefault="009F7D75" w:rsidP="009F7D75">
      <w:pPr>
        <w:pStyle w:val="a3"/>
        <w:tabs>
          <w:tab w:val="left" w:pos="0"/>
        </w:tabs>
        <w:spacing w:after="0"/>
        <w:ind w:right="-120"/>
        <w:rPr>
          <w:sz w:val="28"/>
          <w:szCs w:val="28"/>
        </w:rPr>
      </w:pPr>
    </w:p>
    <w:p w:rsidR="009F7D75" w:rsidRPr="009733D7" w:rsidRDefault="009F7D75" w:rsidP="009F7D75">
      <w:pPr>
        <w:pStyle w:val="a3"/>
        <w:widowControl w:val="0"/>
        <w:numPr>
          <w:ilvl w:val="1"/>
          <w:numId w:val="8"/>
        </w:numPr>
        <w:tabs>
          <w:tab w:val="left" w:pos="1124"/>
        </w:tabs>
        <w:spacing w:after="0"/>
        <w:ind w:left="0"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Об условиях осуществления водопользования на водных объектах общего пользования или его запрещении население оповещается администрацией </w:t>
      </w:r>
      <w:r w:rsidR="00033B8D">
        <w:rPr>
          <w:color w:val="000000"/>
          <w:sz w:val="28"/>
          <w:szCs w:val="28"/>
        </w:rPr>
        <w:t>муниципального района «Хилокский район»</w:t>
      </w:r>
      <w:r w:rsidR="00033B8D" w:rsidRPr="009733D7">
        <w:rPr>
          <w:color w:val="000000"/>
          <w:sz w:val="28"/>
          <w:szCs w:val="28"/>
        </w:rPr>
        <w:t xml:space="preserve"> </w:t>
      </w:r>
      <w:r w:rsidRPr="009733D7">
        <w:rPr>
          <w:color w:val="000000"/>
          <w:sz w:val="28"/>
          <w:szCs w:val="28"/>
        </w:rPr>
        <w:t>через средства массовой информации (печатные издания, сеть Интернет), специальными информационными знаками, устанавливаемыми вдоль берегов водных объектов, иными способами.</w:t>
      </w:r>
    </w:p>
    <w:p w:rsidR="009F7D75" w:rsidRPr="009733D7" w:rsidRDefault="009F7D75" w:rsidP="00AB3728">
      <w:pPr>
        <w:pStyle w:val="a3"/>
        <w:widowControl w:val="0"/>
        <w:numPr>
          <w:ilvl w:val="1"/>
          <w:numId w:val="8"/>
        </w:numPr>
        <w:tabs>
          <w:tab w:val="left" w:pos="1110"/>
        </w:tabs>
        <w:spacing w:after="0"/>
        <w:ind w:left="0" w:right="-120" w:firstLine="709"/>
        <w:jc w:val="both"/>
        <w:rPr>
          <w:sz w:val="28"/>
          <w:szCs w:val="28"/>
        </w:rPr>
      </w:pPr>
      <w:r w:rsidRPr="009733D7">
        <w:rPr>
          <w:color w:val="000000"/>
          <w:sz w:val="28"/>
          <w:szCs w:val="28"/>
        </w:rPr>
        <w:t xml:space="preserve">Об авариях и иных чрезвычайных ситуациях на водных объектах, расположенных на территории </w:t>
      </w:r>
      <w:r w:rsidR="00AB3728" w:rsidRPr="00AB3728">
        <w:rPr>
          <w:color w:val="000000"/>
          <w:sz w:val="28"/>
          <w:szCs w:val="28"/>
        </w:rPr>
        <w:t>Хилокского муниципального округа</w:t>
      </w:r>
      <w:r w:rsidRPr="009733D7">
        <w:rPr>
          <w:color w:val="000000"/>
          <w:sz w:val="28"/>
          <w:szCs w:val="28"/>
        </w:rPr>
        <w:t xml:space="preserve">, физические лица обязаны незамедлительно информировать администрацию </w:t>
      </w:r>
      <w:r w:rsidR="00033B8D">
        <w:rPr>
          <w:color w:val="000000"/>
          <w:sz w:val="28"/>
          <w:szCs w:val="28"/>
        </w:rPr>
        <w:t>муниципального района «Хилокский район»</w:t>
      </w:r>
      <w:r w:rsidRPr="009733D7">
        <w:rPr>
          <w:color w:val="000000"/>
          <w:sz w:val="28"/>
          <w:szCs w:val="28"/>
        </w:rPr>
        <w:t>.</w:t>
      </w:r>
    </w:p>
    <w:p w:rsidR="00033B8D" w:rsidRPr="00033B8D" w:rsidRDefault="009F7D75" w:rsidP="009F7D75">
      <w:pPr>
        <w:pStyle w:val="a3"/>
        <w:widowControl w:val="0"/>
        <w:numPr>
          <w:ilvl w:val="1"/>
          <w:numId w:val="8"/>
        </w:numPr>
        <w:tabs>
          <w:tab w:val="left" w:pos="0"/>
        </w:tabs>
        <w:spacing w:after="0"/>
        <w:ind w:left="0" w:right="-120" w:firstLine="709"/>
        <w:jc w:val="both"/>
        <w:rPr>
          <w:sz w:val="28"/>
          <w:szCs w:val="28"/>
        </w:rPr>
      </w:pPr>
      <w:r w:rsidRPr="00033B8D">
        <w:rPr>
          <w:color w:val="000000"/>
          <w:sz w:val="28"/>
          <w:szCs w:val="28"/>
        </w:rPr>
        <w:t xml:space="preserve">Настоящие Правила обязательны для исполнения всеми физическими и юридическими лицами на территории </w:t>
      </w:r>
      <w:r w:rsidR="00033B8D">
        <w:rPr>
          <w:color w:val="000000"/>
          <w:sz w:val="28"/>
          <w:szCs w:val="28"/>
        </w:rPr>
        <w:t>муниципального района «Хилокский район»</w:t>
      </w:r>
      <w:r w:rsidR="00033B8D" w:rsidRPr="009733D7">
        <w:rPr>
          <w:color w:val="000000"/>
          <w:sz w:val="28"/>
          <w:szCs w:val="28"/>
        </w:rPr>
        <w:t xml:space="preserve"> </w:t>
      </w:r>
    </w:p>
    <w:p w:rsidR="009F7D75" w:rsidRPr="00033B8D" w:rsidRDefault="009F7D75" w:rsidP="009F7D75">
      <w:pPr>
        <w:pStyle w:val="a3"/>
        <w:widowControl w:val="0"/>
        <w:numPr>
          <w:ilvl w:val="1"/>
          <w:numId w:val="8"/>
        </w:numPr>
        <w:tabs>
          <w:tab w:val="left" w:pos="0"/>
        </w:tabs>
        <w:spacing w:after="0"/>
        <w:ind w:left="0" w:right="-120" w:firstLine="709"/>
        <w:jc w:val="both"/>
        <w:rPr>
          <w:sz w:val="28"/>
          <w:szCs w:val="28"/>
        </w:rPr>
      </w:pPr>
      <w:r w:rsidRPr="00033B8D">
        <w:rPr>
          <w:color w:val="000000"/>
          <w:sz w:val="28"/>
          <w:szCs w:val="28"/>
        </w:rPr>
        <w:t>За нарушения настоящих Правил, виновные лица несут ответственность в соответствии с действующим законодательством.</w:t>
      </w:r>
    </w:p>
    <w:p w:rsidR="00D26DF7" w:rsidRPr="00D26DF7" w:rsidRDefault="00D26DF7" w:rsidP="009F7D75">
      <w:pPr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C82DDE"/>
    <w:multiLevelType w:val="multilevel"/>
    <w:tmpl w:val="D93C94D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00000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16B45"/>
    <w:rsid w:val="0003028D"/>
    <w:rsid w:val="00033B8D"/>
    <w:rsid w:val="000B42A7"/>
    <w:rsid w:val="002134CD"/>
    <w:rsid w:val="00341C30"/>
    <w:rsid w:val="003914C8"/>
    <w:rsid w:val="00457411"/>
    <w:rsid w:val="006F6B3C"/>
    <w:rsid w:val="009D3634"/>
    <w:rsid w:val="009E2B6D"/>
    <w:rsid w:val="009E791B"/>
    <w:rsid w:val="009F7D75"/>
    <w:rsid w:val="00AB3728"/>
    <w:rsid w:val="00D26DF7"/>
    <w:rsid w:val="00D55928"/>
    <w:rsid w:val="00E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customStyle="1" w:styleId="ConsPlusNormal">
    <w:name w:val="ConsPlusNormal"/>
    <w:rsid w:val="009F7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6B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B3C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customStyle="1" w:styleId="ConsPlusNormal">
    <w:name w:val="ConsPlusNormal"/>
    <w:rsid w:val="009F7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6B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B3C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8</cp:revision>
  <cp:lastPrinted>2025-02-23T23:38:00Z</cp:lastPrinted>
  <dcterms:created xsi:type="dcterms:W3CDTF">2025-02-19T05:43:00Z</dcterms:created>
  <dcterms:modified xsi:type="dcterms:W3CDTF">2025-02-23T23:38:00Z</dcterms:modified>
</cp:coreProperties>
</file>