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63" w:rsidRDefault="00FF0E51" w:rsidP="00247263">
      <w:pPr>
        <w:pStyle w:val="2"/>
        <w:tabs>
          <w:tab w:val="left" w:pos="-180"/>
        </w:tabs>
        <w:jc w:val="left"/>
        <w:rPr>
          <w:color w:val="auto"/>
          <w:spacing w:val="0"/>
        </w:rPr>
      </w:pPr>
      <w:r>
        <w:rPr>
          <w:color w:val="auto"/>
          <w:spacing w:val="0"/>
        </w:rPr>
        <w:t xml:space="preserve">           </w:t>
      </w:r>
      <w:r w:rsidR="000E0BB2" w:rsidRPr="00A91161">
        <w:rPr>
          <w:color w:val="auto"/>
          <w:spacing w:val="0"/>
        </w:rPr>
        <w:t>СОВЕТ СЕ</w:t>
      </w:r>
      <w:r w:rsidR="0080413E">
        <w:rPr>
          <w:color w:val="auto"/>
          <w:spacing w:val="0"/>
        </w:rPr>
        <w:t>ЛЬСКОГО ПОСЕЛ</w:t>
      </w:r>
      <w:r w:rsidR="00247263">
        <w:rPr>
          <w:color w:val="auto"/>
          <w:spacing w:val="0"/>
        </w:rPr>
        <w:t>ЕНИЯ «ХИЛОГОСОНСКОЕ»</w:t>
      </w:r>
    </w:p>
    <w:p w:rsidR="000E0BB2" w:rsidRPr="00A91161" w:rsidRDefault="00C1545C" w:rsidP="00247263">
      <w:pPr>
        <w:pStyle w:val="2"/>
        <w:tabs>
          <w:tab w:val="left" w:pos="-180"/>
        </w:tabs>
        <w:rPr>
          <w:color w:val="auto"/>
          <w:spacing w:val="0"/>
        </w:rPr>
      </w:pPr>
      <w:r>
        <w:rPr>
          <w:color w:val="auto"/>
          <w:spacing w:val="0"/>
        </w:rPr>
        <w:t>РЕШЕНИЕ</w:t>
      </w:r>
    </w:p>
    <w:p w:rsidR="000E0BB2" w:rsidRPr="00F57F44" w:rsidRDefault="0080413E" w:rsidP="000E0BB2">
      <w:pPr>
        <w:pStyle w:val="2"/>
        <w:tabs>
          <w:tab w:val="left" w:pos="-180"/>
        </w:tabs>
        <w:rPr>
          <w:b w:val="0"/>
          <w:color w:val="auto"/>
          <w:spacing w:val="0"/>
        </w:rPr>
      </w:pPr>
      <w:r>
        <w:rPr>
          <w:b w:val="0"/>
          <w:color w:val="auto"/>
          <w:spacing w:val="0"/>
        </w:rPr>
        <w:t>«28» февраля 2025</w:t>
      </w:r>
      <w:r w:rsidR="000E0BB2" w:rsidRPr="00F57F44">
        <w:rPr>
          <w:b w:val="0"/>
          <w:color w:val="auto"/>
          <w:spacing w:val="0"/>
        </w:rPr>
        <w:t xml:space="preserve"> г.                                              </w:t>
      </w:r>
      <w:r>
        <w:rPr>
          <w:b w:val="0"/>
          <w:color w:val="auto"/>
          <w:spacing w:val="0"/>
        </w:rPr>
        <w:t xml:space="preserve">                     № 4</w:t>
      </w:r>
    </w:p>
    <w:p w:rsidR="00FF0E51" w:rsidRDefault="00FF0E51" w:rsidP="000E0BB2">
      <w:pPr>
        <w:pStyle w:val="2"/>
        <w:tabs>
          <w:tab w:val="left" w:pos="-180"/>
        </w:tabs>
        <w:spacing w:before="0"/>
        <w:rPr>
          <w:color w:val="auto"/>
          <w:spacing w:val="0"/>
        </w:rPr>
      </w:pPr>
    </w:p>
    <w:p w:rsidR="000E0BB2" w:rsidRPr="00247263" w:rsidRDefault="0080413E" w:rsidP="000E0BB2">
      <w:pPr>
        <w:pStyle w:val="2"/>
        <w:tabs>
          <w:tab w:val="left" w:pos="-180"/>
        </w:tabs>
        <w:spacing w:before="0"/>
        <w:rPr>
          <w:b w:val="0"/>
          <w:color w:val="auto"/>
          <w:spacing w:val="0"/>
        </w:rPr>
      </w:pPr>
      <w:r w:rsidRPr="00247263">
        <w:rPr>
          <w:b w:val="0"/>
          <w:color w:val="auto"/>
          <w:spacing w:val="0"/>
        </w:rPr>
        <w:t xml:space="preserve">с. </w:t>
      </w:r>
      <w:proofErr w:type="spellStart"/>
      <w:r w:rsidRPr="00247263">
        <w:rPr>
          <w:b w:val="0"/>
          <w:color w:val="auto"/>
          <w:spacing w:val="0"/>
        </w:rPr>
        <w:t>Хилогосон</w:t>
      </w:r>
      <w:proofErr w:type="spellEnd"/>
    </w:p>
    <w:p w:rsidR="000E0BB2" w:rsidRDefault="000E0BB2" w:rsidP="000E0BB2">
      <w:pPr>
        <w:pStyle w:val="2"/>
        <w:tabs>
          <w:tab w:val="left" w:pos="-180"/>
        </w:tabs>
        <w:spacing w:before="0"/>
        <w:rPr>
          <w:color w:val="auto"/>
          <w:spacing w:val="0"/>
        </w:rPr>
      </w:pPr>
      <w:r>
        <w:rPr>
          <w:color w:val="auto"/>
          <w:spacing w:val="0"/>
        </w:rPr>
        <w:t xml:space="preserve">                                                                                                            </w:t>
      </w:r>
    </w:p>
    <w:p w:rsidR="000E0BB2" w:rsidRPr="00C42E44" w:rsidRDefault="000E0BB2" w:rsidP="000E0BB2">
      <w:pPr>
        <w:shd w:val="clear" w:color="auto" w:fill="FFFFFF"/>
        <w:spacing w:after="0" w:line="240" w:lineRule="auto"/>
        <w:jc w:val="center"/>
        <w:rPr>
          <w:rFonts w:ascii="Times New Roman" w:eastAsia="Times New Roman" w:hAnsi="Times New Roman" w:cs="Times New Roman"/>
          <w:bCs/>
          <w:sz w:val="28"/>
          <w:szCs w:val="28"/>
          <w:lang w:eastAsia="ru-RU"/>
        </w:rPr>
      </w:pPr>
    </w:p>
    <w:p w:rsidR="000E0BB2" w:rsidRDefault="000E0BB2" w:rsidP="000E0BB2">
      <w:pPr>
        <w:shd w:val="clear" w:color="auto" w:fill="FFFFFF"/>
        <w:spacing w:after="0" w:line="240" w:lineRule="auto"/>
        <w:ind w:right="566"/>
        <w:jc w:val="center"/>
        <w:rPr>
          <w:rFonts w:ascii="Times New Roman" w:eastAsia="Times New Roman" w:hAnsi="Times New Roman" w:cs="Times New Roman"/>
          <w:b/>
          <w:bCs/>
          <w:sz w:val="28"/>
          <w:szCs w:val="28"/>
          <w:lang w:eastAsia="ru-RU"/>
        </w:rPr>
      </w:pPr>
      <w:r w:rsidRPr="000E4280">
        <w:rPr>
          <w:rFonts w:ascii="Times New Roman" w:eastAsia="Times New Roman" w:hAnsi="Times New Roman" w:cs="Times New Roman"/>
          <w:b/>
          <w:bCs/>
          <w:sz w:val="28"/>
          <w:szCs w:val="28"/>
          <w:lang w:eastAsia="ru-RU"/>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w:t>
      </w:r>
    </w:p>
    <w:p w:rsidR="000E0BB2" w:rsidRPr="000E4280" w:rsidRDefault="000E0BB2" w:rsidP="000E0BB2">
      <w:pPr>
        <w:shd w:val="clear" w:color="auto" w:fill="FFFFFF"/>
        <w:spacing w:after="0" w:line="240" w:lineRule="auto"/>
        <w:ind w:right="566"/>
        <w:jc w:val="center"/>
        <w:rPr>
          <w:rFonts w:ascii="Times New Roman" w:eastAsia="Times New Roman" w:hAnsi="Times New Roman" w:cs="Times New Roman"/>
          <w:b/>
          <w:bCs/>
          <w:sz w:val="28"/>
          <w:szCs w:val="28"/>
          <w:lang w:eastAsia="ru-RU"/>
        </w:rPr>
      </w:pPr>
      <w:r w:rsidRPr="000E4280">
        <w:rPr>
          <w:rFonts w:ascii="Times New Roman" w:eastAsia="Times New Roman" w:hAnsi="Times New Roman" w:cs="Times New Roman"/>
          <w:b/>
          <w:bCs/>
          <w:sz w:val="28"/>
          <w:szCs w:val="28"/>
          <w:lang w:eastAsia="ru-RU"/>
        </w:rPr>
        <w:t xml:space="preserve">муниципального контроля </w:t>
      </w:r>
      <w:r w:rsidRPr="000E4280">
        <w:rPr>
          <w:rFonts w:ascii="Times New Roman" w:hAnsi="Times New Roman" w:cs="Times New Roman"/>
          <w:b/>
          <w:color w:val="000000"/>
          <w:sz w:val="28"/>
          <w:szCs w:val="28"/>
          <w:lang w:eastAsia="ru-RU"/>
        </w:rPr>
        <w:t>в сфере благоустройства</w:t>
      </w:r>
    </w:p>
    <w:p w:rsidR="000E0BB2" w:rsidRPr="000E4280" w:rsidRDefault="000E0BB2" w:rsidP="000E0BB2">
      <w:pPr>
        <w:shd w:val="clear" w:color="auto" w:fill="FFFFFF"/>
        <w:spacing w:after="0" w:line="240" w:lineRule="auto"/>
        <w:rPr>
          <w:rFonts w:ascii="Times New Roman" w:eastAsia="Times New Roman" w:hAnsi="Times New Roman" w:cs="Times New Roman"/>
          <w:b/>
          <w:bCs/>
          <w:sz w:val="28"/>
          <w:szCs w:val="28"/>
          <w:lang w:eastAsia="ru-RU"/>
        </w:rPr>
      </w:pPr>
    </w:p>
    <w:p w:rsidR="000E0BB2" w:rsidRPr="000E4280" w:rsidRDefault="000E0BB2" w:rsidP="000E0B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В соответствии с Федера</w:t>
      </w:r>
      <w:r>
        <w:rPr>
          <w:rFonts w:ascii="Times New Roman" w:eastAsia="Times New Roman" w:hAnsi="Times New Roman" w:cs="Times New Roman"/>
          <w:sz w:val="28"/>
          <w:szCs w:val="28"/>
          <w:lang w:eastAsia="ru-RU"/>
        </w:rPr>
        <w:t xml:space="preserve">льным законом от 31 июля 2020 года </w:t>
      </w:r>
      <w:r w:rsidRPr="000E4280">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решением Совета сельског</w:t>
      </w:r>
      <w:r w:rsidR="00FF0E51">
        <w:rPr>
          <w:rFonts w:ascii="Times New Roman" w:eastAsia="Times New Roman" w:hAnsi="Times New Roman" w:cs="Times New Roman"/>
          <w:sz w:val="28"/>
          <w:szCs w:val="28"/>
          <w:lang w:eastAsia="ru-RU"/>
        </w:rPr>
        <w:t>о поселения «Хилогосонское</w:t>
      </w:r>
      <w:r>
        <w:rPr>
          <w:rFonts w:ascii="Times New Roman" w:eastAsia="Times New Roman" w:hAnsi="Times New Roman" w:cs="Times New Roman"/>
          <w:sz w:val="28"/>
          <w:szCs w:val="28"/>
          <w:lang w:eastAsia="ru-RU"/>
        </w:rPr>
        <w:t xml:space="preserve">» </w:t>
      </w:r>
      <w:r w:rsidRPr="00F5479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12.11.2021 </w:t>
      </w:r>
      <w:r w:rsidRPr="00F54798">
        <w:rPr>
          <w:rFonts w:ascii="Times New Roman" w:eastAsia="Times New Roman" w:hAnsi="Times New Roman" w:cs="Times New Roman"/>
          <w:sz w:val="28"/>
          <w:szCs w:val="28"/>
          <w:lang w:eastAsia="ru-RU"/>
        </w:rPr>
        <w:t xml:space="preserve">года № </w:t>
      </w:r>
      <w:r w:rsidR="00FF0E51">
        <w:rPr>
          <w:rFonts w:ascii="Times New Roman" w:eastAsia="Times New Roman" w:hAnsi="Times New Roman" w:cs="Times New Roman"/>
          <w:sz w:val="28"/>
          <w:szCs w:val="28"/>
          <w:lang w:eastAsia="ru-RU"/>
        </w:rPr>
        <w:t>19</w:t>
      </w:r>
      <w:r w:rsidRPr="00F54798">
        <w:rPr>
          <w:rFonts w:ascii="Times New Roman" w:eastAsia="Times New Roman" w:hAnsi="Times New Roman" w:cs="Times New Roman"/>
          <w:sz w:val="28"/>
          <w:szCs w:val="28"/>
          <w:lang w:eastAsia="ru-RU"/>
        </w:rPr>
        <w:t xml:space="preserve"> «</w:t>
      </w:r>
      <w:r w:rsidRPr="00F54798">
        <w:rPr>
          <w:rFonts w:ascii="Times New Roman" w:hAnsi="Times New Roman" w:cs="Times New Roman"/>
          <w:sz w:val="28"/>
          <w:szCs w:val="28"/>
        </w:rPr>
        <w:t>Об утверждении Положения о  муниципальном</w:t>
      </w:r>
      <w:r w:rsidRPr="000E4280">
        <w:rPr>
          <w:rFonts w:ascii="Times New Roman" w:hAnsi="Times New Roman" w:cs="Times New Roman"/>
          <w:sz w:val="28"/>
          <w:szCs w:val="28"/>
        </w:rPr>
        <w:t xml:space="preserve"> контроле в сфере благоустройства</w:t>
      </w:r>
      <w:r>
        <w:rPr>
          <w:rFonts w:ascii="Times New Roman" w:hAnsi="Times New Roman" w:cs="Times New Roman"/>
          <w:sz w:val="28"/>
          <w:szCs w:val="28"/>
        </w:rPr>
        <w:t xml:space="preserve"> на территории сел</w:t>
      </w:r>
      <w:r w:rsidR="00FF0E51">
        <w:rPr>
          <w:rFonts w:ascii="Times New Roman" w:hAnsi="Times New Roman" w:cs="Times New Roman"/>
          <w:sz w:val="28"/>
          <w:szCs w:val="28"/>
        </w:rPr>
        <w:t>ьского поселения «Хилогосонское</w:t>
      </w:r>
      <w:r w:rsidRPr="000E42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 xml:space="preserve">Совет сельского поселения </w:t>
      </w:r>
      <w:r w:rsidR="00FF0E51">
        <w:rPr>
          <w:rFonts w:ascii="Times New Roman" w:eastAsia="Times New Roman" w:hAnsi="Times New Roman" w:cs="Times New Roman"/>
          <w:sz w:val="28"/>
          <w:szCs w:val="28"/>
          <w:lang w:eastAsia="ru-RU"/>
        </w:rPr>
        <w:t>«Хилогосонское</w:t>
      </w:r>
      <w:r>
        <w:rPr>
          <w:rFonts w:ascii="Times New Roman" w:eastAsia="Times New Roman" w:hAnsi="Times New Roman" w:cs="Times New Roman"/>
          <w:sz w:val="28"/>
          <w:szCs w:val="28"/>
          <w:lang w:eastAsia="ru-RU"/>
        </w:rPr>
        <w:t>»</w:t>
      </w:r>
      <w:r w:rsidRPr="000E4280">
        <w:rPr>
          <w:rFonts w:ascii="Times New Roman" w:eastAsia="Times New Roman" w:hAnsi="Times New Roman" w:cs="Times New Roman"/>
          <w:sz w:val="28"/>
          <w:szCs w:val="28"/>
          <w:lang w:eastAsia="ru-RU"/>
        </w:rPr>
        <w:t xml:space="preserve"> </w:t>
      </w:r>
      <w:r w:rsidRPr="00691E6C">
        <w:rPr>
          <w:rFonts w:ascii="Times New Roman" w:eastAsia="Times New Roman" w:hAnsi="Times New Roman" w:cs="Times New Roman"/>
          <w:sz w:val="28"/>
          <w:szCs w:val="28"/>
          <w:lang w:eastAsia="ru-RU"/>
        </w:rPr>
        <w:t>решил:</w:t>
      </w:r>
    </w:p>
    <w:p w:rsidR="000E0BB2" w:rsidRPr="000E4280" w:rsidRDefault="000E0BB2" w:rsidP="000E0BB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E4280">
        <w:rPr>
          <w:rFonts w:ascii="Times New Roman" w:eastAsia="Times New Roman" w:hAnsi="Times New Roman" w:cs="Times New Roman"/>
          <w:sz w:val="28"/>
          <w:szCs w:val="28"/>
          <w:lang w:eastAsia="ru-RU"/>
        </w:rPr>
        <w:t xml:space="preserve">1. Утвердить </w:t>
      </w:r>
      <w:r w:rsidRPr="000E4280">
        <w:rPr>
          <w:rFonts w:ascii="Times New Roman" w:eastAsia="Times New Roman" w:hAnsi="Times New Roman" w:cs="Times New Roman"/>
          <w:bCs/>
          <w:sz w:val="28"/>
          <w:szCs w:val="28"/>
          <w:lang w:eastAsia="ru-RU"/>
        </w:rPr>
        <w:t xml:space="preserve">Перечень индикаторов риска нарушения обязательных требований при осуществлении муниципального контроля </w:t>
      </w:r>
      <w:r w:rsidRPr="000E4280">
        <w:rPr>
          <w:rFonts w:ascii="Times New Roman" w:hAnsi="Times New Roman" w:cs="Times New Roman"/>
          <w:sz w:val="28"/>
          <w:szCs w:val="28"/>
        </w:rPr>
        <w:t>в сфере благоустройства (приложение № 1).</w:t>
      </w:r>
    </w:p>
    <w:p w:rsidR="000E0BB2" w:rsidRPr="000E4280" w:rsidRDefault="000E0BB2" w:rsidP="000E0BB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E4280">
        <w:rPr>
          <w:rFonts w:ascii="Times New Roman" w:eastAsia="Times New Roman" w:hAnsi="Times New Roman" w:cs="Times New Roman"/>
          <w:sz w:val="28"/>
          <w:szCs w:val="28"/>
          <w:lang w:eastAsia="ru-RU"/>
        </w:rPr>
        <w:t xml:space="preserve">2. Утвердить </w:t>
      </w:r>
      <w:r w:rsidRPr="000E4280">
        <w:rPr>
          <w:rFonts w:ascii="Times New Roman" w:eastAsia="Times New Roman" w:hAnsi="Times New Roman" w:cs="Times New Roman"/>
          <w:bCs/>
          <w:sz w:val="28"/>
          <w:szCs w:val="28"/>
          <w:lang w:eastAsia="ru-RU"/>
        </w:rPr>
        <w:t xml:space="preserve">ключевые показатели осуществления муниципального контроля </w:t>
      </w:r>
      <w:r w:rsidRPr="000E4280">
        <w:rPr>
          <w:rFonts w:ascii="Times New Roman" w:hAnsi="Times New Roman" w:cs="Times New Roman"/>
          <w:sz w:val="28"/>
          <w:szCs w:val="28"/>
        </w:rPr>
        <w:t>в сфере благоустройства</w:t>
      </w:r>
      <w:r w:rsidRPr="000E4280">
        <w:rPr>
          <w:rFonts w:ascii="Times New Roman" w:eastAsia="Times New Roman" w:hAnsi="Times New Roman" w:cs="Times New Roman"/>
          <w:bCs/>
          <w:sz w:val="28"/>
          <w:szCs w:val="28"/>
          <w:lang w:eastAsia="ru-RU"/>
        </w:rPr>
        <w:t xml:space="preserve"> и их целевые значения (приложение № 2).</w:t>
      </w:r>
    </w:p>
    <w:p w:rsidR="000E0BB2" w:rsidRPr="000E4280" w:rsidRDefault="000E0BB2" w:rsidP="000E0BB2">
      <w:pPr>
        <w:shd w:val="clear" w:color="auto" w:fill="FFFFFF"/>
        <w:spacing w:after="0" w:line="240" w:lineRule="auto"/>
        <w:ind w:firstLine="709"/>
        <w:jc w:val="both"/>
        <w:rPr>
          <w:rFonts w:ascii="Times New Roman" w:hAnsi="Times New Roman" w:cs="Times New Roman"/>
          <w:sz w:val="28"/>
          <w:szCs w:val="28"/>
        </w:rPr>
      </w:pPr>
      <w:r w:rsidRPr="000E4280">
        <w:rPr>
          <w:rFonts w:ascii="Times New Roman" w:eastAsia="Times New Roman" w:hAnsi="Times New Roman" w:cs="Times New Roman"/>
          <w:bCs/>
          <w:sz w:val="28"/>
          <w:szCs w:val="28"/>
          <w:lang w:eastAsia="ru-RU"/>
        </w:rPr>
        <w:t xml:space="preserve">3. Утвердить индикативные показатели осуществления муниципального контроля </w:t>
      </w:r>
      <w:r w:rsidRPr="000E4280">
        <w:rPr>
          <w:rFonts w:ascii="Times New Roman" w:hAnsi="Times New Roman" w:cs="Times New Roman"/>
          <w:sz w:val="28"/>
          <w:szCs w:val="28"/>
        </w:rPr>
        <w:t>в сфере благоустройства (приложение № 3).</w:t>
      </w:r>
    </w:p>
    <w:p w:rsidR="000E0BB2" w:rsidRDefault="000E0BB2" w:rsidP="000E0B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hAnsi="Times New Roman" w:cs="Times New Roman"/>
          <w:sz w:val="28"/>
          <w:szCs w:val="28"/>
        </w:rPr>
        <w:t>4</w:t>
      </w:r>
      <w:r w:rsidRPr="000E4280">
        <w:rPr>
          <w:rFonts w:ascii="Times New Roman" w:eastAsia="Times New Roman" w:hAnsi="Times New Roman" w:cs="Times New Roman"/>
          <w:sz w:val="28"/>
          <w:szCs w:val="28"/>
          <w:lang w:eastAsia="ru-RU"/>
        </w:rPr>
        <w:t xml:space="preserve">. Установить, что данный Перечень индикаторов риска используется для определения необходимости проведения внеплановых проверок при осуществлении </w:t>
      </w:r>
      <w:r w:rsidRPr="000E4280">
        <w:rPr>
          <w:rFonts w:ascii="Times New Roman" w:eastAsia="Times New Roman" w:hAnsi="Times New Roman" w:cs="Times New Roman"/>
          <w:bCs/>
          <w:sz w:val="28"/>
          <w:szCs w:val="28"/>
          <w:lang w:eastAsia="ru-RU"/>
        </w:rPr>
        <w:t xml:space="preserve">муниципального контроля </w:t>
      </w:r>
      <w:r w:rsidRPr="000E4280">
        <w:rPr>
          <w:rFonts w:ascii="Times New Roman" w:hAnsi="Times New Roman" w:cs="Times New Roman"/>
          <w:sz w:val="28"/>
          <w:szCs w:val="28"/>
        </w:rPr>
        <w:t>в сфере благоустройства</w:t>
      </w:r>
      <w:r w:rsidRPr="000E4280">
        <w:rPr>
          <w:rFonts w:ascii="Times New Roman" w:eastAsia="Times New Roman" w:hAnsi="Times New Roman" w:cs="Times New Roman"/>
          <w:sz w:val="28"/>
          <w:szCs w:val="28"/>
          <w:lang w:eastAsia="ru-RU"/>
        </w:rPr>
        <w:t>.</w:t>
      </w:r>
    </w:p>
    <w:p w:rsidR="000E0BB2" w:rsidRPr="00691E6C" w:rsidRDefault="000E0BB2" w:rsidP="000E0B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91E6C">
        <w:rPr>
          <w:rFonts w:ascii="Times New Roman" w:eastAsia="Times New Roman" w:hAnsi="Times New Roman" w:cs="Times New Roman"/>
          <w:sz w:val="28"/>
          <w:szCs w:val="28"/>
          <w:lang w:eastAsia="ru-RU"/>
        </w:rPr>
        <w:t>. Настоящее решение вступает в силу на следующий день после дня его официального опубликования (обнародования).</w:t>
      </w:r>
    </w:p>
    <w:p w:rsidR="00C1545C" w:rsidRDefault="000E0BB2" w:rsidP="00FF0E51">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Pr="00691E6C">
        <w:rPr>
          <w:rFonts w:ascii="Times New Roman" w:eastAsia="Times New Roman" w:hAnsi="Times New Roman" w:cs="Times New Roman"/>
          <w:sz w:val="28"/>
          <w:szCs w:val="28"/>
          <w:lang w:eastAsia="ru-RU"/>
        </w:rPr>
        <w:t>. Настоящее решение обнародовать в соответствии с Уставом се</w:t>
      </w:r>
      <w:r w:rsidR="00FF0E51">
        <w:rPr>
          <w:rFonts w:ascii="Times New Roman" w:eastAsia="Times New Roman" w:hAnsi="Times New Roman" w:cs="Times New Roman"/>
          <w:sz w:val="28"/>
          <w:szCs w:val="28"/>
          <w:lang w:eastAsia="ru-RU"/>
        </w:rPr>
        <w:t>льского поселения «Хилогосонское</w:t>
      </w:r>
      <w:r w:rsidRPr="00691E6C">
        <w:rPr>
          <w:rFonts w:ascii="Times New Roman" w:eastAsia="Times New Roman" w:hAnsi="Times New Roman" w:cs="Times New Roman"/>
          <w:sz w:val="28"/>
          <w:szCs w:val="28"/>
          <w:lang w:eastAsia="ru-RU"/>
        </w:rPr>
        <w:t xml:space="preserve">» и разместить на официальном сайте </w:t>
      </w:r>
      <w:proofErr w:type="spellStart"/>
      <w:r w:rsidRPr="00691E6C">
        <w:rPr>
          <w:rFonts w:ascii="Times New Roman" w:eastAsia="Times New Roman" w:hAnsi="Times New Roman" w:cs="Times New Roman"/>
          <w:sz w:val="28"/>
          <w:szCs w:val="28"/>
          <w:lang w:eastAsia="ru-RU"/>
        </w:rPr>
        <w:t>Хилокского</w:t>
      </w:r>
      <w:proofErr w:type="spellEnd"/>
      <w:r w:rsidRPr="00691E6C">
        <w:rPr>
          <w:rFonts w:ascii="Times New Roman" w:eastAsia="Times New Roman" w:hAnsi="Times New Roman" w:cs="Times New Roman"/>
          <w:sz w:val="28"/>
          <w:szCs w:val="28"/>
          <w:lang w:eastAsia="ru-RU"/>
        </w:rPr>
        <w:t xml:space="preserve"> района в сети «Интернет».</w:t>
      </w:r>
      <w:r w:rsidR="00C1545C" w:rsidRPr="00C1545C">
        <w:rPr>
          <w:rFonts w:ascii="Times New Roman" w:hAnsi="Times New Roman" w:cs="Times New Roman"/>
          <w:sz w:val="28"/>
          <w:szCs w:val="28"/>
        </w:rPr>
        <w:t xml:space="preserve">                                           </w:t>
      </w:r>
    </w:p>
    <w:p w:rsidR="00FF0E51" w:rsidRDefault="00FF0E51" w:rsidP="00FF0E51">
      <w:pPr>
        <w:spacing w:after="0" w:line="240" w:lineRule="auto"/>
        <w:ind w:left="5103"/>
        <w:rPr>
          <w:rFonts w:ascii="Times New Roman" w:hAnsi="Times New Roman" w:cs="Times New Roman"/>
          <w:sz w:val="28"/>
          <w:szCs w:val="28"/>
        </w:rPr>
      </w:pPr>
    </w:p>
    <w:p w:rsidR="00FF0E51" w:rsidRDefault="00FF0E51" w:rsidP="000E0BB2">
      <w:pPr>
        <w:spacing w:after="0" w:line="240" w:lineRule="auto"/>
        <w:ind w:left="5103"/>
        <w:jc w:val="right"/>
        <w:rPr>
          <w:rFonts w:ascii="Times New Roman" w:hAnsi="Times New Roman" w:cs="Times New Roman"/>
          <w:sz w:val="28"/>
          <w:szCs w:val="28"/>
        </w:rPr>
      </w:pPr>
    </w:p>
    <w:p w:rsidR="00FF0E51" w:rsidRDefault="00FF0E51" w:rsidP="00FF0E51">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«Хилогосонское»                         Ц-</w:t>
      </w:r>
      <w:proofErr w:type="spellStart"/>
      <w:r>
        <w:rPr>
          <w:rFonts w:ascii="Times New Roman" w:hAnsi="Times New Roman" w:cs="Times New Roman"/>
          <w:sz w:val="28"/>
          <w:szCs w:val="28"/>
        </w:rPr>
        <w:t>Д.В.Намдыков</w:t>
      </w:r>
      <w:proofErr w:type="spellEnd"/>
    </w:p>
    <w:p w:rsidR="00FF0E51" w:rsidRDefault="00FF0E51" w:rsidP="00FF0E51">
      <w:pPr>
        <w:spacing w:after="0" w:line="240" w:lineRule="auto"/>
        <w:rPr>
          <w:rFonts w:ascii="Times New Roman" w:hAnsi="Times New Roman" w:cs="Times New Roman"/>
          <w:sz w:val="28"/>
          <w:szCs w:val="28"/>
        </w:rPr>
      </w:pPr>
    </w:p>
    <w:p w:rsidR="00FF0E51" w:rsidRDefault="00FF0E51" w:rsidP="00FF0E51">
      <w:pPr>
        <w:spacing w:after="0" w:line="240" w:lineRule="auto"/>
        <w:rPr>
          <w:rFonts w:ascii="Times New Roman" w:hAnsi="Times New Roman" w:cs="Times New Roman"/>
          <w:sz w:val="28"/>
          <w:szCs w:val="28"/>
        </w:rPr>
      </w:pPr>
    </w:p>
    <w:p w:rsidR="00FF0E51" w:rsidRDefault="00FF0E51" w:rsidP="00FF0E51">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сельского</w:t>
      </w:r>
    </w:p>
    <w:p w:rsidR="00FF0E51" w:rsidRPr="00FF0E51" w:rsidRDefault="00FF0E51" w:rsidP="00FF0E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поселения «Хилогосонское»                                         </w:t>
      </w:r>
      <w:r w:rsidR="0024726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О.Д.Юндунова</w:t>
      </w:r>
      <w:proofErr w:type="spellEnd"/>
    </w:p>
    <w:p w:rsidR="00247263" w:rsidRDefault="00247263" w:rsidP="00FF0E51">
      <w:pPr>
        <w:spacing w:after="0" w:line="240" w:lineRule="auto"/>
        <w:rPr>
          <w:rFonts w:ascii="Times New Roman" w:hAnsi="Times New Roman" w:cs="Times New Roman"/>
          <w:sz w:val="28"/>
          <w:szCs w:val="28"/>
        </w:rPr>
      </w:pPr>
    </w:p>
    <w:p w:rsidR="000E0BB2" w:rsidRPr="000E4280" w:rsidRDefault="00247263" w:rsidP="00FF0E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0E0BB2">
        <w:rPr>
          <w:rFonts w:ascii="Times New Roman" w:hAnsi="Times New Roman" w:cs="Times New Roman"/>
          <w:sz w:val="28"/>
          <w:szCs w:val="28"/>
        </w:rPr>
        <w:t>Приложение</w:t>
      </w:r>
      <w:r>
        <w:rPr>
          <w:rFonts w:ascii="Times New Roman" w:hAnsi="Times New Roman" w:cs="Times New Roman"/>
          <w:sz w:val="28"/>
          <w:szCs w:val="28"/>
        </w:rPr>
        <w:t xml:space="preserve"> </w:t>
      </w:r>
      <w:r w:rsidR="000E0BB2" w:rsidRPr="000E4280">
        <w:rPr>
          <w:rFonts w:ascii="Times New Roman" w:hAnsi="Times New Roman" w:cs="Times New Roman"/>
          <w:sz w:val="28"/>
          <w:szCs w:val="28"/>
        </w:rPr>
        <w:t>№ 1</w:t>
      </w:r>
    </w:p>
    <w:p w:rsidR="000E0BB2" w:rsidRDefault="000E0BB2" w:rsidP="000E0BB2">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Утвержден</w:t>
      </w:r>
    </w:p>
    <w:p w:rsidR="000E0BB2" w:rsidRPr="00812481" w:rsidRDefault="000E0BB2" w:rsidP="000E0BB2">
      <w:pPr>
        <w:spacing w:after="0" w:line="240" w:lineRule="auto"/>
        <w:ind w:left="5103"/>
        <w:jc w:val="right"/>
        <w:rPr>
          <w:rFonts w:ascii="Times New Roman" w:hAnsi="Times New Roman" w:cs="Times New Roman"/>
          <w:sz w:val="28"/>
          <w:szCs w:val="28"/>
        </w:rPr>
      </w:pPr>
      <w:r w:rsidRPr="000E4280">
        <w:rPr>
          <w:rFonts w:ascii="Times New Roman" w:hAnsi="Times New Roman" w:cs="Times New Roman"/>
          <w:sz w:val="28"/>
          <w:szCs w:val="28"/>
        </w:rPr>
        <w:t>решением Совета сельского поселения</w:t>
      </w:r>
      <w:r w:rsidR="00FF0E51">
        <w:rPr>
          <w:rFonts w:ascii="Times New Roman" w:hAnsi="Times New Roman" w:cs="Times New Roman"/>
          <w:sz w:val="28"/>
          <w:szCs w:val="28"/>
        </w:rPr>
        <w:t xml:space="preserve"> «Хилогосонское</w:t>
      </w:r>
      <w:r>
        <w:rPr>
          <w:rFonts w:ascii="Times New Roman" w:hAnsi="Times New Roman" w:cs="Times New Roman"/>
          <w:sz w:val="28"/>
          <w:szCs w:val="28"/>
        </w:rPr>
        <w:t>»</w:t>
      </w:r>
      <w:r w:rsidRPr="000E4280">
        <w:rPr>
          <w:rFonts w:ascii="Times New Roman" w:hAnsi="Times New Roman" w:cs="Times New Roman"/>
          <w:sz w:val="28"/>
          <w:szCs w:val="28"/>
        </w:rPr>
        <w:t xml:space="preserve"> </w:t>
      </w:r>
    </w:p>
    <w:p w:rsidR="000E0BB2" w:rsidRDefault="000E0BB2" w:rsidP="000E0BB2">
      <w:pPr>
        <w:spacing w:after="0" w:line="240" w:lineRule="auto"/>
        <w:ind w:left="5103"/>
        <w:jc w:val="right"/>
        <w:rPr>
          <w:rFonts w:ascii="Times New Roman" w:hAnsi="Times New Roman" w:cs="Times New Roman"/>
          <w:sz w:val="28"/>
          <w:szCs w:val="28"/>
        </w:rPr>
      </w:pPr>
      <w:r w:rsidRPr="00F54798">
        <w:rPr>
          <w:rFonts w:ascii="Times New Roman" w:hAnsi="Times New Roman" w:cs="Times New Roman"/>
          <w:sz w:val="28"/>
          <w:szCs w:val="28"/>
        </w:rPr>
        <w:t xml:space="preserve">от  </w:t>
      </w:r>
      <w:r w:rsidR="00FF0E51">
        <w:rPr>
          <w:rFonts w:ascii="Times New Roman" w:hAnsi="Times New Roman" w:cs="Times New Roman"/>
          <w:sz w:val="28"/>
          <w:szCs w:val="28"/>
        </w:rPr>
        <w:t>28.02</w:t>
      </w:r>
      <w:r w:rsidR="00C1545C">
        <w:rPr>
          <w:rFonts w:ascii="Times New Roman" w:hAnsi="Times New Roman" w:cs="Times New Roman"/>
          <w:sz w:val="28"/>
          <w:szCs w:val="28"/>
        </w:rPr>
        <w:t>.</w:t>
      </w:r>
      <w:r w:rsidR="00FF0E51">
        <w:rPr>
          <w:rFonts w:ascii="Times New Roman" w:hAnsi="Times New Roman" w:cs="Times New Roman"/>
          <w:sz w:val="28"/>
          <w:szCs w:val="28"/>
        </w:rPr>
        <w:t>2025</w:t>
      </w:r>
      <w:r w:rsidRPr="00F54798">
        <w:rPr>
          <w:rFonts w:ascii="Times New Roman" w:hAnsi="Times New Roman" w:cs="Times New Roman"/>
          <w:sz w:val="28"/>
          <w:szCs w:val="28"/>
        </w:rPr>
        <w:t xml:space="preserve"> г.</w:t>
      </w:r>
      <w:r w:rsidR="00FF0E51">
        <w:rPr>
          <w:rFonts w:ascii="Times New Roman" w:hAnsi="Times New Roman" w:cs="Times New Roman"/>
          <w:sz w:val="28"/>
          <w:szCs w:val="28"/>
        </w:rPr>
        <w:t xml:space="preserve">  №4</w:t>
      </w:r>
      <w:r>
        <w:rPr>
          <w:rFonts w:ascii="Times New Roman" w:hAnsi="Times New Roman" w:cs="Times New Roman"/>
          <w:sz w:val="28"/>
          <w:szCs w:val="28"/>
        </w:rPr>
        <w:t xml:space="preserve"> </w:t>
      </w:r>
    </w:p>
    <w:p w:rsidR="000E0BB2" w:rsidRPr="000E4280" w:rsidRDefault="000E0BB2" w:rsidP="000E0BB2">
      <w:pPr>
        <w:spacing w:after="0" w:line="240" w:lineRule="auto"/>
        <w:ind w:left="5103"/>
        <w:jc w:val="center"/>
        <w:rPr>
          <w:rFonts w:ascii="Times New Roman" w:hAnsi="Times New Roman" w:cs="Times New Roman"/>
          <w:sz w:val="28"/>
          <w:szCs w:val="28"/>
        </w:rPr>
      </w:pPr>
    </w:p>
    <w:p w:rsidR="000E0BB2" w:rsidRPr="000E4280" w:rsidRDefault="000E0BB2" w:rsidP="000E0BB2">
      <w:pPr>
        <w:shd w:val="clear" w:color="auto" w:fill="FFFFFF"/>
        <w:spacing w:after="0" w:line="240" w:lineRule="auto"/>
        <w:jc w:val="both"/>
        <w:rPr>
          <w:rFonts w:ascii="Times New Roman" w:eastAsia="Times New Roman" w:hAnsi="Times New Roman" w:cs="Times New Roman"/>
          <w:b/>
          <w:bCs/>
          <w:sz w:val="28"/>
          <w:szCs w:val="28"/>
          <w:lang w:eastAsia="ru-RU"/>
        </w:rPr>
      </w:pPr>
    </w:p>
    <w:p w:rsidR="000E0BB2" w:rsidRPr="000E4280" w:rsidRDefault="000E0BB2" w:rsidP="000E0BB2">
      <w:pPr>
        <w:shd w:val="clear" w:color="auto" w:fill="FFFFFF"/>
        <w:spacing w:after="0" w:line="240" w:lineRule="auto"/>
        <w:jc w:val="both"/>
        <w:rPr>
          <w:rFonts w:ascii="Times New Roman" w:eastAsia="Times New Roman" w:hAnsi="Times New Roman" w:cs="Times New Roman"/>
          <w:b/>
          <w:bCs/>
          <w:sz w:val="28"/>
          <w:szCs w:val="28"/>
          <w:lang w:eastAsia="ru-RU"/>
        </w:rPr>
      </w:pPr>
    </w:p>
    <w:p w:rsidR="000E0BB2" w:rsidRPr="00812481" w:rsidRDefault="000E0BB2" w:rsidP="000E0BB2">
      <w:pPr>
        <w:shd w:val="clear" w:color="auto" w:fill="FFFFFF"/>
        <w:spacing w:after="0" w:line="240" w:lineRule="auto"/>
        <w:jc w:val="center"/>
        <w:rPr>
          <w:rFonts w:ascii="Times New Roman" w:eastAsia="Times New Roman" w:hAnsi="Times New Roman" w:cs="Times New Roman"/>
          <w:b/>
          <w:sz w:val="28"/>
          <w:szCs w:val="28"/>
          <w:lang w:eastAsia="ru-RU"/>
        </w:rPr>
      </w:pPr>
      <w:r w:rsidRPr="00812481">
        <w:rPr>
          <w:rFonts w:ascii="Times New Roman" w:eastAsia="Times New Roman" w:hAnsi="Times New Roman" w:cs="Times New Roman"/>
          <w:b/>
          <w:bCs/>
          <w:sz w:val="28"/>
          <w:szCs w:val="28"/>
          <w:lang w:eastAsia="ru-RU"/>
        </w:rPr>
        <w:t>ПЕРЕЧЕНЬ</w:t>
      </w:r>
    </w:p>
    <w:p w:rsidR="000E0BB2" w:rsidRPr="00812481" w:rsidRDefault="000E0BB2" w:rsidP="000E0BB2">
      <w:pPr>
        <w:shd w:val="clear" w:color="auto" w:fill="FFFFFF"/>
        <w:spacing w:after="0" w:line="240" w:lineRule="auto"/>
        <w:jc w:val="center"/>
        <w:rPr>
          <w:rFonts w:ascii="Times New Roman" w:eastAsia="Times New Roman" w:hAnsi="Times New Roman" w:cs="Times New Roman"/>
          <w:b/>
          <w:bCs/>
          <w:sz w:val="28"/>
          <w:szCs w:val="28"/>
          <w:lang w:eastAsia="ru-RU"/>
        </w:rPr>
      </w:pPr>
      <w:r w:rsidRPr="00812481">
        <w:rPr>
          <w:rFonts w:ascii="Times New Roman" w:eastAsia="Times New Roman" w:hAnsi="Times New Roman" w:cs="Times New Roman"/>
          <w:b/>
          <w:bCs/>
          <w:sz w:val="28"/>
          <w:szCs w:val="28"/>
          <w:lang w:eastAsia="ru-RU"/>
        </w:rPr>
        <w:t xml:space="preserve">индикаторов риска нарушения обязательных требований при осуществлении муниципального контроля </w:t>
      </w:r>
      <w:r w:rsidRPr="00812481">
        <w:rPr>
          <w:rFonts w:ascii="Times New Roman" w:hAnsi="Times New Roman" w:cs="Times New Roman"/>
          <w:b/>
          <w:color w:val="000000"/>
          <w:sz w:val="28"/>
          <w:szCs w:val="28"/>
          <w:lang w:eastAsia="ru-RU"/>
        </w:rPr>
        <w:t>в сфере благоустройства</w:t>
      </w:r>
    </w:p>
    <w:p w:rsidR="000E0BB2" w:rsidRPr="000E4280" w:rsidRDefault="000E0BB2" w:rsidP="000E0BB2">
      <w:pPr>
        <w:shd w:val="clear" w:color="auto" w:fill="FFFFFF"/>
        <w:spacing w:after="0" w:line="240" w:lineRule="auto"/>
        <w:jc w:val="center"/>
        <w:rPr>
          <w:rFonts w:ascii="Times New Roman" w:eastAsia="Times New Roman" w:hAnsi="Times New Roman" w:cs="Times New Roman"/>
          <w:sz w:val="28"/>
          <w:szCs w:val="28"/>
          <w:lang w:eastAsia="ru-RU"/>
        </w:rPr>
      </w:pPr>
    </w:p>
    <w:p w:rsidR="000E0BB2" w:rsidRPr="000E4280" w:rsidRDefault="000E0BB2" w:rsidP="000E0BB2">
      <w:pPr>
        <w:shd w:val="clear" w:color="auto" w:fill="FFFFFF"/>
        <w:spacing w:after="0" w:line="240" w:lineRule="auto"/>
        <w:ind w:firstLine="709"/>
        <w:jc w:val="both"/>
        <w:rPr>
          <w:rFonts w:ascii="Times New Roman" w:hAnsi="Times New Roman" w:cs="Times New Roman"/>
          <w:color w:val="000000"/>
          <w:sz w:val="28"/>
          <w:szCs w:val="28"/>
          <w:lang w:eastAsia="ru-RU"/>
        </w:rPr>
      </w:pPr>
      <w:r w:rsidRPr="000E4280">
        <w:rPr>
          <w:rFonts w:ascii="Times New Roman" w:hAnsi="Times New Roman" w:cs="Times New Roman"/>
          <w:color w:val="000000"/>
          <w:sz w:val="28"/>
          <w:szCs w:val="28"/>
          <w:lang w:eastAsia="ru-RU"/>
        </w:rPr>
        <w:t>Индикаторами риска нарушения обязательных требований при осуществлении муниципального контроля в сфере благоустройства являются:</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sidRPr="00A731C9">
        <w:rPr>
          <w:rFonts w:ascii="Times New Roman" w:hAnsi="Times New Roman" w:cs="Times New Roman"/>
          <w:color w:val="000000"/>
          <w:sz w:val="28"/>
          <w:szCs w:val="28"/>
          <w:lang w:eastAsia="ru-RU"/>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sidRPr="00A731C9">
        <w:rPr>
          <w:rFonts w:ascii="Times New Roman" w:hAnsi="Times New Roman" w:cs="Times New Roman"/>
          <w:color w:val="000000"/>
          <w:sz w:val="28"/>
          <w:szCs w:val="28"/>
          <w:lang w:eastAsia="ru-RU"/>
        </w:rPr>
        <w:t xml:space="preserve">2.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A731C9">
        <w:rPr>
          <w:rFonts w:ascii="Times New Roman" w:hAnsi="Times New Roman" w:cs="Times New Roman"/>
          <w:color w:val="000000"/>
          <w:sz w:val="28"/>
          <w:szCs w:val="28"/>
          <w:lang w:eastAsia="ru-RU"/>
        </w:rPr>
        <w:t>.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A731C9">
        <w:rPr>
          <w:rFonts w:ascii="Times New Roman" w:hAnsi="Times New Roman" w:cs="Times New Roman"/>
          <w:color w:val="000000"/>
          <w:sz w:val="28"/>
          <w:szCs w:val="28"/>
          <w:lang w:eastAsia="ru-RU"/>
        </w:rPr>
        <w:t>. Осуществление земляных работ без разрешения на их осуществление либо с превышением срока действия такого разрешения.</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A731C9">
        <w:rPr>
          <w:rFonts w:ascii="Times New Roman" w:hAnsi="Times New Roman" w:cs="Times New Roman"/>
          <w:color w:val="000000"/>
          <w:sz w:val="28"/>
          <w:szCs w:val="28"/>
          <w:lang w:eastAsia="ru-RU"/>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A731C9">
        <w:rPr>
          <w:rFonts w:ascii="Times New Roman" w:hAnsi="Times New Roman" w:cs="Times New Roman"/>
          <w:color w:val="000000"/>
          <w:sz w:val="28"/>
          <w:szCs w:val="28"/>
          <w:lang w:eastAsia="ru-RU"/>
        </w:rPr>
        <w:t>.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Pr="00A731C9">
        <w:rPr>
          <w:rFonts w:ascii="Times New Roman" w:hAnsi="Times New Roman" w:cs="Times New Roman"/>
          <w:color w:val="000000"/>
          <w:sz w:val="28"/>
          <w:szCs w:val="28"/>
          <w:lang w:eastAsia="ru-RU"/>
        </w:rPr>
        <w:t>. Выпас сельскохозяйственных животных на территориях общего пользования.</w:t>
      </w:r>
    </w:p>
    <w:p w:rsidR="00A731C9" w:rsidRPr="00A731C9"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A731C9">
        <w:rPr>
          <w:rFonts w:ascii="Times New Roman" w:hAnsi="Times New Roman" w:cs="Times New Roman"/>
          <w:color w:val="000000"/>
          <w:sz w:val="28"/>
          <w:szCs w:val="28"/>
          <w:lang w:eastAsia="ru-RU"/>
        </w:rPr>
        <w:t>. Уничтожение или повреждение специальных знаков, надписей, содержащих информацию, необходимую для эксплуатации инженерных сооружений.</w:t>
      </w:r>
    </w:p>
    <w:p w:rsidR="00A731C9" w:rsidRPr="000E4280" w:rsidRDefault="00A731C9" w:rsidP="00A731C9">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A731C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A731C9">
        <w:rPr>
          <w:rFonts w:ascii="Times New Roman" w:hAnsi="Times New Roman" w:cs="Times New Roman"/>
          <w:color w:val="000000"/>
          <w:sz w:val="28"/>
          <w:szCs w:val="28"/>
          <w:lang w:eastAsia="ru-RU"/>
        </w:rPr>
        <w:t>жигание мусора и разведение костров на территории частных домов или на иных территориях общего пользования.</w:t>
      </w:r>
    </w:p>
    <w:p w:rsidR="000E0BB2" w:rsidRDefault="000E0BB2" w:rsidP="000E0BB2">
      <w:pPr>
        <w:spacing w:after="0" w:line="240" w:lineRule="auto"/>
        <w:rPr>
          <w:rFonts w:ascii="Times New Roman" w:hAnsi="Times New Roman" w:cs="Times New Roman"/>
          <w:sz w:val="28"/>
          <w:szCs w:val="28"/>
        </w:rPr>
      </w:pPr>
    </w:p>
    <w:p w:rsidR="000E0BB2" w:rsidRDefault="000E0BB2" w:rsidP="000E0BB2">
      <w:pPr>
        <w:spacing w:after="0" w:line="240" w:lineRule="auto"/>
        <w:ind w:left="5103"/>
        <w:jc w:val="right"/>
        <w:rPr>
          <w:rFonts w:ascii="Times New Roman" w:hAnsi="Times New Roman" w:cs="Times New Roman"/>
          <w:sz w:val="28"/>
          <w:szCs w:val="28"/>
        </w:rPr>
      </w:pPr>
    </w:p>
    <w:p w:rsidR="000E0BB2" w:rsidRDefault="000E0BB2" w:rsidP="000E0BB2">
      <w:pPr>
        <w:spacing w:after="0" w:line="240" w:lineRule="auto"/>
        <w:ind w:left="5103"/>
        <w:jc w:val="right"/>
        <w:rPr>
          <w:rFonts w:ascii="Times New Roman" w:hAnsi="Times New Roman" w:cs="Times New Roman"/>
          <w:sz w:val="28"/>
          <w:szCs w:val="28"/>
        </w:rPr>
      </w:pPr>
    </w:p>
    <w:p w:rsidR="000E0BB2" w:rsidRPr="001E1613" w:rsidRDefault="000E0BB2" w:rsidP="000E0BB2">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Приложение№ 2</w:t>
      </w:r>
    </w:p>
    <w:p w:rsidR="000E0BB2" w:rsidRPr="001E1613" w:rsidRDefault="000E0BB2" w:rsidP="000E0BB2">
      <w:pPr>
        <w:spacing w:after="0" w:line="240" w:lineRule="auto"/>
        <w:ind w:left="5103"/>
        <w:jc w:val="right"/>
        <w:rPr>
          <w:rFonts w:ascii="Times New Roman" w:hAnsi="Times New Roman" w:cs="Times New Roman"/>
          <w:sz w:val="28"/>
          <w:szCs w:val="28"/>
        </w:rPr>
      </w:pPr>
      <w:r w:rsidRPr="001E1613">
        <w:rPr>
          <w:rFonts w:ascii="Times New Roman" w:hAnsi="Times New Roman" w:cs="Times New Roman"/>
          <w:sz w:val="28"/>
          <w:szCs w:val="28"/>
        </w:rPr>
        <w:t>Утвержден</w:t>
      </w:r>
    </w:p>
    <w:p w:rsidR="000E0BB2" w:rsidRPr="001E1613" w:rsidRDefault="000E0BB2" w:rsidP="000E0BB2">
      <w:pPr>
        <w:spacing w:after="0" w:line="240" w:lineRule="auto"/>
        <w:ind w:left="5103"/>
        <w:jc w:val="right"/>
        <w:rPr>
          <w:rFonts w:ascii="Times New Roman" w:hAnsi="Times New Roman" w:cs="Times New Roman"/>
          <w:sz w:val="28"/>
          <w:szCs w:val="28"/>
        </w:rPr>
      </w:pPr>
      <w:r w:rsidRPr="001E1613">
        <w:rPr>
          <w:rFonts w:ascii="Times New Roman" w:hAnsi="Times New Roman" w:cs="Times New Roman"/>
          <w:sz w:val="28"/>
          <w:szCs w:val="28"/>
        </w:rPr>
        <w:t>решением Совета се</w:t>
      </w:r>
      <w:r w:rsidR="00FF0E51">
        <w:rPr>
          <w:rFonts w:ascii="Times New Roman" w:hAnsi="Times New Roman" w:cs="Times New Roman"/>
          <w:sz w:val="28"/>
          <w:szCs w:val="28"/>
        </w:rPr>
        <w:t>льского поселения «Хилогосонское</w:t>
      </w:r>
      <w:r w:rsidRPr="001E1613">
        <w:rPr>
          <w:rFonts w:ascii="Times New Roman" w:hAnsi="Times New Roman" w:cs="Times New Roman"/>
          <w:sz w:val="28"/>
          <w:szCs w:val="28"/>
        </w:rPr>
        <w:t xml:space="preserve">» </w:t>
      </w:r>
    </w:p>
    <w:p w:rsidR="000E0BB2" w:rsidRDefault="00C1545C" w:rsidP="00C1545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C1545C">
        <w:rPr>
          <w:rFonts w:ascii="Times New Roman" w:eastAsia="Times New Roman" w:hAnsi="Times New Roman" w:cs="Times New Roman"/>
          <w:sz w:val="28"/>
          <w:szCs w:val="28"/>
          <w:lang w:eastAsia="ru-RU"/>
        </w:rPr>
        <w:t xml:space="preserve">от  </w:t>
      </w:r>
      <w:r w:rsidR="00FF0E51">
        <w:rPr>
          <w:rFonts w:ascii="Times New Roman" w:eastAsia="Times New Roman" w:hAnsi="Times New Roman" w:cs="Times New Roman"/>
          <w:sz w:val="28"/>
          <w:szCs w:val="28"/>
          <w:lang w:eastAsia="ru-RU"/>
        </w:rPr>
        <w:t>28.02.2025 г.  №4</w:t>
      </w:r>
    </w:p>
    <w:p w:rsidR="00C1545C" w:rsidRPr="00C1545C" w:rsidRDefault="00C1545C" w:rsidP="00C1545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0E0BB2" w:rsidRDefault="000E0BB2" w:rsidP="000E0BB2">
      <w:pPr>
        <w:shd w:val="clear" w:color="auto" w:fill="FFFFFF"/>
        <w:spacing w:after="0" w:line="240" w:lineRule="auto"/>
        <w:jc w:val="center"/>
        <w:rPr>
          <w:rFonts w:ascii="Times New Roman" w:eastAsia="Times New Roman" w:hAnsi="Times New Roman" w:cs="Times New Roman"/>
          <w:b/>
          <w:bCs/>
          <w:sz w:val="28"/>
          <w:szCs w:val="28"/>
          <w:lang w:eastAsia="ru-RU"/>
        </w:rPr>
      </w:pPr>
    </w:p>
    <w:p w:rsidR="000E0BB2" w:rsidRPr="006C2F2E" w:rsidRDefault="000E0BB2" w:rsidP="000E0BB2">
      <w:pPr>
        <w:shd w:val="clear" w:color="auto" w:fill="FFFFFF"/>
        <w:spacing w:after="0" w:line="240" w:lineRule="auto"/>
        <w:jc w:val="center"/>
        <w:rPr>
          <w:rFonts w:ascii="Times New Roman" w:eastAsia="Times New Roman" w:hAnsi="Times New Roman" w:cs="Times New Roman"/>
          <w:b/>
          <w:sz w:val="28"/>
          <w:szCs w:val="28"/>
          <w:lang w:eastAsia="ru-RU"/>
        </w:rPr>
      </w:pPr>
      <w:r w:rsidRPr="006C2F2E">
        <w:rPr>
          <w:rFonts w:ascii="Times New Roman" w:eastAsia="Times New Roman" w:hAnsi="Times New Roman" w:cs="Times New Roman"/>
          <w:b/>
          <w:bCs/>
          <w:sz w:val="28"/>
          <w:szCs w:val="28"/>
          <w:lang w:eastAsia="ru-RU"/>
        </w:rPr>
        <w:t>КЛЮЧЕВЫЕ ПОКАЗАТЕЛИ</w:t>
      </w:r>
    </w:p>
    <w:p w:rsidR="000E0BB2" w:rsidRPr="006C2F2E" w:rsidRDefault="000E0BB2" w:rsidP="000E0BB2">
      <w:pPr>
        <w:shd w:val="clear" w:color="auto" w:fill="FFFFFF"/>
        <w:spacing w:after="0" w:line="240" w:lineRule="auto"/>
        <w:jc w:val="center"/>
        <w:rPr>
          <w:rFonts w:ascii="Times New Roman" w:eastAsia="Times New Roman" w:hAnsi="Times New Roman" w:cs="Times New Roman"/>
          <w:b/>
          <w:bCs/>
          <w:sz w:val="28"/>
          <w:szCs w:val="28"/>
          <w:lang w:eastAsia="ru-RU"/>
        </w:rPr>
      </w:pPr>
      <w:r w:rsidRPr="006C2F2E">
        <w:rPr>
          <w:rFonts w:ascii="Times New Roman" w:eastAsia="Times New Roman" w:hAnsi="Times New Roman" w:cs="Times New Roman"/>
          <w:b/>
          <w:bCs/>
          <w:sz w:val="28"/>
          <w:szCs w:val="28"/>
          <w:lang w:eastAsia="ru-RU"/>
        </w:rPr>
        <w:t xml:space="preserve">осуществления муниципального контроля </w:t>
      </w:r>
      <w:r w:rsidRPr="006C2F2E">
        <w:rPr>
          <w:rFonts w:ascii="Times New Roman" w:hAnsi="Times New Roman" w:cs="Times New Roman"/>
          <w:b/>
          <w:color w:val="000000"/>
          <w:sz w:val="28"/>
          <w:szCs w:val="28"/>
          <w:lang w:eastAsia="ru-RU"/>
        </w:rPr>
        <w:t>в сфере благоустройства</w:t>
      </w:r>
      <w:r w:rsidRPr="006C2F2E">
        <w:rPr>
          <w:rFonts w:ascii="Times New Roman" w:eastAsia="Times New Roman" w:hAnsi="Times New Roman" w:cs="Times New Roman"/>
          <w:b/>
          <w:bCs/>
          <w:sz w:val="28"/>
          <w:szCs w:val="28"/>
          <w:lang w:eastAsia="ru-RU"/>
        </w:rPr>
        <w:t xml:space="preserve"> и их целевые значения</w:t>
      </w:r>
    </w:p>
    <w:p w:rsidR="000E0BB2" w:rsidRPr="000E4280" w:rsidRDefault="000E0BB2" w:rsidP="000E0BB2">
      <w:pPr>
        <w:shd w:val="clear" w:color="auto" w:fill="FFFFFF"/>
        <w:spacing w:after="0" w:line="240" w:lineRule="auto"/>
        <w:jc w:val="center"/>
        <w:rPr>
          <w:rFonts w:ascii="Times New Roman" w:eastAsia="Times New Roman" w:hAnsi="Times New Roman" w:cs="Times New Roman"/>
          <w:sz w:val="28"/>
          <w:szCs w:val="28"/>
          <w:lang w:eastAsia="ru-RU"/>
        </w:rPr>
      </w:pPr>
    </w:p>
    <w:tbl>
      <w:tblPr>
        <w:tblW w:w="94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1"/>
        <w:gridCol w:w="2511"/>
      </w:tblGrid>
      <w:tr w:rsidR="000E0BB2" w:rsidRPr="000E4280" w:rsidTr="000C4B28">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0E0BB2" w:rsidRPr="003B4D20" w:rsidRDefault="000E0BB2" w:rsidP="000C4B28">
            <w:pPr>
              <w:spacing w:after="0" w:line="240" w:lineRule="auto"/>
              <w:ind w:left="112"/>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sz w:val="28"/>
                <w:szCs w:val="28"/>
                <w:lang w:eastAsia="ru-RU"/>
              </w:rPr>
              <w:t>Ключевой показатель</w:t>
            </w: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0E0BB2" w:rsidRPr="003B4D20" w:rsidRDefault="000E0BB2" w:rsidP="000C4B28">
            <w:pPr>
              <w:spacing w:after="0" w:line="240" w:lineRule="auto"/>
              <w:ind w:left="254" w:hanging="30"/>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sz w:val="28"/>
                <w:szCs w:val="28"/>
                <w:lang w:eastAsia="ru-RU"/>
              </w:rPr>
              <w:t>Целевое значение ключевого показателя, %</w:t>
            </w:r>
          </w:p>
        </w:tc>
      </w:tr>
      <w:tr w:rsidR="000E0BB2" w:rsidRPr="000E4280" w:rsidTr="000C4B28">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0E0BB2" w:rsidRPr="003B4D20" w:rsidRDefault="000E0BB2" w:rsidP="000C4B28">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p w:rsidR="000E0BB2" w:rsidRPr="003B4D20" w:rsidRDefault="000E0BB2" w:rsidP="000C4B28">
            <w:pPr>
              <w:shd w:val="clear" w:color="auto" w:fill="FFFFFF"/>
              <w:spacing w:after="0" w:line="240" w:lineRule="auto"/>
              <w:jc w:val="both"/>
              <w:rPr>
                <w:rFonts w:ascii="Times New Roman" w:hAnsi="Times New Roman" w:cs="Times New Roman"/>
                <w:color w:val="000000"/>
                <w:sz w:val="28"/>
                <w:szCs w:val="28"/>
                <w:lang w:eastAsia="ru-RU"/>
              </w:rPr>
            </w:pP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0E0BB2" w:rsidRPr="003B4D20" w:rsidRDefault="000E0BB2" w:rsidP="000C4B28">
            <w:pPr>
              <w:shd w:val="clear" w:color="auto" w:fill="FFFFFF"/>
              <w:spacing w:after="0" w:line="240" w:lineRule="auto"/>
              <w:jc w:val="center"/>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70</w:t>
            </w:r>
          </w:p>
        </w:tc>
      </w:tr>
      <w:tr w:rsidR="000E0BB2" w:rsidRPr="000E4280" w:rsidTr="000C4B28">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0E0BB2" w:rsidRPr="003B4D20" w:rsidRDefault="000E0BB2" w:rsidP="000C4B28">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Доля обоснованных жалоб на действия (бездействие)</w:t>
            </w:r>
          </w:p>
          <w:p w:rsidR="000E0BB2" w:rsidRPr="003B4D20" w:rsidRDefault="000E0BB2" w:rsidP="000C4B28">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контрольного органа и (или) его должностных лиц при</w:t>
            </w:r>
          </w:p>
          <w:p w:rsidR="000E0BB2" w:rsidRPr="003B4D20" w:rsidRDefault="000E0BB2" w:rsidP="000C4B28">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проведении контрольных мероприятий от общего числа поступивших жалоб</w:t>
            </w:r>
          </w:p>
          <w:p w:rsidR="000E0BB2" w:rsidRPr="003B4D20" w:rsidRDefault="000E0BB2" w:rsidP="000C4B28">
            <w:pPr>
              <w:shd w:val="clear" w:color="auto" w:fill="FFFFFF"/>
              <w:spacing w:after="0" w:line="240" w:lineRule="auto"/>
              <w:jc w:val="both"/>
              <w:rPr>
                <w:rFonts w:ascii="Times New Roman" w:hAnsi="Times New Roman" w:cs="Times New Roman"/>
                <w:color w:val="000000"/>
                <w:sz w:val="28"/>
                <w:szCs w:val="28"/>
                <w:lang w:eastAsia="ru-RU"/>
              </w:rPr>
            </w:pP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0E0BB2" w:rsidRPr="003B4D20" w:rsidRDefault="000E0BB2" w:rsidP="000C4B28">
            <w:pPr>
              <w:shd w:val="clear" w:color="auto" w:fill="FFFFFF"/>
              <w:spacing w:after="0" w:line="240" w:lineRule="auto"/>
              <w:jc w:val="center"/>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20</w:t>
            </w:r>
          </w:p>
        </w:tc>
      </w:tr>
    </w:tbl>
    <w:p w:rsidR="000E0BB2" w:rsidRDefault="000E0BB2" w:rsidP="000E0BB2">
      <w:pPr>
        <w:spacing w:after="0" w:line="240" w:lineRule="auto"/>
        <w:rPr>
          <w:rFonts w:ascii="Times New Roman" w:hAnsi="Times New Roman" w:cs="Times New Roman"/>
          <w:sz w:val="28"/>
          <w:szCs w:val="28"/>
        </w:rPr>
      </w:pPr>
    </w:p>
    <w:p w:rsidR="00507938" w:rsidRDefault="00507938" w:rsidP="000E0BB2">
      <w:pPr>
        <w:spacing w:after="0" w:line="240" w:lineRule="auto"/>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Default="00507938" w:rsidP="00507938">
      <w:pPr>
        <w:spacing w:after="0" w:line="240" w:lineRule="auto"/>
        <w:ind w:left="5387"/>
        <w:jc w:val="right"/>
        <w:rPr>
          <w:rFonts w:ascii="Times New Roman" w:hAnsi="Times New Roman" w:cs="Times New Roman"/>
          <w:sz w:val="28"/>
          <w:szCs w:val="28"/>
        </w:rPr>
      </w:pPr>
    </w:p>
    <w:p w:rsidR="00507938" w:rsidRPr="001E1613" w:rsidRDefault="00507938" w:rsidP="00507938">
      <w:pPr>
        <w:spacing w:after="0" w:line="240" w:lineRule="auto"/>
        <w:ind w:left="5387"/>
        <w:jc w:val="right"/>
        <w:rPr>
          <w:rFonts w:ascii="Times New Roman" w:hAnsi="Times New Roman" w:cs="Times New Roman"/>
          <w:sz w:val="28"/>
          <w:szCs w:val="28"/>
        </w:rPr>
      </w:pPr>
      <w:r w:rsidRPr="001E1613">
        <w:rPr>
          <w:rFonts w:ascii="Times New Roman" w:hAnsi="Times New Roman" w:cs="Times New Roman"/>
          <w:sz w:val="28"/>
          <w:szCs w:val="28"/>
        </w:rPr>
        <w:t>При</w:t>
      </w:r>
      <w:r>
        <w:rPr>
          <w:rFonts w:ascii="Times New Roman" w:hAnsi="Times New Roman" w:cs="Times New Roman"/>
          <w:sz w:val="28"/>
          <w:szCs w:val="28"/>
        </w:rPr>
        <w:t>ложение№ 3</w:t>
      </w:r>
    </w:p>
    <w:p w:rsidR="00507938" w:rsidRPr="001E1613" w:rsidRDefault="00507938" w:rsidP="00507938">
      <w:pPr>
        <w:spacing w:after="0" w:line="240" w:lineRule="auto"/>
        <w:ind w:left="5387"/>
        <w:jc w:val="right"/>
        <w:rPr>
          <w:rFonts w:ascii="Times New Roman" w:hAnsi="Times New Roman" w:cs="Times New Roman"/>
          <w:sz w:val="28"/>
          <w:szCs w:val="28"/>
        </w:rPr>
      </w:pPr>
      <w:r w:rsidRPr="001E1613">
        <w:rPr>
          <w:rFonts w:ascii="Times New Roman" w:hAnsi="Times New Roman" w:cs="Times New Roman"/>
          <w:sz w:val="28"/>
          <w:szCs w:val="28"/>
        </w:rPr>
        <w:t>Утвержден</w:t>
      </w:r>
    </w:p>
    <w:p w:rsidR="00507938" w:rsidRPr="001E1613" w:rsidRDefault="00507938" w:rsidP="00507938">
      <w:pPr>
        <w:spacing w:after="0" w:line="240" w:lineRule="auto"/>
        <w:ind w:left="5387"/>
        <w:jc w:val="right"/>
        <w:rPr>
          <w:rFonts w:ascii="Times New Roman" w:hAnsi="Times New Roman" w:cs="Times New Roman"/>
          <w:sz w:val="28"/>
          <w:szCs w:val="28"/>
        </w:rPr>
      </w:pPr>
      <w:r w:rsidRPr="001E1613">
        <w:rPr>
          <w:rFonts w:ascii="Times New Roman" w:hAnsi="Times New Roman" w:cs="Times New Roman"/>
          <w:sz w:val="28"/>
          <w:szCs w:val="28"/>
        </w:rPr>
        <w:t>решением Совета се</w:t>
      </w:r>
      <w:r w:rsidR="00FF0E51">
        <w:rPr>
          <w:rFonts w:ascii="Times New Roman" w:hAnsi="Times New Roman" w:cs="Times New Roman"/>
          <w:sz w:val="28"/>
          <w:szCs w:val="28"/>
        </w:rPr>
        <w:t>льского поселения «Хилогосонское</w:t>
      </w:r>
      <w:r w:rsidRPr="001E1613">
        <w:rPr>
          <w:rFonts w:ascii="Times New Roman" w:hAnsi="Times New Roman" w:cs="Times New Roman"/>
          <w:sz w:val="28"/>
          <w:szCs w:val="28"/>
        </w:rPr>
        <w:t xml:space="preserve">» </w:t>
      </w:r>
    </w:p>
    <w:p w:rsidR="00507938" w:rsidRPr="00C1545C" w:rsidRDefault="00FF0E51" w:rsidP="00C1545C">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от  28.02.2025 г.  №4</w:t>
      </w:r>
    </w:p>
    <w:p w:rsidR="00507938" w:rsidRPr="000E4280" w:rsidRDefault="00507938" w:rsidP="00507938">
      <w:pPr>
        <w:spacing w:after="0" w:line="240" w:lineRule="auto"/>
        <w:ind w:left="5103"/>
        <w:jc w:val="center"/>
        <w:rPr>
          <w:rFonts w:ascii="Times New Roman" w:hAnsi="Times New Roman" w:cs="Times New Roman"/>
          <w:sz w:val="28"/>
          <w:szCs w:val="28"/>
        </w:rPr>
      </w:pPr>
    </w:p>
    <w:p w:rsidR="00507938" w:rsidRPr="000E4280" w:rsidRDefault="00507938" w:rsidP="00507938">
      <w:pPr>
        <w:shd w:val="clear" w:color="auto" w:fill="FFFFFF"/>
        <w:spacing w:after="0" w:line="240" w:lineRule="auto"/>
        <w:jc w:val="both"/>
        <w:rPr>
          <w:rFonts w:ascii="Times New Roman" w:eastAsia="Times New Roman" w:hAnsi="Times New Roman" w:cs="Times New Roman"/>
          <w:b/>
          <w:bCs/>
          <w:sz w:val="28"/>
          <w:szCs w:val="28"/>
          <w:lang w:eastAsia="ru-RU"/>
        </w:rPr>
      </w:pPr>
    </w:p>
    <w:p w:rsidR="00507938" w:rsidRPr="006C2F2E" w:rsidRDefault="00507938" w:rsidP="00507938">
      <w:pPr>
        <w:shd w:val="clear" w:color="auto" w:fill="FFFFFF"/>
        <w:spacing w:after="0" w:line="240" w:lineRule="auto"/>
        <w:jc w:val="center"/>
        <w:rPr>
          <w:rFonts w:ascii="Times New Roman" w:eastAsia="Times New Roman" w:hAnsi="Times New Roman" w:cs="Times New Roman"/>
          <w:b/>
          <w:sz w:val="28"/>
          <w:szCs w:val="28"/>
          <w:lang w:eastAsia="ru-RU"/>
        </w:rPr>
      </w:pPr>
      <w:r w:rsidRPr="006C2F2E">
        <w:rPr>
          <w:rFonts w:ascii="Times New Roman" w:eastAsia="Times New Roman" w:hAnsi="Times New Roman" w:cs="Times New Roman"/>
          <w:b/>
          <w:bCs/>
          <w:sz w:val="28"/>
          <w:szCs w:val="28"/>
          <w:lang w:eastAsia="ru-RU"/>
        </w:rPr>
        <w:t>ИНДИКАТИВНЫЕ ПОКАЗАТЕЛИ</w:t>
      </w:r>
    </w:p>
    <w:p w:rsidR="00507938" w:rsidRPr="006C2F2E" w:rsidRDefault="00507938" w:rsidP="00507938">
      <w:pPr>
        <w:shd w:val="clear" w:color="auto" w:fill="FFFFFF"/>
        <w:spacing w:after="0" w:line="240" w:lineRule="auto"/>
        <w:jc w:val="center"/>
        <w:rPr>
          <w:rFonts w:ascii="Times New Roman" w:eastAsia="Times New Roman" w:hAnsi="Times New Roman" w:cs="Times New Roman"/>
          <w:b/>
          <w:bCs/>
          <w:sz w:val="28"/>
          <w:szCs w:val="28"/>
          <w:lang w:eastAsia="ru-RU"/>
        </w:rPr>
      </w:pPr>
      <w:r w:rsidRPr="006C2F2E">
        <w:rPr>
          <w:rFonts w:ascii="Times New Roman" w:eastAsia="Times New Roman" w:hAnsi="Times New Roman" w:cs="Times New Roman"/>
          <w:b/>
          <w:bCs/>
          <w:sz w:val="28"/>
          <w:szCs w:val="28"/>
          <w:lang w:eastAsia="ru-RU"/>
        </w:rPr>
        <w:t xml:space="preserve">осуществления муниципального контроля </w:t>
      </w:r>
      <w:r w:rsidRPr="006C2F2E">
        <w:rPr>
          <w:rFonts w:ascii="Times New Roman" w:hAnsi="Times New Roman" w:cs="Times New Roman"/>
          <w:b/>
          <w:color w:val="000000"/>
          <w:sz w:val="28"/>
          <w:szCs w:val="28"/>
          <w:lang w:eastAsia="ru-RU"/>
        </w:rPr>
        <w:t>в сфере благоустройства</w:t>
      </w:r>
      <w:r w:rsidRPr="006C2F2E">
        <w:rPr>
          <w:rFonts w:ascii="Times New Roman" w:eastAsia="Times New Roman" w:hAnsi="Times New Roman" w:cs="Times New Roman"/>
          <w:b/>
          <w:bCs/>
          <w:sz w:val="28"/>
          <w:szCs w:val="28"/>
          <w:lang w:eastAsia="ru-RU"/>
        </w:rPr>
        <w:t xml:space="preserve"> и их целевые значения</w:t>
      </w:r>
    </w:p>
    <w:p w:rsidR="00507938" w:rsidRPr="000E4280" w:rsidRDefault="00507938" w:rsidP="00507938">
      <w:pPr>
        <w:shd w:val="clear" w:color="auto" w:fill="FFFFFF"/>
        <w:spacing w:after="0" w:line="240" w:lineRule="auto"/>
        <w:jc w:val="center"/>
        <w:rPr>
          <w:rFonts w:ascii="Times New Roman" w:eastAsia="Times New Roman" w:hAnsi="Times New Roman" w:cs="Times New Roman"/>
          <w:sz w:val="28"/>
          <w:szCs w:val="28"/>
          <w:lang w:eastAsia="ru-RU"/>
        </w:rPr>
      </w:pP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 xml:space="preserve">При осуществлении муниципального контроля </w:t>
      </w:r>
      <w:r w:rsidRPr="000E4280">
        <w:rPr>
          <w:rFonts w:ascii="Times New Roman" w:hAnsi="Times New Roman" w:cs="Times New Roman"/>
          <w:sz w:val="28"/>
          <w:szCs w:val="28"/>
        </w:rPr>
        <w:t>в сфере благоустройства</w:t>
      </w:r>
      <w:r w:rsidRPr="000E4280">
        <w:rPr>
          <w:rFonts w:ascii="Times New Roman" w:eastAsia="Times New Roman" w:hAnsi="Times New Roman" w:cs="Times New Roman"/>
          <w:sz w:val="28"/>
          <w:szCs w:val="28"/>
          <w:lang w:eastAsia="ru-RU"/>
        </w:rPr>
        <w:t xml:space="preserve"> устанавливаются следующие индикативные показатели:</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 количество плановых контрольных (надзорных) мероприятий, проведенных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 количество внеплановых контрольных (надзорных) мероприятий, проведенных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4) общее количество контрольных (надзорных) мероприятий с взаимодействием, проведенных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7) количество обязательных профилактических визитов, проведенных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11) сумма административных штрафов, наложенных по результатам контрольных (надзорных) мероприятий,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14) общее количество учтенных объектов контроля на конец отчетного периода;</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16) количество учтенных контролируемых лиц на конец отчетного периода;</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18) общее количество жалоб, поданных контролируемыми лицами в досудебном порядке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07938" w:rsidRPr="000E4280"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07938" w:rsidRDefault="00507938" w:rsidP="005079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507938" w:rsidRPr="000E0BB2" w:rsidRDefault="00507938" w:rsidP="000E0BB2">
      <w:pPr>
        <w:spacing w:after="0" w:line="240" w:lineRule="auto"/>
        <w:rPr>
          <w:rFonts w:ascii="Times New Roman" w:hAnsi="Times New Roman" w:cs="Times New Roman"/>
          <w:sz w:val="28"/>
          <w:szCs w:val="28"/>
        </w:rPr>
      </w:pPr>
    </w:p>
    <w:sectPr w:rsidR="00507938" w:rsidRPr="000E0BB2" w:rsidSect="006E5D74">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AB" w:rsidRDefault="00EF4EAB" w:rsidP="006E5D74">
      <w:pPr>
        <w:spacing w:after="0" w:line="240" w:lineRule="auto"/>
      </w:pPr>
      <w:r>
        <w:separator/>
      </w:r>
    </w:p>
  </w:endnote>
  <w:endnote w:type="continuationSeparator" w:id="0">
    <w:p w:rsidR="00EF4EAB" w:rsidRDefault="00EF4EAB" w:rsidP="006E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AB" w:rsidRDefault="00EF4EAB" w:rsidP="006E5D74">
      <w:pPr>
        <w:spacing w:after="0" w:line="240" w:lineRule="auto"/>
      </w:pPr>
      <w:r>
        <w:separator/>
      </w:r>
    </w:p>
  </w:footnote>
  <w:footnote w:type="continuationSeparator" w:id="0">
    <w:p w:rsidR="00EF4EAB" w:rsidRDefault="00EF4EAB" w:rsidP="006E5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348386"/>
      <w:docPartObj>
        <w:docPartGallery w:val="Page Numbers (Top of Page)"/>
        <w:docPartUnique/>
      </w:docPartObj>
    </w:sdtPr>
    <w:sdtEndPr/>
    <w:sdtContent>
      <w:p w:rsidR="006E5D74" w:rsidRDefault="006E5D74">
        <w:pPr>
          <w:pStyle w:val="a3"/>
          <w:jc w:val="center"/>
        </w:pPr>
        <w:r>
          <w:fldChar w:fldCharType="begin"/>
        </w:r>
        <w:r>
          <w:instrText>PAGE   \* MERGEFORMAT</w:instrText>
        </w:r>
        <w:r>
          <w:fldChar w:fldCharType="separate"/>
        </w:r>
        <w:r w:rsidR="00247263">
          <w:rPr>
            <w:noProof/>
          </w:rPr>
          <w:t>5</w:t>
        </w:r>
        <w:r>
          <w:fldChar w:fldCharType="end"/>
        </w:r>
      </w:p>
    </w:sdtContent>
  </w:sdt>
  <w:p w:rsidR="006E5D74" w:rsidRDefault="006E5D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504A"/>
    <w:multiLevelType w:val="hybridMultilevel"/>
    <w:tmpl w:val="DAB29F92"/>
    <w:lvl w:ilvl="0" w:tplc="04190001">
      <w:start w:val="1"/>
      <w:numFmt w:val="bullet"/>
      <w:lvlText w:val=""/>
      <w:lvlJc w:val="left"/>
      <w:pPr>
        <w:ind w:left="5823" w:hanging="360"/>
      </w:pPr>
      <w:rPr>
        <w:rFonts w:ascii="Symbol" w:hAnsi="Symbol" w:hint="default"/>
      </w:rPr>
    </w:lvl>
    <w:lvl w:ilvl="1" w:tplc="04190003" w:tentative="1">
      <w:start w:val="1"/>
      <w:numFmt w:val="bullet"/>
      <w:lvlText w:val="o"/>
      <w:lvlJc w:val="left"/>
      <w:pPr>
        <w:ind w:left="6543" w:hanging="360"/>
      </w:pPr>
      <w:rPr>
        <w:rFonts w:ascii="Courier New" w:hAnsi="Courier New" w:cs="Courier New" w:hint="default"/>
      </w:rPr>
    </w:lvl>
    <w:lvl w:ilvl="2" w:tplc="04190005" w:tentative="1">
      <w:start w:val="1"/>
      <w:numFmt w:val="bullet"/>
      <w:lvlText w:val=""/>
      <w:lvlJc w:val="left"/>
      <w:pPr>
        <w:ind w:left="7263" w:hanging="360"/>
      </w:pPr>
      <w:rPr>
        <w:rFonts w:ascii="Wingdings" w:hAnsi="Wingdings" w:hint="default"/>
      </w:rPr>
    </w:lvl>
    <w:lvl w:ilvl="3" w:tplc="04190001" w:tentative="1">
      <w:start w:val="1"/>
      <w:numFmt w:val="bullet"/>
      <w:lvlText w:val=""/>
      <w:lvlJc w:val="left"/>
      <w:pPr>
        <w:ind w:left="7983" w:hanging="360"/>
      </w:pPr>
      <w:rPr>
        <w:rFonts w:ascii="Symbol" w:hAnsi="Symbol" w:hint="default"/>
      </w:rPr>
    </w:lvl>
    <w:lvl w:ilvl="4" w:tplc="04190003" w:tentative="1">
      <w:start w:val="1"/>
      <w:numFmt w:val="bullet"/>
      <w:lvlText w:val="o"/>
      <w:lvlJc w:val="left"/>
      <w:pPr>
        <w:ind w:left="8703" w:hanging="360"/>
      </w:pPr>
      <w:rPr>
        <w:rFonts w:ascii="Courier New" w:hAnsi="Courier New" w:cs="Courier New" w:hint="default"/>
      </w:rPr>
    </w:lvl>
    <w:lvl w:ilvl="5" w:tplc="04190005" w:tentative="1">
      <w:start w:val="1"/>
      <w:numFmt w:val="bullet"/>
      <w:lvlText w:val=""/>
      <w:lvlJc w:val="left"/>
      <w:pPr>
        <w:ind w:left="9423" w:hanging="360"/>
      </w:pPr>
      <w:rPr>
        <w:rFonts w:ascii="Wingdings" w:hAnsi="Wingdings" w:hint="default"/>
      </w:rPr>
    </w:lvl>
    <w:lvl w:ilvl="6" w:tplc="04190001" w:tentative="1">
      <w:start w:val="1"/>
      <w:numFmt w:val="bullet"/>
      <w:lvlText w:val=""/>
      <w:lvlJc w:val="left"/>
      <w:pPr>
        <w:ind w:left="10143" w:hanging="360"/>
      </w:pPr>
      <w:rPr>
        <w:rFonts w:ascii="Symbol" w:hAnsi="Symbol" w:hint="default"/>
      </w:rPr>
    </w:lvl>
    <w:lvl w:ilvl="7" w:tplc="04190003" w:tentative="1">
      <w:start w:val="1"/>
      <w:numFmt w:val="bullet"/>
      <w:lvlText w:val="o"/>
      <w:lvlJc w:val="left"/>
      <w:pPr>
        <w:ind w:left="10863" w:hanging="360"/>
      </w:pPr>
      <w:rPr>
        <w:rFonts w:ascii="Courier New" w:hAnsi="Courier New" w:cs="Courier New" w:hint="default"/>
      </w:rPr>
    </w:lvl>
    <w:lvl w:ilvl="8" w:tplc="04190005" w:tentative="1">
      <w:start w:val="1"/>
      <w:numFmt w:val="bullet"/>
      <w:lvlText w:val=""/>
      <w:lvlJc w:val="left"/>
      <w:pPr>
        <w:ind w:left="115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70"/>
    <w:rsid w:val="00090467"/>
    <w:rsid w:val="000E0BB2"/>
    <w:rsid w:val="00247263"/>
    <w:rsid w:val="00507938"/>
    <w:rsid w:val="005C5FBF"/>
    <w:rsid w:val="005D3B70"/>
    <w:rsid w:val="006609E8"/>
    <w:rsid w:val="006E5D74"/>
    <w:rsid w:val="0080413E"/>
    <w:rsid w:val="008E3670"/>
    <w:rsid w:val="00A731C9"/>
    <w:rsid w:val="00C1545C"/>
    <w:rsid w:val="00EF4EAB"/>
    <w:rsid w:val="00F51A53"/>
    <w:rsid w:val="00F57F44"/>
    <w:rsid w:val="00FF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E0BB2"/>
    <w:pPr>
      <w:keepNext/>
      <w:widowControl w:val="0"/>
      <w:shd w:val="clear" w:color="auto" w:fill="FFFFFF"/>
      <w:autoSpaceDE w:val="0"/>
      <w:autoSpaceDN w:val="0"/>
      <w:adjustRightInd w:val="0"/>
      <w:spacing w:before="320" w:after="0" w:line="240" w:lineRule="auto"/>
      <w:jc w:val="center"/>
      <w:outlineLvl w:val="1"/>
    </w:pPr>
    <w:rPr>
      <w:rFonts w:ascii="Times New Roman" w:eastAsia="Times New Roman" w:hAnsi="Times New Roman" w:cs="Times New Roman"/>
      <w:b/>
      <w:bCs/>
      <w:color w:val="434343"/>
      <w:spacing w:val="-1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0BB2"/>
    <w:rPr>
      <w:rFonts w:ascii="Times New Roman" w:eastAsia="Times New Roman" w:hAnsi="Times New Roman" w:cs="Times New Roman"/>
      <w:b/>
      <w:bCs/>
      <w:color w:val="434343"/>
      <w:spacing w:val="-12"/>
      <w:sz w:val="28"/>
      <w:szCs w:val="28"/>
      <w:shd w:val="clear" w:color="auto" w:fill="FFFFFF"/>
      <w:lang w:eastAsia="ru-RU"/>
    </w:rPr>
  </w:style>
  <w:style w:type="paragraph" w:styleId="a3">
    <w:name w:val="header"/>
    <w:basedOn w:val="a"/>
    <w:link w:val="a4"/>
    <w:uiPriority w:val="99"/>
    <w:unhideWhenUsed/>
    <w:rsid w:val="006E5D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D74"/>
  </w:style>
  <w:style w:type="paragraph" w:styleId="a5">
    <w:name w:val="footer"/>
    <w:basedOn w:val="a"/>
    <w:link w:val="a6"/>
    <w:uiPriority w:val="99"/>
    <w:unhideWhenUsed/>
    <w:rsid w:val="006E5D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5D74"/>
  </w:style>
  <w:style w:type="paragraph" w:styleId="a7">
    <w:name w:val="Balloon Text"/>
    <w:basedOn w:val="a"/>
    <w:link w:val="a8"/>
    <w:uiPriority w:val="99"/>
    <w:semiHidden/>
    <w:unhideWhenUsed/>
    <w:rsid w:val="00C154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545C"/>
    <w:rPr>
      <w:rFonts w:ascii="Segoe UI" w:hAnsi="Segoe UI" w:cs="Segoe UI"/>
      <w:sz w:val="18"/>
      <w:szCs w:val="18"/>
    </w:rPr>
  </w:style>
  <w:style w:type="paragraph" w:styleId="a9">
    <w:name w:val="List Paragraph"/>
    <w:basedOn w:val="a"/>
    <w:uiPriority w:val="34"/>
    <w:qFormat/>
    <w:rsid w:val="00FF0E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E0BB2"/>
    <w:pPr>
      <w:keepNext/>
      <w:widowControl w:val="0"/>
      <w:shd w:val="clear" w:color="auto" w:fill="FFFFFF"/>
      <w:autoSpaceDE w:val="0"/>
      <w:autoSpaceDN w:val="0"/>
      <w:adjustRightInd w:val="0"/>
      <w:spacing w:before="320" w:after="0" w:line="240" w:lineRule="auto"/>
      <w:jc w:val="center"/>
      <w:outlineLvl w:val="1"/>
    </w:pPr>
    <w:rPr>
      <w:rFonts w:ascii="Times New Roman" w:eastAsia="Times New Roman" w:hAnsi="Times New Roman" w:cs="Times New Roman"/>
      <w:b/>
      <w:bCs/>
      <w:color w:val="434343"/>
      <w:spacing w:val="-1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0BB2"/>
    <w:rPr>
      <w:rFonts w:ascii="Times New Roman" w:eastAsia="Times New Roman" w:hAnsi="Times New Roman" w:cs="Times New Roman"/>
      <w:b/>
      <w:bCs/>
      <w:color w:val="434343"/>
      <w:spacing w:val="-12"/>
      <w:sz w:val="28"/>
      <w:szCs w:val="28"/>
      <w:shd w:val="clear" w:color="auto" w:fill="FFFFFF"/>
      <w:lang w:eastAsia="ru-RU"/>
    </w:rPr>
  </w:style>
  <w:style w:type="paragraph" w:styleId="a3">
    <w:name w:val="header"/>
    <w:basedOn w:val="a"/>
    <w:link w:val="a4"/>
    <w:uiPriority w:val="99"/>
    <w:unhideWhenUsed/>
    <w:rsid w:val="006E5D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D74"/>
  </w:style>
  <w:style w:type="paragraph" w:styleId="a5">
    <w:name w:val="footer"/>
    <w:basedOn w:val="a"/>
    <w:link w:val="a6"/>
    <w:uiPriority w:val="99"/>
    <w:unhideWhenUsed/>
    <w:rsid w:val="006E5D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5D74"/>
  </w:style>
  <w:style w:type="paragraph" w:styleId="a7">
    <w:name w:val="Balloon Text"/>
    <w:basedOn w:val="a"/>
    <w:link w:val="a8"/>
    <w:uiPriority w:val="99"/>
    <w:semiHidden/>
    <w:unhideWhenUsed/>
    <w:rsid w:val="00C154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545C"/>
    <w:rPr>
      <w:rFonts w:ascii="Segoe UI" w:hAnsi="Segoe UI" w:cs="Segoe UI"/>
      <w:sz w:val="18"/>
      <w:szCs w:val="18"/>
    </w:rPr>
  </w:style>
  <w:style w:type="paragraph" w:styleId="a9">
    <w:name w:val="List Paragraph"/>
    <w:basedOn w:val="a"/>
    <w:uiPriority w:val="34"/>
    <w:qFormat/>
    <w:rsid w:val="00FF0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spez</cp:lastModifiedBy>
  <cp:revision>10</cp:revision>
  <cp:lastPrinted>2024-06-19T05:53:00Z</cp:lastPrinted>
  <dcterms:created xsi:type="dcterms:W3CDTF">2024-05-06T02:25:00Z</dcterms:created>
  <dcterms:modified xsi:type="dcterms:W3CDTF">2025-03-12T04:48:00Z</dcterms:modified>
</cp:coreProperties>
</file>