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26762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МУНИЦИПАЛЬНОГО РАЙОНА </w:t>
      </w: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26762">
        <w:rPr>
          <w:rFonts w:ascii="Times New Roman" w:hAnsi="Times New Roman" w:cs="Times New Roman"/>
          <w:b/>
          <w:iCs/>
          <w:sz w:val="28"/>
          <w:szCs w:val="28"/>
        </w:rPr>
        <w:t>«ХИЛОКСКИЙ РАЙОН»</w:t>
      </w: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8170B6" w:rsidRPr="00603109" w:rsidRDefault="00603109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0310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02 апреля </w:t>
      </w:r>
      <w:r w:rsidR="008170B6" w:rsidRPr="00603109">
        <w:rPr>
          <w:rFonts w:ascii="Times New Roman" w:hAnsi="Times New Roman" w:cs="Times New Roman"/>
          <w:bCs/>
          <w:sz w:val="28"/>
          <w:szCs w:val="28"/>
          <w:u w:val="single"/>
        </w:rPr>
        <w:t>2025 года</w:t>
      </w:r>
      <w:r w:rsidR="008170B6" w:rsidRPr="006031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8170B6" w:rsidRPr="00526762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109">
        <w:rPr>
          <w:rFonts w:ascii="Times New Roman" w:hAnsi="Times New Roman" w:cs="Times New Roman"/>
          <w:bCs/>
          <w:sz w:val="28"/>
          <w:szCs w:val="28"/>
          <w:u w:val="single"/>
        </w:rPr>
        <w:t>208</w:t>
      </w: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267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26762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526762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526762">
        <w:rPr>
          <w:rFonts w:ascii="Times New Roman" w:hAnsi="Times New Roman" w:cs="Times New Roman"/>
          <w:bCs/>
          <w:sz w:val="28"/>
          <w:szCs w:val="28"/>
        </w:rPr>
        <w:t>илок</w:t>
      </w:r>
      <w:proofErr w:type="spellEnd"/>
    </w:p>
    <w:p w:rsidR="008170B6" w:rsidRPr="00526762" w:rsidRDefault="008170B6" w:rsidP="008170B6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  <w:r w:rsidRPr="00526762">
        <w:rPr>
          <w:rFonts w:ascii="Times New Roman" w:hAnsi="Times New Roman" w:cs="Times New Roman"/>
          <w:bCs/>
          <w:sz w:val="28"/>
          <w:szCs w:val="28"/>
        </w:rPr>
        <w:tab/>
      </w: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26762">
        <w:rPr>
          <w:rFonts w:ascii="Times New Roman" w:hAnsi="Times New Roman" w:cs="Times New Roman"/>
          <w:b/>
          <w:bCs/>
          <w:sz w:val="28"/>
          <w:szCs w:val="28"/>
        </w:rPr>
        <w:t>О проведении районного турнира по настольному теннису среди мужчин и женщ</w:t>
      </w:r>
      <w:r w:rsidR="00F87E8D" w:rsidRPr="00526762">
        <w:rPr>
          <w:rFonts w:ascii="Times New Roman" w:hAnsi="Times New Roman" w:cs="Times New Roman"/>
          <w:b/>
          <w:bCs/>
          <w:sz w:val="28"/>
          <w:szCs w:val="28"/>
        </w:rPr>
        <w:t>ин, юношей и девушек посвященному</w:t>
      </w:r>
      <w:r w:rsidRPr="00526762">
        <w:rPr>
          <w:rFonts w:ascii="Times New Roman" w:hAnsi="Times New Roman" w:cs="Times New Roman"/>
          <w:b/>
          <w:bCs/>
          <w:sz w:val="28"/>
          <w:szCs w:val="28"/>
        </w:rPr>
        <w:t xml:space="preserve"> празднованию 80-летия победы в Великой Отечественной войне. </w:t>
      </w: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b/>
          <w:sz w:val="28"/>
          <w:szCs w:val="28"/>
        </w:rPr>
        <w:t xml:space="preserve">           </w:t>
      </w:r>
      <w:r w:rsidRPr="00526762">
        <w:rPr>
          <w:rFonts w:ascii="Times New Roman" w:hAnsi="Times New Roman" w:cs="Times New Roman"/>
          <w:sz w:val="28"/>
          <w:szCs w:val="28"/>
        </w:rPr>
        <w:t xml:space="preserve">В соответствии с  пунктом 31, статьей 8 Устава муниципального района «Хилокский район» и Календарным планом спортивных и физкультурно-массовых мероприятий муниципального района «Хилокский район»  администрация муниципального района «Хилокский район»  </w:t>
      </w:r>
      <w:proofErr w:type="gramStart"/>
      <w:r w:rsidRPr="005267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2676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526762">
        <w:rPr>
          <w:rFonts w:ascii="Times New Roman" w:hAnsi="Times New Roman" w:cs="Times New Roman"/>
          <w:sz w:val="28"/>
          <w:szCs w:val="28"/>
        </w:rPr>
        <w:t>Провести 12 апреля 2025 года</w:t>
      </w:r>
      <w:r w:rsidRPr="00526762">
        <w:rPr>
          <w:sz w:val="28"/>
          <w:szCs w:val="28"/>
        </w:rPr>
        <w:t xml:space="preserve"> </w:t>
      </w:r>
      <w:r w:rsidRPr="00526762">
        <w:rPr>
          <w:rFonts w:ascii="Times New Roman" w:hAnsi="Times New Roman" w:cs="Times New Roman"/>
          <w:sz w:val="28"/>
          <w:szCs w:val="28"/>
        </w:rPr>
        <w:t>районный турнир по настольному теннису среди мужчин и женщин, юношей и девушек посвящённый празднованию 80-летия победы в Великой Отечественной войне (далее-Турнир)</w:t>
      </w:r>
      <w:proofErr w:type="gramEnd"/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          2. Утвердить прилагаемое Положение о проведении Турнира.</w:t>
      </w: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526762">
        <w:rPr>
          <w:sz w:val="28"/>
          <w:szCs w:val="28"/>
        </w:rPr>
        <w:t xml:space="preserve"> </w:t>
      </w:r>
      <w:r w:rsidRPr="00526762">
        <w:rPr>
          <w:rFonts w:ascii="Times New Roman" w:hAnsi="Times New Roman" w:cs="Times New Roman"/>
          <w:sz w:val="28"/>
          <w:szCs w:val="28"/>
        </w:rPr>
        <w:t>Консультанту по физической культуре и спорту администрации муниципального района «Хилокский район» Богдановой А.А. и</w:t>
      </w:r>
      <w:r w:rsidR="001F3623" w:rsidRPr="00526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3623" w:rsidRPr="005267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6762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526762">
        <w:rPr>
          <w:rFonts w:ascii="Times New Roman" w:hAnsi="Times New Roman" w:cs="Times New Roman"/>
          <w:sz w:val="28"/>
          <w:szCs w:val="28"/>
        </w:rPr>
        <w:t>. Директора муниципального бюджетного учреждения дополнительного образования «Детско-юношеская спортивная школа» муниципального района «Хилокский район» Кузьминой Е.Н.  организовать подготовку и проведение первенства.</w:t>
      </w: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          4. Контроль над исполнением данного постановления возложить заместителя главы муниципального района «Хилокский район» по социальным вопросам Тищенко Л.В.</w:t>
      </w:r>
    </w:p>
    <w:p w:rsidR="008170B6" w:rsidRPr="00526762" w:rsidRDefault="008170B6" w:rsidP="008170B6">
      <w:pPr>
        <w:widowControl/>
        <w:tabs>
          <w:tab w:val="left" w:pos="10348"/>
        </w:tabs>
        <w:autoSpaceDE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опубликовать в соответствии с Уставом муниципального района «Хилокский район».</w:t>
      </w: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lastRenderedPageBreak/>
        <w:t xml:space="preserve">          6. Настоящее постановление вступает в силу на следующий день после его официального опубликования.</w:t>
      </w: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170B6" w:rsidRPr="00526762" w:rsidRDefault="008170B6" w:rsidP="008170B6">
      <w:pPr>
        <w:widowControl/>
        <w:tabs>
          <w:tab w:val="left" w:pos="10348"/>
        </w:tabs>
        <w:spacing w:line="276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170B6" w:rsidRPr="00526762" w:rsidRDefault="008170B6" w:rsidP="008170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8170B6" w:rsidRPr="00526762" w:rsidRDefault="008170B6" w:rsidP="008170B6">
      <w:pPr>
        <w:ind w:firstLine="0"/>
        <w:rPr>
          <w:sz w:val="28"/>
          <w:szCs w:val="28"/>
        </w:rPr>
      </w:pPr>
      <w:r w:rsidRPr="00526762"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Серов К.В. </w:t>
      </w:r>
      <w:r w:rsidRPr="00526762">
        <w:rPr>
          <w:rFonts w:ascii="Times New Roman" w:hAnsi="Times New Roman" w:cs="Times New Roman"/>
          <w:sz w:val="28"/>
          <w:szCs w:val="28"/>
        </w:rPr>
        <w:tab/>
      </w:r>
    </w:p>
    <w:p w:rsidR="00C819D0" w:rsidRPr="00526762" w:rsidRDefault="00C819D0">
      <w:pPr>
        <w:rPr>
          <w:rFonts w:ascii="Times New Roman" w:hAnsi="Times New Roman" w:cs="Times New Roman"/>
          <w:sz w:val="28"/>
          <w:szCs w:val="28"/>
        </w:rPr>
      </w:pPr>
    </w:p>
    <w:sectPr w:rsidR="00C819D0" w:rsidRPr="0052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25"/>
    <w:rsid w:val="001F3623"/>
    <w:rsid w:val="00526762"/>
    <w:rsid w:val="00532425"/>
    <w:rsid w:val="00603109"/>
    <w:rsid w:val="00680212"/>
    <w:rsid w:val="008170B6"/>
    <w:rsid w:val="00C819D0"/>
    <w:rsid w:val="00CC060B"/>
    <w:rsid w:val="00DB16CA"/>
    <w:rsid w:val="00F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5</cp:revision>
  <cp:lastPrinted>2025-04-02T01:56:00Z</cp:lastPrinted>
  <dcterms:created xsi:type="dcterms:W3CDTF">2025-04-01T06:02:00Z</dcterms:created>
  <dcterms:modified xsi:type="dcterms:W3CDTF">2025-04-21T04:52:00Z</dcterms:modified>
</cp:coreProperties>
</file>