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CE" w:rsidRPr="00E26CCE" w:rsidRDefault="009D0ABE" w:rsidP="00E26CCE">
      <w:pPr>
        <w:pStyle w:val="a3"/>
        <w:jc w:val="right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РОССИЙСКАЯ ФЕДЕРАЦИЯ</w:t>
      </w:r>
    </w:p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СОВЕТ СЕЛЬСКОГО ПОСЕЛЕНИЯ «ХУШЕНГИНСКОЕ»</w:t>
      </w:r>
    </w:p>
    <w:p w:rsidR="001A01A7" w:rsidRDefault="001A01A7" w:rsidP="001A01A7">
      <w:pPr>
        <w:pStyle w:val="a3"/>
        <w:rPr>
          <w:b/>
          <w:bCs/>
        </w:rPr>
      </w:pPr>
    </w:p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РЕШЕНИЕ</w:t>
      </w:r>
    </w:p>
    <w:p w:rsidR="001A01A7" w:rsidRDefault="001A01A7" w:rsidP="001A01A7">
      <w:pPr>
        <w:pStyle w:val="a3"/>
      </w:pPr>
    </w:p>
    <w:p w:rsidR="001A01A7" w:rsidRDefault="006D2D3D" w:rsidP="001A01A7">
      <w:pPr>
        <w:pStyle w:val="a3"/>
        <w:jc w:val="left"/>
      </w:pPr>
      <w:r>
        <w:t>От  «25» апреля 2025 г.</w:t>
      </w:r>
      <w:r w:rsidR="00851A31">
        <w:t xml:space="preserve">      </w:t>
      </w:r>
      <w:r w:rsidR="001A01A7">
        <w:t xml:space="preserve">                                   </w:t>
      </w:r>
      <w:r>
        <w:t xml:space="preserve">                       №109</w:t>
      </w:r>
    </w:p>
    <w:p w:rsidR="00851A31" w:rsidRPr="00851A31" w:rsidRDefault="00851A31" w:rsidP="00851A3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851A31">
        <w:rPr>
          <w:i/>
          <w:sz w:val="28"/>
          <w:szCs w:val="28"/>
        </w:rPr>
        <w:t xml:space="preserve">. </w:t>
      </w:r>
      <w:proofErr w:type="spellStart"/>
      <w:r w:rsidRPr="00851A31">
        <w:rPr>
          <w:i/>
          <w:sz w:val="28"/>
          <w:szCs w:val="28"/>
        </w:rPr>
        <w:t>Хушенга</w:t>
      </w:r>
      <w:proofErr w:type="spellEnd"/>
    </w:p>
    <w:p w:rsidR="001A01A7" w:rsidRDefault="001A01A7" w:rsidP="001A01A7">
      <w:pPr>
        <w:pStyle w:val="a3"/>
        <w:jc w:val="left"/>
      </w:pPr>
    </w:p>
    <w:p w:rsidR="003A4EDB" w:rsidRDefault="00972D9E" w:rsidP="001C26B9">
      <w:pPr>
        <w:pStyle w:val="a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Об исполнении бюджета </w:t>
      </w:r>
    </w:p>
    <w:p w:rsidR="003A4EDB" w:rsidRDefault="001A01A7" w:rsidP="001C26B9">
      <w:pPr>
        <w:pStyle w:val="a3"/>
        <w:jc w:val="both"/>
        <w:rPr>
          <w:b/>
          <w:bCs/>
          <w:i/>
          <w:sz w:val="28"/>
          <w:szCs w:val="28"/>
        </w:rPr>
      </w:pPr>
      <w:r w:rsidRPr="00851A31">
        <w:rPr>
          <w:b/>
          <w:bCs/>
          <w:i/>
          <w:sz w:val="28"/>
          <w:szCs w:val="28"/>
        </w:rPr>
        <w:t>сельского поселения «Хушенгинское</w:t>
      </w:r>
    </w:p>
    <w:p w:rsidR="001A01A7" w:rsidRPr="00851A31" w:rsidRDefault="00E26CCE" w:rsidP="001C26B9">
      <w:pPr>
        <w:pStyle w:val="a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</w:t>
      </w:r>
      <w:r w:rsidR="00924AF7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202</w:t>
      </w:r>
      <w:r w:rsidR="00C13EFA">
        <w:rPr>
          <w:b/>
          <w:bCs/>
          <w:i/>
          <w:sz w:val="28"/>
          <w:szCs w:val="28"/>
        </w:rPr>
        <w:t>4</w:t>
      </w:r>
      <w:r w:rsidR="003A4EDB">
        <w:rPr>
          <w:b/>
          <w:bCs/>
          <w:i/>
          <w:sz w:val="28"/>
          <w:szCs w:val="28"/>
        </w:rPr>
        <w:t xml:space="preserve"> год</w:t>
      </w:r>
      <w:r w:rsidR="001A01A7" w:rsidRPr="00851A31">
        <w:rPr>
          <w:b/>
          <w:bCs/>
          <w:i/>
          <w:sz w:val="28"/>
          <w:szCs w:val="28"/>
        </w:rPr>
        <w:t xml:space="preserve">» </w:t>
      </w:r>
    </w:p>
    <w:p w:rsidR="001A01A7" w:rsidRDefault="001A01A7" w:rsidP="001A01A7">
      <w:pPr>
        <w:pStyle w:val="a3"/>
        <w:ind w:firstLine="720"/>
        <w:jc w:val="left"/>
        <w:rPr>
          <w:bCs/>
          <w:i/>
        </w:rPr>
      </w:pPr>
    </w:p>
    <w:p w:rsidR="001A01A7" w:rsidRPr="00851A31" w:rsidRDefault="001A01A7" w:rsidP="001A01A7">
      <w:pPr>
        <w:pStyle w:val="a3"/>
        <w:ind w:firstLine="720"/>
        <w:jc w:val="both"/>
        <w:rPr>
          <w:bCs/>
          <w:sz w:val="28"/>
          <w:szCs w:val="28"/>
        </w:rPr>
      </w:pPr>
      <w:r w:rsidRPr="00851A31">
        <w:rPr>
          <w:bCs/>
          <w:sz w:val="28"/>
          <w:szCs w:val="28"/>
        </w:rPr>
        <w:t xml:space="preserve">На основании статьи 264.4 Бюджетного кодекса Российской Федерации, заключения по результатам экспертизы финансового отчета «Об исполнении бюджета сельского </w:t>
      </w:r>
      <w:r w:rsidR="00E26CCE">
        <w:rPr>
          <w:bCs/>
          <w:sz w:val="28"/>
          <w:szCs w:val="28"/>
        </w:rPr>
        <w:t>поселения «Хушенгинское»</w:t>
      </w:r>
      <w:r w:rsidR="00C13EFA">
        <w:rPr>
          <w:bCs/>
          <w:sz w:val="28"/>
          <w:szCs w:val="28"/>
        </w:rPr>
        <w:t xml:space="preserve"> </w:t>
      </w:r>
      <w:r w:rsidR="004B42E4">
        <w:rPr>
          <w:bCs/>
          <w:sz w:val="28"/>
          <w:szCs w:val="28"/>
        </w:rPr>
        <w:t xml:space="preserve">за </w:t>
      </w:r>
      <w:r w:rsidR="00E26CCE">
        <w:rPr>
          <w:bCs/>
          <w:sz w:val="28"/>
          <w:szCs w:val="28"/>
        </w:rPr>
        <w:t>202</w:t>
      </w:r>
      <w:r w:rsidR="00C13EFA">
        <w:rPr>
          <w:bCs/>
          <w:sz w:val="28"/>
          <w:szCs w:val="28"/>
        </w:rPr>
        <w:t>4</w:t>
      </w:r>
      <w:r w:rsidR="00E26CCE">
        <w:rPr>
          <w:bCs/>
          <w:sz w:val="28"/>
          <w:szCs w:val="28"/>
        </w:rPr>
        <w:t xml:space="preserve"> </w:t>
      </w:r>
      <w:r w:rsidRPr="00851A31">
        <w:rPr>
          <w:bCs/>
          <w:sz w:val="28"/>
          <w:szCs w:val="28"/>
        </w:rPr>
        <w:t>год, рассмотрев отчет об</w:t>
      </w:r>
      <w:r w:rsidR="0099634D">
        <w:rPr>
          <w:bCs/>
          <w:sz w:val="28"/>
          <w:szCs w:val="28"/>
        </w:rPr>
        <w:t xml:space="preserve"> исполнении бюджета поселения, С</w:t>
      </w:r>
      <w:r w:rsidRPr="00851A31">
        <w:rPr>
          <w:bCs/>
          <w:sz w:val="28"/>
          <w:szCs w:val="28"/>
        </w:rPr>
        <w:t xml:space="preserve">овет сельского поселения «Хушенгинское» </w:t>
      </w:r>
      <w:r w:rsidRPr="00851A31">
        <w:rPr>
          <w:b/>
          <w:bCs/>
          <w:i/>
          <w:sz w:val="28"/>
          <w:szCs w:val="28"/>
        </w:rPr>
        <w:t>решил:</w:t>
      </w:r>
    </w:p>
    <w:p w:rsidR="001A01A7" w:rsidRPr="00851A31" w:rsidRDefault="001A01A7" w:rsidP="001A01A7">
      <w:pPr>
        <w:pStyle w:val="a3"/>
        <w:jc w:val="left"/>
        <w:rPr>
          <w:b/>
          <w:bCs/>
          <w:sz w:val="28"/>
          <w:szCs w:val="28"/>
        </w:rPr>
      </w:pPr>
    </w:p>
    <w:p w:rsidR="001A01A7" w:rsidRPr="00851A31" w:rsidRDefault="001A01A7" w:rsidP="0099634D">
      <w:pPr>
        <w:pStyle w:val="a3"/>
        <w:ind w:firstLine="720"/>
        <w:jc w:val="both"/>
        <w:rPr>
          <w:sz w:val="28"/>
          <w:szCs w:val="28"/>
        </w:rPr>
      </w:pPr>
      <w:r w:rsidRPr="00851A31">
        <w:rPr>
          <w:bCs/>
          <w:sz w:val="28"/>
          <w:szCs w:val="28"/>
        </w:rPr>
        <w:t>1.</w:t>
      </w:r>
      <w:r w:rsidRPr="00851A31">
        <w:rPr>
          <w:b/>
          <w:bCs/>
          <w:sz w:val="28"/>
          <w:szCs w:val="28"/>
        </w:rPr>
        <w:t xml:space="preserve"> </w:t>
      </w:r>
      <w:r w:rsidRPr="00851A31">
        <w:rPr>
          <w:sz w:val="28"/>
          <w:szCs w:val="28"/>
        </w:rPr>
        <w:t>Утвердить отчет об исполнении бюджета сельского поселения «Хушенгинское» за</w:t>
      </w:r>
      <w:r w:rsidR="00C13EFA">
        <w:rPr>
          <w:sz w:val="28"/>
          <w:szCs w:val="28"/>
        </w:rPr>
        <w:t xml:space="preserve"> </w:t>
      </w:r>
      <w:r w:rsidRPr="00851A31">
        <w:rPr>
          <w:sz w:val="28"/>
          <w:szCs w:val="28"/>
        </w:rPr>
        <w:t>20</w:t>
      </w:r>
      <w:r w:rsidR="00E26CCE">
        <w:rPr>
          <w:sz w:val="28"/>
          <w:szCs w:val="28"/>
        </w:rPr>
        <w:t>2</w:t>
      </w:r>
      <w:r w:rsidR="00C13EFA">
        <w:rPr>
          <w:sz w:val="28"/>
          <w:szCs w:val="28"/>
        </w:rPr>
        <w:t>4</w:t>
      </w:r>
      <w:r w:rsidR="00E26CCE">
        <w:rPr>
          <w:sz w:val="28"/>
          <w:szCs w:val="28"/>
        </w:rPr>
        <w:t xml:space="preserve"> год по доходам в сумме</w:t>
      </w:r>
      <w:r w:rsidR="00445831">
        <w:rPr>
          <w:sz w:val="28"/>
          <w:szCs w:val="28"/>
        </w:rPr>
        <w:t xml:space="preserve"> </w:t>
      </w:r>
      <w:r w:rsidR="004B42E4">
        <w:rPr>
          <w:sz w:val="28"/>
          <w:szCs w:val="28"/>
        </w:rPr>
        <w:t>14562,3тыс</w:t>
      </w:r>
      <w:r w:rsidRPr="00851A31">
        <w:rPr>
          <w:sz w:val="28"/>
          <w:szCs w:val="28"/>
        </w:rPr>
        <w:t xml:space="preserve">. </w:t>
      </w:r>
      <w:r w:rsidR="0099634D">
        <w:rPr>
          <w:sz w:val="28"/>
          <w:szCs w:val="28"/>
        </w:rPr>
        <w:t>ру</w:t>
      </w:r>
      <w:r w:rsidR="00972D9E">
        <w:rPr>
          <w:sz w:val="28"/>
          <w:szCs w:val="28"/>
        </w:rPr>
        <w:t xml:space="preserve">б., по расходам в сумме </w:t>
      </w:r>
      <w:r w:rsidR="004B42E4">
        <w:rPr>
          <w:sz w:val="28"/>
          <w:szCs w:val="28"/>
        </w:rPr>
        <w:t>14257,8</w:t>
      </w:r>
      <w:r w:rsidRPr="00851A31">
        <w:rPr>
          <w:sz w:val="28"/>
          <w:szCs w:val="28"/>
        </w:rPr>
        <w:t xml:space="preserve"> тыс. руб. с превышением </w:t>
      </w:r>
      <w:r w:rsidR="00110669">
        <w:rPr>
          <w:sz w:val="28"/>
          <w:szCs w:val="28"/>
        </w:rPr>
        <w:t>доходов</w:t>
      </w:r>
      <w:r w:rsidR="00BE3DB1">
        <w:rPr>
          <w:sz w:val="28"/>
          <w:szCs w:val="28"/>
        </w:rPr>
        <w:t xml:space="preserve"> над </w:t>
      </w:r>
      <w:r w:rsidR="00110669">
        <w:rPr>
          <w:sz w:val="28"/>
          <w:szCs w:val="28"/>
        </w:rPr>
        <w:t>расходами</w:t>
      </w:r>
      <w:r w:rsidR="00BE3DB1">
        <w:rPr>
          <w:sz w:val="28"/>
          <w:szCs w:val="28"/>
        </w:rPr>
        <w:t xml:space="preserve"> в сумме</w:t>
      </w:r>
      <w:r w:rsidR="00972D9E">
        <w:rPr>
          <w:sz w:val="28"/>
          <w:szCs w:val="28"/>
        </w:rPr>
        <w:t xml:space="preserve"> </w:t>
      </w:r>
      <w:r w:rsidR="004B42E4">
        <w:rPr>
          <w:sz w:val="28"/>
          <w:szCs w:val="28"/>
        </w:rPr>
        <w:t>304,5</w:t>
      </w:r>
      <w:r w:rsidR="00110669">
        <w:rPr>
          <w:sz w:val="28"/>
          <w:szCs w:val="28"/>
        </w:rPr>
        <w:t xml:space="preserve"> </w:t>
      </w:r>
      <w:r w:rsidRPr="007F5408">
        <w:rPr>
          <w:sz w:val="28"/>
          <w:szCs w:val="28"/>
        </w:rPr>
        <w:t xml:space="preserve">тыс. </w:t>
      </w:r>
      <w:r w:rsidR="007151C5" w:rsidRPr="007F5408">
        <w:rPr>
          <w:sz w:val="28"/>
          <w:szCs w:val="28"/>
        </w:rPr>
        <w:t>руб</w:t>
      </w:r>
      <w:r w:rsidR="008456D7">
        <w:rPr>
          <w:sz w:val="28"/>
          <w:szCs w:val="28"/>
        </w:rPr>
        <w:t>. (Приложение №№ 1-5</w:t>
      </w:r>
      <w:r w:rsidRPr="00851A31">
        <w:rPr>
          <w:sz w:val="28"/>
          <w:szCs w:val="28"/>
        </w:rPr>
        <w:t>)</w:t>
      </w:r>
    </w:p>
    <w:p w:rsidR="0099634D" w:rsidRPr="0099634D" w:rsidRDefault="0099634D" w:rsidP="0099634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634D">
        <w:rPr>
          <w:sz w:val="28"/>
          <w:szCs w:val="28"/>
        </w:rPr>
        <w:t>2. Настоящее решение вступает в силу на следующий день после дня его официального обнародования.</w:t>
      </w:r>
    </w:p>
    <w:p w:rsidR="0099634D" w:rsidRPr="0099634D" w:rsidRDefault="0099634D" w:rsidP="009963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634D">
        <w:rPr>
          <w:sz w:val="28"/>
          <w:szCs w:val="28"/>
        </w:rPr>
        <w:t>3. Настоящее решение обнародовать на информационном стенде администрации сельского поселения «Хушенгинское»</w:t>
      </w: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3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9634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6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34D">
        <w:rPr>
          <w:rFonts w:ascii="Times New Roman" w:hAnsi="Times New Roman" w:cs="Times New Roman"/>
          <w:sz w:val="28"/>
          <w:szCs w:val="28"/>
        </w:rPr>
        <w:t>поселения «Хушенгинское» ___________________ И. А. Дубинина</w:t>
      </w: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441BD8" w:rsidRPr="00FB0EFF" w:rsidRDefault="00441BD8" w:rsidP="00851A31">
      <w:pPr>
        <w:pStyle w:val="a3"/>
        <w:jc w:val="right"/>
        <w:rPr>
          <w:sz w:val="24"/>
        </w:rPr>
      </w:pPr>
      <w:r w:rsidRPr="00FB0EFF">
        <w:rPr>
          <w:sz w:val="24"/>
        </w:rPr>
        <w:t>Приложение 1</w:t>
      </w:r>
    </w:p>
    <w:p w:rsidR="003255C6" w:rsidRPr="00272AC7" w:rsidRDefault="00AB2CDD" w:rsidP="001C26B9">
      <w:pPr>
        <w:ind w:right="-81"/>
        <w:jc w:val="right"/>
      </w:pPr>
      <w:r>
        <w:t xml:space="preserve">                                                                    </w:t>
      </w:r>
      <w:r w:rsidR="003255C6">
        <w:t xml:space="preserve">           </w:t>
      </w:r>
      <w:r w:rsidR="003255C6" w:rsidRPr="00272AC7">
        <w:t xml:space="preserve">К Решению Совета сельского </w:t>
      </w:r>
    </w:p>
    <w:p w:rsidR="007733E8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</w:t>
      </w:r>
      <w:r w:rsidR="00D659D1">
        <w:rPr>
          <w:sz w:val="24"/>
        </w:rPr>
        <w:t xml:space="preserve"> </w:t>
      </w:r>
      <w:r w:rsidR="007733E8">
        <w:rPr>
          <w:sz w:val="24"/>
        </w:rPr>
        <w:t xml:space="preserve">   п</w:t>
      </w:r>
      <w:r w:rsidR="00AA2BA0">
        <w:rPr>
          <w:sz w:val="24"/>
        </w:rPr>
        <w:t>оселения «Хушенгинское»</w:t>
      </w:r>
      <w:r w:rsidR="007733E8">
        <w:rPr>
          <w:sz w:val="24"/>
        </w:rPr>
        <w:t xml:space="preserve"> </w:t>
      </w:r>
    </w:p>
    <w:p w:rsidR="003255C6" w:rsidRPr="00272AC7" w:rsidRDefault="00AA2BA0" w:rsidP="001C26B9">
      <w:pPr>
        <w:pStyle w:val="a3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 №</w:t>
      </w:r>
      <w:r w:rsidR="006D2D3D">
        <w:rPr>
          <w:sz w:val="24"/>
        </w:rPr>
        <w:t>109</w:t>
      </w:r>
      <w:r w:rsidR="003255C6">
        <w:rPr>
          <w:sz w:val="24"/>
        </w:rPr>
        <w:t xml:space="preserve"> </w:t>
      </w:r>
      <w:r w:rsidR="003255C6" w:rsidRPr="00272AC7">
        <w:rPr>
          <w:sz w:val="24"/>
        </w:rPr>
        <w:t xml:space="preserve">от </w:t>
      </w:r>
      <w:r>
        <w:rPr>
          <w:sz w:val="24"/>
        </w:rPr>
        <w:t>«</w:t>
      </w:r>
      <w:r w:rsidR="006D2D3D">
        <w:rPr>
          <w:sz w:val="24"/>
        </w:rPr>
        <w:t>25</w:t>
      </w:r>
      <w:r>
        <w:rPr>
          <w:sz w:val="24"/>
        </w:rPr>
        <w:t>»</w:t>
      </w:r>
      <w:r w:rsidR="00851A31">
        <w:rPr>
          <w:sz w:val="24"/>
        </w:rPr>
        <w:t xml:space="preserve"> </w:t>
      </w:r>
      <w:r w:rsidR="006D2D3D">
        <w:rPr>
          <w:sz w:val="24"/>
        </w:rPr>
        <w:t>апреля</w:t>
      </w:r>
      <w:r>
        <w:rPr>
          <w:sz w:val="24"/>
        </w:rPr>
        <w:t xml:space="preserve"> 20</w:t>
      </w:r>
      <w:r w:rsidR="00906518">
        <w:rPr>
          <w:sz w:val="24"/>
        </w:rPr>
        <w:t>2</w:t>
      </w:r>
      <w:r w:rsidR="006D2D3D">
        <w:rPr>
          <w:sz w:val="24"/>
        </w:rPr>
        <w:t>5</w:t>
      </w:r>
      <w:r w:rsidR="003255C6" w:rsidRPr="00272AC7">
        <w:rPr>
          <w:sz w:val="24"/>
        </w:rPr>
        <w:t>г.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="00A70604">
        <w:rPr>
          <w:sz w:val="24"/>
        </w:rPr>
        <w:t>«Об исполнении</w:t>
      </w:r>
      <w:r>
        <w:rPr>
          <w:sz w:val="24"/>
        </w:rPr>
        <w:t xml:space="preserve"> </w:t>
      </w:r>
      <w:r w:rsidR="00A70604">
        <w:rPr>
          <w:sz w:val="24"/>
        </w:rPr>
        <w:t>бюджета</w:t>
      </w:r>
      <w:r>
        <w:rPr>
          <w:sz w:val="24"/>
        </w:rPr>
        <w:t xml:space="preserve"> </w:t>
      </w:r>
      <w:r w:rsidR="00DF52C8">
        <w:rPr>
          <w:sz w:val="24"/>
        </w:rPr>
        <w:t>с</w:t>
      </w:r>
      <w:r w:rsidRPr="00272AC7">
        <w:rPr>
          <w:sz w:val="24"/>
        </w:rPr>
        <w:t xml:space="preserve">ельского 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0E0018">
        <w:rPr>
          <w:sz w:val="24"/>
        </w:rPr>
        <w:t xml:space="preserve">                 </w:t>
      </w:r>
      <w:r>
        <w:rPr>
          <w:sz w:val="24"/>
        </w:rPr>
        <w:t xml:space="preserve">  п</w:t>
      </w:r>
      <w:r w:rsidR="00A70604">
        <w:rPr>
          <w:sz w:val="24"/>
        </w:rPr>
        <w:t>оселения «Хушенгинское» з</w:t>
      </w:r>
      <w:r w:rsidR="00567590">
        <w:rPr>
          <w:sz w:val="24"/>
        </w:rPr>
        <w:t>а</w:t>
      </w:r>
      <w:r w:rsidR="00C13EFA">
        <w:rPr>
          <w:sz w:val="24"/>
        </w:rPr>
        <w:t xml:space="preserve"> </w:t>
      </w:r>
      <w:r w:rsidR="004C721F">
        <w:rPr>
          <w:sz w:val="24"/>
        </w:rPr>
        <w:t>202</w:t>
      </w:r>
      <w:r w:rsidR="00BB11B0">
        <w:rPr>
          <w:sz w:val="24"/>
        </w:rPr>
        <w:t>4</w:t>
      </w:r>
      <w:r w:rsidR="00E2012F">
        <w:rPr>
          <w:sz w:val="24"/>
        </w:rPr>
        <w:t xml:space="preserve"> </w:t>
      </w:r>
      <w:r>
        <w:rPr>
          <w:sz w:val="24"/>
        </w:rPr>
        <w:t>г</w:t>
      </w:r>
      <w:r w:rsidR="00E2012F">
        <w:rPr>
          <w:sz w:val="24"/>
        </w:rPr>
        <w:t>.»</w:t>
      </w:r>
      <w:r>
        <w:rPr>
          <w:sz w:val="24"/>
        </w:rPr>
        <w:t xml:space="preserve">                                                         </w:t>
      </w:r>
      <w:r w:rsidR="000E0018">
        <w:rPr>
          <w:sz w:val="24"/>
        </w:rPr>
        <w:t xml:space="preserve">                        </w:t>
      </w:r>
      <w:r>
        <w:rPr>
          <w:sz w:val="24"/>
        </w:rPr>
        <w:t xml:space="preserve">  </w:t>
      </w:r>
    </w:p>
    <w:p w:rsidR="003255C6" w:rsidRPr="00FB0EFF" w:rsidRDefault="003255C6" w:rsidP="003255C6">
      <w:pPr>
        <w:ind w:right="-81"/>
        <w:jc w:val="right"/>
      </w:pPr>
    </w:p>
    <w:p w:rsidR="00441BD8" w:rsidRPr="00FB0EFF" w:rsidRDefault="00441BD8" w:rsidP="00441BD8">
      <w:pPr>
        <w:jc w:val="right"/>
      </w:pPr>
    </w:p>
    <w:p w:rsidR="00F37A13" w:rsidRDefault="00441BD8" w:rsidP="00441BD8">
      <w:pPr>
        <w:pStyle w:val="a6"/>
        <w:rPr>
          <w:b/>
          <w:sz w:val="24"/>
        </w:rPr>
      </w:pPr>
      <w:r w:rsidRPr="00FB0EFF">
        <w:rPr>
          <w:b/>
          <w:bCs/>
          <w:sz w:val="24"/>
        </w:rPr>
        <w:t xml:space="preserve"> ОБЪЕМЫ  ПОСТУПЛЕНИЯ ДОХОДОВ МЕСТНОГО БЮДЖЕТА СЕЛЬСКОГО ПОСЕЛЕНИЯ «ХУШЕНГИНСКОЕ</w:t>
      </w:r>
      <w:r w:rsidRPr="00FB0EFF">
        <w:rPr>
          <w:sz w:val="24"/>
        </w:rPr>
        <w:t xml:space="preserve">» </w:t>
      </w:r>
      <w:r w:rsidR="008130FD">
        <w:rPr>
          <w:b/>
          <w:sz w:val="24"/>
        </w:rPr>
        <w:t xml:space="preserve">ПО ОСНОВНЫМ ИСТОЧНИКАМ </w:t>
      </w:r>
    </w:p>
    <w:p w:rsidR="000E6918" w:rsidRDefault="00A70604" w:rsidP="00441BD8">
      <w:pPr>
        <w:pStyle w:val="a6"/>
        <w:rPr>
          <w:b/>
          <w:sz w:val="24"/>
        </w:rPr>
      </w:pPr>
      <w:r>
        <w:rPr>
          <w:b/>
          <w:sz w:val="24"/>
        </w:rPr>
        <w:t>З</w:t>
      </w:r>
      <w:r w:rsidR="00E26CCE">
        <w:rPr>
          <w:b/>
          <w:sz w:val="24"/>
        </w:rPr>
        <w:t>А</w:t>
      </w:r>
      <w:r w:rsidR="00C13EFA">
        <w:rPr>
          <w:b/>
          <w:sz w:val="24"/>
        </w:rPr>
        <w:t xml:space="preserve"> </w:t>
      </w:r>
      <w:r w:rsidR="00E26CCE">
        <w:rPr>
          <w:b/>
          <w:sz w:val="24"/>
        </w:rPr>
        <w:t>202</w:t>
      </w:r>
      <w:r w:rsidR="00BB11B0">
        <w:rPr>
          <w:b/>
          <w:sz w:val="24"/>
        </w:rPr>
        <w:t>4</w:t>
      </w:r>
      <w:r w:rsidR="00077B5D">
        <w:rPr>
          <w:b/>
          <w:sz w:val="24"/>
        </w:rPr>
        <w:t xml:space="preserve"> </w:t>
      </w:r>
      <w:r w:rsidR="00441BD8" w:rsidRPr="00FB0EFF">
        <w:rPr>
          <w:b/>
          <w:sz w:val="24"/>
        </w:rPr>
        <w:t>г.</w:t>
      </w:r>
      <w:r w:rsidR="007237B8">
        <w:rPr>
          <w:b/>
          <w:sz w:val="24"/>
        </w:rPr>
        <w:t xml:space="preserve"> </w:t>
      </w:r>
    </w:p>
    <w:tbl>
      <w:tblPr>
        <w:tblW w:w="10222" w:type="dxa"/>
        <w:tblInd w:w="-601" w:type="dxa"/>
        <w:tblLook w:val="04A0"/>
      </w:tblPr>
      <w:tblGrid>
        <w:gridCol w:w="3275"/>
        <w:gridCol w:w="3969"/>
        <w:gridCol w:w="1559"/>
        <w:gridCol w:w="1419"/>
      </w:tblGrid>
      <w:tr w:rsidR="000E6918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BB11B0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утвержд</w:t>
            </w:r>
            <w:r w:rsidR="00E26CCE">
              <w:rPr>
                <w:color w:val="000000"/>
              </w:rPr>
              <w:t>ено бюджетные назначения на 202</w:t>
            </w:r>
            <w:r w:rsidR="00BB11B0">
              <w:rPr>
                <w:color w:val="000000"/>
              </w:rPr>
              <w:t>4</w:t>
            </w:r>
            <w:r w:rsidRPr="000E6918">
              <w:rPr>
                <w:color w:val="000000"/>
              </w:rPr>
              <w:t xml:space="preserve"> г.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81E22" w:rsidP="00481E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E26CCE">
              <w:rPr>
                <w:color w:val="000000"/>
              </w:rPr>
              <w:t>сполнено</w:t>
            </w:r>
            <w:r>
              <w:rPr>
                <w:color w:val="000000"/>
              </w:rPr>
              <w:t xml:space="preserve"> за 2024 г.</w:t>
            </w:r>
            <w:r w:rsidR="00E26CCE">
              <w:rPr>
                <w:color w:val="000000"/>
              </w:rPr>
              <w:t xml:space="preserve"> </w:t>
            </w:r>
          </w:p>
        </w:tc>
      </w:tr>
      <w:tr w:rsidR="000E6918" w:rsidRPr="000E6918" w:rsidTr="000E6918">
        <w:trPr>
          <w:trHeight w:val="265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7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</w:t>
            </w:r>
          </w:p>
        </w:tc>
      </w:tr>
      <w:tr w:rsidR="000E6918" w:rsidRPr="000E6918" w:rsidTr="000E6918">
        <w:trPr>
          <w:trHeight w:val="384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14241,8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14562,3</w:t>
            </w:r>
          </w:p>
        </w:tc>
      </w:tr>
      <w:tr w:rsidR="000E6918" w:rsidRPr="000E6918" w:rsidTr="000E6918">
        <w:trPr>
          <w:trHeight w:val="405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</w:tr>
      <w:tr w:rsidR="000E6918" w:rsidRPr="000E6918" w:rsidTr="000E6918">
        <w:trPr>
          <w:trHeight w:val="693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802 1 00 00000 00 0000 000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2440,5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2761,0</w:t>
            </w:r>
          </w:p>
        </w:tc>
      </w:tr>
      <w:tr w:rsidR="000E6918" w:rsidRPr="000E6918" w:rsidTr="000E6918">
        <w:trPr>
          <w:trHeight w:val="83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769F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Default="004B42E4" w:rsidP="001106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242,0</w:t>
            </w:r>
          </w:p>
          <w:p w:rsidR="00445831" w:rsidRPr="000E6918" w:rsidRDefault="00445831" w:rsidP="00110669">
            <w:pPr>
              <w:jc w:val="center"/>
              <w:rPr>
                <w:color w:val="000000"/>
              </w:rPr>
            </w:pPr>
          </w:p>
        </w:tc>
      </w:tr>
      <w:tr w:rsidR="000E6918" w:rsidRPr="000E6918" w:rsidTr="000E6918">
        <w:trPr>
          <w:trHeight w:val="70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802 1 01 02000 01 0000 110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769F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242,0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802 1 01 02010 01 0000 110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769F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242,0</w:t>
            </w:r>
          </w:p>
        </w:tc>
      </w:tr>
      <w:tr w:rsidR="000E6918" w:rsidRPr="000E6918" w:rsidTr="000E6918">
        <w:trPr>
          <w:trHeight w:val="88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2414,2</w:t>
            </w:r>
          </w:p>
        </w:tc>
      </w:tr>
      <w:tr w:rsidR="000E6918" w:rsidRPr="000E6918" w:rsidTr="006D2D3D">
        <w:trPr>
          <w:trHeight w:val="264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0E6918">
              <w:rPr>
                <w:color w:val="000000"/>
              </w:rPr>
              <w:lastRenderedPageBreak/>
              <w:t>сельских поселений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>802 1 06 01030 10 0000 110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1725,8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1940,7</w:t>
            </w:r>
          </w:p>
        </w:tc>
      </w:tr>
      <w:tr w:rsidR="000E6918" w:rsidRPr="000E6918" w:rsidTr="000E6918">
        <w:trPr>
          <w:trHeight w:val="569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>ЗЕМЕЛЬНЫЙ НАЛОГ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769F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473,5</w:t>
            </w:r>
          </w:p>
        </w:tc>
      </w:tr>
      <w:tr w:rsidR="000E6918" w:rsidRPr="000E6918" w:rsidTr="000E6918">
        <w:trPr>
          <w:trHeight w:val="69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769F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-32,3</w:t>
            </w:r>
          </w:p>
        </w:tc>
      </w:tr>
      <w:tr w:rsidR="00C924A8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802 1 06 06033 10 0000 110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0769F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222869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-32,3</w:t>
            </w:r>
          </w:p>
        </w:tc>
      </w:tr>
      <w:tr w:rsidR="000E6918" w:rsidRPr="000E6918" w:rsidTr="000E6918">
        <w:trPr>
          <w:trHeight w:val="673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802 1 06 06040 00 0000 110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769F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505,8</w:t>
            </w:r>
          </w:p>
        </w:tc>
      </w:tr>
      <w:tr w:rsidR="00C924A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802 1 06 06043 10 0000 110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0769F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222869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505,8</w:t>
            </w:r>
          </w:p>
        </w:tc>
      </w:tr>
      <w:tr w:rsidR="000E6918" w:rsidRPr="000E6918" w:rsidTr="000E6918">
        <w:trPr>
          <w:trHeight w:val="59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802 1 08 00000 00 0000 000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769F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45831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924A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802 1 08 04020 01 0000 110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0769F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445831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91,70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0E6918" w:rsidRPr="000E6918" w:rsidTr="006D2D3D">
        <w:trPr>
          <w:trHeight w:val="263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0E6918">
              <w:rPr>
                <w:color w:val="000000"/>
              </w:rPr>
              <w:lastRenderedPageBreak/>
              <w:t>казенных)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>802 1 11 09000 00 0000 120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91,70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802 1 11 09045 10 0000 120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91,7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0E6918" w:rsidRPr="000E6918" w:rsidTr="000E6918">
        <w:trPr>
          <w:trHeight w:val="696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10,00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E6918" w:rsidRPr="000E6918" w:rsidTr="000E6918">
        <w:trPr>
          <w:trHeight w:val="963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802 1 17 05050 10 0000 150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257C2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  <w:r w:rsidR="000E6918" w:rsidRPr="000E6918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  <w:r w:rsidR="000E6918" w:rsidRPr="000E6918">
              <w:rPr>
                <w:color w:val="000000"/>
              </w:rPr>
              <w:t> </w:t>
            </w:r>
          </w:p>
        </w:tc>
      </w:tr>
      <w:tr w:rsidR="000E6918" w:rsidRPr="000E6918" w:rsidTr="000E6918">
        <w:trPr>
          <w:trHeight w:val="1259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802 1 17 14030 10 0000 150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10,00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E6918" w:rsidRPr="000E6918" w:rsidTr="000E6918">
        <w:trPr>
          <w:trHeight w:val="696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БЕЗВОЗМЕЗДНЫЕ ПОСТУПЛЕНИЯ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802 2 00 00000 00 0000 000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11801,3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11801,3</w:t>
            </w:r>
          </w:p>
        </w:tc>
      </w:tr>
      <w:tr w:rsidR="000E6918" w:rsidRPr="000E6918" w:rsidTr="000E6918">
        <w:trPr>
          <w:trHeight w:val="82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ПОСТУПЛЕНИЯ ДОТАЦИЙ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2179EA" w:rsidRDefault="00BA2E2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4393,5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2179EA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4393,5</w:t>
            </w:r>
          </w:p>
        </w:tc>
      </w:tr>
      <w:tr w:rsidR="000E6918" w:rsidRPr="000E6918" w:rsidTr="000E6918">
        <w:trPr>
          <w:trHeight w:val="125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802 2 02 16001 10 0000 150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72F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4393,5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4393,5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2179EA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</w:t>
            </w:r>
            <w:r w:rsidR="002179EA"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179E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802 2 02 25555</w:t>
            </w:r>
            <w:r w:rsidR="000E6918" w:rsidRPr="000E6918">
              <w:rPr>
                <w:color w:val="000000"/>
              </w:rPr>
              <w:t xml:space="preserve">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72F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2479,7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6B5842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2479,7</w:t>
            </w:r>
          </w:p>
        </w:tc>
      </w:tr>
      <w:tr w:rsidR="000E6918" w:rsidRPr="000E6918" w:rsidTr="000E6918">
        <w:trPr>
          <w:trHeight w:val="956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802 2 02 03000 00 0000 150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BB11B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</w:tr>
      <w:tr w:rsidR="002179EA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802 2 02 03015 00 0000 150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BB11B0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222869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</w:tr>
      <w:tr w:rsidR="002179EA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BB11B0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222869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</w:tr>
      <w:tr w:rsidR="000E6918" w:rsidRPr="000E6918" w:rsidTr="000E6918">
        <w:trPr>
          <w:trHeight w:val="75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2179E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802 2 02 </w:t>
            </w:r>
            <w:r w:rsidR="000E6918" w:rsidRPr="000E6918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="000E6918" w:rsidRPr="000E6918">
              <w:rPr>
                <w:color w:val="000000"/>
              </w:rPr>
              <w:t>000 00 0000 150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4651,5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4651,5</w:t>
            </w:r>
          </w:p>
        </w:tc>
      </w:tr>
      <w:tr w:rsidR="000E6918" w:rsidRPr="000E6918" w:rsidTr="002179EA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BB11B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1871,5</w:t>
            </w:r>
          </w:p>
        </w:tc>
      </w:tr>
      <w:tr w:rsidR="002179EA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802 2 02 49999 10 0000 150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EA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EA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2780,0</w:t>
            </w:r>
          </w:p>
        </w:tc>
      </w:tr>
    </w:tbl>
    <w:p w:rsidR="00F30331" w:rsidRDefault="00F30331" w:rsidP="00441BD8">
      <w:pPr>
        <w:pStyle w:val="a6"/>
        <w:rPr>
          <w:b/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p w:rsidR="00D368A3" w:rsidRPr="002179EA" w:rsidRDefault="00D368A3" w:rsidP="00441BD8">
      <w:pPr>
        <w:pStyle w:val="a6"/>
        <w:rPr>
          <w:b/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313"/>
        <w:gridCol w:w="477"/>
        <w:gridCol w:w="1270"/>
        <w:gridCol w:w="594"/>
        <w:gridCol w:w="597"/>
        <w:gridCol w:w="818"/>
        <w:gridCol w:w="393"/>
        <w:gridCol w:w="3041"/>
        <w:gridCol w:w="1564"/>
        <w:gridCol w:w="1565"/>
      </w:tblGrid>
      <w:tr w:rsidR="001A01A7" w:rsidTr="00FB6330">
        <w:trPr>
          <w:trHeight w:val="31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321D34" w:rsidRDefault="00321D34" w:rsidP="00FD0032">
            <w:pPr>
              <w:pStyle w:val="a3"/>
              <w:rPr>
                <w:sz w:val="24"/>
              </w:rPr>
            </w:pPr>
          </w:p>
          <w:p w:rsidR="00D368A3" w:rsidRDefault="00D368A3" w:rsidP="00FD0032">
            <w:pPr>
              <w:pStyle w:val="a3"/>
              <w:rPr>
                <w:sz w:val="24"/>
              </w:rPr>
            </w:pPr>
          </w:p>
          <w:p w:rsidR="00D368A3" w:rsidRDefault="00D368A3" w:rsidP="00FD0032">
            <w:pPr>
              <w:pStyle w:val="a3"/>
              <w:rPr>
                <w:sz w:val="24"/>
              </w:rPr>
            </w:pPr>
          </w:p>
          <w:p w:rsidR="00D368A3" w:rsidRDefault="00D368A3" w:rsidP="00FD0032">
            <w:pPr>
              <w:pStyle w:val="a3"/>
              <w:rPr>
                <w:sz w:val="24"/>
              </w:rPr>
            </w:pPr>
          </w:p>
          <w:p w:rsidR="00D368A3" w:rsidRDefault="00D368A3" w:rsidP="00FD0032">
            <w:pPr>
              <w:pStyle w:val="a3"/>
              <w:rPr>
                <w:sz w:val="24"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28A" w:rsidRDefault="001A01A7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</w:t>
            </w: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700B2F" w:rsidRPr="00B7389E" w:rsidRDefault="001A01A7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</w:t>
            </w:r>
            <w:r w:rsidR="00700B2F">
              <w:rPr>
                <w:sz w:val="24"/>
              </w:rPr>
              <w:t xml:space="preserve">Приложение </w:t>
            </w:r>
            <w:r w:rsidR="00700B2F" w:rsidRPr="00B7389E">
              <w:rPr>
                <w:sz w:val="24"/>
              </w:rPr>
              <w:t>2</w:t>
            </w:r>
          </w:p>
          <w:p w:rsidR="00700B2F" w:rsidRPr="00272AC7" w:rsidRDefault="00700B2F" w:rsidP="00700B2F">
            <w:pPr>
              <w:ind w:right="-81"/>
              <w:jc w:val="right"/>
            </w:pPr>
            <w:r>
              <w:t xml:space="preserve">                                                                               </w:t>
            </w:r>
            <w:r w:rsidRPr="00272AC7">
              <w:t xml:space="preserve">К Решению Совета сельского </w:t>
            </w:r>
          </w:p>
          <w:p w:rsidR="00700B2F" w:rsidRPr="00272AC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Поселения «Хушенгинское» </w:t>
            </w:r>
            <w:r w:rsidR="006D2D3D">
              <w:rPr>
                <w:sz w:val="24"/>
              </w:rPr>
              <w:t>№109</w:t>
            </w:r>
            <w:r>
              <w:rPr>
                <w:sz w:val="24"/>
              </w:rPr>
              <w:t xml:space="preserve"> </w:t>
            </w:r>
            <w:r w:rsidRPr="00272AC7">
              <w:rPr>
                <w:sz w:val="24"/>
              </w:rPr>
              <w:t xml:space="preserve">от </w:t>
            </w:r>
            <w:r w:rsidR="0061228A">
              <w:rPr>
                <w:sz w:val="24"/>
              </w:rPr>
              <w:t>«</w:t>
            </w:r>
            <w:r w:rsidR="006D2D3D">
              <w:rPr>
                <w:sz w:val="24"/>
              </w:rPr>
              <w:t>25</w:t>
            </w:r>
            <w:r>
              <w:rPr>
                <w:sz w:val="24"/>
              </w:rPr>
              <w:t>»</w:t>
            </w:r>
            <w:r w:rsidR="006D2D3D">
              <w:rPr>
                <w:sz w:val="24"/>
              </w:rPr>
              <w:t xml:space="preserve"> апреля </w:t>
            </w:r>
            <w:r>
              <w:rPr>
                <w:sz w:val="24"/>
              </w:rPr>
              <w:t>202</w:t>
            </w:r>
            <w:r w:rsidR="006D2D3D">
              <w:rPr>
                <w:sz w:val="24"/>
              </w:rPr>
              <w:t>5</w:t>
            </w:r>
            <w:r w:rsidR="00481E22">
              <w:rPr>
                <w:sz w:val="24"/>
              </w:rPr>
              <w:t xml:space="preserve"> </w:t>
            </w:r>
            <w:r w:rsidRPr="00272AC7">
              <w:rPr>
                <w:sz w:val="24"/>
              </w:rPr>
              <w:t>г.</w:t>
            </w:r>
          </w:p>
          <w:p w:rsidR="00700B2F" w:rsidRPr="00272AC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«Об исполнении бюджета с</w:t>
            </w:r>
            <w:r w:rsidRPr="00272AC7">
              <w:rPr>
                <w:sz w:val="24"/>
              </w:rPr>
              <w:t xml:space="preserve">ельского </w:t>
            </w:r>
          </w:p>
          <w:p w:rsidR="001A01A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поселения «Хушенгинское» за</w:t>
            </w:r>
            <w:r w:rsidR="00CC4773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B11B0">
              <w:rPr>
                <w:sz w:val="24"/>
              </w:rPr>
              <w:t>4</w:t>
            </w:r>
            <w:r>
              <w:rPr>
                <w:sz w:val="24"/>
              </w:rPr>
              <w:t xml:space="preserve">г                                                                                   </w:t>
            </w:r>
          </w:p>
          <w:p w:rsidR="001A01A7" w:rsidRPr="00272AC7" w:rsidRDefault="001A01A7" w:rsidP="00FD003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</w:t>
            </w:r>
          </w:p>
          <w:p w:rsidR="001A01A7" w:rsidRDefault="001A01A7">
            <w:pPr>
              <w:jc w:val="right"/>
            </w:pPr>
          </w:p>
        </w:tc>
      </w:tr>
      <w:tr w:rsidR="001A01A7" w:rsidTr="00FB6330">
        <w:trPr>
          <w:trHeight w:val="315"/>
        </w:trPr>
        <w:tc>
          <w:tcPr>
            <w:tcW w:w="90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1A7" w:rsidRDefault="001A01A7" w:rsidP="00222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ФУНКЦИОНАЛЬНАЯ СТРУКТУРА РАСХОДОВ БЮДЖЕТА СЕЛЬСКОГО ПОСЕЛЕНИЯ "ХУШЕНГИНСКОЕ" </w:t>
            </w:r>
            <w:r w:rsidR="00B77BD4">
              <w:rPr>
                <w:b/>
                <w:bCs/>
              </w:rPr>
              <w:t>за</w:t>
            </w:r>
            <w:r w:rsidR="00BB11B0">
              <w:rPr>
                <w:b/>
                <w:bCs/>
              </w:rPr>
              <w:t xml:space="preserve"> </w:t>
            </w:r>
            <w:r w:rsidR="00182373">
              <w:rPr>
                <w:b/>
                <w:bCs/>
              </w:rPr>
              <w:t>202</w:t>
            </w:r>
            <w:r w:rsidR="00BB11B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 w:rsidP="00771B0A">
            <w:pPr>
              <w:jc w:val="center"/>
              <w:rPr>
                <w:b/>
                <w:bCs/>
              </w:rPr>
            </w:pPr>
          </w:p>
        </w:tc>
      </w:tr>
      <w:tr w:rsidR="001A01A7" w:rsidTr="00FB6330">
        <w:trPr>
          <w:trHeight w:val="315"/>
        </w:trPr>
        <w:tc>
          <w:tcPr>
            <w:tcW w:w="90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1A7" w:rsidRDefault="001A01A7">
            <w:pPr>
              <w:rPr>
                <w:b/>
                <w:bCs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b/>
                <w:bCs/>
              </w:rPr>
            </w:pP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rFonts w:ascii="Arial" w:hAnsi="Arial"/>
              </w:rPr>
            </w:pPr>
          </w:p>
        </w:tc>
      </w:tr>
      <w:tr w:rsidR="001A01A7" w:rsidTr="00FB6330">
        <w:trPr>
          <w:trHeight w:val="630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код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A70604" w:rsidP="00FD14D8">
            <w:pPr>
              <w:jc w:val="center"/>
            </w:pPr>
            <w:r>
              <w:t>Назнач</w:t>
            </w:r>
            <w:r w:rsidR="00353DAE">
              <w:t>ение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04" w:rsidRDefault="00A70604" w:rsidP="00222869">
            <w:r>
              <w:t>Исполн</w:t>
            </w:r>
            <w:r w:rsidR="00353DAE">
              <w:t>ение</w:t>
            </w:r>
            <w:r w:rsidR="00BB11B0">
              <w:t xml:space="preserve"> </w:t>
            </w:r>
            <w:r w:rsidR="00222869">
              <w:t>2024 год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D83EA6" w:rsidP="00053F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8894,</w:t>
            </w:r>
            <w:r w:rsidR="00D92CE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1A7" w:rsidRPr="00A8407E" w:rsidRDefault="00D83EA6" w:rsidP="00CF1A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8856,2</w:t>
            </w:r>
          </w:p>
        </w:tc>
      </w:tr>
      <w:tr w:rsidR="001A01A7" w:rsidTr="00FB6330">
        <w:trPr>
          <w:trHeight w:val="551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высшего должностного лица органов местного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22286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222869" w:rsidP="0034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1058,2</w:t>
            </w:r>
          </w:p>
        </w:tc>
      </w:tr>
      <w:tr w:rsidR="001A01A7" w:rsidTr="00FB6330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0104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органов местной администрации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954580" w:rsidRDefault="00207E88" w:rsidP="00053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207E88" w:rsidP="00366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1770,3</w:t>
            </w:r>
          </w:p>
        </w:tc>
      </w:tr>
      <w:tr w:rsidR="007A6BD4" w:rsidTr="00FB6330">
        <w:trPr>
          <w:trHeight w:val="38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D4" w:rsidRDefault="007A6BD4" w:rsidP="00FD14D8">
            <w:pPr>
              <w:jc w:val="center"/>
            </w:pPr>
            <w:r>
              <w:t>0111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D4" w:rsidRPr="00864804" w:rsidRDefault="007A6BD4" w:rsidP="00FD14D8">
            <w:pPr>
              <w:jc w:val="center"/>
              <w:rPr>
                <w:b/>
              </w:rPr>
            </w:pPr>
            <w:r w:rsidRPr="00864804">
              <w:rPr>
                <w:b/>
              </w:rPr>
              <w:t>Резервный фонд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D4" w:rsidRDefault="00C1548F" w:rsidP="008F5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BD4" w:rsidRDefault="007A6BD4" w:rsidP="00FD14D8">
            <w:pPr>
              <w:jc w:val="center"/>
              <w:rPr>
                <w:sz w:val="22"/>
                <w:szCs w:val="22"/>
              </w:rPr>
            </w:pPr>
          </w:p>
        </w:tc>
      </w:tr>
      <w:tr w:rsidR="001A01A7" w:rsidTr="00FB6330">
        <w:trPr>
          <w:trHeight w:val="38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0113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Pr="00864804" w:rsidRDefault="001A01A7" w:rsidP="00FD14D8">
            <w:pPr>
              <w:jc w:val="center"/>
              <w:rPr>
                <w:b/>
              </w:rPr>
            </w:pPr>
            <w:r w:rsidRPr="00864804">
              <w:rPr>
                <w:b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A8407E" w:rsidRDefault="002708B6" w:rsidP="00D83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6054,</w:t>
            </w:r>
            <w:r w:rsidR="00D92CE7">
              <w:rPr>
                <w:sz w:val="22"/>
                <w:szCs w:val="22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A8407E" w:rsidRDefault="00D83EA6" w:rsidP="00CF1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6027,7</w:t>
            </w:r>
          </w:p>
        </w:tc>
      </w:tr>
      <w:tr w:rsidR="00E32CF8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Pr="00114A0B" w:rsidRDefault="005F5594" w:rsidP="00114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CF8" w:rsidRPr="00114A0B" w:rsidRDefault="00240189" w:rsidP="00114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296,6</w:t>
            </w:r>
          </w:p>
        </w:tc>
      </w:tr>
      <w:tr w:rsidR="001A01A7" w:rsidTr="00FB6330">
        <w:trPr>
          <w:trHeight w:val="37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0203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5F5594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24018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296,6</w:t>
            </w:r>
          </w:p>
        </w:tc>
      </w:tr>
      <w:tr w:rsidR="001A01A7" w:rsidTr="00FB6330">
        <w:trPr>
          <w:trHeight w:val="34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671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240189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359,0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240189" w:rsidP="00AA2A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325,1</w:t>
            </w:r>
          </w:p>
        </w:tc>
      </w:tr>
      <w:tr w:rsidR="001A01A7" w:rsidTr="00FB6330">
        <w:trPr>
          <w:trHeight w:val="505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65232B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24018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0310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обеспечение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24018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24018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320,1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E6745A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4375,5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D83EA6" w:rsidP="00AF1E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4375,5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0502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E6745A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240189" w:rsidP="00AF1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1835,5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0503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BE2986" w:rsidP="003A4EDB">
            <w:pPr>
              <w:jc w:val="center"/>
              <w:rPr>
                <w:sz w:val="22"/>
                <w:szCs w:val="22"/>
              </w:rPr>
            </w:pPr>
            <w:r w:rsidRPr="00614D46">
              <w:rPr>
                <w:sz w:val="22"/>
                <w:szCs w:val="22"/>
              </w:rPr>
              <w:t>2540,0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240189" w:rsidP="003A4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2540,0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114A0B" w:rsidRDefault="002708B6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114A0B" w:rsidRDefault="002708B6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401,0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Пенсия муниципальным служащим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2708B6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401,0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2708B6" w:rsidP="00F214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401,0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1400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EF390D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EF390D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1403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EF390D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EF390D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РАСХОДОВ: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20736C" w:rsidRDefault="00D83EA6" w:rsidP="00D83E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14329,8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Default="00D65480" w:rsidP="00B01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14257,8</w:t>
            </w:r>
          </w:p>
        </w:tc>
      </w:tr>
      <w:tr w:rsidR="00A8407E" w:rsidRPr="007F5408" w:rsidTr="00FB6330">
        <w:trPr>
          <w:trHeight w:val="1247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A8407E" w:rsidRPr="007F5408" w:rsidRDefault="00A8407E">
            <w:pPr>
              <w:jc w:val="center"/>
              <w:rPr>
                <w:b/>
                <w:bCs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07E" w:rsidRPr="007F5408" w:rsidRDefault="00A8407E" w:rsidP="00FB6330">
            <w:pPr>
              <w:jc w:val="right"/>
              <w:rPr>
                <w:bCs/>
              </w:rPr>
            </w:pPr>
            <w:r w:rsidRPr="007F5408">
              <w:rPr>
                <w:bCs/>
              </w:rPr>
              <w:t>Приложение 3</w:t>
            </w:r>
          </w:p>
          <w:p w:rsidR="00A8407E" w:rsidRPr="007F5408" w:rsidRDefault="00A8407E" w:rsidP="00FB6330">
            <w:pPr>
              <w:ind w:right="-81"/>
              <w:jc w:val="right"/>
            </w:pPr>
            <w:r w:rsidRPr="007F5408">
              <w:t xml:space="preserve">К Решению Совета сельского </w:t>
            </w:r>
          </w:p>
          <w:p w:rsidR="00A8407E" w:rsidRPr="007F5408" w:rsidRDefault="00A8407E" w:rsidP="00FB6330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</w:t>
            </w:r>
            <w:r w:rsidR="007F5408" w:rsidRPr="007F5408">
              <w:rPr>
                <w:sz w:val="24"/>
              </w:rPr>
              <w:t xml:space="preserve">   </w:t>
            </w:r>
            <w:r w:rsidR="006D2D3D">
              <w:rPr>
                <w:sz w:val="24"/>
              </w:rPr>
              <w:t xml:space="preserve"> Поселения «Хушенгинское» №109</w:t>
            </w:r>
            <w:r w:rsidRPr="007F5408">
              <w:rPr>
                <w:sz w:val="24"/>
              </w:rPr>
              <w:t xml:space="preserve"> от «</w:t>
            </w:r>
            <w:r w:rsidR="006D2D3D">
              <w:rPr>
                <w:sz w:val="24"/>
              </w:rPr>
              <w:t>25</w:t>
            </w:r>
            <w:r w:rsidRPr="007F5408">
              <w:rPr>
                <w:sz w:val="24"/>
              </w:rPr>
              <w:t>»</w:t>
            </w:r>
            <w:r w:rsidR="006D2D3D">
              <w:rPr>
                <w:sz w:val="24"/>
              </w:rPr>
              <w:t xml:space="preserve"> апреля 2025 г</w:t>
            </w:r>
            <w:r w:rsidRPr="007F5408">
              <w:rPr>
                <w:sz w:val="24"/>
              </w:rPr>
              <w:t>.</w:t>
            </w:r>
          </w:p>
          <w:p w:rsidR="00A8407E" w:rsidRPr="007F5408" w:rsidRDefault="00A8407E" w:rsidP="00FB6330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               «Об исполнении бюджета сельского </w:t>
            </w:r>
          </w:p>
          <w:p w:rsidR="00A8407E" w:rsidRPr="007F5408" w:rsidRDefault="00A8407E" w:rsidP="00FB6330">
            <w:pPr>
              <w:jc w:val="right"/>
              <w:rPr>
                <w:b/>
                <w:bCs/>
              </w:rPr>
            </w:pPr>
            <w:r w:rsidRPr="007F5408">
              <w:t xml:space="preserve">                                                                              поселения «Хушенгинское» 202</w:t>
            </w:r>
            <w:r w:rsidR="00B77BD4">
              <w:t>4</w:t>
            </w:r>
            <w:r w:rsidRPr="007F5408">
              <w:t xml:space="preserve">г                                                                                   </w:t>
            </w:r>
          </w:p>
          <w:p w:rsidR="00A8407E" w:rsidRPr="007F5408" w:rsidRDefault="00A8407E" w:rsidP="00FB6330">
            <w:pPr>
              <w:jc w:val="center"/>
              <w:rPr>
                <w:b/>
                <w:bCs/>
              </w:rPr>
            </w:pPr>
          </w:p>
          <w:p w:rsidR="00A8407E" w:rsidRPr="007F5408" w:rsidRDefault="00A8407E" w:rsidP="00FB633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>ВЕДОМСТВЕННАЯ СТРУКТУРА</w:t>
            </w:r>
            <w:r w:rsidR="007F5408" w:rsidRPr="007F5408">
              <w:rPr>
                <w:b/>
                <w:bCs/>
              </w:rPr>
              <w:t xml:space="preserve"> БЮДЖЕТА </w:t>
            </w:r>
          </w:p>
          <w:p w:rsidR="00A8407E" w:rsidRPr="007F5408" w:rsidRDefault="00A8407E" w:rsidP="00FB6330">
            <w:pPr>
              <w:jc w:val="center"/>
              <w:rPr>
                <w:b/>
                <w:bCs/>
              </w:rPr>
            </w:pPr>
          </w:p>
          <w:p w:rsidR="00A8407E" w:rsidRDefault="00A8407E" w:rsidP="00FB633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>СЕЛЬСКОГО ПОСЕЛЕНИЯ "ХУШЕНГИНСКОЕ"</w:t>
            </w:r>
            <w:r w:rsidR="00182373">
              <w:rPr>
                <w:b/>
                <w:bCs/>
              </w:rPr>
              <w:t xml:space="preserve"> 202</w:t>
            </w:r>
            <w:r w:rsidR="00B77BD4">
              <w:rPr>
                <w:b/>
                <w:bCs/>
              </w:rPr>
              <w:t>4</w:t>
            </w:r>
            <w:r w:rsidR="007F5408" w:rsidRPr="007F5408">
              <w:rPr>
                <w:b/>
                <w:bCs/>
              </w:rPr>
              <w:t xml:space="preserve"> год</w:t>
            </w:r>
          </w:p>
          <w:p w:rsidR="002279E1" w:rsidRDefault="002279E1" w:rsidP="00FB6330">
            <w:pPr>
              <w:jc w:val="center"/>
              <w:rPr>
                <w:b/>
                <w:bCs/>
              </w:rPr>
            </w:pPr>
          </w:p>
          <w:p w:rsidR="002279E1" w:rsidRPr="007F5408" w:rsidRDefault="002279E1" w:rsidP="002279E1">
            <w:pPr>
              <w:rPr>
                <w:b/>
                <w:bCs/>
              </w:rPr>
            </w:pPr>
          </w:p>
          <w:tbl>
            <w:tblPr>
              <w:tblW w:w="10205" w:type="dxa"/>
              <w:tblLayout w:type="fixed"/>
              <w:tblLook w:val="04A0"/>
            </w:tblPr>
            <w:tblGrid>
              <w:gridCol w:w="3118"/>
              <w:gridCol w:w="709"/>
              <w:gridCol w:w="567"/>
              <w:gridCol w:w="567"/>
              <w:gridCol w:w="1559"/>
              <w:gridCol w:w="660"/>
              <w:gridCol w:w="616"/>
              <w:gridCol w:w="1276"/>
              <w:gridCol w:w="1133"/>
            </w:tblGrid>
            <w:tr w:rsidR="007F5408" w:rsidRPr="007F5408" w:rsidTr="0084530F">
              <w:trPr>
                <w:trHeight w:val="1200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Р3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Эк </w:t>
                  </w:r>
                  <w:proofErr w:type="spellStart"/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Ст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B77BD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77BD4">
                    <w:rPr>
                      <w:b/>
                      <w:bCs/>
                      <w:sz w:val="20"/>
                      <w:szCs w:val="20"/>
                    </w:rPr>
                    <w:t>утве</w:t>
                  </w:r>
                  <w:r w:rsidR="00182373" w:rsidRPr="00B77BD4">
                    <w:rPr>
                      <w:b/>
                      <w:bCs/>
                      <w:sz w:val="20"/>
                      <w:szCs w:val="20"/>
                    </w:rPr>
                    <w:t xml:space="preserve">рждено бюджетные назначения </w:t>
                  </w:r>
                  <w:r w:rsidR="00182373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B77BD4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B77BD4" w:rsidRDefault="00B77BD4" w:rsidP="00481E2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7BD4">
                    <w:rPr>
                      <w:b/>
                      <w:bCs/>
                      <w:sz w:val="18"/>
                      <w:szCs w:val="18"/>
                    </w:rPr>
                    <w:t>Исполнено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2024</w:t>
                  </w:r>
                  <w:r w:rsidR="00E74FBA">
                    <w:rPr>
                      <w:b/>
                      <w:bCs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7F540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D65480" w:rsidP="00AA2A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8894,3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D65480" w:rsidP="00CF1A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8856,2</w:t>
                  </w:r>
                </w:p>
              </w:tc>
            </w:tr>
            <w:tr w:rsidR="007F5408" w:rsidRPr="007F5408" w:rsidTr="0084530F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D65480" w:rsidRDefault="00D65480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65480">
                    <w:rPr>
                      <w:b/>
                      <w:sz w:val="22"/>
                      <w:szCs w:val="22"/>
                    </w:rPr>
                    <w:t>1058,2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D65480" w:rsidRDefault="00D65480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65480">
                    <w:rPr>
                      <w:b/>
                      <w:sz w:val="22"/>
                      <w:szCs w:val="22"/>
                    </w:rPr>
                    <w:t>1058,2</w:t>
                  </w:r>
                </w:p>
              </w:tc>
            </w:tr>
            <w:tr w:rsidR="00C9345D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9345D" w:rsidRPr="007F5408" w:rsidRDefault="00C9345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D65480" w:rsidP="00EC67F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1058,2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D65480" w:rsidP="00EC67F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1058,2</w:t>
                  </w:r>
                </w:p>
              </w:tc>
            </w:tr>
            <w:tr w:rsidR="00C9345D" w:rsidRPr="007F5408" w:rsidTr="0084530F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9345D" w:rsidRPr="007F5408" w:rsidRDefault="00C9345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C9345D" w:rsidRDefault="00D65480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1058,2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C9345D" w:rsidRDefault="00D65480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1058,2</w:t>
                  </w:r>
                </w:p>
              </w:tc>
            </w:tr>
            <w:tr w:rsidR="007F540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D6548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728,0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D65480" w:rsidP="00070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728,0</w:t>
                  </w:r>
                </w:p>
              </w:tc>
            </w:tr>
            <w:tr w:rsidR="007F540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408" w:rsidRPr="007F5408" w:rsidRDefault="00D65480" w:rsidP="00360A9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230,2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408" w:rsidRPr="007F5408" w:rsidRDefault="00D6548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230,2</w:t>
                  </w:r>
                </w:p>
              </w:tc>
            </w:tr>
            <w:tr w:rsidR="00070954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0954" w:rsidRPr="007F5408" w:rsidRDefault="00070954" w:rsidP="009D0AB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Default="00D65480" w:rsidP="00360A9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Default="00D6548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76,8</w:t>
                  </w:r>
                </w:p>
              </w:tc>
            </w:tr>
            <w:tr w:rsidR="00070954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0954" w:rsidRPr="007F5408" w:rsidRDefault="00070954" w:rsidP="009D0AB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9D0A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Default="00D65480" w:rsidP="00360A9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Default="00D6548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23,2</w:t>
                  </w:r>
                </w:p>
              </w:tc>
            </w:tr>
            <w:tr w:rsidR="00824C58" w:rsidRPr="007F5408" w:rsidTr="0084530F">
              <w:trPr>
                <w:trHeight w:val="12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D65480" w:rsidRDefault="00D65480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65480">
                    <w:rPr>
                      <w:b/>
                      <w:sz w:val="22"/>
                      <w:szCs w:val="22"/>
                    </w:rPr>
                    <w:t>1770,3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D65480" w:rsidRDefault="00D65480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65480">
                    <w:rPr>
                      <w:b/>
                      <w:sz w:val="22"/>
                      <w:szCs w:val="22"/>
                    </w:rPr>
                    <w:t>1770,3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3A4DF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1548,9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3A4DF8" w:rsidP="0023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1548,9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1548,9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3A4DF8" w:rsidP="0023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1548,9</w:t>
                  </w:r>
                </w:p>
              </w:tc>
            </w:tr>
            <w:tr w:rsidR="00824C58" w:rsidRPr="007F5408" w:rsidTr="0084530F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1548,9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C012E0" w:rsidRDefault="003A4DF8" w:rsidP="00366D7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1548,9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1177,0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1177,0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Прочие выплаты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351,9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351,9</w:t>
                  </w:r>
                </w:p>
              </w:tc>
            </w:tr>
            <w:tr w:rsidR="003A4DF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A4DF8" w:rsidRPr="007F5408" w:rsidRDefault="003A4DF8" w:rsidP="001A6F20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A4DF8" w:rsidRPr="007F540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Pr="007F540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Pr="007F540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Pr="007F540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Pr="007F540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Pr="007F540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15,4</w:t>
                  </w:r>
                </w:p>
              </w:tc>
            </w:tr>
            <w:tr w:rsidR="003A4DF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A4DF8" w:rsidRPr="007F5408" w:rsidRDefault="003A4DF8" w:rsidP="001A6F20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Pr="007F5408" w:rsidRDefault="003A4DF8" w:rsidP="001A6F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4,6</w:t>
                  </w:r>
                </w:p>
              </w:tc>
            </w:tr>
            <w:tr w:rsidR="0075461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54617" w:rsidRPr="007F5408" w:rsidRDefault="0075461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4617" w:rsidRPr="007F5408" w:rsidRDefault="0075461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4617" w:rsidRPr="007F5408" w:rsidRDefault="0075461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4617" w:rsidRPr="007F5408" w:rsidRDefault="0075461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4617" w:rsidRPr="007F5408" w:rsidRDefault="0075461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4617" w:rsidRPr="007F5408" w:rsidRDefault="0075461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4617" w:rsidRPr="007F5408" w:rsidRDefault="0075461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4617" w:rsidRPr="002279E1" w:rsidRDefault="00E600A7" w:rsidP="00CB56B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4617" w:rsidRPr="002279E1" w:rsidRDefault="00E600A7" w:rsidP="00366D7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127,8</w:t>
                  </w:r>
                </w:p>
              </w:tc>
            </w:tr>
            <w:tr w:rsidR="002279E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79E1" w:rsidRPr="007F5408" w:rsidRDefault="002279E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0A51DD" w:rsidP="00CB56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0A51D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127,8</w:t>
                  </w:r>
                </w:p>
              </w:tc>
            </w:tr>
            <w:tr w:rsidR="002279E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79E1" w:rsidRDefault="002279E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0A51DD" w:rsidP="00CB56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0A51D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127,8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52,3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в том числе интернет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0A51DD" w:rsidP="000A51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0A51D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52,3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75461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5,2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4C58" w:rsidRPr="007F5408" w:rsidRDefault="00824C58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 - заправка </w:t>
                  </w:r>
                  <w:proofErr w:type="spellStart"/>
                  <w:r w:rsidRPr="007F5408">
                    <w:rPr>
                      <w:iCs/>
                      <w:sz w:val="22"/>
                      <w:szCs w:val="22"/>
                    </w:rPr>
                    <w:t>катриджа</w:t>
                  </w:r>
                  <w:proofErr w:type="spellEnd"/>
                  <w:r w:rsidRPr="007F5408">
                    <w:rPr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5,2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2279E1" w:rsidP="002279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70,3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программное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70,3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- 1С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70,3</w:t>
                  </w:r>
                </w:p>
              </w:tc>
            </w:tr>
            <w:tr w:rsidR="002279E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79E1" w:rsidRPr="007F5408" w:rsidRDefault="002279E1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F45E27" w:rsidRDefault="00E600A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F45E27" w:rsidRDefault="00E600A7" w:rsidP="000F778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93,5</w:t>
                  </w:r>
                </w:p>
              </w:tc>
            </w:tr>
            <w:tr w:rsidR="002279E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79E1" w:rsidRDefault="002279E1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E600A7" w:rsidP="00C012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424897" w:rsidP="001A5D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22,1</w:t>
                  </w:r>
                </w:p>
              </w:tc>
            </w:tr>
            <w:tr w:rsidR="001A5D06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A5D06" w:rsidRDefault="001A5D06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5D06" w:rsidRPr="007F5408" w:rsidRDefault="001A5D0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5D06" w:rsidRPr="007F5408" w:rsidRDefault="001A5D0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5D06" w:rsidRPr="007F5408" w:rsidRDefault="001A5D0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5D06" w:rsidRPr="007F5408" w:rsidRDefault="001A5D0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5D06" w:rsidRPr="007F5408" w:rsidRDefault="001A5D0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5D06" w:rsidRDefault="001A5D0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5D06" w:rsidRDefault="00424897" w:rsidP="00C012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5D06" w:rsidRDefault="00424897" w:rsidP="00C012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0,3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2279E1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Коммунальные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</w:tr>
            <w:tr w:rsidR="00F45E2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45E27" w:rsidRDefault="00F45E2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дрова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4C58" w:rsidRPr="007F5408" w:rsidRDefault="00824C58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автострахование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58" w:rsidRPr="007F5408" w:rsidRDefault="0042489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3,8</w:t>
                  </w:r>
                </w:p>
              </w:tc>
            </w:tr>
            <w:tr w:rsidR="00F45E2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45E27" w:rsidRPr="007F5408" w:rsidRDefault="00F45E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Default="00E600A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Default="00E600A7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71,4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E600A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E600A7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71,4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4C58" w:rsidRPr="007F5408" w:rsidRDefault="00824C58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 - канцелярские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58" w:rsidRPr="007F5408" w:rsidRDefault="00E600A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58" w:rsidRPr="007F5408" w:rsidRDefault="00E600A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24,5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4C58" w:rsidRPr="007F5408" w:rsidRDefault="00824C58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7F5408">
                    <w:rPr>
                      <w:iCs/>
                      <w:sz w:val="22"/>
                      <w:szCs w:val="22"/>
                    </w:rPr>
                    <w:t>гсм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E600A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E600A7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46,9</w:t>
                  </w:r>
                </w:p>
              </w:tc>
            </w:tr>
            <w:tr w:rsidR="00864804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64804" w:rsidRPr="007F5408" w:rsidRDefault="0086480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804" w:rsidRPr="007F5408" w:rsidRDefault="00864804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804" w:rsidRPr="007F5408" w:rsidRDefault="00864804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804" w:rsidRPr="007F5408" w:rsidRDefault="00864804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804" w:rsidRPr="007F5408" w:rsidRDefault="00864804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804" w:rsidRPr="007F5408" w:rsidRDefault="00864804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804" w:rsidRPr="007F5408" w:rsidRDefault="00864804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804" w:rsidRPr="001F6911" w:rsidRDefault="0023023C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804" w:rsidRDefault="00864804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4C58" w:rsidRPr="007F5408" w:rsidRDefault="00824C5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C58" w:rsidRPr="00AF5C40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1A6F20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AF5C40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1A6F20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AF5C40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1A6F20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1F6911" w:rsidRDefault="005A0D9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6054,</w:t>
                  </w:r>
                  <w:r w:rsidR="00D92CE7"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C012E0" w:rsidRDefault="00CA61A6" w:rsidP="00CF1A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6027,7</w:t>
                  </w:r>
                </w:p>
              </w:tc>
            </w:tr>
            <w:tr w:rsidR="00116DF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16DF1" w:rsidRPr="007F5408" w:rsidRDefault="00116DF1" w:rsidP="00EC67F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23023C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651E23" w:rsidRDefault="0023023C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14,0</w:t>
                  </w:r>
                </w:p>
              </w:tc>
            </w:tr>
            <w:tr w:rsidR="00116DF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16DF1" w:rsidRPr="007F5408" w:rsidRDefault="00116DF1" w:rsidP="00EC67F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651E23" w:rsidRDefault="0023023C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651E23" w:rsidRDefault="0023023C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14,0</w:t>
                  </w:r>
                </w:p>
              </w:tc>
            </w:tr>
            <w:tr w:rsidR="00116DF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16DF1" w:rsidRPr="007F5408" w:rsidRDefault="00116DF1" w:rsidP="00EC67F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651E23" w:rsidRDefault="0023023C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651E23" w:rsidRDefault="0023023C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14,0</w:t>
                  </w:r>
                </w:p>
              </w:tc>
            </w:tr>
            <w:tr w:rsidR="00116DF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16DF1" w:rsidRPr="007F5408" w:rsidRDefault="00116DF1" w:rsidP="00EC67F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651E23" w:rsidRDefault="0023023C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651E23" w:rsidRDefault="0023023C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14,0</w:t>
                  </w:r>
                </w:p>
              </w:tc>
            </w:tr>
            <w:tr w:rsidR="00116DF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6DF1" w:rsidRPr="007F5408" w:rsidRDefault="00116DF1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116DF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6DF1" w:rsidRPr="007F5408" w:rsidRDefault="00116DF1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116DF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6DF1" w:rsidRPr="007F5408" w:rsidRDefault="00116DF1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116DF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6DF1" w:rsidRPr="007F5408" w:rsidRDefault="00116DF1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 w:rsidP="009D0AB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 w:rsidP="009D0AB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 w:rsidP="009D0AB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687EB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87EB1" w:rsidRPr="007F5408" w:rsidRDefault="00687EB1" w:rsidP="009D0AB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87EB1" w:rsidRPr="007F5408" w:rsidRDefault="00687EB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87EB1" w:rsidRPr="007F5408" w:rsidRDefault="00687EB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87EB1" w:rsidRPr="007F5408" w:rsidRDefault="00687EB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87EB1" w:rsidRPr="007F5408" w:rsidRDefault="00687EB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87EB1" w:rsidRPr="007F5408" w:rsidRDefault="00687EB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87EB1" w:rsidRPr="007F5408" w:rsidRDefault="00687EB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87EB1" w:rsidRDefault="00687EB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87EB1" w:rsidRDefault="00687EB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Работы и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1,4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7,6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C661FA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61FA" w:rsidRPr="007F5408" w:rsidRDefault="00C661F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61FA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130,6</w:t>
                  </w:r>
                </w:p>
              </w:tc>
            </w:tr>
            <w:tr w:rsidR="00A25657" w:rsidRPr="007F5408" w:rsidTr="0084530F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116DF1" w:rsidRDefault="00A25657">
                  <w:pPr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116DF1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116DF1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116DF1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116DF1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116DF1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116DF1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116DF1" w:rsidRDefault="001A6F20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5052,</w:t>
                  </w:r>
                  <w:r w:rsidR="00CA61A6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116DF1" w:rsidRDefault="001A6F20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5052,</w:t>
                  </w:r>
                  <w:r w:rsidR="00CA61A6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5052,</w:t>
                  </w:r>
                  <w:r w:rsidR="00CA61A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5052,</w:t>
                  </w:r>
                  <w:r w:rsidR="00CA61A6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Заработная плата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3873,0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CA61A6" w:rsidP="00CF1A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3873,0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1179,2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1179,2</w:t>
                  </w:r>
                </w:p>
              </w:tc>
            </w:tr>
            <w:tr w:rsidR="00656E1A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56E1A" w:rsidRPr="007F5408" w:rsidRDefault="00656E1A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- транспортные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6E1A" w:rsidRPr="007F5408" w:rsidRDefault="00656E1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56E1A" w:rsidRPr="007F5408" w:rsidRDefault="00656E1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56E1A" w:rsidRPr="007F5408" w:rsidRDefault="00656E1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56E1A" w:rsidRPr="007F5408" w:rsidRDefault="00656E1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56E1A" w:rsidRPr="007F5408" w:rsidRDefault="00656E1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56E1A" w:rsidRPr="007F5408" w:rsidRDefault="00656E1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56E1A" w:rsidRDefault="00656E1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56E1A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 - электроэнергия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B773E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B773E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68,3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-ТКО </w:t>
                  </w:r>
                  <w:proofErr w:type="spellStart"/>
                  <w:r w:rsidRPr="007F5408">
                    <w:rPr>
                      <w:iCs/>
                      <w:sz w:val="22"/>
                      <w:szCs w:val="22"/>
                    </w:rPr>
                    <w:t>Олерон+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B773EA" w:rsidP="0023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485,8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B773E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485,8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B773E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B773E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208,2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208,2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 w:rsidP="000804C1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</w:t>
                  </w:r>
                  <w:r>
                    <w:rPr>
                      <w:sz w:val="22"/>
                      <w:szCs w:val="22"/>
                    </w:rPr>
                    <w:t xml:space="preserve"> горюче-смазочных материалов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</w:tr>
            <w:tr w:rsidR="00C661FA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61FA" w:rsidRPr="007F5408" w:rsidRDefault="00C661FA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61FA" w:rsidRPr="007F5408" w:rsidRDefault="00C661FA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C661FA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199,2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5657" w:rsidRPr="007F5408" w:rsidRDefault="00A2565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НАЦИОНАЛЬНАЯ </w:t>
                  </w:r>
                  <w:r w:rsidRPr="007F5408">
                    <w:rPr>
                      <w:b/>
                      <w:bCs/>
                      <w:sz w:val="22"/>
                      <w:szCs w:val="22"/>
                    </w:rPr>
                    <w:lastRenderedPageBreak/>
                    <w:t>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lastRenderedPageBreak/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B57F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296,6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A61A6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296,6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D33F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276,</w:t>
                  </w:r>
                  <w:r w:rsidR="00D33F4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33F42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276,0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212,0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64,0</w:t>
                  </w:r>
                </w:p>
              </w:tc>
            </w:tr>
            <w:tr w:rsidR="00CA61A6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A61A6" w:rsidRPr="007F5408" w:rsidRDefault="00CA61A6" w:rsidP="003861E1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A61A6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61A6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61A6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61A6" w:rsidRPr="007F5408" w:rsidRDefault="00CA61A6" w:rsidP="003861E1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61A6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61A6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61A6" w:rsidRDefault="00D33F42" w:rsidP="00D33F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61A6" w:rsidRDefault="00D33F42" w:rsidP="00D33F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0,6</w:t>
                  </w:r>
                </w:p>
              </w:tc>
            </w:tr>
            <w:tr w:rsidR="0059282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92821" w:rsidRPr="007F5408" w:rsidRDefault="00592821" w:rsidP="00614D4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59282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92821" w:rsidRPr="007F5408" w:rsidRDefault="00592821" w:rsidP="00614D46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15,4</w:t>
                  </w:r>
                </w:p>
              </w:tc>
            </w:tr>
            <w:tr w:rsidR="0059282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92821" w:rsidRPr="007F5408" w:rsidRDefault="00592821" w:rsidP="00614D46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614D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4,6</w:t>
                  </w:r>
                </w:p>
              </w:tc>
            </w:tr>
            <w:tr w:rsidR="00A25657" w:rsidRPr="007F5408" w:rsidTr="0084530F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36CD5" w:rsidRDefault="00A25657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36CD5" w:rsidRDefault="00A25657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D33F42" w:rsidRDefault="00A25657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  <w:highlight w:val="yellow"/>
                    </w:rPr>
                  </w:pPr>
                  <w:r w:rsidRPr="003861E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D33F42" w:rsidRDefault="00A25657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  <w:highlight w:val="yellow"/>
                    </w:rPr>
                  </w:pPr>
                  <w:r w:rsidRPr="003861E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36CD5" w:rsidRDefault="00A25657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36CD5" w:rsidRDefault="00A25657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36CD5" w:rsidRDefault="00A25657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36CD5" w:rsidRDefault="003861E1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359,0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36CD5" w:rsidRDefault="003861E1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325,1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33F42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33F42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33F42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увеличение стоимо</w:t>
                  </w:r>
                  <w:r w:rsidRPr="007F5408">
                    <w:rPr>
                      <w:color w:val="000000"/>
                      <w:sz w:val="22"/>
                      <w:szCs w:val="22"/>
                    </w:rPr>
                    <w:t>сти ГСМ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33F42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320,1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- минерализация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336,2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302,3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отжиг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7F5408">
                    <w:rPr>
                      <w:color w:val="000000"/>
                      <w:sz w:val="22"/>
                      <w:szCs w:val="22"/>
                    </w:rPr>
                    <w:t>гсм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8F190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17,8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94AAD" w:rsidP="00D76D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94AA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4375,5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94AA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4375,5</w:t>
                  </w:r>
                </w:p>
              </w:tc>
            </w:tr>
            <w:tr w:rsidR="00C94AAD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94AAD" w:rsidRPr="007F5408" w:rsidRDefault="00C94A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94AAD" w:rsidRPr="00D92CE7" w:rsidRDefault="00C94AA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CE7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4AAD" w:rsidRPr="00D92CE7" w:rsidRDefault="00C94AA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CE7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4AAD" w:rsidRPr="00D92CE7" w:rsidRDefault="00C94AA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CE7">
                    <w:rPr>
                      <w:b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4AAD" w:rsidRPr="007F5408" w:rsidRDefault="00C94AAD" w:rsidP="004B11F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4AAD" w:rsidRPr="00D92CE7" w:rsidRDefault="00C94AA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CE7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4AAD" w:rsidRPr="00D92CE7" w:rsidRDefault="00C94AA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CE7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Pr="00D92CE7" w:rsidRDefault="00C94AA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CE7">
                    <w:rPr>
                      <w:b/>
                      <w:sz w:val="22"/>
                      <w:szCs w:val="22"/>
                    </w:rPr>
                    <w:t>1835,5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Pr="00D92CE7" w:rsidRDefault="00C94AA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CE7">
                    <w:rPr>
                      <w:b/>
                      <w:sz w:val="22"/>
                      <w:szCs w:val="22"/>
                    </w:rPr>
                    <w:t>1835,5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C73F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C73F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C73F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C73F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налоги, пошлины и сборы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C73F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C73F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1824,5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AD">
                    <w:rPr>
                      <w:sz w:val="22"/>
                      <w:szCs w:val="22"/>
                    </w:rPr>
                    <w:t>4,5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1625,1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C94AAD" w:rsidP="005835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1625,1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1625,1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C94AAD" w:rsidP="005835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1625,1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Коммунальные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286,0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286,0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1277,7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861E1" w:rsidP="00AF1ED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1277,7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861E1" w:rsidP="00AF1ED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61,4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C94AAD" w:rsidP="007C12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199,4</w:t>
                  </w:r>
                </w:p>
              </w:tc>
            </w:tr>
            <w:tr w:rsidR="00C94AAD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94AAD" w:rsidRPr="007F5408" w:rsidRDefault="00C94AA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94AAD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Pr="007F5408" w:rsidRDefault="00C94AAD" w:rsidP="004B11F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138,1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Default="00C94AAD" w:rsidP="007C12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138,1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861E1" w:rsidP="007C12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61,3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861E1" w:rsidP="007C12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61,3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BF677C" w:rsidRDefault="00A25657">
                  <w:pPr>
                    <w:rPr>
                      <w:b/>
                      <w:sz w:val="22"/>
                      <w:szCs w:val="22"/>
                    </w:rPr>
                  </w:pPr>
                  <w:r w:rsidRPr="00BF677C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BF677C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A25657" w:rsidP="004F3AB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2540,</w:t>
                  </w:r>
                  <w:r w:rsidR="004F3ABE"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C94AA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2540,0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  <w:r>
                    <w:rPr>
                      <w:sz w:val="22"/>
                      <w:szCs w:val="22"/>
                      <w:lang w:val="en-US"/>
                    </w:rPr>
                    <w:t>F</w:t>
                  </w:r>
                  <w:r>
                    <w:rPr>
                      <w:sz w:val="22"/>
                      <w:szCs w:val="22"/>
                    </w:rPr>
                    <w:t>255550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4F3A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2520,</w:t>
                  </w:r>
                  <w:r w:rsidR="004F3AB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2369D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  <w:r>
                    <w:rPr>
                      <w:sz w:val="22"/>
                      <w:szCs w:val="22"/>
                      <w:lang w:val="en-US"/>
                    </w:rPr>
                    <w:t>F</w:t>
                  </w:r>
                  <w:r>
                    <w:rPr>
                      <w:sz w:val="22"/>
                      <w:szCs w:val="22"/>
                    </w:rPr>
                    <w:t>255550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4F3A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2520,</w:t>
                  </w:r>
                  <w:r w:rsidR="004F3AB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2369D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  <w:r>
                    <w:rPr>
                      <w:sz w:val="22"/>
                      <w:szCs w:val="22"/>
                      <w:lang w:val="en-US"/>
                    </w:rPr>
                    <w:t>F</w:t>
                  </w:r>
                  <w:r>
                    <w:rPr>
                      <w:sz w:val="22"/>
                      <w:szCs w:val="22"/>
                    </w:rPr>
                    <w:t>255550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4F3A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2520,</w:t>
                  </w:r>
                  <w:r w:rsidR="004F3AB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2369D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84530F" w:rsidRDefault="00A25657">
                  <w:pPr>
                    <w:rPr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84530F">
                    <w:rPr>
                      <w:b/>
                      <w:iCs/>
                      <w:color w:val="000000"/>
                      <w:sz w:val="28"/>
                      <w:szCs w:val="28"/>
                    </w:rPr>
                    <w:t xml:space="preserve">Социальная политика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4530F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4530F">
                    <w:rPr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4530F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4530F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4530F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4530F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D92CE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84530F" w:rsidRDefault="00D92CE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401,0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84530F" w:rsidRDefault="00A2565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4530F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4530F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4530F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4530F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4530F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4530F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4530F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D92CE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84530F" w:rsidRDefault="00D92CE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401,</w:t>
                  </w:r>
                </w:p>
              </w:tc>
            </w:tr>
            <w:tr w:rsidR="00A25657" w:rsidRPr="007F5408" w:rsidTr="0084530F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пособия, компенсации и иные социальные выплаты гражданам кроме публичных нормативных обязательств доплата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социальное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401,0</w:t>
                  </w:r>
                </w:p>
              </w:tc>
            </w:tr>
            <w:tr w:rsidR="00A25657" w:rsidRPr="007F5408" w:rsidTr="0084530F">
              <w:trPr>
                <w:trHeight w:val="585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пенсии, пособия, выплачиваемые работодателями, нанимателями бывшим работникам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0000019101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3,4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3,4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безвозмездные перечисления бюджетам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3,4</w:t>
                  </w:r>
                </w:p>
              </w:tc>
            </w:tr>
            <w:tr w:rsidR="00A25657" w:rsidRPr="007F5408" w:rsidTr="0084530F">
              <w:trPr>
                <w:trHeight w:val="585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 w:rsidP="007F5408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перечисление текущего характера другим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3,4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B472D9" w:rsidP="00E71E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14329,8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B472D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14257,8</w:t>
                  </w:r>
                </w:p>
              </w:tc>
            </w:tr>
          </w:tbl>
          <w:p w:rsidR="00A8407E" w:rsidRDefault="00A8407E" w:rsidP="00FB6330">
            <w:pPr>
              <w:jc w:val="center"/>
              <w:rPr>
                <w:b/>
                <w:bCs/>
              </w:rPr>
            </w:pPr>
          </w:p>
          <w:p w:rsidR="007F5408" w:rsidRDefault="007F5408" w:rsidP="00FB6330">
            <w:pPr>
              <w:jc w:val="center"/>
              <w:rPr>
                <w:b/>
                <w:bCs/>
              </w:rPr>
            </w:pPr>
          </w:p>
          <w:p w:rsidR="007F5408" w:rsidRDefault="007F5408" w:rsidP="00FB6330">
            <w:pPr>
              <w:jc w:val="center"/>
              <w:rPr>
                <w:b/>
                <w:bCs/>
              </w:rPr>
            </w:pPr>
          </w:p>
          <w:p w:rsidR="007F5408" w:rsidRDefault="007F5408" w:rsidP="00FB6330">
            <w:pPr>
              <w:jc w:val="center"/>
              <w:rPr>
                <w:b/>
                <w:bCs/>
              </w:rPr>
            </w:pPr>
          </w:p>
          <w:p w:rsidR="007F5408" w:rsidRDefault="007F5408" w:rsidP="00FB6330">
            <w:pPr>
              <w:jc w:val="center"/>
              <w:rPr>
                <w:b/>
                <w:bCs/>
              </w:rPr>
            </w:pPr>
          </w:p>
          <w:p w:rsidR="007F5408" w:rsidRDefault="007F5408" w:rsidP="00FB6330">
            <w:pPr>
              <w:jc w:val="center"/>
              <w:rPr>
                <w:b/>
                <w:bCs/>
              </w:rPr>
            </w:pPr>
          </w:p>
          <w:p w:rsidR="007F5408" w:rsidRDefault="007F5408" w:rsidP="00FB6330">
            <w:pPr>
              <w:jc w:val="center"/>
              <w:rPr>
                <w:b/>
                <w:bCs/>
              </w:rPr>
            </w:pPr>
          </w:p>
          <w:p w:rsidR="00CF4D43" w:rsidRDefault="00CF4D43" w:rsidP="00FB6330">
            <w:pPr>
              <w:jc w:val="center"/>
              <w:rPr>
                <w:b/>
                <w:bCs/>
              </w:rPr>
            </w:pPr>
          </w:p>
          <w:p w:rsidR="00CF4D43" w:rsidRDefault="00CF4D43" w:rsidP="00FB6330">
            <w:pPr>
              <w:jc w:val="center"/>
              <w:rPr>
                <w:b/>
                <w:bCs/>
              </w:rPr>
            </w:pPr>
          </w:p>
          <w:p w:rsidR="00CF4D43" w:rsidRDefault="00CF4D43" w:rsidP="00FB6330">
            <w:pPr>
              <w:jc w:val="center"/>
              <w:rPr>
                <w:b/>
                <w:bCs/>
              </w:rPr>
            </w:pPr>
          </w:p>
          <w:p w:rsidR="00CF4D43" w:rsidRDefault="00CF4D43" w:rsidP="00FB6330">
            <w:pPr>
              <w:jc w:val="center"/>
              <w:rPr>
                <w:b/>
                <w:bCs/>
              </w:rPr>
            </w:pPr>
          </w:p>
          <w:p w:rsidR="00CF4D43" w:rsidRDefault="00CF4D43" w:rsidP="00FB6330">
            <w:pPr>
              <w:jc w:val="center"/>
              <w:rPr>
                <w:b/>
                <w:bCs/>
              </w:rPr>
            </w:pPr>
          </w:p>
          <w:p w:rsidR="00CF4D43" w:rsidRDefault="00CF4D43" w:rsidP="00FB6330">
            <w:pPr>
              <w:jc w:val="center"/>
              <w:rPr>
                <w:b/>
                <w:bCs/>
              </w:rPr>
            </w:pPr>
          </w:p>
          <w:p w:rsidR="004039DC" w:rsidRDefault="004039DC" w:rsidP="004039DC">
            <w:pPr>
              <w:rPr>
                <w:b/>
                <w:bCs/>
              </w:rPr>
            </w:pPr>
          </w:p>
          <w:p w:rsidR="007F5408" w:rsidRPr="007F5408" w:rsidRDefault="007F5408" w:rsidP="004039DC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Приложение 4</w:t>
            </w:r>
          </w:p>
          <w:p w:rsidR="007F5408" w:rsidRPr="007F5408" w:rsidRDefault="007F5408" w:rsidP="007F5408">
            <w:pPr>
              <w:ind w:right="-81"/>
              <w:jc w:val="right"/>
            </w:pPr>
            <w:r w:rsidRPr="007F5408">
              <w:t xml:space="preserve">К Решению Совета сельского </w:t>
            </w:r>
          </w:p>
          <w:p w:rsidR="007F5408" w:rsidRPr="007F5408" w:rsidRDefault="007F5408" w:rsidP="007F5408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</w:t>
            </w:r>
            <w:r w:rsidR="008F6D00">
              <w:rPr>
                <w:sz w:val="24"/>
              </w:rPr>
              <w:t xml:space="preserve">                            </w:t>
            </w:r>
            <w:r w:rsidRPr="007F5408">
              <w:rPr>
                <w:sz w:val="24"/>
              </w:rPr>
              <w:t xml:space="preserve">  Поселения «Хушенгинс</w:t>
            </w:r>
            <w:r w:rsidR="006D2D3D">
              <w:rPr>
                <w:sz w:val="24"/>
              </w:rPr>
              <w:t>кое» №109</w:t>
            </w:r>
            <w:r w:rsidR="00261B6C">
              <w:rPr>
                <w:sz w:val="24"/>
              </w:rPr>
              <w:t xml:space="preserve"> от «</w:t>
            </w:r>
            <w:r w:rsidR="006D2D3D">
              <w:rPr>
                <w:sz w:val="24"/>
              </w:rPr>
              <w:t>25</w:t>
            </w:r>
            <w:r w:rsidR="00261B6C">
              <w:rPr>
                <w:sz w:val="24"/>
              </w:rPr>
              <w:t>»</w:t>
            </w:r>
            <w:r w:rsidR="006D2D3D">
              <w:rPr>
                <w:sz w:val="24"/>
              </w:rPr>
              <w:t xml:space="preserve"> апреля </w:t>
            </w:r>
            <w:r w:rsidR="00481E22">
              <w:rPr>
                <w:sz w:val="24"/>
              </w:rPr>
              <w:t>202</w:t>
            </w:r>
            <w:r w:rsidR="006D2D3D">
              <w:rPr>
                <w:sz w:val="24"/>
              </w:rPr>
              <w:t>5</w:t>
            </w:r>
            <w:r w:rsidR="00481E22">
              <w:rPr>
                <w:sz w:val="24"/>
              </w:rPr>
              <w:t xml:space="preserve"> </w:t>
            </w:r>
            <w:r w:rsidRPr="007F5408">
              <w:rPr>
                <w:sz w:val="24"/>
              </w:rPr>
              <w:t>г.</w:t>
            </w:r>
          </w:p>
          <w:p w:rsidR="007F5408" w:rsidRPr="007F5408" w:rsidRDefault="007F5408" w:rsidP="007F5408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               «Об исполнении бюджета сельского </w:t>
            </w:r>
          </w:p>
          <w:p w:rsidR="007F5408" w:rsidRDefault="007F5408" w:rsidP="007F5408">
            <w:pPr>
              <w:jc w:val="right"/>
            </w:pPr>
            <w:r w:rsidRPr="007F5408">
              <w:t xml:space="preserve">                                                                              поселения «</w:t>
            </w:r>
            <w:r w:rsidR="00261B6C">
              <w:t>Хушенгинское» за</w:t>
            </w:r>
            <w:r w:rsidR="0084530F">
              <w:t xml:space="preserve"> </w:t>
            </w:r>
            <w:r w:rsidR="00261B6C">
              <w:t>202</w:t>
            </w:r>
            <w:r w:rsidR="008F48D8">
              <w:t>4</w:t>
            </w:r>
            <w:r w:rsidRPr="007F5408">
              <w:t>г</w:t>
            </w:r>
          </w:p>
          <w:p w:rsidR="004039DC" w:rsidRDefault="004039DC" w:rsidP="007F5408">
            <w:pPr>
              <w:jc w:val="right"/>
            </w:pPr>
          </w:p>
          <w:p w:rsidR="007F5408" w:rsidRDefault="007F5408" w:rsidP="007F5408">
            <w:pPr>
              <w:jc w:val="right"/>
            </w:pPr>
          </w:p>
          <w:p w:rsidR="007F5408" w:rsidRDefault="007F5408" w:rsidP="00EA6681">
            <w:pPr>
              <w:jc w:val="center"/>
              <w:rPr>
                <w:b/>
              </w:rPr>
            </w:pPr>
            <w:r w:rsidRPr="007F5408">
              <w:rPr>
                <w:b/>
              </w:rPr>
              <w:t>ЭКОНОМИЧЕСКА</w:t>
            </w:r>
            <w:r w:rsidR="00EC67F6">
              <w:rPr>
                <w:b/>
              </w:rPr>
              <w:t>Я</w:t>
            </w:r>
            <w:r w:rsidRPr="007F5408">
              <w:rPr>
                <w:b/>
              </w:rPr>
              <w:t xml:space="preserve"> СТРУКТУРА РАСХОДОВ БЮДЖЕТА СЕЛЬСКОГО </w:t>
            </w:r>
            <w:r w:rsidR="00261B6C">
              <w:rPr>
                <w:b/>
              </w:rPr>
              <w:t>ПОСЕЛЕНИЯ «ХУШЕНГИНСКОЕ» НА</w:t>
            </w:r>
            <w:r w:rsidR="0084530F">
              <w:rPr>
                <w:b/>
              </w:rPr>
              <w:t xml:space="preserve"> </w:t>
            </w:r>
            <w:r w:rsidR="00261B6C">
              <w:rPr>
                <w:b/>
              </w:rPr>
              <w:t>202</w:t>
            </w:r>
            <w:r w:rsidR="008F48D8">
              <w:rPr>
                <w:b/>
              </w:rPr>
              <w:t>4</w:t>
            </w:r>
            <w:r w:rsidRPr="007F5408">
              <w:rPr>
                <w:b/>
              </w:rPr>
              <w:t xml:space="preserve"> год.</w:t>
            </w:r>
          </w:p>
          <w:tbl>
            <w:tblPr>
              <w:tblW w:w="9639" w:type="dxa"/>
              <w:tblLayout w:type="fixed"/>
              <w:tblLook w:val="04A0"/>
            </w:tblPr>
            <w:tblGrid>
              <w:gridCol w:w="4400"/>
              <w:gridCol w:w="1720"/>
              <w:gridCol w:w="1720"/>
              <w:gridCol w:w="1799"/>
            </w:tblGrid>
            <w:tr w:rsidR="007F5408" w:rsidRPr="007F5408" w:rsidTr="0044242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7F5408">
                  <w:pPr>
                    <w:jc w:val="center"/>
                  </w:pPr>
                  <w:r w:rsidRPr="007F5408">
                    <w:t xml:space="preserve">  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7F5408">
                  <w:pPr>
                    <w:jc w:val="center"/>
                  </w:pPr>
                  <w:r w:rsidRPr="007F5408">
                    <w:t>Код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481E22" w:rsidP="008F48D8">
                  <w:pPr>
                    <w:jc w:val="center"/>
                  </w:pPr>
                  <w:r>
                    <w:t>Н</w:t>
                  </w:r>
                  <w:r w:rsidR="00261B6C">
                    <w:t>азначено на 202</w:t>
                  </w:r>
                  <w:r w:rsidR="008F48D8">
                    <w:t>4</w:t>
                  </w:r>
                  <w:r w:rsidR="007F5408" w:rsidRPr="007F5408">
                    <w:t xml:space="preserve"> г.</w:t>
                  </w:r>
                </w:p>
              </w:tc>
              <w:tc>
                <w:tcPr>
                  <w:tcW w:w="1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8F48D8" w:rsidP="00481E22">
                  <w:pPr>
                    <w:jc w:val="center"/>
                  </w:pPr>
                  <w:r>
                    <w:t>И</w:t>
                  </w:r>
                  <w:r w:rsidR="00261B6C">
                    <w:t>сполнено</w:t>
                  </w:r>
                  <w:r>
                    <w:t xml:space="preserve">  </w:t>
                  </w:r>
                  <w:r w:rsidR="00261B6C">
                    <w:t>на 202</w:t>
                  </w:r>
                  <w:r>
                    <w:t>4</w:t>
                  </w:r>
                  <w:r w:rsidR="007F5408" w:rsidRPr="007F5408">
                    <w:t xml:space="preserve"> г.</w:t>
                  </w:r>
                </w:p>
              </w:tc>
            </w:tr>
            <w:tr w:rsidR="007F5408" w:rsidRPr="007F5408" w:rsidTr="0044242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7F5408">
                  <w:pPr>
                    <w:jc w:val="center"/>
                  </w:pPr>
                  <w:r w:rsidRPr="007F5408">
                    <w:t>экономической статьи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7F5408">
                  <w:pPr>
                    <w:jc w:val="center"/>
                  </w:pPr>
                  <w:r w:rsidRPr="007F5408">
                    <w:t> </w:t>
                  </w:r>
                </w:p>
              </w:tc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5408" w:rsidRPr="007F5408" w:rsidRDefault="007F5408" w:rsidP="007F5408"/>
              </w:tc>
              <w:tc>
                <w:tcPr>
                  <w:tcW w:w="1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5408" w:rsidRPr="007F5408" w:rsidRDefault="007F5408" w:rsidP="007F5408"/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Оплата труда и начисления на оплату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210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1B6C" w:rsidRPr="007F5408" w:rsidRDefault="0013771E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7955,2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1B6C" w:rsidRPr="007F5408" w:rsidRDefault="0013771E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7955,2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Заработная плата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61B6C" w:rsidRPr="007F5408" w:rsidRDefault="0013771E" w:rsidP="006D2D3D">
                  <w:pPr>
                    <w:jc w:val="center"/>
                  </w:pPr>
                  <w:r>
                    <w:t>6097,4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61B6C" w:rsidRPr="007F5408" w:rsidRDefault="0013771E" w:rsidP="006D2D3D">
                  <w:pPr>
                    <w:jc w:val="center"/>
                  </w:pPr>
                  <w:r>
                    <w:t>6097,4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Прочие выплаты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61B6C" w:rsidRPr="007F5408" w:rsidRDefault="00261B6C" w:rsidP="006D2D3D">
                  <w:pPr>
                    <w:jc w:val="center"/>
                  </w:pP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61B6C" w:rsidRPr="007F5408" w:rsidRDefault="00261B6C" w:rsidP="006D2D3D">
                  <w:pPr>
                    <w:jc w:val="center"/>
                  </w:pP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Начисления на оплату труда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61B6C" w:rsidRPr="007F5408" w:rsidRDefault="0013771E" w:rsidP="006D2D3D">
                  <w:pPr>
                    <w:jc w:val="center"/>
                  </w:pPr>
                  <w:r>
                    <w:t>1857,8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61B6C" w:rsidRPr="007F5408" w:rsidRDefault="0013771E" w:rsidP="006D2D3D">
                  <w:pPr>
                    <w:jc w:val="center"/>
                  </w:pPr>
                  <w:r>
                    <w:t>1857,8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Приобретение услуг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7F5408" w:rsidRDefault="00C07D2E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5288,1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4A5545" w:rsidRDefault="001D291A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5227,1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связи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13771E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52,6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13771E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52,6</w:t>
                  </w:r>
                </w:p>
              </w:tc>
            </w:tr>
            <w:tr w:rsidR="00E846E7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E846E7" w:rsidRPr="007F5408" w:rsidRDefault="00E846E7" w:rsidP="007F54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Транспортные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46E7" w:rsidRPr="007F5408" w:rsidRDefault="00E846E7" w:rsidP="007F54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6E7" w:rsidRDefault="00E846E7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11,0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6E7" w:rsidRDefault="0013771E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11,0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Коммунальные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409,</w:t>
                  </w:r>
                  <w:r w:rsidR="00C07D2E">
                    <w:rPr>
                      <w:bCs/>
                    </w:rPr>
                    <w:t>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381,9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CF4D43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по содержанию имуществ</w:t>
                  </w:r>
                  <w:r w:rsidR="00CF4D43"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4310,2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4310,2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501,5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467,6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страхование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3,8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084DAB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3,8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Безвозмездные перечисления бюджетам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4A5545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3,4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4A5545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3,4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Перечисления другим бюджетам бюджетной системы РФ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251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4A5545" w:rsidP="006D2D3D">
                  <w:pPr>
                    <w:jc w:val="center"/>
                  </w:pPr>
                  <w:r>
                    <w:t>3,4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4A5545" w:rsidP="006D2D3D">
                  <w:pPr>
                    <w:jc w:val="center"/>
                  </w:pPr>
                  <w:r>
                    <w:t>3,4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Социальное обеспечение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260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4039DC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401,0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4039DC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401,0</w:t>
                  </w:r>
                </w:p>
              </w:tc>
            </w:tr>
            <w:tr w:rsidR="00261B6C" w:rsidRPr="007F5408" w:rsidTr="006D2D3D">
              <w:trPr>
                <w:trHeight w:val="630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пенсии, пособия, выплачиваемые работодателями, нанимателями бывшим работникам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4A5545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401,0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4A5545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401,0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расходы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290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C07D2E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11,0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B114F3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11,0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налоги, пошлины и сборы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B114F3" w:rsidP="006D2D3D">
                  <w:pPr>
                    <w:jc w:val="center"/>
                  </w:pPr>
                  <w:r>
                    <w:t>11,0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B114F3" w:rsidP="006D2D3D">
                  <w:pPr>
                    <w:jc w:val="center"/>
                  </w:pPr>
                  <w:r>
                    <w:t>11,0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Поступление нефинансовых активов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1D291A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660,1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1D291A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660,1</w:t>
                  </w:r>
                </w:p>
              </w:tc>
            </w:tr>
            <w:tr w:rsidR="004039D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4039DC" w:rsidRPr="007F5408" w:rsidRDefault="004039DC" w:rsidP="007F54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039DC" w:rsidRPr="007F5408" w:rsidRDefault="004039DC" w:rsidP="007F54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39DC" w:rsidRDefault="001D291A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268,7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39DC" w:rsidRDefault="001D291A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268,7</w:t>
                  </w:r>
                </w:p>
              </w:tc>
            </w:tr>
            <w:tr w:rsidR="00261B6C" w:rsidRPr="007F5408" w:rsidTr="006D2D3D">
              <w:trPr>
                <w:trHeight w:val="64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340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C07D2E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391,4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6444C3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391,4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 </w:t>
                  </w:r>
                  <w:r>
                    <w:t>Увеличение стоимости ГСМ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343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C07D2E" w:rsidP="006D2D3D">
                  <w:pPr>
                    <w:jc w:val="center"/>
                  </w:pPr>
                  <w:r>
                    <w:t>78,8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C07D2E" w:rsidP="006D2D3D">
                  <w:pPr>
                    <w:jc w:val="center"/>
                  </w:pPr>
                  <w:r>
                    <w:t>78,8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 </w:t>
                  </w:r>
                  <w:r>
                    <w:t>Увеличение стоимости прочих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346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C07D2E" w:rsidP="006D2D3D">
                  <w:pPr>
                    <w:jc w:val="center"/>
                  </w:pPr>
                  <w:r>
                    <w:t>312,6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C07D2E" w:rsidP="006D2D3D">
                  <w:pPr>
                    <w:jc w:val="center"/>
                  </w:pPr>
                  <w:r>
                    <w:t>312,6</w:t>
                  </w:r>
                </w:p>
              </w:tc>
            </w:tr>
            <w:tr w:rsidR="00EA6681" w:rsidRPr="007F5408" w:rsidTr="0044242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EA6681" w:rsidRPr="007F5408" w:rsidRDefault="00EA6681" w:rsidP="007F5408">
                  <w:r>
                    <w:t>Резервные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6681" w:rsidRPr="00601E3A" w:rsidRDefault="00EA6681" w:rsidP="007F5408">
                  <w:pPr>
                    <w:jc w:val="center"/>
                    <w:rPr>
                      <w:b/>
                    </w:rPr>
                  </w:pPr>
                  <w:r w:rsidRPr="00601E3A">
                    <w:rPr>
                      <w:b/>
                    </w:rPr>
                    <w:t>870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6681" w:rsidRPr="00601E3A" w:rsidRDefault="00B114F3" w:rsidP="007F540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11,0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6681" w:rsidRDefault="00EA6681" w:rsidP="007F5408">
                  <w:pPr>
                    <w:jc w:val="right"/>
                  </w:pPr>
                  <w:r>
                    <w:t>0</w:t>
                  </w:r>
                </w:p>
              </w:tc>
            </w:tr>
            <w:tr w:rsidR="00261B6C" w:rsidRPr="007F5408" w:rsidTr="0044242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1D291A" w:rsidP="00E71E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14329,8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6444C3" w:rsidP="0058355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14257,8</w:t>
                  </w:r>
                </w:p>
              </w:tc>
            </w:tr>
          </w:tbl>
          <w:p w:rsidR="007F5408" w:rsidRPr="007F5408" w:rsidRDefault="007F5408" w:rsidP="007F5408">
            <w:pPr>
              <w:jc w:val="center"/>
              <w:rPr>
                <w:b/>
                <w:bCs/>
              </w:rPr>
            </w:pPr>
          </w:p>
        </w:tc>
      </w:tr>
    </w:tbl>
    <w:p w:rsidR="00EC67F6" w:rsidRDefault="00EC67F6" w:rsidP="0014247E">
      <w:pPr>
        <w:jc w:val="both"/>
        <w:rPr>
          <w:sz w:val="28"/>
          <w:szCs w:val="28"/>
        </w:rPr>
        <w:sectPr w:rsidR="00EC67F6" w:rsidSect="00FB6330">
          <w:footerReference w:type="even" r:id="rId8"/>
          <w:footerReference w:type="default" r:id="rId9"/>
          <w:pgSz w:w="11906" w:h="16838"/>
          <w:pgMar w:top="1134" w:right="1106" w:bottom="1134" w:left="1701" w:header="709" w:footer="709" w:gutter="0"/>
          <w:cols w:space="708"/>
          <w:titlePg/>
          <w:docGrid w:linePitch="360"/>
        </w:sectPr>
      </w:pPr>
    </w:p>
    <w:tbl>
      <w:tblPr>
        <w:tblW w:w="12333" w:type="dxa"/>
        <w:tblInd w:w="-885" w:type="dxa"/>
        <w:tblLayout w:type="fixed"/>
        <w:tblLook w:val="04A0"/>
      </w:tblPr>
      <w:tblGrid>
        <w:gridCol w:w="1560"/>
        <w:gridCol w:w="2694"/>
        <w:gridCol w:w="3402"/>
        <w:gridCol w:w="1417"/>
        <w:gridCol w:w="1417"/>
        <w:gridCol w:w="426"/>
        <w:gridCol w:w="1417"/>
      </w:tblGrid>
      <w:tr w:rsidR="005B4674" w:rsidTr="006D2D3D">
        <w:trPr>
          <w:trHeight w:val="37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827" w:rsidRDefault="00E05827" w:rsidP="006D2D3D">
            <w:pPr>
              <w:ind w:right="-1809"/>
              <w:jc w:val="center"/>
              <w:rPr>
                <w:bCs/>
              </w:rPr>
            </w:pPr>
          </w:p>
          <w:p w:rsidR="00E05827" w:rsidRDefault="00E05827" w:rsidP="006D2D3D">
            <w:pPr>
              <w:ind w:right="-1809"/>
              <w:jc w:val="center"/>
              <w:rPr>
                <w:bCs/>
              </w:rPr>
            </w:pPr>
          </w:p>
          <w:p w:rsidR="005B4674" w:rsidRPr="007F5408" w:rsidRDefault="006D2D3D" w:rsidP="006D2D3D">
            <w:pPr>
              <w:ind w:right="-1809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</w:t>
            </w:r>
            <w:r w:rsidR="005B4674">
              <w:rPr>
                <w:bCs/>
              </w:rPr>
              <w:t>Приложение 5</w:t>
            </w:r>
          </w:p>
          <w:p w:rsidR="005B4674" w:rsidRPr="007F5408" w:rsidRDefault="006D2D3D" w:rsidP="006D2D3D">
            <w:pPr>
              <w:ind w:right="-1809"/>
              <w:jc w:val="center"/>
            </w:pPr>
            <w:r>
              <w:t xml:space="preserve">                                                                                       </w:t>
            </w:r>
            <w:r w:rsidR="005B4674" w:rsidRPr="007F5408">
              <w:t>К Решению Совета сельского</w:t>
            </w:r>
          </w:p>
          <w:p w:rsidR="005B4674" w:rsidRPr="007F5408" w:rsidRDefault="006D2D3D" w:rsidP="006D2D3D">
            <w:pPr>
              <w:pStyle w:val="a3"/>
              <w:ind w:right="-180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п</w:t>
            </w:r>
            <w:r w:rsidR="005B4674" w:rsidRPr="007F5408">
              <w:rPr>
                <w:sz w:val="24"/>
              </w:rPr>
              <w:t>оселения «Хушенгинс</w:t>
            </w:r>
            <w:r>
              <w:rPr>
                <w:sz w:val="24"/>
              </w:rPr>
              <w:t>кое» №109</w:t>
            </w:r>
            <w:r w:rsidR="005B4674">
              <w:rPr>
                <w:sz w:val="24"/>
              </w:rPr>
              <w:t xml:space="preserve"> от «</w:t>
            </w:r>
            <w:r>
              <w:rPr>
                <w:sz w:val="24"/>
              </w:rPr>
              <w:t>25</w:t>
            </w:r>
            <w:r w:rsidR="005B4674">
              <w:rPr>
                <w:sz w:val="24"/>
              </w:rPr>
              <w:t>»</w:t>
            </w:r>
            <w:r>
              <w:rPr>
                <w:sz w:val="24"/>
              </w:rPr>
              <w:t xml:space="preserve"> апреля </w:t>
            </w:r>
            <w:r w:rsidR="006444C3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5B4674" w:rsidRPr="007F5408">
              <w:rPr>
                <w:sz w:val="24"/>
              </w:rPr>
              <w:t>г.</w:t>
            </w:r>
          </w:p>
          <w:p w:rsidR="005B4674" w:rsidRPr="007F5408" w:rsidRDefault="006D2D3D" w:rsidP="006D2D3D">
            <w:pPr>
              <w:pStyle w:val="a3"/>
              <w:ind w:right="-180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</w:t>
            </w:r>
            <w:r w:rsidR="005B4674" w:rsidRPr="007F5408">
              <w:rPr>
                <w:sz w:val="24"/>
              </w:rPr>
              <w:t>«Об исполнении бюджета сельского</w:t>
            </w:r>
          </w:p>
          <w:p w:rsidR="005B4674" w:rsidRDefault="006D2D3D" w:rsidP="006D2D3D">
            <w:pPr>
              <w:ind w:right="-1809"/>
              <w:jc w:val="center"/>
              <w:rPr>
                <w:b/>
                <w:bCs/>
                <w:color w:val="000000"/>
              </w:rPr>
            </w:pPr>
            <w:r>
              <w:t xml:space="preserve">                                                                       </w:t>
            </w:r>
            <w:r w:rsidR="005B4674" w:rsidRPr="007F5408">
              <w:t>поселения «</w:t>
            </w:r>
            <w:r w:rsidR="005B4674">
              <w:t>Хушенгинское» за 2024</w:t>
            </w:r>
            <w:r w:rsidR="005B4674" w:rsidRPr="007F5408">
              <w:t>г</w:t>
            </w:r>
            <w:r>
              <w:t>.»</w:t>
            </w:r>
          </w:p>
          <w:p w:rsidR="005B4674" w:rsidRDefault="005B4674" w:rsidP="006D2D3D">
            <w:pPr>
              <w:ind w:right="-1809"/>
              <w:jc w:val="center"/>
              <w:rPr>
                <w:b/>
                <w:bCs/>
                <w:color w:val="000000"/>
              </w:rPr>
            </w:pPr>
          </w:p>
          <w:p w:rsidR="005B4674" w:rsidRDefault="005B4674" w:rsidP="006D2D3D">
            <w:pPr>
              <w:ind w:right="-18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 дефицита сельского поселения  "Хушенгинское" за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674" w:rsidRDefault="005B4674" w:rsidP="006D2D3D">
            <w:pPr>
              <w:ind w:right="-1809"/>
              <w:jc w:val="center"/>
              <w:rPr>
                <w:bCs/>
              </w:rPr>
            </w:pPr>
          </w:p>
        </w:tc>
      </w:tr>
      <w:tr w:rsidR="005B4674" w:rsidTr="006D2D3D">
        <w:trPr>
          <w:gridAfter w:val="2"/>
          <w:wAfter w:w="1843" w:type="dxa"/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674" w:rsidRDefault="005B4674">
            <w:pPr>
              <w:rPr>
                <w:color w:val="000000"/>
              </w:rPr>
            </w:pPr>
          </w:p>
        </w:tc>
      </w:tr>
      <w:tr w:rsidR="005B4674" w:rsidTr="006D2D3D">
        <w:trPr>
          <w:gridAfter w:val="2"/>
          <w:wAfter w:w="1843" w:type="dxa"/>
          <w:trHeight w:val="88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674" w:rsidRDefault="005B4674" w:rsidP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</w:tr>
      <w:tr w:rsidR="005B4674" w:rsidTr="006D2D3D">
        <w:trPr>
          <w:gridAfter w:val="2"/>
          <w:wAfter w:w="1843" w:type="dxa"/>
          <w:trHeight w:val="30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главного администратора источников </w:t>
            </w:r>
            <w:proofErr w:type="spellStart"/>
            <w:r>
              <w:rPr>
                <w:color w:val="000000"/>
              </w:rPr>
              <w:t>финасирова-ния</w:t>
            </w:r>
            <w:proofErr w:type="spellEnd"/>
            <w:r>
              <w:rPr>
                <w:color w:val="000000"/>
              </w:rPr>
              <w:t xml:space="preserve"> дефицитов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674" w:rsidRDefault="005B467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74" w:rsidRDefault="005B467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4" w:rsidRDefault="005B4674">
            <w:pPr>
              <w:rPr>
                <w:color w:val="000000"/>
              </w:rPr>
            </w:pPr>
          </w:p>
        </w:tc>
      </w:tr>
      <w:tr w:rsidR="005B4674" w:rsidTr="006D2D3D">
        <w:trPr>
          <w:gridAfter w:val="2"/>
          <w:wAfter w:w="1843" w:type="dxa"/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74" w:rsidRDefault="005B4674">
            <w:pPr>
              <w:jc w:val="center"/>
              <w:rPr>
                <w:color w:val="000000"/>
              </w:rPr>
            </w:pPr>
          </w:p>
        </w:tc>
      </w:tr>
      <w:tr w:rsidR="005B4674" w:rsidTr="006D2D3D">
        <w:trPr>
          <w:gridAfter w:val="2"/>
          <w:wAfter w:w="1843" w:type="dxa"/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74" w:rsidRDefault="005B4674" w:rsidP="006D2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74" w:rsidRDefault="005B4674" w:rsidP="006D2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74" w:rsidRDefault="005B4674" w:rsidP="006D2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B4674" w:rsidTr="006D2D3D">
        <w:trPr>
          <w:gridAfter w:val="2"/>
          <w:wAfter w:w="1843" w:type="dxa"/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674" w:rsidRDefault="005B4674" w:rsidP="006D2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674" w:rsidRDefault="005B4674" w:rsidP="006D2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74" w:rsidRDefault="005B4674" w:rsidP="006D2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74" w:rsidRDefault="005B4674" w:rsidP="006D2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74" w:rsidRDefault="00481E22" w:rsidP="006D2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-304,5</w:t>
            </w:r>
          </w:p>
        </w:tc>
      </w:tr>
      <w:tr w:rsidR="005B4674" w:rsidTr="006D2D3D">
        <w:trPr>
          <w:gridAfter w:val="2"/>
          <w:wAfter w:w="1843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674" w:rsidRDefault="005B4674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674" w:rsidRDefault="005B4674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01 05 00 00 00 0000 500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74" w:rsidRDefault="005B4674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674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74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-14562,3</w:t>
            </w:r>
          </w:p>
        </w:tc>
      </w:tr>
      <w:tr w:rsidR="00481E22" w:rsidTr="006D2D3D">
        <w:trPr>
          <w:gridAfter w:val="2"/>
          <w:wAfter w:w="1843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01 05 02 00 00 0000 500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-14562,3</w:t>
            </w:r>
          </w:p>
        </w:tc>
      </w:tr>
      <w:tr w:rsidR="00481E22" w:rsidTr="006D2D3D">
        <w:trPr>
          <w:gridAfter w:val="2"/>
          <w:wAfter w:w="1843" w:type="dxa"/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01 05 02 01 00 0000 510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-14562,3</w:t>
            </w:r>
          </w:p>
        </w:tc>
      </w:tr>
      <w:tr w:rsidR="00481E22" w:rsidTr="006D2D3D">
        <w:trPr>
          <w:gridAfter w:val="2"/>
          <w:wAfter w:w="1843" w:type="dxa"/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01 05 02 01 10 0000 510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-14562,3</w:t>
            </w:r>
          </w:p>
        </w:tc>
      </w:tr>
      <w:tr w:rsidR="005B4674" w:rsidTr="006D2D3D">
        <w:trPr>
          <w:gridAfter w:val="2"/>
          <w:wAfter w:w="1843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674" w:rsidRDefault="005B4674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674" w:rsidRDefault="005B4674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01 05 00 00 00 0000 600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74" w:rsidRDefault="005B4674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674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74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14257,8</w:t>
            </w:r>
          </w:p>
        </w:tc>
      </w:tr>
      <w:tr w:rsidR="00481E22" w:rsidTr="006D2D3D">
        <w:trPr>
          <w:gridAfter w:val="2"/>
          <w:wAfter w:w="1843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14257,8</w:t>
            </w:r>
          </w:p>
        </w:tc>
      </w:tr>
      <w:tr w:rsidR="00481E22" w:rsidTr="006D2D3D">
        <w:trPr>
          <w:gridAfter w:val="2"/>
          <w:wAfter w:w="1843" w:type="dxa"/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01 05 02 01 00 0000 610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14257,8</w:t>
            </w:r>
          </w:p>
        </w:tc>
      </w:tr>
      <w:tr w:rsidR="00481E22" w:rsidTr="006D2D3D">
        <w:trPr>
          <w:gridAfter w:val="2"/>
          <w:wAfter w:w="1843" w:type="dxa"/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01 05 02 01 10 0000 610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14257,8</w:t>
            </w:r>
          </w:p>
        </w:tc>
      </w:tr>
    </w:tbl>
    <w:p w:rsidR="00EC67F6" w:rsidRDefault="00EC67F6" w:rsidP="0014247E">
      <w:pPr>
        <w:jc w:val="both"/>
        <w:rPr>
          <w:sz w:val="28"/>
          <w:szCs w:val="28"/>
        </w:rPr>
      </w:pPr>
    </w:p>
    <w:p w:rsidR="00EC67F6" w:rsidRDefault="00EC67F6" w:rsidP="0014247E">
      <w:pPr>
        <w:jc w:val="both"/>
        <w:rPr>
          <w:sz w:val="28"/>
          <w:szCs w:val="28"/>
        </w:rPr>
      </w:pPr>
    </w:p>
    <w:sectPr w:rsidR="00EC67F6" w:rsidSect="00E05827">
      <w:pgSz w:w="11906" w:h="16838"/>
      <w:pgMar w:top="0" w:right="110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F5" w:rsidRDefault="001D69F5">
      <w:r>
        <w:separator/>
      </w:r>
    </w:p>
  </w:endnote>
  <w:endnote w:type="continuationSeparator" w:id="0">
    <w:p w:rsidR="001D69F5" w:rsidRDefault="001D6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E1" w:rsidRDefault="00AE2DC9" w:rsidP="00D97C1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861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61E1" w:rsidRDefault="003861E1" w:rsidP="004428E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028610"/>
      <w:docPartObj>
        <w:docPartGallery w:val="Page Numbers (Bottom of Page)"/>
        <w:docPartUnique/>
      </w:docPartObj>
    </w:sdtPr>
    <w:sdtContent>
      <w:p w:rsidR="003861E1" w:rsidRDefault="00AE2DC9">
        <w:pPr>
          <w:pStyle w:val="a8"/>
          <w:jc w:val="right"/>
        </w:pPr>
        <w:r>
          <w:fldChar w:fldCharType="begin"/>
        </w:r>
        <w:r w:rsidR="003861E1">
          <w:instrText xml:space="preserve"> PAGE   \* MERGEFORMAT </w:instrText>
        </w:r>
        <w:r>
          <w:fldChar w:fldCharType="separate"/>
        </w:r>
        <w:r w:rsidR="006D2D3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861E1" w:rsidRDefault="003861E1" w:rsidP="004428E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F5" w:rsidRDefault="001D69F5">
      <w:r>
        <w:separator/>
      </w:r>
    </w:p>
  </w:footnote>
  <w:footnote w:type="continuationSeparator" w:id="0">
    <w:p w:rsidR="001D69F5" w:rsidRDefault="001D6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93736"/>
    <w:multiLevelType w:val="hybridMultilevel"/>
    <w:tmpl w:val="037266FE"/>
    <w:lvl w:ilvl="0" w:tplc="99D88C9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E484BAA"/>
    <w:multiLevelType w:val="hybridMultilevel"/>
    <w:tmpl w:val="75CC7618"/>
    <w:lvl w:ilvl="0" w:tplc="CB7CCA5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0BD457C"/>
    <w:multiLevelType w:val="hybridMultilevel"/>
    <w:tmpl w:val="766A29AA"/>
    <w:lvl w:ilvl="0" w:tplc="618CC6A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ADF"/>
    <w:rsid w:val="00001106"/>
    <w:rsid w:val="00002FE6"/>
    <w:rsid w:val="000032F4"/>
    <w:rsid w:val="000044FA"/>
    <w:rsid w:val="000049AE"/>
    <w:rsid w:val="000075BB"/>
    <w:rsid w:val="000078DB"/>
    <w:rsid w:val="00007C76"/>
    <w:rsid w:val="00011455"/>
    <w:rsid w:val="0001378B"/>
    <w:rsid w:val="0001550B"/>
    <w:rsid w:val="00020AA9"/>
    <w:rsid w:val="0002327F"/>
    <w:rsid w:val="00024715"/>
    <w:rsid w:val="00026427"/>
    <w:rsid w:val="000272DB"/>
    <w:rsid w:val="00030F3B"/>
    <w:rsid w:val="000313B5"/>
    <w:rsid w:val="00035F47"/>
    <w:rsid w:val="000366B5"/>
    <w:rsid w:val="00040ECE"/>
    <w:rsid w:val="00041F41"/>
    <w:rsid w:val="0004260B"/>
    <w:rsid w:val="000517C6"/>
    <w:rsid w:val="00053F9A"/>
    <w:rsid w:val="00053FCB"/>
    <w:rsid w:val="00054EDF"/>
    <w:rsid w:val="00057CF3"/>
    <w:rsid w:val="000615F5"/>
    <w:rsid w:val="00061A38"/>
    <w:rsid w:val="00067E58"/>
    <w:rsid w:val="000708F3"/>
    <w:rsid w:val="00070954"/>
    <w:rsid w:val="00072370"/>
    <w:rsid w:val="00073EF7"/>
    <w:rsid w:val="000740FB"/>
    <w:rsid w:val="00075426"/>
    <w:rsid w:val="000763D3"/>
    <w:rsid w:val="000769F3"/>
    <w:rsid w:val="00077B5D"/>
    <w:rsid w:val="00080352"/>
    <w:rsid w:val="000804C1"/>
    <w:rsid w:val="00081232"/>
    <w:rsid w:val="000844DA"/>
    <w:rsid w:val="00084DAB"/>
    <w:rsid w:val="000859EF"/>
    <w:rsid w:val="0008632C"/>
    <w:rsid w:val="00086845"/>
    <w:rsid w:val="00086BE6"/>
    <w:rsid w:val="000870C5"/>
    <w:rsid w:val="00087C1C"/>
    <w:rsid w:val="00090E9B"/>
    <w:rsid w:val="00091DBA"/>
    <w:rsid w:val="00093287"/>
    <w:rsid w:val="00095E1A"/>
    <w:rsid w:val="00097FF7"/>
    <w:rsid w:val="000A0D9D"/>
    <w:rsid w:val="000A2418"/>
    <w:rsid w:val="000A2552"/>
    <w:rsid w:val="000A51DD"/>
    <w:rsid w:val="000A7D6F"/>
    <w:rsid w:val="000B1BBB"/>
    <w:rsid w:val="000B1E5D"/>
    <w:rsid w:val="000B339F"/>
    <w:rsid w:val="000B75B1"/>
    <w:rsid w:val="000C0796"/>
    <w:rsid w:val="000C0D11"/>
    <w:rsid w:val="000C0E15"/>
    <w:rsid w:val="000C0EA0"/>
    <w:rsid w:val="000C25CA"/>
    <w:rsid w:val="000C41D9"/>
    <w:rsid w:val="000C47E5"/>
    <w:rsid w:val="000C4D19"/>
    <w:rsid w:val="000C6937"/>
    <w:rsid w:val="000C7E09"/>
    <w:rsid w:val="000D03B1"/>
    <w:rsid w:val="000D0FE3"/>
    <w:rsid w:val="000D2F66"/>
    <w:rsid w:val="000D4B1E"/>
    <w:rsid w:val="000D52A1"/>
    <w:rsid w:val="000D5BFF"/>
    <w:rsid w:val="000E0018"/>
    <w:rsid w:val="000E0EA1"/>
    <w:rsid w:val="000E3F35"/>
    <w:rsid w:val="000E6918"/>
    <w:rsid w:val="000E72F0"/>
    <w:rsid w:val="000E7B5F"/>
    <w:rsid w:val="000F12EB"/>
    <w:rsid w:val="000F3482"/>
    <w:rsid w:val="000F5062"/>
    <w:rsid w:val="000F7079"/>
    <w:rsid w:val="000F778E"/>
    <w:rsid w:val="00100666"/>
    <w:rsid w:val="001012AA"/>
    <w:rsid w:val="00101944"/>
    <w:rsid w:val="00101D59"/>
    <w:rsid w:val="00104336"/>
    <w:rsid w:val="0010545E"/>
    <w:rsid w:val="00106602"/>
    <w:rsid w:val="00110669"/>
    <w:rsid w:val="001121BE"/>
    <w:rsid w:val="00112222"/>
    <w:rsid w:val="00114A0B"/>
    <w:rsid w:val="00116DF1"/>
    <w:rsid w:val="00117A32"/>
    <w:rsid w:val="00122FC8"/>
    <w:rsid w:val="0012541E"/>
    <w:rsid w:val="001256E0"/>
    <w:rsid w:val="00125A6A"/>
    <w:rsid w:val="001269C9"/>
    <w:rsid w:val="00131651"/>
    <w:rsid w:val="0013180E"/>
    <w:rsid w:val="00132321"/>
    <w:rsid w:val="00132887"/>
    <w:rsid w:val="00134671"/>
    <w:rsid w:val="00134B1B"/>
    <w:rsid w:val="0013557E"/>
    <w:rsid w:val="00135DD9"/>
    <w:rsid w:val="001368DA"/>
    <w:rsid w:val="001369E3"/>
    <w:rsid w:val="0013771E"/>
    <w:rsid w:val="001377D9"/>
    <w:rsid w:val="001379AD"/>
    <w:rsid w:val="001409EC"/>
    <w:rsid w:val="00141253"/>
    <w:rsid w:val="0014130B"/>
    <w:rsid w:val="0014247E"/>
    <w:rsid w:val="0014475D"/>
    <w:rsid w:val="001467C9"/>
    <w:rsid w:val="00150F5C"/>
    <w:rsid w:val="001518F3"/>
    <w:rsid w:val="00153337"/>
    <w:rsid w:val="00154E75"/>
    <w:rsid w:val="001564AE"/>
    <w:rsid w:val="001578D1"/>
    <w:rsid w:val="00162FB1"/>
    <w:rsid w:val="00165EC6"/>
    <w:rsid w:val="00171431"/>
    <w:rsid w:val="00174BD9"/>
    <w:rsid w:val="0017660E"/>
    <w:rsid w:val="00180170"/>
    <w:rsid w:val="00182373"/>
    <w:rsid w:val="00182646"/>
    <w:rsid w:val="00182B17"/>
    <w:rsid w:val="001855A9"/>
    <w:rsid w:val="00185649"/>
    <w:rsid w:val="00186FB7"/>
    <w:rsid w:val="00187766"/>
    <w:rsid w:val="0019005C"/>
    <w:rsid w:val="001922E2"/>
    <w:rsid w:val="0019458F"/>
    <w:rsid w:val="00194A4D"/>
    <w:rsid w:val="001956DB"/>
    <w:rsid w:val="00196C33"/>
    <w:rsid w:val="00197051"/>
    <w:rsid w:val="001A01A7"/>
    <w:rsid w:val="001A361F"/>
    <w:rsid w:val="001A40E7"/>
    <w:rsid w:val="001A5030"/>
    <w:rsid w:val="001A5D06"/>
    <w:rsid w:val="001A6132"/>
    <w:rsid w:val="001A6F20"/>
    <w:rsid w:val="001B0D5B"/>
    <w:rsid w:val="001B23E8"/>
    <w:rsid w:val="001B679B"/>
    <w:rsid w:val="001C01DC"/>
    <w:rsid w:val="001C050F"/>
    <w:rsid w:val="001C0C6C"/>
    <w:rsid w:val="001C1749"/>
    <w:rsid w:val="001C26B9"/>
    <w:rsid w:val="001C4027"/>
    <w:rsid w:val="001C4659"/>
    <w:rsid w:val="001C6F2E"/>
    <w:rsid w:val="001D0EF8"/>
    <w:rsid w:val="001D291A"/>
    <w:rsid w:val="001D30BB"/>
    <w:rsid w:val="001D37E6"/>
    <w:rsid w:val="001D464C"/>
    <w:rsid w:val="001D47C5"/>
    <w:rsid w:val="001D64AF"/>
    <w:rsid w:val="001D67BB"/>
    <w:rsid w:val="001D69F5"/>
    <w:rsid w:val="001D74E6"/>
    <w:rsid w:val="001D7FFB"/>
    <w:rsid w:val="001E0CAC"/>
    <w:rsid w:val="001E0EA0"/>
    <w:rsid w:val="001E2227"/>
    <w:rsid w:val="001F093C"/>
    <w:rsid w:val="001F138C"/>
    <w:rsid w:val="001F1B38"/>
    <w:rsid w:val="001F49E8"/>
    <w:rsid w:val="001F4B6F"/>
    <w:rsid w:val="001F618E"/>
    <w:rsid w:val="001F6421"/>
    <w:rsid w:val="001F6500"/>
    <w:rsid w:val="001F6911"/>
    <w:rsid w:val="001F77B7"/>
    <w:rsid w:val="002037A9"/>
    <w:rsid w:val="00205FF2"/>
    <w:rsid w:val="00207316"/>
    <w:rsid w:val="00207362"/>
    <w:rsid w:val="0020736C"/>
    <w:rsid w:val="00207AEC"/>
    <w:rsid w:val="00207E88"/>
    <w:rsid w:val="00211AF9"/>
    <w:rsid w:val="002128C4"/>
    <w:rsid w:val="00215EC8"/>
    <w:rsid w:val="0021726F"/>
    <w:rsid w:val="002179EA"/>
    <w:rsid w:val="00220803"/>
    <w:rsid w:val="00222869"/>
    <w:rsid w:val="00225298"/>
    <w:rsid w:val="00226304"/>
    <w:rsid w:val="0022681D"/>
    <w:rsid w:val="0022767B"/>
    <w:rsid w:val="002279E1"/>
    <w:rsid w:val="0023023C"/>
    <w:rsid w:val="0023121D"/>
    <w:rsid w:val="0023496A"/>
    <w:rsid w:val="0023554D"/>
    <w:rsid w:val="0023597D"/>
    <w:rsid w:val="00235A15"/>
    <w:rsid w:val="002369D6"/>
    <w:rsid w:val="00237CF8"/>
    <w:rsid w:val="00240189"/>
    <w:rsid w:val="00241F1C"/>
    <w:rsid w:val="00241F3C"/>
    <w:rsid w:val="00243246"/>
    <w:rsid w:val="00246EE8"/>
    <w:rsid w:val="00247C9F"/>
    <w:rsid w:val="00247D4B"/>
    <w:rsid w:val="00250436"/>
    <w:rsid w:val="00250756"/>
    <w:rsid w:val="002511D4"/>
    <w:rsid w:val="00255116"/>
    <w:rsid w:val="00257684"/>
    <w:rsid w:val="002606B6"/>
    <w:rsid w:val="00261B6C"/>
    <w:rsid w:val="00265703"/>
    <w:rsid w:val="002657DC"/>
    <w:rsid w:val="002668DC"/>
    <w:rsid w:val="002708B6"/>
    <w:rsid w:val="002748E8"/>
    <w:rsid w:val="002762CD"/>
    <w:rsid w:val="0027641E"/>
    <w:rsid w:val="0027751A"/>
    <w:rsid w:val="002802AE"/>
    <w:rsid w:val="00280A19"/>
    <w:rsid w:val="00284085"/>
    <w:rsid w:val="00286EBD"/>
    <w:rsid w:val="0029119C"/>
    <w:rsid w:val="0029226A"/>
    <w:rsid w:val="00295AA6"/>
    <w:rsid w:val="002A1E6C"/>
    <w:rsid w:val="002A61E9"/>
    <w:rsid w:val="002A61F9"/>
    <w:rsid w:val="002A7D83"/>
    <w:rsid w:val="002B0376"/>
    <w:rsid w:val="002B335D"/>
    <w:rsid w:val="002B418F"/>
    <w:rsid w:val="002B73FF"/>
    <w:rsid w:val="002C08CC"/>
    <w:rsid w:val="002C3F45"/>
    <w:rsid w:val="002C4221"/>
    <w:rsid w:val="002D408D"/>
    <w:rsid w:val="002D5058"/>
    <w:rsid w:val="002D72D5"/>
    <w:rsid w:val="002E1B42"/>
    <w:rsid w:val="002E3153"/>
    <w:rsid w:val="002E3A82"/>
    <w:rsid w:val="002E7241"/>
    <w:rsid w:val="002F151F"/>
    <w:rsid w:val="002F1B73"/>
    <w:rsid w:val="002F30AA"/>
    <w:rsid w:val="002F45CD"/>
    <w:rsid w:val="002F6A8D"/>
    <w:rsid w:val="00301100"/>
    <w:rsid w:val="00306332"/>
    <w:rsid w:val="003073C3"/>
    <w:rsid w:val="003074ED"/>
    <w:rsid w:val="0031285C"/>
    <w:rsid w:val="00314A76"/>
    <w:rsid w:val="003152A0"/>
    <w:rsid w:val="0031599C"/>
    <w:rsid w:val="003162BF"/>
    <w:rsid w:val="0031683B"/>
    <w:rsid w:val="00321D34"/>
    <w:rsid w:val="00322275"/>
    <w:rsid w:val="00323BC8"/>
    <w:rsid w:val="00324815"/>
    <w:rsid w:val="003255C6"/>
    <w:rsid w:val="00330CDC"/>
    <w:rsid w:val="00330E00"/>
    <w:rsid w:val="0033277D"/>
    <w:rsid w:val="00335394"/>
    <w:rsid w:val="003355CF"/>
    <w:rsid w:val="00341FCE"/>
    <w:rsid w:val="00342F10"/>
    <w:rsid w:val="00345EAA"/>
    <w:rsid w:val="003473F4"/>
    <w:rsid w:val="003510AE"/>
    <w:rsid w:val="003514A1"/>
    <w:rsid w:val="00352822"/>
    <w:rsid w:val="00353876"/>
    <w:rsid w:val="00353DAE"/>
    <w:rsid w:val="003545DE"/>
    <w:rsid w:val="003568B1"/>
    <w:rsid w:val="00360A99"/>
    <w:rsid w:val="003632CA"/>
    <w:rsid w:val="003647A1"/>
    <w:rsid w:val="0036550E"/>
    <w:rsid w:val="00365D10"/>
    <w:rsid w:val="0036689B"/>
    <w:rsid w:val="00366AF3"/>
    <w:rsid w:val="00366D73"/>
    <w:rsid w:val="00366FAA"/>
    <w:rsid w:val="00367028"/>
    <w:rsid w:val="00371417"/>
    <w:rsid w:val="0038140F"/>
    <w:rsid w:val="003833D2"/>
    <w:rsid w:val="00383E6D"/>
    <w:rsid w:val="003861E1"/>
    <w:rsid w:val="003875AC"/>
    <w:rsid w:val="003879F6"/>
    <w:rsid w:val="00390B49"/>
    <w:rsid w:val="00391AF1"/>
    <w:rsid w:val="00396040"/>
    <w:rsid w:val="00396151"/>
    <w:rsid w:val="00396D6E"/>
    <w:rsid w:val="00397C4E"/>
    <w:rsid w:val="003A3422"/>
    <w:rsid w:val="003A38B1"/>
    <w:rsid w:val="003A4DF8"/>
    <w:rsid w:val="003A4EDB"/>
    <w:rsid w:val="003A4F84"/>
    <w:rsid w:val="003A6080"/>
    <w:rsid w:val="003A7B02"/>
    <w:rsid w:val="003B1AF1"/>
    <w:rsid w:val="003B367E"/>
    <w:rsid w:val="003B3E83"/>
    <w:rsid w:val="003B4496"/>
    <w:rsid w:val="003B57FD"/>
    <w:rsid w:val="003C45C3"/>
    <w:rsid w:val="003C5AAE"/>
    <w:rsid w:val="003C5D33"/>
    <w:rsid w:val="003C73F5"/>
    <w:rsid w:val="003C779C"/>
    <w:rsid w:val="003D0BB3"/>
    <w:rsid w:val="003D0D1A"/>
    <w:rsid w:val="003D1AB9"/>
    <w:rsid w:val="003D434C"/>
    <w:rsid w:val="003D4691"/>
    <w:rsid w:val="003D65C0"/>
    <w:rsid w:val="003E5A78"/>
    <w:rsid w:val="003F06ED"/>
    <w:rsid w:val="003F1A4B"/>
    <w:rsid w:val="003F1D15"/>
    <w:rsid w:val="003F21C4"/>
    <w:rsid w:val="00401A3E"/>
    <w:rsid w:val="004039DC"/>
    <w:rsid w:val="0040558B"/>
    <w:rsid w:val="00410A81"/>
    <w:rsid w:val="00410CD8"/>
    <w:rsid w:val="00412289"/>
    <w:rsid w:val="004149BF"/>
    <w:rsid w:val="004157F0"/>
    <w:rsid w:val="00415EA6"/>
    <w:rsid w:val="0041614E"/>
    <w:rsid w:val="00423D2D"/>
    <w:rsid w:val="00424897"/>
    <w:rsid w:val="004250F1"/>
    <w:rsid w:val="00426B84"/>
    <w:rsid w:val="0043232B"/>
    <w:rsid w:val="004331AE"/>
    <w:rsid w:val="00436D47"/>
    <w:rsid w:val="00436D4B"/>
    <w:rsid w:val="00437C29"/>
    <w:rsid w:val="00441A84"/>
    <w:rsid w:val="00441BD8"/>
    <w:rsid w:val="00442428"/>
    <w:rsid w:val="004428E7"/>
    <w:rsid w:val="004453AE"/>
    <w:rsid w:val="00445831"/>
    <w:rsid w:val="00445920"/>
    <w:rsid w:val="00450AE5"/>
    <w:rsid w:val="0045550A"/>
    <w:rsid w:val="00457F77"/>
    <w:rsid w:val="00461854"/>
    <w:rsid w:val="004665E8"/>
    <w:rsid w:val="00466B26"/>
    <w:rsid w:val="00470A1C"/>
    <w:rsid w:val="00470C66"/>
    <w:rsid w:val="00471348"/>
    <w:rsid w:val="00471FDF"/>
    <w:rsid w:val="004727F2"/>
    <w:rsid w:val="00481E22"/>
    <w:rsid w:val="004836FF"/>
    <w:rsid w:val="00483A7F"/>
    <w:rsid w:val="00484AF4"/>
    <w:rsid w:val="00485827"/>
    <w:rsid w:val="00487148"/>
    <w:rsid w:val="004879FD"/>
    <w:rsid w:val="00492030"/>
    <w:rsid w:val="0049360D"/>
    <w:rsid w:val="00496607"/>
    <w:rsid w:val="004A00C1"/>
    <w:rsid w:val="004A182E"/>
    <w:rsid w:val="004A31D6"/>
    <w:rsid w:val="004A5545"/>
    <w:rsid w:val="004A63CC"/>
    <w:rsid w:val="004B0DC5"/>
    <w:rsid w:val="004B14EB"/>
    <w:rsid w:val="004B28AA"/>
    <w:rsid w:val="004B29C1"/>
    <w:rsid w:val="004B34A6"/>
    <w:rsid w:val="004B3C7B"/>
    <w:rsid w:val="004B42E4"/>
    <w:rsid w:val="004B45F4"/>
    <w:rsid w:val="004B7FCA"/>
    <w:rsid w:val="004C0412"/>
    <w:rsid w:val="004C0ED1"/>
    <w:rsid w:val="004C721F"/>
    <w:rsid w:val="004D1411"/>
    <w:rsid w:val="004D410B"/>
    <w:rsid w:val="004D612F"/>
    <w:rsid w:val="004D7198"/>
    <w:rsid w:val="004D77EE"/>
    <w:rsid w:val="004E11F9"/>
    <w:rsid w:val="004E3A09"/>
    <w:rsid w:val="004E6354"/>
    <w:rsid w:val="004F0248"/>
    <w:rsid w:val="004F21ED"/>
    <w:rsid w:val="004F3900"/>
    <w:rsid w:val="004F3ABE"/>
    <w:rsid w:val="004F7D41"/>
    <w:rsid w:val="005004D1"/>
    <w:rsid w:val="00501129"/>
    <w:rsid w:val="00501939"/>
    <w:rsid w:val="0050211D"/>
    <w:rsid w:val="00504869"/>
    <w:rsid w:val="005055BF"/>
    <w:rsid w:val="00512027"/>
    <w:rsid w:val="00512572"/>
    <w:rsid w:val="00513A63"/>
    <w:rsid w:val="005146F7"/>
    <w:rsid w:val="005152C2"/>
    <w:rsid w:val="005234E4"/>
    <w:rsid w:val="0052578C"/>
    <w:rsid w:val="005329FC"/>
    <w:rsid w:val="00532CDC"/>
    <w:rsid w:val="005355E2"/>
    <w:rsid w:val="005361BB"/>
    <w:rsid w:val="00536A08"/>
    <w:rsid w:val="005418D9"/>
    <w:rsid w:val="00542C10"/>
    <w:rsid w:val="005432AB"/>
    <w:rsid w:val="00545CF6"/>
    <w:rsid w:val="005474C3"/>
    <w:rsid w:val="00550308"/>
    <w:rsid w:val="005530E3"/>
    <w:rsid w:val="005539CF"/>
    <w:rsid w:val="00554F32"/>
    <w:rsid w:val="005605C2"/>
    <w:rsid w:val="00561464"/>
    <w:rsid w:val="00561C21"/>
    <w:rsid w:val="005637E4"/>
    <w:rsid w:val="005639EC"/>
    <w:rsid w:val="005643E7"/>
    <w:rsid w:val="00564DEC"/>
    <w:rsid w:val="00564E83"/>
    <w:rsid w:val="00567590"/>
    <w:rsid w:val="00571FCE"/>
    <w:rsid w:val="005720E0"/>
    <w:rsid w:val="00572603"/>
    <w:rsid w:val="005741D6"/>
    <w:rsid w:val="005766D3"/>
    <w:rsid w:val="00577C84"/>
    <w:rsid w:val="00577D62"/>
    <w:rsid w:val="00581EA9"/>
    <w:rsid w:val="00581FE6"/>
    <w:rsid w:val="0058355F"/>
    <w:rsid w:val="00586E88"/>
    <w:rsid w:val="00587534"/>
    <w:rsid w:val="00587856"/>
    <w:rsid w:val="005914C0"/>
    <w:rsid w:val="00592821"/>
    <w:rsid w:val="0059733F"/>
    <w:rsid w:val="00597BAF"/>
    <w:rsid w:val="005A0D9D"/>
    <w:rsid w:val="005A2A99"/>
    <w:rsid w:val="005A63C0"/>
    <w:rsid w:val="005B00FD"/>
    <w:rsid w:val="005B1248"/>
    <w:rsid w:val="005B4674"/>
    <w:rsid w:val="005B4C9D"/>
    <w:rsid w:val="005B63F3"/>
    <w:rsid w:val="005C0C55"/>
    <w:rsid w:val="005C2965"/>
    <w:rsid w:val="005C3223"/>
    <w:rsid w:val="005C55A8"/>
    <w:rsid w:val="005C61B5"/>
    <w:rsid w:val="005D0FAE"/>
    <w:rsid w:val="005D3FF2"/>
    <w:rsid w:val="005D556B"/>
    <w:rsid w:val="005E1611"/>
    <w:rsid w:val="005E5B7E"/>
    <w:rsid w:val="005E6C2A"/>
    <w:rsid w:val="005F0468"/>
    <w:rsid w:val="005F0C65"/>
    <w:rsid w:val="005F4A33"/>
    <w:rsid w:val="005F4C08"/>
    <w:rsid w:val="005F5594"/>
    <w:rsid w:val="005F64DD"/>
    <w:rsid w:val="005F7E40"/>
    <w:rsid w:val="00600B3A"/>
    <w:rsid w:val="00601E3A"/>
    <w:rsid w:val="00601F8E"/>
    <w:rsid w:val="00602D0D"/>
    <w:rsid w:val="00603D43"/>
    <w:rsid w:val="00604B8E"/>
    <w:rsid w:val="0061228A"/>
    <w:rsid w:val="00614D46"/>
    <w:rsid w:val="00615FCE"/>
    <w:rsid w:val="006206F3"/>
    <w:rsid w:val="00622A51"/>
    <w:rsid w:val="006237AA"/>
    <w:rsid w:val="00623841"/>
    <w:rsid w:val="00623FE9"/>
    <w:rsid w:val="00624859"/>
    <w:rsid w:val="00627062"/>
    <w:rsid w:val="00627782"/>
    <w:rsid w:val="006318C9"/>
    <w:rsid w:val="00632DA5"/>
    <w:rsid w:val="0063397D"/>
    <w:rsid w:val="00634804"/>
    <w:rsid w:val="00641DDA"/>
    <w:rsid w:val="00642B04"/>
    <w:rsid w:val="00643879"/>
    <w:rsid w:val="006444C3"/>
    <w:rsid w:val="00645BE3"/>
    <w:rsid w:val="006474D3"/>
    <w:rsid w:val="00651482"/>
    <w:rsid w:val="00651E23"/>
    <w:rsid w:val="0065232B"/>
    <w:rsid w:val="00655241"/>
    <w:rsid w:val="00655FD5"/>
    <w:rsid w:val="00656E1A"/>
    <w:rsid w:val="00662503"/>
    <w:rsid w:val="006634DD"/>
    <w:rsid w:val="006711F7"/>
    <w:rsid w:val="00671C94"/>
    <w:rsid w:val="0067390F"/>
    <w:rsid w:val="006739C5"/>
    <w:rsid w:val="00680134"/>
    <w:rsid w:val="00680A62"/>
    <w:rsid w:val="00680F99"/>
    <w:rsid w:val="006814C4"/>
    <w:rsid w:val="00681E69"/>
    <w:rsid w:val="00682B5C"/>
    <w:rsid w:val="006838AD"/>
    <w:rsid w:val="00684E85"/>
    <w:rsid w:val="00685065"/>
    <w:rsid w:val="00685B3F"/>
    <w:rsid w:val="006877D2"/>
    <w:rsid w:val="00687EB1"/>
    <w:rsid w:val="00687EB7"/>
    <w:rsid w:val="00693008"/>
    <w:rsid w:val="00695432"/>
    <w:rsid w:val="00695648"/>
    <w:rsid w:val="006970AB"/>
    <w:rsid w:val="006976D8"/>
    <w:rsid w:val="006A2A94"/>
    <w:rsid w:val="006A41FA"/>
    <w:rsid w:val="006A42EA"/>
    <w:rsid w:val="006A454C"/>
    <w:rsid w:val="006A570F"/>
    <w:rsid w:val="006A7AD0"/>
    <w:rsid w:val="006B0571"/>
    <w:rsid w:val="006B0EB0"/>
    <w:rsid w:val="006B0FF8"/>
    <w:rsid w:val="006B411A"/>
    <w:rsid w:val="006B571C"/>
    <w:rsid w:val="006B5842"/>
    <w:rsid w:val="006C00E7"/>
    <w:rsid w:val="006C1132"/>
    <w:rsid w:val="006C1531"/>
    <w:rsid w:val="006C1AAF"/>
    <w:rsid w:val="006C22BF"/>
    <w:rsid w:val="006C2B72"/>
    <w:rsid w:val="006C5808"/>
    <w:rsid w:val="006D1824"/>
    <w:rsid w:val="006D2D3D"/>
    <w:rsid w:val="006D3BF0"/>
    <w:rsid w:val="006D44BD"/>
    <w:rsid w:val="006D45DF"/>
    <w:rsid w:val="006D661D"/>
    <w:rsid w:val="006D6BDC"/>
    <w:rsid w:val="006D7C87"/>
    <w:rsid w:val="006E002D"/>
    <w:rsid w:val="006E054A"/>
    <w:rsid w:val="006E7E26"/>
    <w:rsid w:val="006F213D"/>
    <w:rsid w:val="006F6DEA"/>
    <w:rsid w:val="0070056B"/>
    <w:rsid w:val="007008CC"/>
    <w:rsid w:val="00700B0E"/>
    <w:rsid w:val="00700B2F"/>
    <w:rsid w:val="0070135A"/>
    <w:rsid w:val="00701F55"/>
    <w:rsid w:val="0071051A"/>
    <w:rsid w:val="007117E6"/>
    <w:rsid w:val="00712EFB"/>
    <w:rsid w:val="00714243"/>
    <w:rsid w:val="007151C5"/>
    <w:rsid w:val="007159A9"/>
    <w:rsid w:val="00715B64"/>
    <w:rsid w:val="00716A89"/>
    <w:rsid w:val="007228BB"/>
    <w:rsid w:val="007231CA"/>
    <w:rsid w:val="007237B8"/>
    <w:rsid w:val="00725585"/>
    <w:rsid w:val="007258B5"/>
    <w:rsid w:val="00726162"/>
    <w:rsid w:val="00726D80"/>
    <w:rsid w:val="00727740"/>
    <w:rsid w:val="00731DF2"/>
    <w:rsid w:val="00731EC3"/>
    <w:rsid w:val="00734ABC"/>
    <w:rsid w:val="00736CD5"/>
    <w:rsid w:val="00746A54"/>
    <w:rsid w:val="00746E67"/>
    <w:rsid w:val="007479F5"/>
    <w:rsid w:val="00752137"/>
    <w:rsid w:val="00754617"/>
    <w:rsid w:val="007604CA"/>
    <w:rsid w:val="00761063"/>
    <w:rsid w:val="007640FF"/>
    <w:rsid w:val="00765941"/>
    <w:rsid w:val="00771309"/>
    <w:rsid w:val="00771AA0"/>
    <w:rsid w:val="00771B0A"/>
    <w:rsid w:val="007731D3"/>
    <w:rsid w:val="007733E8"/>
    <w:rsid w:val="0077680E"/>
    <w:rsid w:val="00777B82"/>
    <w:rsid w:val="0078055F"/>
    <w:rsid w:val="00780C5E"/>
    <w:rsid w:val="0078650C"/>
    <w:rsid w:val="00787194"/>
    <w:rsid w:val="00791434"/>
    <w:rsid w:val="00796533"/>
    <w:rsid w:val="007A33DC"/>
    <w:rsid w:val="007A5A82"/>
    <w:rsid w:val="007A61C2"/>
    <w:rsid w:val="007A6BD4"/>
    <w:rsid w:val="007A71F0"/>
    <w:rsid w:val="007B2248"/>
    <w:rsid w:val="007B47E2"/>
    <w:rsid w:val="007B526B"/>
    <w:rsid w:val="007B5F51"/>
    <w:rsid w:val="007C1249"/>
    <w:rsid w:val="007C2DB2"/>
    <w:rsid w:val="007D062C"/>
    <w:rsid w:val="007D22D3"/>
    <w:rsid w:val="007D31BB"/>
    <w:rsid w:val="007D3EEF"/>
    <w:rsid w:val="007D4521"/>
    <w:rsid w:val="007D4A41"/>
    <w:rsid w:val="007E4983"/>
    <w:rsid w:val="007E669D"/>
    <w:rsid w:val="007E7AE4"/>
    <w:rsid w:val="007F47B2"/>
    <w:rsid w:val="007F5408"/>
    <w:rsid w:val="007F68A7"/>
    <w:rsid w:val="007F6D54"/>
    <w:rsid w:val="008012A0"/>
    <w:rsid w:val="008020E7"/>
    <w:rsid w:val="00802EFD"/>
    <w:rsid w:val="00805B83"/>
    <w:rsid w:val="00810735"/>
    <w:rsid w:val="00812C05"/>
    <w:rsid w:val="008130FD"/>
    <w:rsid w:val="00813DE6"/>
    <w:rsid w:val="00814693"/>
    <w:rsid w:val="00816251"/>
    <w:rsid w:val="00817F59"/>
    <w:rsid w:val="00822582"/>
    <w:rsid w:val="00823473"/>
    <w:rsid w:val="00824C58"/>
    <w:rsid w:val="008257D8"/>
    <w:rsid w:val="00836169"/>
    <w:rsid w:val="00841C74"/>
    <w:rsid w:val="00843855"/>
    <w:rsid w:val="00844313"/>
    <w:rsid w:val="0084530F"/>
    <w:rsid w:val="008456D7"/>
    <w:rsid w:val="00847424"/>
    <w:rsid w:val="00847E9B"/>
    <w:rsid w:val="00850721"/>
    <w:rsid w:val="00850F1F"/>
    <w:rsid w:val="00851A31"/>
    <w:rsid w:val="00852BFF"/>
    <w:rsid w:val="00852F6E"/>
    <w:rsid w:val="00853B74"/>
    <w:rsid w:val="0085656F"/>
    <w:rsid w:val="0086047E"/>
    <w:rsid w:val="008614E0"/>
    <w:rsid w:val="0086397D"/>
    <w:rsid w:val="00864804"/>
    <w:rsid w:val="00871148"/>
    <w:rsid w:val="008718DE"/>
    <w:rsid w:val="00877BB2"/>
    <w:rsid w:val="0088082F"/>
    <w:rsid w:val="0088089A"/>
    <w:rsid w:val="00880E7F"/>
    <w:rsid w:val="00880ED8"/>
    <w:rsid w:val="00882BBB"/>
    <w:rsid w:val="008847CC"/>
    <w:rsid w:val="008854D1"/>
    <w:rsid w:val="00885836"/>
    <w:rsid w:val="008860D9"/>
    <w:rsid w:val="00890330"/>
    <w:rsid w:val="00891E51"/>
    <w:rsid w:val="008A1874"/>
    <w:rsid w:val="008B00BC"/>
    <w:rsid w:val="008B0C22"/>
    <w:rsid w:val="008B15E5"/>
    <w:rsid w:val="008B64A5"/>
    <w:rsid w:val="008C60D4"/>
    <w:rsid w:val="008D0B4F"/>
    <w:rsid w:val="008D29FA"/>
    <w:rsid w:val="008D38E9"/>
    <w:rsid w:val="008D40CB"/>
    <w:rsid w:val="008D426E"/>
    <w:rsid w:val="008D5B1D"/>
    <w:rsid w:val="008D78B6"/>
    <w:rsid w:val="008E1D25"/>
    <w:rsid w:val="008E2A51"/>
    <w:rsid w:val="008E4B0D"/>
    <w:rsid w:val="008E6285"/>
    <w:rsid w:val="008F0103"/>
    <w:rsid w:val="008F1909"/>
    <w:rsid w:val="008F2235"/>
    <w:rsid w:val="008F2969"/>
    <w:rsid w:val="008F2B69"/>
    <w:rsid w:val="008F48D8"/>
    <w:rsid w:val="008F4DBD"/>
    <w:rsid w:val="008F5091"/>
    <w:rsid w:val="008F54AC"/>
    <w:rsid w:val="008F67F6"/>
    <w:rsid w:val="008F6D00"/>
    <w:rsid w:val="009000DC"/>
    <w:rsid w:val="009016EC"/>
    <w:rsid w:val="00903056"/>
    <w:rsid w:val="009034F1"/>
    <w:rsid w:val="00904B45"/>
    <w:rsid w:val="00904DDB"/>
    <w:rsid w:val="0090613A"/>
    <w:rsid w:val="00906518"/>
    <w:rsid w:val="00907723"/>
    <w:rsid w:val="0090799E"/>
    <w:rsid w:val="00907D69"/>
    <w:rsid w:val="00910E57"/>
    <w:rsid w:val="00911926"/>
    <w:rsid w:val="00911C41"/>
    <w:rsid w:val="0091241D"/>
    <w:rsid w:val="00914509"/>
    <w:rsid w:val="00914539"/>
    <w:rsid w:val="00914B7C"/>
    <w:rsid w:val="00914BAD"/>
    <w:rsid w:val="00916787"/>
    <w:rsid w:val="00924AF7"/>
    <w:rsid w:val="00924C15"/>
    <w:rsid w:val="00926931"/>
    <w:rsid w:val="0092716E"/>
    <w:rsid w:val="00927EA0"/>
    <w:rsid w:val="009301B3"/>
    <w:rsid w:val="00931C64"/>
    <w:rsid w:val="009326FD"/>
    <w:rsid w:val="00932F1C"/>
    <w:rsid w:val="00937D3E"/>
    <w:rsid w:val="00940137"/>
    <w:rsid w:val="00942BC5"/>
    <w:rsid w:val="00943D21"/>
    <w:rsid w:val="0094456C"/>
    <w:rsid w:val="00944C05"/>
    <w:rsid w:val="00947032"/>
    <w:rsid w:val="00947473"/>
    <w:rsid w:val="009508E9"/>
    <w:rsid w:val="00950CF6"/>
    <w:rsid w:val="00953511"/>
    <w:rsid w:val="00954123"/>
    <w:rsid w:val="00954580"/>
    <w:rsid w:val="00954600"/>
    <w:rsid w:val="009555E9"/>
    <w:rsid w:val="009567B2"/>
    <w:rsid w:val="00957D08"/>
    <w:rsid w:val="009711FD"/>
    <w:rsid w:val="00972060"/>
    <w:rsid w:val="0097276B"/>
    <w:rsid w:val="00972D00"/>
    <w:rsid w:val="00972D9E"/>
    <w:rsid w:val="009739C1"/>
    <w:rsid w:val="00975C32"/>
    <w:rsid w:val="009834C0"/>
    <w:rsid w:val="0098401D"/>
    <w:rsid w:val="00985202"/>
    <w:rsid w:val="009857BE"/>
    <w:rsid w:val="00985D8D"/>
    <w:rsid w:val="009860D8"/>
    <w:rsid w:val="00991354"/>
    <w:rsid w:val="0099350F"/>
    <w:rsid w:val="009946FD"/>
    <w:rsid w:val="0099634D"/>
    <w:rsid w:val="0099721E"/>
    <w:rsid w:val="00997F64"/>
    <w:rsid w:val="009B4F93"/>
    <w:rsid w:val="009B5ED9"/>
    <w:rsid w:val="009B63AE"/>
    <w:rsid w:val="009B6599"/>
    <w:rsid w:val="009C0C5C"/>
    <w:rsid w:val="009C0D18"/>
    <w:rsid w:val="009C4855"/>
    <w:rsid w:val="009C544C"/>
    <w:rsid w:val="009C5E80"/>
    <w:rsid w:val="009C6641"/>
    <w:rsid w:val="009C6997"/>
    <w:rsid w:val="009D0ABE"/>
    <w:rsid w:val="009D5F67"/>
    <w:rsid w:val="009E26E1"/>
    <w:rsid w:val="009E5E1D"/>
    <w:rsid w:val="009E6A41"/>
    <w:rsid w:val="009E6CB7"/>
    <w:rsid w:val="009F2784"/>
    <w:rsid w:val="009F3C25"/>
    <w:rsid w:val="009F40E9"/>
    <w:rsid w:val="009F437F"/>
    <w:rsid w:val="009F4603"/>
    <w:rsid w:val="009F54B7"/>
    <w:rsid w:val="00A06279"/>
    <w:rsid w:val="00A0628D"/>
    <w:rsid w:val="00A06337"/>
    <w:rsid w:val="00A102D4"/>
    <w:rsid w:val="00A10EC3"/>
    <w:rsid w:val="00A1159C"/>
    <w:rsid w:val="00A1168A"/>
    <w:rsid w:val="00A156B9"/>
    <w:rsid w:val="00A17350"/>
    <w:rsid w:val="00A223F6"/>
    <w:rsid w:val="00A236E5"/>
    <w:rsid w:val="00A2545E"/>
    <w:rsid w:val="00A25657"/>
    <w:rsid w:val="00A30A24"/>
    <w:rsid w:val="00A3253C"/>
    <w:rsid w:val="00A33382"/>
    <w:rsid w:val="00A33F86"/>
    <w:rsid w:val="00A362E4"/>
    <w:rsid w:val="00A37FB8"/>
    <w:rsid w:val="00A4444D"/>
    <w:rsid w:val="00A44FC0"/>
    <w:rsid w:val="00A45A7A"/>
    <w:rsid w:val="00A50AB5"/>
    <w:rsid w:val="00A519D5"/>
    <w:rsid w:val="00A5263B"/>
    <w:rsid w:val="00A5299E"/>
    <w:rsid w:val="00A55D85"/>
    <w:rsid w:val="00A560CE"/>
    <w:rsid w:val="00A56931"/>
    <w:rsid w:val="00A5700D"/>
    <w:rsid w:val="00A63351"/>
    <w:rsid w:val="00A65AC2"/>
    <w:rsid w:val="00A65ECB"/>
    <w:rsid w:val="00A66390"/>
    <w:rsid w:val="00A70604"/>
    <w:rsid w:val="00A7405C"/>
    <w:rsid w:val="00A7409F"/>
    <w:rsid w:val="00A75C63"/>
    <w:rsid w:val="00A75FE2"/>
    <w:rsid w:val="00A763AA"/>
    <w:rsid w:val="00A83A28"/>
    <w:rsid w:val="00A8407E"/>
    <w:rsid w:val="00A863A2"/>
    <w:rsid w:val="00A86912"/>
    <w:rsid w:val="00A87D9F"/>
    <w:rsid w:val="00A90ADF"/>
    <w:rsid w:val="00A915E6"/>
    <w:rsid w:val="00A96B1E"/>
    <w:rsid w:val="00A9776E"/>
    <w:rsid w:val="00AA0EED"/>
    <w:rsid w:val="00AA2A09"/>
    <w:rsid w:val="00AA2BA0"/>
    <w:rsid w:val="00AA32EC"/>
    <w:rsid w:val="00AA66CF"/>
    <w:rsid w:val="00AB00A4"/>
    <w:rsid w:val="00AB0CB7"/>
    <w:rsid w:val="00AB0D95"/>
    <w:rsid w:val="00AB169E"/>
    <w:rsid w:val="00AB2012"/>
    <w:rsid w:val="00AB2CDD"/>
    <w:rsid w:val="00AB5C21"/>
    <w:rsid w:val="00AC1FA8"/>
    <w:rsid w:val="00AC337B"/>
    <w:rsid w:val="00AC5031"/>
    <w:rsid w:val="00AC5E13"/>
    <w:rsid w:val="00AD181C"/>
    <w:rsid w:val="00AD1DA7"/>
    <w:rsid w:val="00AD1FDD"/>
    <w:rsid w:val="00AD41BD"/>
    <w:rsid w:val="00AE17A8"/>
    <w:rsid w:val="00AE2169"/>
    <w:rsid w:val="00AE2935"/>
    <w:rsid w:val="00AE2DC9"/>
    <w:rsid w:val="00AF03C9"/>
    <w:rsid w:val="00AF0694"/>
    <w:rsid w:val="00AF19B9"/>
    <w:rsid w:val="00AF1ED5"/>
    <w:rsid w:val="00AF2759"/>
    <w:rsid w:val="00AF2CED"/>
    <w:rsid w:val="00AF5C40"/>
    <w:rsid w:val="00B0058A"/>
    <w:rsid w:val="00B00B3A"/>
    <w:rsid w:val="00B014FA"/>
    <w:rsid w:val="00B04834"/>
    <w:rsid w:val="00B05389"/>
    <w:rsid w:val="00B06A0A"/>
    <w:rsid w:val="00B103A6"/>
    <w:rsid w:val="00B114F3"/>
    <w:rsid w:val="00B11572"/>
    <w:rsid w:val="00B12862"/>
    <w:rsid w:val="00B16B0C"/>
    <w:rsid w:val="00B203A0"/>
    <w:rsid w:val="00B208D4"/>
    <w:rsid w:val="00B21434"/>
    <w:rsid w:val="00B26556"/>
    <w:rsid w:val="00B2776C"/>
    <w:rsid w:val="00B2791E"/>
    <w:rsid w:val="00B310DE"/>
    <w:rsid w:val="00B36DB1"/>
    <w:rsid w:val="00B36F61"/>
    <w:rsid w:val="00B37A7A"/>
    <w:rsid w:val="00B41387"/>
    <w:rsid w:val="00B44943"/>
    <w:rsid w:val="00B46514"/>
    <w:rsid w:val="00B472D9"/>
    <w:rsid w:val="00B51586"/>
    <w:rsid w:val="00B51752"/>
    <w:rsid w:val="00B51D16"/>
    <w:rsid w:val="00B53256"/>
    <w:rsid w:val="00B536C5"/>
    <w:rsid w:val="00B54EF7"/>
    <w:rsid w:val="00B625B8"/>
    <w:rsid w:val="00B6354B"/>
    <w:rsid w:val="00B64023"/>
    <w:rsid w:val="00B667C2"/>
    <w:rsid w:val="00B66B7E"/>
    <w:rsid w:val="00B7389E"/>
    <w:rsid w:val="00B742CC"/>
    <w:rsid w:val="00B76722"/>
    <w:rsid w:val="00B773EA"/>
    <w:rsid w:val="00B77BD4"/>
    <w:rsid w:val="00B85B08"/>
    <w:rsid w:val="00B91ACD"/>
    <w:rsid w:val="00B97348"/>
    <w:rsid w:val="00BA1F85"/>
    <w:rsid w:val="00BA2669"/>
    <w:rsid w:val="00BA2E2B"/>
    <w:rsid w:val="00BA4190"/>
    <w:rsid w:val="00BA4C8C"/>
    <w:rsid w:val="00BA4CEE"/>
    <w:rsid w:val="00BB04DB"/>
    <w:rsid w:val="00BB11B0"/>
    <w:rsid w:val="00BB14D7"/>
    <w:rsid w:val="00BB252B"/>
    <w:rsid w:val="00BB50DE"/>
    <w:rsid w:val="00BC0569"/>
    <w:rsid w:val="00BC1411"/>
    <w:rsid w:val="00BC2FAA"/>
    <w:rsid w:val="00BC3048"/>
    <w:rsid w:val="00BD07DC"/>
    <w:rsid w:val="00BD15BB"/>
    <w:rsid w:val="00BD2ECA"/>
    <w:rsid w:val="00BD4122"/>
    <w:rsid w:val="00BD78B1"/>
    <w:rsid w:val="00BE2224"/>
    <w:rsid w:val="00BE2986"/>
    <w:rsid w:val="00BE3DB1"/>
    <w:rsid w:val="00BE4942"/>
    <w:rsid w:val="00BE5875"/>
    <w:rsid w:val="00BE618F"/>
    <w:rsid w:val="00BE6CB4"/>
    <w:rsid w:val="00BE7CF4"/>
    <w:rsid w:val="00BF0BD4"/>
    <w:rsid w:val="00BF3554"/>
    <w:rsid w:val="00BF37B6"/>
    <w:rsid w:val="00BF3F3E"/>
    <w:rsid w:val="00BF48DF"/>
    <w:rsid w:val="00BF62B0"/>
    <w:rsid w:val="00BF677C"/>
    <w:rsid w:val="00BF7576"/>
    <w:rsid w:val="00BF7700"/>
    <w:rsid w:val="00C012E0"/>
    <w:rsid w:val="00C02565"/>
    <w:rsid w:val="00C02E64"/>
    <w:rsid w:val="00C0431C"/>
    <w:rsid w:val="00C079AE"/>
    <w:rsid w:val="00C07D2E"/>
    <w:rsid w:val="00C104E8"/>
    <w:rsid w:val="00C13EFA"/>
    <w:rsid w:val="00C15469"/>
    <w:rsid w:val="00C1548F"/>
    <w:rsid w:val="00C167E3"/>
    <w:rsid w:val="00C20960"/>
    <w:rsid w:val="00C210A6"/>
    <w:rsid w:val="00C22D02"/>
    <w:rsid w:val="00C25762"/>
    <w:rsid w:val="00C262CE"/>
    <w:rsid w:val="00C265C3"/>
    <w:rsid w:val="00C312F2"/>
    <w:rsid w:val="00C318EF"/>
    <w:rsid w:val="00C318FC"/>
    <w:rsid w:val="00C31C38"/>
    <w:rsid w:val="00C4232B"/>
    <w:rsid w:val="00C42F08"/>
    <w:rsid w:val="00C44ACE"/>
    <w:rsid w:val="00C46B64"/>
    <w:rsid w:val="00C479F9"/>
    <w:rsid w:val="00C5579C"/>
    <w:rsid w:val="00C57F30"/>
    <w:rsid w:val="00C62BC8"/>
    <w:rsid w:val="00C65EB7"/>
    <w:rsid w:val="00C661FA"/>
    <w:rsid w:val="00C663AD"/>
    <w:rsid w:val="00C6670A"/>
    <w:rsid w:val="00C719CB"/>
    <w:rsid w:val="00C71C6E"/>
    <w:rsid w:val="00C72B54"/>
    <w:rsid w:val="00C738FB"/>
    <w:rsid w:val="00C74564"/>
    <w:rsid w:val="00C76420"/>
    <w:rsid w:val="00C76AD0"/>
    <w:rsid w:val="00C76FC9"/>
    <w:rsid w:val="00C77470"/>
    <w:rsid w:val="00C8171E"/>
    <w:rsid w:val="00C851CE"/>
    <w:rsid w:val="00C86671"/>
    <w:rsid w:val="00C91069"/>
    <w:rsid w:val="00C924A8"/>
    <w:rsid w:val="00C9275A"/>
    <w:rsid w:val="00C9345D"/>
    <w:rsid w:val="00C948A6"/>
    <w:rsid w:val="00C94AAD"/>
    <w:rsid w:val="00C94ABC"/>
    <w:rsid w:val="00C964C4"/>
    <w:rsid w:val="00C96964"/>
    <w:rsid w:val="00CA334C"/>
    <w:rsid w:val="00CA61A6"/>
    <w:rsid w:val="00CA721D"/>
    <w:rsid w:val="00CB1C6C"/>
    <w:rsid w:val="00CB1DD1"/>
    <w:rsid w:val="00CB326E"/>
    <w:rsid w:val="00CB425C"/>
    <w:rsid w:val="00CB56B0"/>
    <w:rsid w:val="00CB59F8"/>
    <w:rsid w:val="00CB7695"/>
    <w:rsid w:val="00CC12A1"/>
    <w:rsid w:val="00CC15DC"/>
    <w:rsid w:val="00CC2FB6"/>
    <w:rsid w:val="00CC32EC"/>
    <w:rsid w:val="00CC3E48"/>
    <w:rsid w:val="00CC4773"/>
    <w:rsid w:val="00CC4864"/>
    <w:rsid w:val="00CC5D83"/>
    <w:rsid w:val="00CC68AB"/>
    <w:rsid w:val="00CD31B4"/>
    <w:rsid w:val="00CD3C17"/>
    <w:rsid w:val="00CE0DB6"/>
    <w:rsid w:val="00CE2192"/>
    <w:rsid w:val="00CE2E05"/>
    <w:rsid w:val="00CE504A"/>
    <w:rsid w:val="00CE5D71"/>
    <w:rsid w:val="00CE6926"/>
    <w:rsid w:val="00CF1A61"/>
    <w:rsid w:val="00CF4D43"/>
    <w:rsid w:val="00CF55BC"/>
    <w:rsid w:val="00CF6BBE"/>
    <w:rsid w:val="00CF77A4"/>
    <w:rsid w:val="00D0024E"/>
    <w:rsid w:val="00D00870"/>
    <w:rsid w:val="00D0151D"/>
    <w:rsid w:val="00D02D0C"/>
    <w:rsid w:val="00D03858"/>
    <w:rsid w:val="00D04244"/>
    <w:rsid w:val="00D0636C"/>
    <w:rsid w:val="00D100B0"/>
    <w:rsid w:val="00D11839"/>
    <w:rsid w:val="00D12F62"/>
    <w:rsid w:val="00D14220"/>
    <w:rsid w:val="00D16624"/>
    <w:rsid w:val="00D17176"/>
    <w:rsid w:val="00D174D2"/>
    <w:rsid w:val="00D21332"/>
    <w:rsid w:val="00D257C2"/>
    <w:rsid w:val="00D267A7"/>
    <w:rsid w:val="00D3021C"/>
    <w:rsid w:val="00D33F42"/>
    <w:rsid w:val="00D36265"/>
    <w:rsid w:val="00D368A3"/>
    <w:rsid w:val="00D3741D"/>
    <w:rsid w:val="00D37684"/>
    <w:rsid w:val="00D4064A"/>
    <w:rsid w:val="00D41F48"/>
    <w:rsid w:val="00D4305C"/>
    <w:rsid w:val="00D4378A"/>
    <w:rsid w:val="00D44B64"/>
    <w:rsid w:val="00D47A8E"/>
    <w:rsid w:val="00D5092B"/>
    <w:rsid w:val="00D51868"/>
    <w:rsid w:val="00D54080"/>
    <w:rsid w:val="00D548EE"/>
    <w:rsid w:val="00D5544E"/>
    <w:rsid w:val="00D56A03"/>
    <w:rsid w:val="00D6049C"/>
    <w:rsid w:val="00D60945"/>
    <w:rsid w:val="00D60C94"/>
    <w:rsid w:val="00D6370B"/>
    <w:rsid w:val="00D65480"/>
    <w:rsid w:val="00D659D1"/>
    <w:rsid w:val="00D66425"/>
    <w:rsid w:val="00D71646"/>
    <w:rsid w:val="00D74558"/>
    <w:rsid w:val="00D75ED5"/>
    <w:rsid w:val="00D76DB7"/>
    <w:rsid w:val="00D771EB"/>
    <w:rsid w:val="00D77BD1"/>
    <w:rsid w:val="00D801B8"/>
    <w:rsid w:val="00D81513"/>
    <w:rsid w:val="00D82C62"/>
    <w:rsid w:val="00D83798"/>
    <w:rsid w:val="00D83EA6"/>
    <w:rsid w:val="00D842CD"/>
    <w:rsid w:val="00D85F88"/>
    <w:rsid w:val="00D86B13"/>
    <w:rsid w:val="00D92CE7"/>
    <w:rsid w:val="00D94E0C"/>
    <w:rsid w:val="00D97C19"/>
    <w:rsid w:val="00DA0724"/>
    <w:rsid w:val="00DA39EF"/>
    <w:rsid w:val="00DA3E30"/>
    <w:rsid w:val="00DA4E1C"/>
    <w:rsid w:val="00DA6F41"/>
    <w:rsid w:val="00DB0C1C"/>
    <w:rsid w:val="00DB1087"/>
    <w:rsid w:val="00DB2192"/>
    <w:rsid w:val="00DB3A0C"/>
    <w:rsid w:val="00DB3C6B"/>
    <w:rsid w:val="00DB69BC"/>
    <w:rsid w:val="00DB7E52"/>
    <w:rsid w:val="00DC1D20"/>
    <w:rsid w:val="00DC35DA"/>
    <w:rsid w:val="00DC3CF1"/>
    <w:rsid w:val="00DC5F55"/>
    <w:rsid w:val="00DC684A"/>
    <w:rsid w:val="00DC6E6E"/>
    <w:rsid w:val="00DC6F4B"/>
    <w:rsid w:val="00DC6FF4"/>
    <w:rsid w:val="00DD1264"/>
    <w:rsid w:val="00DD13FD"/>
    <w:rsid w:val="00DD5289"/>
    <w:rsid w:val="00DD64DF"/>
    <w:rsid w:val="00DD6D98"/>
    <w:rsid w:val="00DD7372"/>
    <w:rsid w:val="00DE0493"/>
    <w:rsid w:val="00DE1234"/>
    <w:rsid w:val="00DE461B"/>
    <w:rsid w:val="00DE50CC"/>
    <w:rsid w:val="00DE69BC"/>
    <w:rsid w:val="00DF03B8"/>
    <w:rsid w:val="00DF1B09"/>
    <w:rsid w:val="00DF232F"/>
    <w:rsid w:val="00DF2ABF"/>
    <w:rsid w:val="00DF2F58"/>
    <w:rsid w:val="00DF4C4D"/>
    <w:rsid w:val="00DF52C8"/>
    <w:rsid w:val="00DF5902"/>
    <w:rsid w:val="00DF6739"/>
    <w:rsid w:val="00DF6807"/>
    <w:rsid w:val="00DF71EA"/>
    <w:rsid w:val="00E02055"/>
    <w:rsid w:val="00E05827"/>
    <w:rsid w:val="00E05AB9"/>
    <w:rsid w:val="00E1583F"/>
    <w:rsid w:val="00E1613F"/>
    <w:rsid w:val="00E16B72"/>
    <w:rsid w:val="00E17A72"/>
    <w:rsid w:val="00E2012F"/>
    <w:rsid w:val="00E23EE0"/>
    <w:rsid w:val="00E2427F"/>
    <w:rsid w:val="00E25655"/>
    <w:rsid w:val="00E25778"/>
    <w:rsid w:val="00E25DF2"/>
    <w:rsid w:val="00E26CCE"/>
    <w:rsid w:val="00E26F17"/>
    <w:rsid w:val="00E30FFB"/>
    <w:rsid w:val="00E32CF8"/>
    <w:rsid w:val="00E335D4"/>
    <w:rsid w:val="00E34460"/>
    <w:rsid w:val="00E352AC"/>
    <w:rsid w:val="00E35AA3"/>
    <w:rsid w:val="00E36010"/>
    <w:rsid w:val="00E36340"/>
    <w:rsid w:val="00E36BFB"/>
    <w:rsid w:val="00E37EF9"/>
    <w:rsid w:val="00E43FD5"/>
    <w:rsid w:val="00E4661B"/>
    <w:rsid w:val="00E47A1E"/>
    <w:rsid w:val="00E47B56"/>
    <w:rsid w:val="00E528B0"/>
    <w:rsid w:val="00E52E9B"/>
    <w:rsid w:val="00E52F05"/>
    <w:rsid w:val="00E53C04"/>
    <w:rsid w:val="00E5519D"/>
    <w:rsid w:val="00E552A4"/>
    <w:rsid w:val="00E562BB"/>
    <w:rsid w:val="00E57E8C"/>
    <w:rsid w:val="00E600A7"/>
    <w:rsid w:val="00E60C8D"/>
    <w:rsid w:val="00E6625B"/>
    <w:rsid w:val="00E66378"/>
    <w:rsid w:val="00E6745A"/>
    <w:rsid w:val="00E67F67"/>
    <w:rsid w:val="00E708C1"/>
    <w:rsid w:val="00E71E83"/>
    <w:rsid w:val="00E74147"/>
    <w:rsid w:val="00E74BDA"/>
    <w:rsid w:val="00E74FBA"/>
    <w:rsid w:val="00E813B1"/>
    <w:rsid w:val="00E81910"/>
    <w:rsid w:val="00E81DF5"/>
    <w:rsid w:val="00E8256E"/>
    <w:rsid w:val="00E846E7"/>
    <w:rsid w:val="00E856F9"/>
    <w:rsid w:val="00E87A4C"/>
    <w:rsid w:val="00E90F99"/>
    <w:rsid w:val="00E910FF"/>
    <w:rsid w:val="00E94367"/>
    <w:rsid w:val="00E94E64"/>
    <w:rsid w:val="00E96835"/>
    <w:rsid w:val="00E96D84"/>
    <w:rsid w:val="00E96DBE"/>
    <w:rsid w:val="00E97528"/>
    <w:rsid w:val="00EA1219"/>
    <w:rsid w:val="00EA6681"/>
    <w:rsid w:val="00EA7880"/>
    <w:rsid w:val="00EB136A"/>
    <w:rsid w:val="00EB1452"/>
    <w:rsid w:val="00EB2921"/>
    <w:rsid w:val="00EB2A72"/>
    <w:rsid w:val="00EB3A18"/>
    <w:rsid w:val="00EB70B1"/>
    <w:rsid w:val="00EC01D8"/>
    <w:rsid w:val="00EC03D5"/>
    <w:rsid w:val="00EC0C14"/>
    <w:rsid w:val="00EC1E1E"/>
    <w:rsid w:val="00EC38D3"/>
    <w:rsid w:val="00EC67F6"/>
    <w:rsid w:val="00ED0FDD"/>
    <w:rsid w:val="00ED178A"/>
    <w:rsid w:val="00ED1943"/>
    <w:rsid w:val="00ED2389"/>
    <w:rsid w:val="00ED238B"/>
    <w:rsid w:val="00ED6EEE"/>
    <w:rsid w:val="00EE04C8"/>
    <w:rsid w:val="00EE269A"/>
    <w:rsid w:val="00EE4A0E"/>
    <w:rsid w:val="00EE4D76"/>
    <w:rsid w:val="00EE5151"/>
    <w:rsid w:val="00EF0690"/>
    <w:rsid w:val="00EF390D"/>
    <w:rsid w:val="00EF4669"/>
    <w:rsid w:val="00EF5D53"/>
    <w:rsid w:val="00EF5EDE"/>
    <w:rsid w:val="00EF67CB"/>
    <w:rsid w:val="00F00604"/>
    <w:rsid w:val="00F006F3"/>
    <w:rsid w:val="00F00E39"/>
    <w:rsid w:val="00F015D5"/>
    <w:rsid w:val="00F044FC"/>
    <w:rsid w:val="00F06B70"/>
    <w:rsid w:val="00F06CF2"/>
    <w:rsid w:val="00F0728A"/>
    <w:rsid w:val="00F077A4"/>
    <w:rsid w:val="00F07D60"/>
    <w:rsid w:val="00F07E8B"/>
    <w:rsid w:val="00F104D2"/>
    <w:rsid w:val="00F12492"/>
    <w:rsid w:val="00F13CB0"/>
    <w:rsid w:val="00F14258"/>
    <w:rsid w:val="00F14605"/>
    <w:rsid w:val="00F14735"/>
    <w:rsid w:val="00F1626D"/>
    <w:rsid w:val="00F201C3"/>
    <w:rsid w:val="00F21169"/>
    <w:rsid w:val="00F214B5"/>
    <w:rsid w:val="00F30331"/>
    <w:rsid w:val="00F36F35"/>
    <w:rsid w:val="00F37A13"/>
    <w:rsid w:val="00F4428B"/>
    <w:rsid w:val="00F4434C"/>
    <w:rsid w:val="00F4593E"/>
    <w:rsid w:val="00F45E27"/>
    <w:rsid w:val="00F45EEB"/>
    <w:rsid w:val="00F462C8"/>
    <w:rsid w:val="00F46962"/>
    <w:rsid w:val="00F50792"/>
    <w:rsid w:val="00F5101B"/>
    <w:rsid w:val="00F528C3"/>
    <w:rsid w:val="00F550BF"/>
    <w:rsid w:val="00F60579"/>
    <w:rsid w:val="00F61F8D"/>
    <w:rsid w:val="00F62E7D"/>
    <w:rsid w:val="00F656E0"/>
    <w:rsid w:val="00F6678D"/>
    <w:rsid w:val="00F66EA0"/>
    <w:rsid w:val="00F72E55"/>
    <w:rsid w:val="00F735F0"/>
    <w:rsid w:val="00F74D81"/>
    <w:rsid w:val="00F76304"/>
    <w:rsid w:val="00F7770D"/>
    <w:rsid w:val="00F77E42"/>
    <w:rsid w:val="00F81292"/>
    <w:rsid w:val="00F812A4"/>
    <w:rsid w:val="00F81AC2"/>
    <w:rsid w:val="00F845FD"/>
    <w:rsid w:val="00F846CC"/>
    <w:rsid w:val="00F84BC8"/>
    <w:rsid w:val="00F879B3"/>
    <w:rsid w:val="00F87E52"/>
    <w:rsid w:val="00F906D6"/>
    <w:rsid w:val="00F91A26"/>
    <w:rsid w:val="00F91D34"/>
    <w:rsid w:val="00F927AC"/>
    <w:rsid w:val="00F92820"/>
    <w:rsid w:val="00FA15E8"/>
    <w:rsid w:val="00FA29BE"/>
    <w:rsid w:val="00FA3B06"/>
    <w:rsid w:val="00FB1D6F"/>
    <w:rsid w:val="00FB3205"/>
    <w:rsid w:val="00FB33C5"/>
    <w:rsid w:val="00FB3E6E"/>
    <w:rsid w:val="00FB3F7F"/>
    <w:rsid w:val="00FB6330"/>
    <w:rsid w:val="00FC2DC1"/>
    <w:rsid w:val="00FC416F"/>
    <w:rsid w:val="00FC7174"/>
    <w:rsid w:val="00FD0032"/>
    <w:rsid w:val="00FD14D8"/>
    <w:rsid w:val="00FD2384"/>
    <w:rsid w:val="00FD47D6"/>
    <w:rsid w:val="00FD7A13"/>
    <w:rsid w:val="00FE0973"/>
    <w:rsid w:val="00FE0FB4"/>
    <w:rsid w:val="00FE3D99"/>
    <w:rsid w:val="00FE5B27"/>
    <w:rsid w:val="00FE62E2"/>
    <w:rsid w:val="00FE63FA"/>
    <w:rsid w:val="00FE7F94"/>
    <w:rsid w:val="00FF00FE"/>
    <w:rsid w:val="00FF2FFF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1150-5165-4C6A-9CE3-A2F14BF6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</dc:creator>
  <cp:lastModifiedBy>Windows User</cp:lastModifiedBy>
  <cp:revision>2</cp:revision>
  <cp:lastPrinted>2016-02-16T02:12:00Z</cp:lastPrinted>
  <dcterms:created xsi:type="dcterms:W3CDTF">2025-05-12T08:03:00Z</dcterms:created>
  <dcterms:modified xsi:type="dcterms:W3CDTF">2025-05-12T08:03:00Z</dcterms:modified>
</cp:coreProperties>
</file>