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5A" w:rsidRPr="00C8416A" w:rsidRDefault="005F085A" w:rsidP="00C8416A">
      <w:pPr>
        <w:jc w:val="right"/>
        <w:rPr>
          <w:b/>
          <w:sz w:val="28"/>
          <w:szCs w:val="28"/>
        </w:rPr>
      </w:pPr>
      <w:r w:rsidRPr="00C8416A">
        <w:rPr>
          <w:b/>
          <w:sz w:val="28"/>
          <w:szCs w:val="28"/>
        </w:rPr>
        <w:t>ПРОЕКТ</w:t>
      </w:r>
    </w:p>
    <w:p w:rsidR="00E22FBE" w:rsidRPr="00C8416A" w:rsidRDefault="005F085A" w:rsidP="00C8416A">
      <w:pPr>
        <w:jc w:val="center"/>
        <w:rPr>
          <w:b/>
          <w:sz w:val="28"/>
          <w:szCs w:val="28"/>
        </w:rPr>
      </w:pPr>
      <w:r w:rsidRPr="00C8416A">
        <w:rPr>
          <w:b/>
          <w:sz w:val="28"/>
          <w:szCs w:val="28"/>
        </w:rPr>
        <w:t>СОВЕТ СЕЛЬСКОГО ПОСЕЛЕНИЯ «</w:t>
      </w:r>
      <w:r w:rsidR="00F02FE2">
        <w:rPr>
          <w:b/>
          <w:sz w:val="28"/>
          <w:szCs w:val="28"/>
        </w:rPr>
        <w:t>ГЛИНКИНСКОЕ</w:t>
      </w:r>
      <w:r w:rsidRPr="00C8416A">
        <w:rPr>
          <w:b/>
          <w:sz w:val="28"/>
          <w:szCs w:val="28"/>
        </w:rPr>
        <w:t>»</w:t>
      </w:r>
    </w:p>
    <w:p w:rsidR="005F085A" w:rsidRPr="00C8416A" w:rsidRDefault="005F085A" w:rsidP="00C8416A">
      <w:pPr>
        <w:jc w:val="center"/>
        <w:rPr>
          <w:b/>
          <w:sz w:val="28"/>
          <w:szCs w:val="28"/>
        </w:rPr>
      </w:pPr>
    </w:p>
    <w:p w:rsidR="005F085A" w:rsidRPr="00C8416A" w:rsidRDefault="005F085A" w:rsidP="00C8416A">
      <w:pPr>
        <w:jc w:val="center"/>
        <w:rPr>
          <w:b/>
          <w:sz w:val="28"/>
          <w:szCs w:val="28"/>
        </w:rPr>
      </w:pPr>
      <w:r w:rsidRPr="00C8416A">
        <w:rPr>
          <w:b/>
          <w:sz w:val="28"/>
          <w:szCs w:val="28"/>
        </w:rPr>
        <w:t>РЕШЕНИЕ</w:t>
      </w:r>
    </w:p>
    <w:p w:rsidR="005F085A" w:rsidRPr="00C8416A" w:rsidRDefault="005F085A" w:rsidP="00C8416A">
      <w:pPr>
        <w:rPr>
          <w:sz w:val="28"/>
          <w:szCs w:val="28"/>
        </w:rPr>
      </w:pPr>
      <w:r w:rsidRPr="00C8416A">
        <w:rPr>
          <w:sz w:val="28"/>
          <w:szCs w:val="28"/>
        </w:rPr>
        <w:t xml:space="preserve">«___» августа 2025 г.                                                             </w:t>
      </w:r>
      <w:r w:rsidR="00383897" w:rsidRPr="00C8416A">
        <w:rPr>
          <w:sz w:val="28"/>
          <w:szCs w:val="28"/>
        </w:rPr>
        <w:t xml:space="preserve">                </w:t>
      </w:r>
      <w:r w:rsidRPr="00C8416A">
        <w:rPr>
          <w:sz w:val="28"/>
          <w:szCs w:val="28"/>
        </w:rPr>
        <w:t>№ __</w:t>
      </w:r>
    </w:p>
    <w:p w:rsidR="005F085A" w:rsidRPr="00C8416A" w:rsidRDefault="00F02FE2" w:rsidP="00C8416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Глинка</w:t>
      </w:r>
    </w:p>
    <w:p w:rsidR="00C8416A" w:rsidRPr="00C8416A" w:rsidRDefault="00C8416A" w:rsidP="00C8416A">
      <w:pPr>
        <w:jc w:val="center"/>
        <w:rPr>
          <w:sz w:val="28"/>
          <w:szCs w:val="28"/>
        </w:rPr>
      </w:pPr>
    </w:p>
    <w:p w:rsidR="00C8416A" w:rsidRPr="00C8416A" w:rsidRDefault="00C8416A" w:rsidP="00C8416A">
      <w:pPr>
        <w:pStyle w:val="20"/>
        <w:shd w:val="clear" w:color="auto" w:fill="auto"/>
        <w:spacing w:before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ОБ УСТАНОВЛЕНИИ ДОПОЛНИТЕЛЬНЫХ ОСНОВАНИЙ ПРИЗНАНИЯ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>БЕЗНАДЕЖНОЙ К ВЗЫСКАНИЮ ЗАДОЛЖЕННОСТИ В ЧАСТИ СУММ</w:t>
      </w:r>
      <w:bookmarkStart w:id="0" w:name="bookmark3"/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НАЛОГОВ</w:t>
      </w:r>
      <w:bookmarkEnd w:id="0"/>
    </w:p>
    <w:p w:rsidR="00C8416A" w:rsidRP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статьи 59 части первой Налогового кодекса, руководствуясь Уставом сельского поселения «</w:t>
      </w:r>
      <w:r w:rsidR="00F02FE2">
        <w:rPr>
          <w:rFonts w:ascii="Times New Roman" w:hAnsi="Times New Roman" w:cs="Times New Roman"/>
          <w:color w:val="000000"/>
          <w:sz w:val="28"/>
          <w:szCs w:val="28"/>
        </w:rPr>
        <w:t>Глинкинское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>», Совет сельского поселения «</w:t>
      </w:r>
      <w:r w:rsidR="00F02FE2">
        <w:rPr>
          <w:rFonts w:ascii="Times New Roman" w:hAnsi="Times New Roman" w:cs="Times New Roman"/>
          <w:color w:val="000000"/>
          <w:sz w:val="28"/>
          <w:szCs w:val="28"/>
        </w:rPr>
        <w:t>Глинкинское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8416A" w:rsidRP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C8416A" w:rsidRPr="00C8416A" w:rsidRDefault="00C8416A" w:rsidP="00C8416A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Установить дополнительные основания признания безнадежной к взысканию задолженности в части сумм местных налогов.</w:t>
      </w:r>
    </w:p>
    <w:p w:rsidR="00C8416A" w:rsidRPr="00C8416A" w:rsidRDefault="00C8416A" w:rsidP="00C8416A">
      <w:pPr>
        <w:pStyle w:val="1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Признаются безнадежными к взысканию и подлежат списанию: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02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обязанности, по уплате которой прошло не менее трех лет, на основании выписки из Единого государственного реестра налогоплательщиков;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>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:rsidR="00C8416A" w:rsidRPr="00C8416A" w:rsidRDefault="00C8416A" w:rsidP="00C8416A">
      <w:pPr>
        <w:pStyle w:val="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по уплате налогов, образовавшаяся у физических лиц по состоянию на 1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краю;</w:t>
      </w:r>
    </w:p>
    <w:p w:rsidR="00C8416A" w:rsidRPr="00C8416A" w:rsidRDefault="00C8416A" w:rsidP="00C8416A">
      <w:pPr>
        <w:pStyle w:val="1"/>
        <w:shd w:val="clear" w:color="auto" w:fill="auto"/>
        <w:spacing w:before="0" w:after="0" w:line="240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263-Ф3 "О внесении изменений в части первую и вторую Налогового кодекса Российской Федерации", на 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краю;</w:t>
      </w:r>
    </w:p>
    <w:p w:rsidR="00C8416A" w:rsidRPr="00C8416A" w:rsidRDefault="00C8416A" w:rsidP="00C8416A">
      <w:pPr>
        <w:pStyle w:val="1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краю;</w:t>
      </w:r>
    </w:p>
    <w:p w:rsidR="00C8416A" w:rsidRPr="00C8416A" w:rsidRDefault="00C8416A" w:rsidP="00C8416A">
      <w:pPr>
        <w:pStyle w:val="1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C8416A" w:rsidRPr="00C8416A" w:rsidRDefault="00C8416A" w:rsidP="00C8416A">
      <w:pPr>
        <w:pStyle w:val="1"/>
        <w:numPr>
          <w:ilvl w:val="0"/>
          <w:numId w:val="5"/>
        </w:numPr>
        <w:shd w:val="clear" w:color="auto" w:fill="auto"/>
        <w:tabs>
          <w:tab w:val="left" w:pos="807"/>
        </w:tabs>
        <w:spacing w:before="0" w:after="0" w:line="240" w:lineRule="auto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 краю.</w:t>
      </w:r>
    </w:p>
    <w:p w:rsidR="00C8416A" w:rsidRPr="00601B2A" w:rsidRDefault="00C8416A" w:rsidP="00C8416A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16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="00601B2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района «Хилокский район» в разделе сельское поселение «</w:t>
      </w:r>
      <w:r w:rsidR="00F02FE2">
        <w:rPr>
          <w:rFonts w:ascii="Times New Roman" w:hAnsi="Times New Roman" w:cs="Times New Roman"/>
          <w:color w:val="000000"/>
          <w:sz w:val="28"/>
          <w:szCs w:val="28"/>
        </w:rPr>
        <w:t>Глинкинское</w:t>
      </w:r>
      <w:r w:rsidR="00601B2A">
        <w:rPr>
          <w:rFonts w:ascii="Times New Roman" w:hAnsi="Times New Roman" w:cs="Times New Roman"/>
          <w:color w:val="000000"/>
          <w:sz w:val="28"/>
          <w:szCs w:val="28"/>
        </w:rPr>
        <w:t>» и на с</w:t>
      </w:r>
      <w:r w:rsidR="00601B2A" w:rsidRPr="00601B2A">
        <w:rPr>
          <w:rFonts w:ascii="Times New Roman" w:hAnsi="Times New Roman" w:cs="Times New Roman"/>
          <w:sz w:val="28"/>
          <w:szCs w:val="28"/>
        </w:rPr>
        <w:t>айт "Сетевого издания муниципального района "Хилокский район"</w:t>
      </w:r>
      <w:r w:rsidRPr="00601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B2A" w:rsidRDefault="00601B2A" w:rsidP="00C8416A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601B2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2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2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 сельского </w:t>
      </w:r>
    </w:p>
    <w:p w:rsidR="00601B2A" w:rsidRPr="00C8416A" w:rsidRDefault="00601B2A" w:rsidP="00601B2A">
      <w:pPr>
        <w:pStyle w:val="1"/>
        <w:shd w:val="clear" w:color="auto" w:fill="auto"/>
        <w:tabs>
          <w:tab w:val="left" w:pos="7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F02FE2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F02FE2">
        <w:rPr>
          <w:rFonts w:ascii="Times New Roman" w:hAnsi="Times New Roman" w:cs="Times New Roman"/>
          <w:sz w:val="28"/>
          <w:szCs w:val="28"/>
        </w:rPr>
        <w:t>О.А. Ржахова</w:t>
      </w:r>
    </w:p>
    <w:p w:rsidR="005F085A" w:rsidRPr="00C8416A" w:rsidRDefault="005F085A" w:rsidP="00C8416A">
      <w:pPr>
        <w:jc w:val="center"/>
        <w:rPr>
          <w:sz w:val="28"/>
          <w:szCs w:val="28"/>
        </w:rPr>
      </w:pPr>
    </w:p>
    <w:sectPr w:rsidR="005F085A" w:rsidRPr="00C8416A" w:rsidSect="00E22F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C0" w:rsidRDefault="00BF5FC0" w:rsidP="00383897">
      <w:r>
        <w:separator/>
      </w:r>
    </w:p>
  </w:endnote>
  <w:endnote w:type="continuationSeparator" w:id="1">
    <w:p w:rsidR="00BF5FC0" w:rsidRDefault="00BF5FC0" w:rsidP="0038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97" w:rsidRDefault="00383897">
    <w:pPr>
      <w:pStyle w:val="a6"/>
    </w:pPr>
  </w:p>
  <w:p w:rsidR="00383897" w:rsidRDefault="00383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C0" w:rsidRDefault="00BF5FC0" w:rsidP="00383897">
      <w:r>
        <w:separator/>
      </w:r>
    </w:p>
  </w:footnote>
  <w:footnote w:type="continuationSeparator" w:id="1">
    <w:p w:rsidR="00BF5FC0" w:rsidRDefault="00BF5FC0" w:rsidP="0038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5FB"/>
    <w:multiLevelType w:val="multilevel"/>
    <w:tmpl w:val="DCF8C4A6"/>
    <w:lvl w:ilvl="0">
      <w:start w:val="6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80085"/>
    <w:multiLevelType w:val="multilevel"/>
    <w:tmpl w:val="CECACA1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F616B"/>
    <w:multiLevelType w:val="multilevel"/>
    <w:tmpl w:val="3518282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35337"/>
    <w:multiLevelType w:val="multilevel"/>
    <w:tmpl w:val="3B2EC1E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00BBF"/>
    <w:multiLevelType w:val="multilevel"/>
    <w:tmpl w:val="165AC3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85A"/>
    <w:rsid w:val="001C46DD"/>
    <w:rsid w:val="00383897"/>
    <w:rsid w:val="004727B0"/>
    <w:rsid w:val="004908D2"/>
    <w:rsid w:val="004B2179"/>
    <w:rsid w:val="005F085A"/>
    <w:rsid w:val="00601B2A"/>
    <w:rsid w:val="008326DF"/>
    <w:rsid w:val="00AF346D"/>
    <w:rsid w:val="00BB51A4"/>
    <w:rsid w:val="00BF5FC0"/>
    <w:rsid w:val="00C8416A"/>
    <w:rsid w:val="00E22FBE"/>
    <w:rsid w:val="00F0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085A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F085A"/>
    <w:rPr>
      <w:rFonts w:ascii="Calibri" w:eastAsia="Calibri" w:hAnsi="Calibri" w:cs="Calibri"/>
      <w:b/>
      <w:bCs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85A"/>
    <w:pPr>
      <w:widowControl w:val="0"/>
      <w:shd w:val="clear" w:color="auto" w:fill="FFFFFF"/>
      <w:spacing w:before="1020" w:after="300" w:line="0" w:lineRule="atLeast"/>
      <w:ind w:firstLine="0"/>
      <w:jc w:val="left"/>
    </w:pPr>
    <w:rPr>
      <w:rFonts w:ascii="Calibri" w:eastAsia="Calibri" w:hAnsi="Calibri" w:cs="Calibri"/>
      <w:spacing w:val="2"/>
      <w:sz w:val="20"/>
      <w:szCs w:val="20"/>
    </w:rPr>
  </w:style>
  <w:style w:type="paragraph" w:customStyle="1" w:styleId="20">
    <w:name w:val="Основной текст (2)"/>
    <w:basedOn w:val="a"/>
    <w:link w:val="2"/>
    <w:rsid w:val="005F085A"/>
    <w:pPr>
      <w:widowControl w:val="0"/>
      <w:shd w:val="clear" w:color="auto" w:fill="FFFFFF"/>
      <w:spacing w:before="300" w:line="269" w:lineRule="exact"/>
      <w:ind w:firstLine="0"/>
      <w:jc w:val="center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83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897"/>
  </w:style>
  <w:style w:type="paragraph" w:styleId="a6">
    <w:name w:val="footer"/>
    <w:basedOn w:val="a"/>
    <w:link w:val="a7"/>
    <w:uiPriority w:val="99"/>
    <w:semiHidden/>
    <w:unhideWhenUsed/>
    <w:rsid w:val="00383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897"/>
  </w:style>
  <w:style w:type="character" w:customStyle="1" w:styleId="21">
    <w:name w:val="Заголовок №2_"/>
    <w:basedOn w:val="a0"/>
    <w:link w:val="22"/>
    <w:rsid w:val="00C8416A"/>
    <w:rPr>
      <w:rFonts w:ascii="Calibri" w:eastAsia="Calibri" w:hAnsi="Calibri" w:cs="Calibri"/>
      <w:b/>
      <w:bCs/>
      <w:spacing w:val="1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C8416A"/>
    <w:pPr>
      <w:widowControl w:val="0"/>
      <w:shd w:val="clear" w:color="auto" w:fill="FFFFFF"/>
      <w:spacing w:before="540" w:line="533" w:lineRule="exact"/>
      <w:ind w:firstLine="0"/>
      <w:jc w:val="center"/>
      <w:outlineLvl w:val="1"/>
    </w:pPr>
    <w:rPr>
      <w:rFonts w:ascii="Calibri" w:eastAsia="Calibri" w:hAnsi="Calibri" w:cs="Calibri"/>
      <w:b/>
      <w:b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2025-08-01T01:36:00Z</dcterms:created>
  <dcterms:modified xsi:type="dcterms:W3CDTF">2025-08-01T07:03:00Z</dcterms:modified>
</cp:coreProperties>
</file>