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44" w:rsidRDefault="00FF3DA9" w:rsidP="00FF3DA9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934E9">
        <w:rPr>
          <w:rFonts w:ascii="Times New Roman" w:hAnsi="Times New Roman"/>
          <w:b/>
          <w:sz w:val="28"/>
          <w:szCs w:val="28"/>
        </w:rPr>
        <w:t>АДМИНИСТРАЦИЯ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934E9">
        <w:rPr>
          <w:rFonts w:ascii="Times New Roman" w:hAnsi="Times New Roman"/>
          <w:b/>
          <w:sz w:val="28"/>
          <w:szCs w:val="28"/>
        </w:rPr>
        <w:t>МУНИЦИПАЛЬНОГО РАЙОНА «ХИЛОКСКИЙ РАЙОН»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934E9">
        <w:rPr>
          <w:rFonts w:ascii="Times New Roman" w:hAnsi="Times New Roman"/>
          <w:b/>
          <w:sz w:val="28"/>
          <w:szCs w:val="28"/>
        </w:rPr>
        <w:t>ПОСТАНОВЛЕНИЕ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20C38" w:rsidRPr="00E934E9" w:rsidRDefault="006C70F1" w:rsidP="006C70F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934E9">
        <w:rPr>
          <w:rFonts w:ascii="Times New Roman" w:hAnsi="Times New Roman"/>
          <w:sz w:val="28"/>
          <w:szCs w:val="28"/>
        </w:rPr>
        <w:t xml:space="preserve">«____» </w:t>
      </w:r>
      <w:r w:rsidR="00120C38" w:rsidRPr="00E934E9">
        <w:rPr>
          <w:rFonts w:ascii="Times New Roman" w:hAnsi="Times New Roman"/>
          <w:sz w:val="28"/>
          <w:szCs w:val="28"/>
        </w:rPr>
        <w:t>__________202</w:t>
      </w:r>
      <w:r w:rsidR="009A28F9">
        <w:rPr>
          <w:rFonts w:ascii="Times New Roman" w:hAnsi="Times New Roman"/>
          <w:sz w:val="28"/>
          <w:szCs w:val="28"/>
        </w:rPr>
        <w:t>5</w:t>
      </w:r>
      <w:r w:rsidR="00120C38" w:rsidRPr="00E934E9">
        <w:rPr>
          <w:rFonts w:ascii="Times New Roman" w:hAnsi="Times New Roman"/>
          <w:sz w:val="28"/>
          <w:szCs w:val="28"/>
        </w:rPr>
        <w:t xml:space="preserve"> года</w:t>
      </w:r>
      <w:r w:rsidR="00120C38" w:rsidRPr="00E934E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№______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934E9">
        <w:rPr>
          <w:rFonts w:ascii="Times New Roman" w:hAnsi="Times New Roman"/>
          <w:sz w:val="28"/>
          <w:szCs w:val="28"/>
        </w:rPr>
        <w:t>г. Хилок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20C38" w:rsidRPr="00E934E9" w:rsidRDefault="00292AAF" w:rsidP="00120C38">
      <w:pPr>
        <w:pStyle w:val="a4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 «</w:t>
      </w:r>
      <w:r w:rsidR="00120C38" w:rsidRPr="00E934E9">
        <w:rPr>
          <w:rFonts w:ascii="Times New Roman" w:hAnsi="Times New Roman"/>
          <w:b/>
          <w:sz w:val="28"/>
          <w:szCs w:val="28"/>
        </w:rPr>
        <w:t xml:space="preserve">Обеспечение экологической безопасности окружающей среды и населения </w:t>
      </w:r>
      <w:proofErr w:type="spellStart"/>
      <w:r w:rsidR="00A001B0">
        <w:rPr>
          <w:rFonts w:ascii="Times New Roman" w:hAnsi="Times New Roman"/>
          <w:b/>
          <w:sz w:val="28"/>
          <w:szCs w:val="28"/>
        </w:rPr>
        <w:t>Хилокского</w:t>
      </w:r>
      <w:proofErr w:type="spellEnd"/>
      <w:r w:rsidR="00A001B0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120C38" w:rsidRPr="00E934E9">
        <w:rPr>
          <w:rFonts w:ascii="Times New Roman" w:hAnsi="Times New Roman"/>
          <w:b/>
          <w:sz w:val="28"/>
          <w:szCs w:val="28"/>
        </w:rPr>
        <w:t xml:space="preserve"> при обращении с отходами производ</w:t>
      </w:r>
      <w:r w:rsidR="008244C1">
        <w:rPr>
          <w:rFonts w:ascii="Times New Roman" w:hAnsi="Times New Roman"/>
          <w:b/>
          <w:sz w:val="28"/>
          <w:szCs w:val="28"/>
        </w:rPr>
        <w:t>ства и потребления» на 202</w:t>
      </w:r>
      <w:r w:rsidR="00C34957">
        <w:rPr>
          <w:rFonts w:ascii="Times New Roman" w:hAnsi="Times New Roman"/>
          <w:b/>
          <w:sz w:val="28"/>
          <w:szCs w:val="28"/>
        </w:rPr>
        <w:t>5-2030</w:t>
      </w:r>
      <w:r w:rsidR="00120C38" w:rsidRPr="00E934E9">
        <w:rPr>
          <w:rFonts w:ascii="Times New Roman" w:hAnsi="Times New Roman"/>
          <w:b/>
          <w:sz w:val="28"/>
          <w:szCs w:val="28"/>
        </w:rPr>
        <w:t xml:space="preserve"> годы»</w:t>
      </w:r>
      <w:r w:rsidR="003423D1" w:rsidRPr="003423D1">
        <w:t xml:space="preserve"> </w:t>
      </w:r>
      <w:r w:rsidR="003423D1" w:rsidRPr="003423D1">
        <w:rPr>
          <w:rFonts w:ascii="Times New Roman" w:hAnsi="Times New Roman"/>
          <w:b/>
          <w:sz w:val="28"/>
          <w:szCs w:val="28"/>
        </w:rPr>
        <w:t xml:space="preserve">утвержденную постановлением администрации муниципального района «Хилокский район» № </w:t>
      </w:r>
      <w:r w:rsidR="00455F92">
        <w:rPr>
          <w:rFonts w:ascii="Times New Roman" w:hAnsi="Times New Roman"/>
          <w:b/>
          <w:sz w:val="28"/>
          <w:szCs w:val="28"/>
        </w:rPr>
        <w:t>163 от 29</w:t>
      </w:r>
      <w:r w:rsidR="00471B1C">
        <w:rPr>
          <w:rFonts w:ascii="Times New Roman" w:hAnsi="Times New Roman"/>
          <w:b/>
          <w:sz w:val="28"/>
          <w:szCs w:val="28"/>
        </w:rPr>
        <w:t xml:space="preserve"> марта 2023 года</w:t>
      </w:r>
    </w:p>
    <w:p w:rsidR="00120C38" w:rsidRPr="00E934E9" w:rsidRDefault="00120C38" w:rsidP="00120C38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20C38" w:rsidRPr="005221B3" w:rsidRDefault="00120C38" w:rsidP="005221B3">
      <w:pPr>
        <w:pStyle w:val="a4"/>
        <w:suppressAutoHyphens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934E9">
        <w:rPr>
          <w:rFonts w:ascii="Times New Roman" w:hAnsi="Times New Roman"/>
          <w:sz w:val="28"/>
          <w:szCs w:val="28"/>
        </w:rPr>
        <w:t>В соответствии с пунктом 14 части 1 статьи 15 Федерального закона </w:t>
      </w:r>
      <w:hyperlink r:id="rId7" w:tgtFrame="_blank" w:history="1">
        <w:r w:rsidRPr="00E934E9">
          <w:rPr>
            <w:rFonts w:ascii="Times New Roman" w:hAnsi="Times New Roman"/>
            <w:sz w:val="28"/>
            <w:szCs w:val="28"/>
          </w:rPr>
          <w:t>от 06 октября 2003 года № 131-ФЗ</w:t>
        </w:r>
      </w:hyperlink>
      <w:r w:rsidRPr="00E934E9">
        <w:rPr>
          <w:rFonts w:ascii="Times New Roman" w:hAnsi="Times New Roman"/>
          <w:sz w:val="28"/>
          <w:szCs w:val="28"/>
        </w:rPr>
        <w:t xml:space="preserve"> «Об общих принципах организации местного самоуправления в Российской Федерации», руководствуясь Уставом </w:t>
      </w:r>
      <w:proofErr w:type="spellStart"/>
      <w:r w:rsidR="00A001B0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A001B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E934E9">
        <w:rPr>
          <w:rFonts w:ascii="Times New Roman" w:hAnsi="Times New Roman"/>
          <w:sz w:val="28"/>
          <w:szCs w:val="28"/>
        </w:rPr>
        <w:t>, </w:t>
      </w:r>
      <w:r w:rsidR="005E7983" w:rsidRPr="00E934E9">
        <w:rPr>
          <w:rFonts w:ascii="Times New Roman" w:hAnsi="Times New Roman"/>
          <w:sz w:val="28"/>
          <w:szCs w:val="28"/>
        </w:rPr>
        <w:t xml:space="preserve"> </w:t>
      </w:r>
      <w:r w:rsidR="00E9629E">
        <w:rPr>
          <w:rFonts w:ascii="Times New Roman" w:hAnsi="Times New Roman"/>
          <w:sz w:val="28"/>
          <w:szCs w:val="28"/>
        </w:rPr>
        <w:t xml:space="preserve">Порядком разработки и корректировки </w:t>
      </w:r>
      <w:r w:rsidR="00E9629E" w:rsidRPr="005221B3">
        <w:rPr>
          <w:rFonts w:ascii="Times New Roman" w:hAnsi="Times New Roman"/>
          <w:sz w:val="28"/>
          <w:szCs w:val="28"/>
        </w:rPr>
        <w:t xml:space="preserve">муниципальных программ </w:t>
      </w:r>
      <w:proofErr w:type="spellStart"/>
      <w:r w:rsidR="00A001B0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A001B0">
        <w:rPr>
          <w:rFonts w:ascii="Times New Roman" w:hAnsi="Times New Roman"/>
          <w:sz w:val="28"/>
          <w:szCs w:val="28"/>
        </w:rPr>
        <w:t xml:space="preserve"> муниципального округа, </w:t>
      </w:r>
      <w:r w:rsidR="00E9629E" w:rsidRPr="005221B3">
        <w:rPr>
          <w:rFonts w:ascii="Times New Roman" w:hAnsi="Times New Roman"/>
          <w:sz w:val="28"/>
          <w:szCs w:val="28"/>
        </w:rPr>
        <w:t>осуществления мониторинга и контроля их реализации</w:t>
      </w:r>
      <w:r w:rsidR="00E9629E">
        <w:rPr>
          <w:rFonts w:ascii="Times New Roman" w:hAnsi="Times New Roman"/>
          <w:sz w:val="28"/>
          <w:szCs w:val="28"/>
        </w:rPr>
        <w:t xml:space="preserve">, </w:t>
      </w:r>
      <w:r w:rsidRPr="00E934E9">
        <w:rPr>
          <w:rFonts w:ascii="Times New Roman" w:hAnsi="Times New Roman"/>
          <w:sz w:val="28"/>
          <w:szCs w:val="28"/>
        </w:rPr>
        <w:t>в целях предотвращения загрязнения окружающей среды отходами производства и потребления, стабилизации санитарно-эпидемиологической обстановки на</w:t>
      </w:r>
      <w:proofErr w:type="gramEnd"/>
      <w:r w:rsidRPr="00E934E9">
        <w:rPr>
          <w:rFonts w:ascii="Times New Roman" w:hAnsi="Times New Roman"/>
          <w:sz w:val="28"/>
          <w:szCs w:val="28"/>
        </w:rPr>
        <w:t xml:space="preserve"> территории </w:t>
      </w:r>
      <w:proofErr w:type="spellStart"/>
      <w:r w:rsidR="00A001B0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A001B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E934E9">
        <w:rPr>
          <w:rFonts w:ascii="Times New Roman" w:hAnsi="Times New Roman"/>
          <w:sz w:val="28"/>
          <w:szCs w:val="28"/>
        </w:rPr>
        <w:t>, </w:t>
      </w:r>
      <w:r w:rsidR="005221B3" w:rsidRPr="005221B3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="00A001B0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A001B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5221B3" w:rsidRPr="005221B3">
        <w:rPr>
          <w:rFonts w:ascii="Times New Roman" w:hAnsi="Times New Roman"/>
          <w:sz w:val="28"/>
          <w:szCs w:val="28"/>
        </w:rPr>
        <w:t xml:space="preserve"> </w:t>
      </w:r>
      <w:r w:rsidR="005221B3" w:rsidRPr="005221B3">
        <w:rPr>
          <w:rFonts w:ascii="Times New Roman" w:hAnsi="Times New Roman"/>
          <w:b/>
          <w:sz w:val="28"/>
          <w:szCs w:val="28"/>
        </w:rPr>
        <w:t>постановляет</w:t>
      </w:r>
      <w:r w:rsidR="005221B3" w:rsidRPr="005221B3">
        <w:rPr>
          <w:rFonts w:ascii="Times New Roman" w:hAnsi="Times New Roman"/>
          <w:sz w:val="28"/>
          <w:szCs w:val="28"/>
        </w:rPr>
        <w:t>:</w:t>
      </w:r>
      <w:r w:rsidR="005221B3">
        <w:rPr>
          <w:rFonts w:ascii="Times New Roman" w:hAnsi="Times New Roman"/>
          <w:sz w:val="28"/>
          <w:szCs w:val="28"/>
        </w:rPr>
        <w:t xml:space="preserve"> </w:t>
      </w:r>
    </w:p>
    <w:p w:rsidR="00120C38" w:rsidRPr="005221B3" w:rsidRDefault="005221B3" w:rsidP="005221B3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21B3">
        <w:rPr>
          <w:rFonts w:ascii="Times New Roman" w:hAnsi="Times New Roman"/>
          <w:sz w:val="28"/>
          <w:szCs w:val="28"/>
        </w:rPr>
        <w:t xml:space="preserve">Утвердить </w:t>
      </w:r>
      <w:r w:rsidR="00E9629E">
        <w:rPr>
          <w:rFonts w:ascii="Times New Roman" w:hAnsi="Times New Roman"/>
          <w:sz w:val="28"/>
          <w:szCs w:val="28"/>
        </w:rPr>
        <w:t>изменения</w:t>
      </w:r>
      <w:r w:rsidRPr="005221B3"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120C38" w:rsidRPr="005221B3">
        <w:rPr>
          <w:rFonts w:ascii="Times New Roman" w:hAnsi="Times New Roman"/>
          <w:sz w:val="28"/>
          <w:szCs w:val="28"/>
        </w:rPr>
        <w:t xml:space="preserve">«Обеспечение экологической безопасности окружающей среды и населения </w:t>
      </w:r>
      <w:proofErr w:type="spellStart"/>
      <w:r w:rsidR="00A001B0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A001B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20C38" w:rsidRPr="005221B3">
        <w:rPr>
          <w:rFonts w:ascii="Times New Roman" w:hAnsi="Times New Roman"/>
          <w:sz w:val="28"/>
          <w:szCs w:val="28"/>
        </w:rPr>
        <w:t xml:space="preserve"> при обращении с отходами производства и потребления (202</w:t>
      </w:r>
      <w:r w:rsidR="00CC0E10">
        <w:rPr>
          <w:rFonts w:ascii="Times New Roman" w:hAnsi="Times New Roman"/>
          <w:sz w:val="28"/>
          <w:szCs w:val="28"/>
        </w:rPr>
        <w:t>5-2030</w:t>
      </w:r>
      <w:r w:rsidR="00120C38" w:rsidRPr="005221B3">
        <w:rPr>
          <w:rFonts w:ascii="Times New Roman" w:hAnsi="Times New Roman"/>
          <w:sz w:val="28"/>
          <w:szCs w:val="28"/>
        </w:rPr>
        <w:t> годы)»</w:t>
      </w:r>
      <w:r w:rsidRPr="005221B3">
        <w:t xml:space="preserve"> </w:t>
      </w:r>
      <w:r w:rsidRPr="005221B3">
        <w:rPr>
          <w:rFonts w:ascii="Times New Roman" w:eastAsia="Times New Roman" w:hAnsi="Times New Roman" w:cs="Times New Roman"/>
          <w:sz w:val="28"/>
          <w:szCs w:val="28"/>
        </w:rPr>
        <w:t xml:space="preserve">утверждённую постановлением администрации  муниципального района «Хилокский район» от </w:t>
      </w:r>
      <w:r w:rsidR="00455F92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522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221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221B3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</w:rPr>
        <w:t>163</w:t>
      </w:r>
      <w:r w:rsidR="008A5858">
        <w:rPr>
          <w:rFonts w:ascii="Times New Roman" w:eastAsia="Times New Roman" w:hAnsi="Times New Roman" w:cs="Times New Roman"/>
          <w:sz w:val="28"/>
          <w:szCs w:val="28"/>
        </w:rPr>
        <w:t>, с учетом изменений утвержденных постановлением администрации муниципальног</w:t>
      </w:r>
      <w:r w:rsidR="00F44637">
        <w:rPr>
          <w:rFonts w:ascii="Times New Roman" w:eastAsia="Times New Roman" w:hAnsi="Times New Roman" w:cs="Times New Roman"/>
          <w:sz w:val="28"/>
          <w:szCs w:val="28"/>
        </w:rPr>
        <w:t>о района «Хилокский район» от 28</w:t>
      </w:r>
      <w:r w:rsidR="008A5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637">
        <w:rPr>
          <w:rFonts w:ascii="Times New Roman" w:eastAsia="Times New Roman" w:hAnsi="Times New Roman" w:cs="Times New Roman"/>
          <w:sz w:val="28"/>
          <w:szCs w:val="28"/>
        </w:rPr>
        <w:t>марта 2025</w:t>
      </w:r>
      <w:r w:rsidR="00F200F6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F44637">
        <w:rPr>
          <w:rFonts w:ascii="Times New Roman" w:eastAsia="Times New Roman" w:hAnsi="Times New Roman" w:cs="Times New Roman"/>
          <w:sz w:val="28"/>
          <w:szCs w:val="28"/>
        </w:rPr>
        <w:t>193</w:t>
      </w:r>
      <w:r w:rsidR="008A585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9629E">
        <w:rPr>
          <w:rFonts w:ascii="Times New Roman" w:eastAsia="Times New Roman" w:hAnsi="Times New Roman" w:cs="Times New Roman"/>
          <w:sz w:val="28"/>
          <w:szCs w:val="28"/>
        </w:rPr>
        <w:t xml:space="preserve">  изложить программу в новой редакции.</w:t>
      </w:r>
      <w:proofErr w:type="gramEnd"/>
    </w:p>
    <w:p w:rsidR="00120C38" w:rsidRPr="00E934E9" w:rsidRDefault="00120C38" w:rsidP="005221B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934E9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F200F6">
        <w:rPr>
          <w:rFonts w:ascii="Times New Roman" w:hAnsi="Times New Roman"/>
          <w:sz w:val="28"/>
          <w:szCs w:val="28"/>
        </w:rPr>
        <w:t xml:space="preserve">опубликовать (обнародовать) в соответствии с уставом </w:t>
      </w:r>
      <w:proofErr w:type="spellStart"/>
      <w:r w:rsidR="00A001B0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A001B0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5221B3" w:rsidRPr="005221B3" w:rsidRDefault="005221B3" w:rsidP="005221B3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1B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E9629E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221B3">
        <w:rPr>
          <w:rFonts w:ascii="Times New Roman" w:eastAsia="Times New Roman" w:hAnsi="Times New Roman" w:cs="Times New Roman"/>
          <w:sz w:val="28"/>
          <w:szCs w:val="28"/>
        </w:rPr>
        <w:t xml:space="preserve"> дня его официального опубликования (обнародования)</w:t>
      </w:r>
      <w:r w:rsidR="00CC0E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C38" w:rsidRPr="003423D1" w:rsidRDefault="00120C38" w:rsidP="005221B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934E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934E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C0E10" w:rsidRDefault="00CC0E10" w:rsidP="005221B3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</w:p>
    <w:p w:rsidR="00120C38" w:rsidRPr="00E934E9" w:rsidRDefault="00CC0E10" w:rsidP="005221B3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 w:rsidR="00AC0D46" w:rsidRPr="00E934E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5E7983" w:rsidRPr="00E934E9">
        <w:rPr>
          <w:rFonts w:ascii="Times New Roman" w:hAnsi="Times New Roman"/>
          <w:sz w:val="28"/>
          <w:szCs w:val="28"/>
        </w:rPr>
        <w:t xml:space="preserve"> </w:t>
      </w:r>
      <w:r w:rsidR="00120C38" w:rsidRPr="00E934E9">
        <w:rPr>
          <w:rFonts w:ascii="Times New Roman" w:hAnsi="Times New Roman"/>
          <w:sz w:val="28"/>
          <w:szCs w:val="28"/>
        </w:rPr>
        <w:t>муниципального района</w:t>
      </w:r>
    </w:p>
    <w:p w:rsidR="00120C38" w:rsidRPr="00E934E9" w:rsidRDefault="00120C38" w:rsidP="005221B3">
      <w:pPr>
        <w:pStyle w:val="a4"/>
        <w:contextualSpacing/>
        <w:jc w:val="both"/>
        <w:rPr>
          <w:b/>
          <w:bCs/>
        </w:rPr>
      </w:pPr>
      <w:r w:rsidRPr="00E934E9">
        <w:rPr>
          <w:rFonts w:ascii="Times New Roman" w:hAnsi="Times New Roman"/>
          <w:sz w:val="28"/>
          <w:szCs w:val="28"/>
        </w:rPr>
        <w:t xml:space="preserve">«Хилокский район»                    </w:t>
      </w:r>
      <w:r w:rsidR="0083247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C0E10">
        <w:rPr>
          <w:rFonts w:ascii="Times New Roman" w:hAnsi="Times New Roman"/>
          <w:sz w:val="28"/>
          <w:szCs w:val="28"/>
        </w:rPr>
        <w:t>А.Н. Ермолаев</w:t>
      </w:r>
    </w:p>
    <w:p w:rsidR="00CC0E10" w:rsidRDefault="00CC0E10" w:rsidP="00CC0E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1B0" w:rsidRDefault="00A001B0" w:rsidP="00FF3D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1B0" w:rsidRDefault="00A001B0" w:rsidP="00FF3D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0E10" w:rsidRDefault="00FF3DA9" w:rsidP="00FF3D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ПРОЕКТ</w:t>
      </w:r>
    </w:p>
    <w:p w:rsidR="005A0E58" w:rsidRPr="00E934E9" w:rsidRDefault="005A0E58" w:rsidP="005E79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4E9"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:rsidR="005A0E58" w:rsidRPr="00E934E9" w:rsidRDefault="005A0E58" w:rsidP="005E79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4E9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5A0E58" w:rsidRPr="00E934E9" w:rsidRDefault="00CB3322" w:rsidP="005E79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Хилокского муниципального округа</w:t>
      </w:r>
    </w:p>
    <w:p w:rsidR="005A0E58" w:rsidRPr="00E934E9" w:rsidRDefault="003423D1" w:rsidP="00D32C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от </w:t>
      </w:r>
      <w:r w:rsidR="00E9629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202</w:t>
      </w:r>
      <w:r w:rsidR="009A28F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Pr="00E9629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года</w:t>
      </w:r>
      <w:r w:rsidR="00E9629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Pr="00E9629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="005A0E58" w:rsidRPr="00E9629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№</w:t>
      </w:r>
      <w:r w:rsidR="00D32C9E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="00E9629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</w:t>
      </w:r>
    </w:p>
    <w:p w:rsidR="005A0E58" w:rsidRPr="00E934E9" w:rsidRDefault="005A0E58" w:rsidP="005E7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0E58" w:rsidRPr="00E934E9" w:rsidRDefault="005A0E58" w:rsidP="005E7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0E58" w:rsidRPr="00E934E9" w:rsidRDefault="005A0E58" w:rsidP="00D5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Муниципальная программа</w:t>
      </w:r>
    </w:p>
    <w:p w:rsidR="005A0E58" w:rsidRPr="00E934E9" w:rsidRDefault="005A0E58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4E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Обеспечение экологической безопасности окружающей среды и населения </w:t>
      </w:r>
      <w:r w:rsidR="00CB3322">
        <w:rPr>
          <w:rFonts w:ascii="Times New Roman" w:eastAsia="Times New Roman" w:hAnsi="Times New Roman" w:cs="Times New Roman"/>
          <w:b/>
          <w:bCs/>
          <w:sz w:val="32"/>
          <w:szCs w:val="32"/>
        </w:rPr>
        <w:t>Хилокского муниципального округа</w:t>
      </w: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при обращении с отходами производства и потребления (202</w:t>
      </w:r>
      <w:r w:rsidR="00CC0E10">
        <w:rPr>
          <w:rFonts w:ascii="Times New Roman" w:eastAsia="Times New Roman" w:hAnsi="Times New Roman" w:cs="Times New Roman"/>
          <w:b/>
          <w:bCs/>
          <w:sz w:val="32"/>
          <w:szCs w:val="32"/>
        </w:rPr>
        <w:t>5-2030</w:t>
      </w: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 годы)</w:t>
      </w:r>
      <w:r w:rsidRPr="00E934E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5A0E58" w:rsidRPr="00E934E9" w:rsidRDefault="005A0E58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D56A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ПАСПОРТ</w:t>
      </w:r>
    </w:p>
    <w:p w:rsidR="00EF4D83" w:rsidRPr="00E934E9" w:rsidRDefault="00EF4D83" w:rsidP="00D56A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муниципальная программа «Обеспечение экологической безопасности окружающей среды и населения </w:t>
      </w:r>
      <w:r w:rsidR="00CB332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Хилокского муниципального округа </w:t>
      </w: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при обращении с отходами производства и потребления(20</w:t>
      </w:r>
      <w:r w:rsidR="005A0E58"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="00CC0E10">
        <w:rPr>
          <w:rFonts w:ascii="Times New Roman" w:eastAsia="Times New Roman" w:hAnsi="Times New Roman" w:cs="Times New Roman"/>
          <w:b/>
          <w:bCs/>
          <w:sz w:val="32"/>
          <w:szCs w:val="32"/>
        </w:rPr>
        <w:t>5-2030</w:t>
      </w: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 годы)»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229"/>
      </w:tblGrid>
      <w:tr w:rsidR="00E934E9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EF4D83" w:rsidP="005E7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EF4D83" w:rsidP="008A5858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«Обеспечение экологической безопасности окружающей среды и населения </w:t>
            </w:r>
            <w:r w:rsidR="00CB3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Хилокского муниципального округа 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обращении с отходами производства и потребления (20</w:t>
            </w:r>
            <w:r w:rsidR="00CC0E10">
              <w:rPr>
                <w:rFonts w:ascii="Times New Roman" w:eastAsia="Times New Roman" w:hAnsi="Times New Roman" w:cs="Times New Roman"/>
                <w:sz w:val="24"/>
                <w:szCs w:val="24"/>
              </w:rPr>
              <w:t>25-2030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годы)» (далее </w:t>
            </w:r>
            <w:proofErr w:type="gramStart"/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рограмма).</w:t>
            </w:r>
          </w:p>
        </w:tc>
      </w:tr>
      <w:tr w:rsidR="00E934E9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3B6195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EF4D83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B3322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 муниципального округа</w:t>
            </w:r>
          </w:p>
          <w:p w:rsidR="00EF4D83" w:rsidRPr="00E934E9" w:rsidRDefault="00EF4D83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4E9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195" w:rsidRPr="00E934E9" w:rsidRDefault="003B6195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322" w:rsidRPr="00E934E9" w:rsidRDefault="003B6195" w:rsidP="00CB3322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территориального развития </w:t>
            </w:r>
            <w:r w:rsidR="00F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B3322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 муниципального округа</w:t>
            </w:r>
          </w:p>
          <w:p w:rsidR="003B6195" w:rsidRPr="00E934E9" w:rsidRDefault="003B6195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4E9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EF4D83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программы</w:t>
            </w:r>
          </w:p>
          <w:p w:rsidR="00EF4D83" w:rsidRPr="00E934E9" w:rsidRDefault="00EF4D83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EF4D83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Цел</w:t>
            </w:r>
            <w:r w:rsidR="008324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программы:</w:t>
            </w:r>
          </w:p>
          <w:p w:rsidR="00EF4D83" w:rsidRPr="00E934E9" w:rsidRDefault="002A68AF" w:rsidP="00916D64">
            <w:pPr>
              <w:tabs>
                <w:tab w:val="left" w:pos="6837"/>
                <w:tab w:val="left" w:pos="7155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негативного воздействия на окружающую среду отходов производства и потребления;</w:t>
            </w:r>
          </w:p>
          <w:p w:rsidR="00EF4D83" w:rsidRPr="00E934E9" w:rsidRDefault="002A68AF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экологической грамотности населения.</w:t>
            </w:r>
          </w:p>
          <w:p w:rsidR="00DA0B10" w:rsidRPr="00E934E9" w:rsidRDefault="002A68AF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A0B10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для жителей благоприятных санитарно-экологических условий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A0B10" w:rsidRPr="00E934E9" w:rsidRDefault="00DA0B10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A68AF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улучшение экологического состояния территории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A68AF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A68AF" w:rsidRPr="00E934E9" w:rsidRDefault="00DA0B10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A68AF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обслуживания населения в части обращения с отходами на территории </w:t>
            </w:r>
            <w:r w:rsidR="00F200F6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 муниципального округа</w:t>
            </w:r>
            <w:r w:rsidR="002A68AF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A0B10" w:rsidRPr="00E934E9" w:rsidRDefault="00DA0B10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A68AF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системы санкционированных мест сбора твердых коммунальных отходов на территории </w:t>
            </w:r>
            <w:r w:rsidR="00F200F6" w:rsidRPr="00F200F6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 муниципального округа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F4D83" w:rsidRPr="00E934E9" w:rsidRDefault="00EF4D83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EF4D83" w:rsidRDefault="00DA0B10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ликвидация несанкционированных свалок, расположенных на территории населенных пунктов муниципального </w:t>
            </w:r>
            <w:r w:rsidR="00F200F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909E8" w:rsidRPr="00E934E9" w:rsidRDefault="003909E8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92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на объекты </w:t>
            </w:r>
            <w:r w:rsidR="00592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размещения отходов;</w:t>
            </w:r>
          </w:p>
          <w:p w:rsidR="00AC0D46" w:rsidRDefault="00DA0B10" w:rsidP="00787533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C0D46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</w:t>
            </w:r>
            <w:r w:rsidR="00787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ительство и </w:t>
            </w:r>
            <w:r w:rsidR="00CC0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контейнерных площадок;</w:t>
            </w:r>
          </w:p>
          <w:p w:rsidR="00CC0E10" w:rsidRDefault="00CC0E10" w:rsidP="00787533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приобретение контейнеров;</w:t>
            </w:r>
          </w:p>
          <w:p w:rsidR="00CC0E10" w:rsidRPr="00E934E9" w:rsidRDefault="00CC0E10" w:rsidP="00CC0E1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дезинфекция контейнеров.</w:t>
            </w:r>
          </w:p>
        </w:tc>
      </w:tr>
      <w:tr w:rsidR="008B2E60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60" w:rsidRPr="00E934E9" w:rsidRDefault="008B2E60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60" w:rsidRPr="00E934E9" w:rsidRDefault="008B2E60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2025-2030  годы. Программа реализуется в один этап.</w:t>
            </w:r>
          </w:p>
        </w:tc>
      </w:tr>
      <w:tr w:rsidR="008B2E60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60" w:rsidRPr="00E934E9" w:rsidRDefault="008B2E60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Объёмы и источники финансирования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средств, направляемых на реализацию муниципальной программы,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157 920,9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EB2DE3" w:rsidRDefault="00EB2DE3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регионального бюджета – 136 455,9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муниципального образования – </w:t>
            </w:r>
            <w:r w:rsidR="00EB2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21 465,0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 разбивкой по годам: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870,9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22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610,0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22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610,0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22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610,0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 - 22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610,0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 - 22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610,0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программы и объемы финансирования подлежат ежегодной корректировке с учетом возможностей бюджета</w:t>
            </w:r>
          </w:p>
        </w:tc>
      </w:tr>
      <w:tr w:rsidR="00E934E9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5A1F3B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целевые индикаторы 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Default="00A77B76" w:rsidP="00D56ADC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ликвидированны</w:t>
            </w:r>
            <w:r w:rsidR="00AC0D46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х несанкционированных свалок - 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C0D46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  <w:r w:rsidR="006D5E9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92C60" w:rsidRPr="00E934E9" w:rsidRDefault="00592C60" w:rsidP="00D56ADC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проектно-сметной документации на объекты размещения отходов (ед.)</w:t>
            </w:r>
          </w:p>
          <w:p w:rsidR="00EF4D83" w:rsidRPr="00E934E9" w:rsidRDefault="00A77B76" w:rsidP="00D56ADC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сходов граждан - не менее 12</w:t>
            </w:r>
          </w:p>
          <w:p w:rsidR="00A77B76" w:rsidRPr="00E934E9" w:rsidRDefault="00916D64" w:rsidP="005A1F3B">
            <w:pPr>
              <w:spacing w:after="0" w:line="240" w:lineRule="auto"/>
              <w:ind w:right="8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A1F3B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построенных 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контейнерных площадок</w:t>
            </w:r>
            <w:r w:rsidR="00AC0D46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5E9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  <w:r w:rsidR="00AC0D46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229B" w:rsidRDefault="00916D64" w:rsidP="00916D64">
            <w:pPr>
              <w:spacing w:after="0" w:line="240" w:lineRule="auto"/>
              <w:ind w:right="8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A1F3B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A1F3B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отремонтированных контейнерных площадок</w:t>
            </w:r>
            <w:r w:rsidR="006D5E9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(шт.)</w:t>
            </w:r>
          </w:p>
          <w:p w:rsidR="00C34957" w:rsidRDefault="00C34957" w:rsidP="00916D64">
            <w:pPr>
              <w:spacing w:after="0" w:line="240" w:lineRule="auto"/>
              <w:ind w:right="8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приобретенных контейнеров</w:t>
            </w:r>
            <w:r w:rsidR="00CC0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(шт.)</w:t>
            </w:r>
          </w:p>
          <w:p w:rsidR="00C34957" w:rsidRPr="00CB3322" w:rsidRDefault="00C34957" w:rsidP="00CC0E10">
            <w:pPr>
              <w:spacing w:after="0" w:line="240" w:lineRule="auto"/>
              <w:ind w:right="8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</w:t>
            </w:r>
            <w:r w:rsidR="00CC0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чество продезинфицированных контейнеров (шт.) </w:t>
            </w:r>
          </w:p>
        </w:tc>
      </w:tr>
      <w:tr w:rsidR="008B2E60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60" w:rsidRPr="00E934E9" w:rsidRDefault="008B2E60" w:rsidP="008B2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ожидаемые конечные результаты реализации программы</w:t>
            </w:r>
          </w:p>
          <w:p w:rsidR="008B2E60" w:rsidRPr="00E934E9" w:rsidRDefault="008B2E60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программы будет способствовать:</w:t>
            </w:r>
          </w:p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уменьшению объема размещаемых отходов и локализации негативного воздействия отходов производства и потребления на окружающую среду;</w:t>
            </w:r>
          </w:p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улучшению санитарного состояния населенных пунктов и рекреационных зон;</w:t>
            </w:r>
          </w:p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снижению антропогенной нагрузки на уязвимые экосистемы Байкальской природной территории;</w:t>
            </w:r>
          </w:p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 сокращению площади земель, загрязненных отходами, на 75 %;</w:t>
            </w:r>
          </w:p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улучшению условий жизнедеятельности населения муниципального района «Хилокский район».</w:t>
            </w:r>
          </w:p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новых контейнерных площадок на территории сельских поселений в соответствии с генеральной схемой санитарной очистки территории и требованиями законодательства.</w:t>
            </w:r>
          </w:p>
          <w:p w:rsidR="008B2E60" w:rsidRPr="00E934E9" w:rsidRDefault="008B2E60" w:rsidP="008B2E6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приведение в соответствие с требованиями законодательства существующих площадок накопления твердых коммунальных отходов.</w:t>
            </w:r>
          </w:p>
        </w:tc>
      </w:tr>
    </w:tbl>
    <w:p w:rsidR="00EF4D83" w:rsidRDefault="00EF4D83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B2E60" w:rsidRDefault="008B2E60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B2E60" w:rsidRDefault="008B2E60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B2E60" w:rsidRDefault="008B2E60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B2E60" w:rsidRPr="00E934E9" w:rsidRDefault="008B2E60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EF4D83" w:rsidRPr="00E934E9" w:rsidRDefault="00EF4D83" w:rsidP="00D83EA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Содержание проблемы и обоснование необходимости ее решения программным методом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Размещение отходов, образующихся </w:t>
      </w:r>
      <w:r w:rsidR="00F200F6">
        <w:rPr>
          <w:rFonts w:ascii="Times New Roman" w:eastAsia="Times New Roman" w:hAnsi="Times New Roman" w:cs="Times New Roman"/>
          <w:sz w:val="24"/>
          <w:szCs w:val="24"/>
        </w:rPr>
        <w:t>на территории Хилокского муниципального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, осуществляется на территориях организованных свалок в населенных пунктах. Отходы размещаются без учета их состава. Для подобного контроля нет ни установок, ни специалистов. Процесс размещения, трамбовки отходов осуществляется следующим образом: отходы периодически засыпаются слоем земли. Санкционированные свалки населенных пунктов не могут считаться и иметь статус полигонов, так как они эксплуатируется с нарушением санитарных норм и правил, не имеют технической документации и эксплуатируется с нарушениями Инструкции по проектированию и эксплуатации полигонов для твердых бытовых отходов.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годы на различных участках территории </w:t>
      </w:r>
      <w:r w:rsidR="00F200F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образовались так называемые мини-свалки, куда население, а иногда и некоторые хозяйствующие субъекты нелегальным образом размещают отходы. Немало и граждан, которые с целью экономии средств и времени несанкционированно размещают строительный мусор в разных местах рядом с местом своего проживания.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Самые трудные и неурегулированные взаимоотношения, связанные с вывозом отходов, сложились с населением. Со значительной частью населения нет договоров. Нет рычагов воздействия на неплательщиков. В этом смысле как наисложнейшую можно охарактеризовать ситуацию, сложившуюся в частном секторе домовладений. Население не платит за вывоз отходов, у него нет заботливого отношения к окружающей среде. Все эти проблемы существуют в той ситуации, когда население освобождено от платы за размещение отходов.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Уклоняясь от оплаты за вывоз отходов, часть населения осуществляет их размещение в непредусмотренных местах, таким образом, создавая несанкционированное их складирование.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Существующая система правового регулирования обращения с отходами состоит из незначительного количества принятых на различных уровнях актов, касающихся отдельных аспектов проблемы. Вместе с тем данные документы не обеспечивают эффективного развития системы обращения с отходами.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Таким образом, исходя из интересов стратегического развития района и учитывая, что проблема обращения с отходами является многогранной и объемной, для ее эффективного решения необходимо осуществление комплекса программных мероприятий.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Следовательно, обозначенная проблема соответствует приоритетным задачам социально-экономического развития </w:t>
      </w:r>
      <w:r w:rsidR="006C6299">
        <w:rPr>
          <w:rFonts w:ascii="Times New Roman" w:eastAsia="Times New Roman" w:hAnsi="Times New Roman" w:cs="Times New Roman"/>
          <w:sz w:val="24"/>
          <w:szCs w:val="24"/>
        </w:rPr>
        <w:t>Хилокского муниципального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и Забайкальского края в целом.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D56AD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Цель, задачи, сроки и этапы реализации программы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для достижения основной цели - разработки и реализации комплекса мер, направленных </w:t>
      </w:r>
      <w:proofErr w:type="gramStart"/>
      <w:r w:rsidRPr="00E934E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934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4627" w:rsidRPr="00E934E9" w:rsidRDefault="00DD4627" w:rsidP="00DD4627">
      <w:pPr>
        <w:tabs>
          <w:tab w:val="left" w:pos="6837"/>
          <w:tab w:val="left" w:pos="7155"/>
        </w:tabs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- снижение негативного воздействия на окружающую среду отходов производства и потребления;</w:t>
      </w:r>
    </w:p>
    <w:p w:rsidR="00DD4627" w:rsidRPr="00E934E9" w:rsidRDefault="00DD4627" w:rsidP="00DD4627">
      <w:pPr>
        <w:tabs>
          <w:tab w:val="left" w:pos="6837"/>
        </w:tabs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- повышение уровня экологической грамотности населения.</w:t>
      </w:r>
    </w:p>
    <w:p w:rsidR="00DD4627" w:rsidRPr="00E934E9" w:rsidRDefault="00DD4627" w:rsidP="00DD4627">
      <w:pPr>
        <w:tabs>
          <w:tab w:val="left" w:pos="6837"/>
        </w:tabs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- создание для жителей благоприятных санитарно-экологических условий, </w:t>
      </w:r>
    </w:p>
    <w:p w:rsidR="00DD4627" w:rsidRPr="00E934E9" w:rsidRDefault="00DD4627" w:rsidP="00DD4627">
      <w:pPr>
        <w:tabs>
          <w:tab w:val="left" w:pos="6837"/>
        </w:tabs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- улучшение экологического состояния территории; </w:t>
      </w:r>
    </w:p>
    <w:p w:rsidR="00DD4627" w:rsidRPr="00E934E9" w:rsidRDefault="00DD4627" w:rsidP="00DD4627">
      <w:pPr>
        <w:tabs>
          <w:tab w:val="left" w:pos="6837"/>
        </w:tabs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- повышение уровня обслуживания населения в части обращения с отходами на территории </w:t>
      </w:r>
      <w:r w:rsidR="006C6299" w:rsidRPr="006C6299">
        <w:rPr>
          <w:rFonts w:ascii="Times New Roman" w:eastAsia="Times New Roman" w:hAnsi="Times New Roman" w:cs="Times New Roman"/>
          <w:sz w:val="24"/>
          <w:szCs w:val="24"/>
        </w:rPr>
        <w:t>Хилокского муниципального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4627" w:rsidRPr="00E934E9" w:rsidRDefault="00DD4627" w:rsidP="00DD4627">
      <w:pPr>
        <w:tabs>
          <w:tab w:val="left" w:pos="6837"/>
        </w:tabs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системы санкционированных мест сбора твердых коммунальных отходов на территории </w:t>
      </w:r>
      <w:r w:rsidR="006C6299" w:rsidRPr="006C6299">
        <w:rPr>
          <w:rFonts w:ascii="Times New Roman" w:eastAsia="Times New Roman" w:hAnsi="Times New Roman" w:cs="Times New Roman"/>
          <w:sz w:val="24"/>
          <w:szCs w:val="24"/>
        </w:rPr>
        <w:t>Хилокского муниципального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D83" w:rsidRDefault="00EF4D83" w:rsidP="00DD4627">
      <w:pPr>
        <w:tabs>
          <w:tab w:val="left" w:pos="6837"/>
        </w:tabs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Программные мероприятия направлены на решение следующих основных задач:</w:t>
      </w:r>
    </w:p>
    <w:p w:rsidR="007F4A67" w:rsidRPr="00E934E9" w:rsidRDefault="007F4A67" w:rsidP="00DD4627">
      <w:pPr>
        <w:tabs>
          <w:tab w:val="left" w:pos="6837"/>
        </w:tabs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7F4A67">
        <w:rPr>
          <w:rFonts w:ascii="Times New Roman" w:eastAsia="Times New Roman" w:hAnsi="Times New Roman" w:cs="Times New Roman"/>
          <w:sz w:val="24"/>
          <w:szCs w:val="24"/>
        </w:rPr>
        <w:t>разработка проектно-сметной документации на объекты размещения отходов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4627" w:rsidRPr="00E934E9" w:rsidRDefault="00DD4627" w:rsidP="00DD4627">
      <w:pPr>
        <w:tabs>
          <w:tab w:val="left" w:pos="6837"/>
        </w:tabs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- ликвидация несанкционированных свалок, расположенных на территории населенных пунктов муниципального </w:t>
      </w:r>
      <w:r w:rsidR="006C629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4627" w:rsidRPr="00E934E9" w:rsidRDefault="00DD4627" w:rsidP="00DD4627">
      <w:pPr>
        <w:tabs>
          <w:tab w:val="left" w:pos="6837"/>
        </w:tabs>
        <w:spacing w:after="0" w:line="240" w:lineRule="auto"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- строительство контейнерных площадок;</w:t>
      </w:r>
    </w:p>
    <w:p w:rsidR="00BD229B" w:rsidRDefault="00BD229B" w:rsidP="00DD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ремонт контейнерных площадок</w:t>
      </w:r>
    </w:p>
    <w:p w:rsidR="009E153A" w:rsidRDefault="009E153A" w:rsidP="00DD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приобретение контейнеров</w:t>
      </w:r>
    </w:p>
    <w:p w:rsidR="005435EB" w:rsidRPr="00E934E9" w:rsidRDefault="00BD229B" w:rsidP="00DD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2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FC8">
        <w:rPr>
          <w:rFonts w:ascii="Times New Roman" w:eastAsia="Times New Roman" w:hAnsi="Times New Roman" w:cs="Times New Roman"/>
          <w:sz w:val="24"/>
          <w:szCs w:val="24"/>
        </w:rPr>
        <w:t>дезинфекция контейнеров.</w:t>
      </w:r>
    </w:p>
    <w:p w:rsidR="00EF4D83" w:rsidRPr="00E934E9" w:rsidRDefault="00EF4D83" w:rsidP="00D83EA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Ресурсное обеспечение программы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Финансирование мероприятий программы осуществляется из средств бюджета </w:t>
      </w:r>
      <w:proofErr w:type="spellStart"/>
      <w:r w:rsidR="002D568C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="002D568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Объемы финансирования обеспечиваются в размерах, установленных решением Совета </w:t>
      </w:r>
      <w:r w:rsidR="002D568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 о бюджете </w:t>
      </w:r>
      <w:proofErr w:type="spellStart"/>
      <w:r w:rsidR="002D568C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="002D568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соответствующий финансовый год.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Финансирование мероприятий программы из средств </w:t>
      </w:r>
      <w:r w:rsidR="002D568C">
        <w:rPr>
          <w:rFonts w:ascii="Times New Roman" w:eastAsia="Times New Roman" w:hAnsi="Times New Roman" w:cs="Times New Roman"/>
          <w:sz w:val="24"/>
          <w:szCs w:val="24"/>
        </w:rPr>
        <w:t>бюджета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позволит дополнительно привлечь средства федерального и краевого бюджетов, а также внебюджетных источников.</w:t>
      </w:r>
    </w:p>
    <w:p w:rsidR="00EF4D83" w:rsidRPr="00E934E9" w:rsidRDefault="00EF4D83" w:rsidP="005E7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Потребность в финансировании мероприятий программы оценивается в сумме </w:t>
      </w:r>
      <w:r w:rsidR="00AA7E44">
        <w:rPr>
          <w:rFonts w:ascii="Times New Roman" w:eastAsia="Times New Roman" w:hAnsi="Times New Roman" w:cs="Times New Roman"/>
          <w:sz w:val="24"/>
          <w:szCs w:val="24"/>
        </w:rPr>
        <w:t>157 920,9</w:t>
      </w:r>
      <w:r w:rsidR="00AA7E44" w:rsidRPr="008B2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тыс. рублей, в том числе по годам:</w:t>
      </w:r>
    </w:p>
    <w:p w:rsidR="00EF4D83" w:rsidRPr="00E934E9" w:rsidRDefault="00EF4D83" w:rsidP="005E7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048"/>
        <w:gridCol w:w="1048"/>
        <w:gridCol w:w="1207"/>
        <w:gridCol w:w="993"/>
        <w:gridCol w:w="1048"/>
        <w:gridCol w:w="992"/>
        <w:gridCol w:w="1744"/>
      </w:tblGrid>
      <w:tr w:rsidR="00707FC8" w:rsidRPr="00E934E9" w:rsidTr="00707FC8">
        <w:trPr>
          <w:trHeight w:val="316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FC8" w:rsidRPr="00E934E9" w:rsidRDefault="00707FC8" w:rsidP="00E2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FC8" w:rsidRPr="00E934E9" w:rsidRDefault="00707FC8" w:rsidP="0046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FC8" w:rsidRPr="00E934E9" w:rsidRDefault="00707FC8" w:rsidP="0046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FC8" w:rsidRPr="00E934E9" w:rsidRDefault="00707FC8" w:rsidP="0054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FC8" w:rsidRPr="00E934E9" w:rsidRDefault="00707FC8" w:rsidP="00E2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 г.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FC8" w:rsidRPr="00E934E9" w:rsidRDefault="00707FC8" w:rsidP="00E2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FC8" w:rsidRPr="00E934E9" w:rsidRDefault="00DE5C70" w:rsidP="00E2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 г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FC8" w:rsidRPr="00E934E9" w:rsidRDefault="00707FC8" w:rsidP="00E2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 </w:t>
            </w:r>
            <w:proofErr w:type="spellStart"/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707FC8" w:rsidRPr="00E934E9" w:rsidTr="00971E20">
        <w:trPr>
          <w:trHeight w:val="411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FC8" w:rsidRPr="00E934E9" w:rsidRDefault="00707FC8" w:rsidP="00E2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 годам, в том числе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FC8" w:rsidRPr="00E934E9" w:rsidRDefault="008B2E60" w:rsidP="00461D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44 870,9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FC8" w:rsidRPr="00E934E9" w:rsidRDefault="00971E20" w:rsidP="008B2E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 610,0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FC8" w:rsidRPr="00E934E9" w:rsidRDefault="008B2E60" w:rsidP="00461D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610,0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FC8" w:rsidRPr="00E934E9" w:rsidRDefault="008B2E60" w:rsidP="00461D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610,0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FC8" w:rsidRPr="00203842" w:rsidRDefault="008B2E60" w:rsidP="0020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A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D21" w:rsidRDefault="006E3D21" w:rsidP="00971E20">
            <w:pPr>
              <w:spacing w:after="0" w:line="240" w:lineRule="auto"/>
              <w:ind w:left="-525" w:right="8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707FC8" w:rsidRPr="006E3D21" w:rsidRDefault="008B2E60" w:rsidP="00971E20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610,0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FC8" w:rsidRPr="00E934E9" w:rsidRDefault="008B2E60" w:rsidP="00971E2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157 920,9</w:t>
            </w:r>
          </w:p>
        </w:tc>
      </w:tr>
      <w:tr w:rsidR="00707FC8" w:rsidRPr="00E934E9" w:rsidTr="00707FC8">
        <w:trPr>
          <w:trHeight w:val="403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FC8" w:rsidRPr="00E934E9" w:rsidRDefault="00707FC8" w:rsidP="00E26B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7FC8" w:rsidRPr="00E934E9" w:rsidRDefault="008B2E60" w:rsidP="00461D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44 870,9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7FC8" w:rsidRPr="00E934E9" w:rsidRDefault="008B2E60" w:rsidP="00461D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610,0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FC8" w:rsidRPr="00E934E9" w:rsidRDefault="008B2E60" w:rsidP="00461D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610,0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7FC8" w:rsidRPr="00E934E9" w:rsidRDefault="008B2E60" w:rsidP="00461D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610,0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7FC8" w:rsidRPr="00203842" w:rsidRDefault="00707FC8" w:rsidP="0020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7FC8" w:rsidRDefault="008B2E60" w:rsidP="00971E20">
            <w:pPr>
              <w:tabs>
                <w:tab w:val="left" w:pos="1176"/>
              </w:tabs>
              <w:spacing w:after="0" w:line="240" w:lineRule="auto"/>
              <w:ind w:left="-99" w:right="-326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610,0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7FC8" w:rsidRPr="00E934E9" w:rsidRDefault="008B2E60" w:rsidP="00707FC8">
            <w:pPr>
              <w:spacing w:after="0" w:line="240" w:lineRule="auto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157 920,9</w:t>
            </w:r>
          </w:p>
        </w:tc>
      </w:tr>
      <w:tr w:rsidR="00707FC8" w:rsidRPr="00E934E9" w:rsidTr="00707FC8">
        <w:trPr>
          <w:trHeight w:val="372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FC8" w:rsidRPr="00E934E9" w:rsidRDefault="00707FC8" w:rsidP="00E26B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7FC8" w:rsidRPr="00E934E9" w:rsidRDefault="00707FC8" w:rsidP="00461D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7FC8" w:rsidRPr="00E934E9" w:rsidRDefault="00707FC8" w:rsidP="00461D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FC8" w:rsidRPr="00E934E9" w:rsidRDefault="00707FC8" w:rsidP="00461D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7FC8" w:rsidRPr="00E934E9" w:rsidRDefault="00707FC8" w:rsidP="00461D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7FC8" w:rsidRDefault="00707FC8" w:rsidP="00E26B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7FC8" w:rsidRDefault="00707FC8" w:rsidP="00E26B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7FC8" w:rsidRPr="00E934E9" w:rsidRDefault="00707FC8" w:rsidP="00E26B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967CF" w:rsidRPr="00E934E9" w:rsidRDefault="000967CF" w:rsidP="00CD389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7CF" w:rsidRDefault="000967CF" w:rsidP="000967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Основными статьями расходов в процессе реализации Программы будут являться:</w:t>
      </w:r>
    </w:p>
    <w:p w:rsidR="004512EC" w:rsidRPr="00E934E9" w:rsidRDefault="004512EC" w:rsidP="000967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512EC">
        <w:rPr>
          <w:rFonts w:ascii="Times New Roman" w:eastAsia="Times New Roman" w:hAnsi="Times New Roman" w:cs="Times New Roman"/>
          <w:sz w:val="24"/>
          <w:szCs w:val="24"/>
        </w:rPr>
        <w:t>Оплата услуг подрядной организации выполняющей комплекс работ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разработке</w:t>
      </w:r>
      <w:r w:rsidRPr="004512EC">
        <w:rPr>
          <w:rFonts w:ascii="Times New Roman" w:eastAsia="Times New Roman" w:hAnsi="Times New Roman" w:cs="Times New Roman"/>
          <w:sz w:val="24"/>
          <w:szCs w:val="24"/>
        </w:rPr>
        <w:t xml:space="preserve"> проектно-сметной документации на объекты размещения отходов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67CF" w:rsidRPr="00E934E9" w:rsidRDefault="000967CF" w:rsidP="000967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- Оплата услуг подрядной организации выполняющей комплекс работ по</w:t>
      </w:r>
      <w:r w:rsidRPr="00E934E9"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ликвидации несанкционированных свалок в населенных пунктах </w:t>
      </w:r>
      <w:r w:rsidR="006C629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67CF" w:rsidRPr="00E934E9" w:rsidRDefault="000967CF" w:rsidP="000967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- Приобретение строительных материалов;</w:t>
      </w:r>
    </w:p>
    <w:p w:rsidR="000967CF" w:rsidRPr="00E934E9" w:rsidRDefault="000967CF" w:rsidP="000967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- Оплата услуг подрядной организации выполняющей комплекс работ по ремонту существующих и строительству допол</w:t>
      </w:r>
      <w:r w:rsidR="00BD229B">
        <w:rPr>
          <w:rFonts w:ascii="Times New Roman" w:eastAsia="Times New Roman" w:hAnsi="Times New Roman" w:cs="Times New Roman"/>
          <w:sz w:val="24"/>
          <w:szCs w:val="24"/>
        </w:rPr>
        <w:t xml:space="preserve">нительных контейнерных площадок, приобретение </w:t>
      </w:r>
      <w:r w:rsidR="009E153A">
        <w:rPr>
          <w:rFonts w:ascii="Times New Roman" w:eastAsia="Times New Roman" w:hAnsi="Times New Roman" w:cs="Times New Roman"/>
          <w:sz w:val="24"/>
          <w:szCs w:val="24"/>
        </w:rPr>
        <w:t xml:space="preserve">контейнеров и </w:t>
      </w:r>
      <w:r w:rsidR="00BD229B">
        <w:rPr>
          <w:rFonts w:ascii="Times New Roman" w:eastAsia="Times New Roman" w:hAnsi="Times New Roman" w:cs="Times New Roman"/>
          <w:sz w:val="24"/>
          <w:szCs w:val="24"/>
        </w:rPr>
        <w:t>производственно-бытового помещения.</w:t>
      </w:r>
    </w:p>
    <w:p w:rsidR="00CD3899" w:rsidRPr="00E934E9" w:rsidRDefault="00CD3899" w:rsidP="000967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Программы осуществляется на основе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контрактов, заключаемых в соответствии с Федеральным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законом от 05.04.2013 № 44-ФЗ «О контрактной системе в сфере закупок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товаров, работ, услуг для обеспечения государственных и муниципальных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нужд»» заказчиком и исполнителями Программы с поставщиками,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подрядчиками.</w:t>
      </w:r>
    </w:p>
    <w:p w:rsidR="00CD3899" w:rsidRPr="00E934E9" w:rsidRDefault="00CD3899" w:rsidP="00110ED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110ED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 4. Механизм реализации программы</w:t>
      </w:r>
    </w:p>
    <w:p w:rsidR="000967CF" w:rsidRPr="00E934E9" w:rsidRDefault="000967CF" w:rsidP="00096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096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Текущее у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правление реализацией программы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осуществляет муниципальный 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заказчик программы.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Муниципальный заказчик программы ежегодно в установленном порядке уточняет перечень финансируемых мероприятий программы на очередной финансовый год, определяет сроки их реализации и объемы финансирования, оценивает возможность достижения целевых индикаторов и показателей.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программы: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lastRenderedPageBreak/>
        <w:t>ежегодно в установленном порядке подготавливает сводную бюджетную заявку на финансирование мероприятий программы на очередной финансовый год и плановый период;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получает и распределяет в установленном порядке бюджетные ассигнования по получателям бюджетных средств;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осуществляет отбор в установленном законодательством порядке исполнителей работ и услуг, а также поставщиков продукции по мероприятиям программы;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осуществляет ведение сводной отчетности и подготовку доклада о реализации программы;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качественную и своевременную реализацию мероприятий программы, обеспечивает эффективное использование средств местного бюджета, выделяемых на их реализацию.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программы осуществляется на основе муниципальных контрактов, заключаемых в установленном порядке муниципальным заказчиком с исполнителями мероприятий программы в случаях, предусмотренных законодательством Российской Федерации.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программы </w:t>
      </w:r>
      <w:r w:rsidR="006C6299">
        <w:rPr>
          <w:rFonts w:ascii="Times New Roman" w:eastAsia="Times New Roman" w:hAnsi="Times New Roman" w:cs="Times New Roman"/>
          <w:sz w:val="24"/>
          <w:szCs w:val="24"/>
        </w:rPr>
        <w:t xml:space="preserve">поселениях, находящихся на территории Хилокского муниципального округа,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 осуществляется за счет средств местного бюджета, предоставленных в виде субсидий бюджетам поселений на реализацию аналогичных муниципальных целевых программ, реализуемых за счет средств бюджетов поселений.</w:t>
      </w:r>
      <w:proofErr w:type="gramEnd"/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Перечисление субсидий осуществляется в установленном порядке в пределах лимитов бюджетных обязательств, предусмотренных муниципальному заказчику программы.</w:t>
      </w:r>
    </w:p>
    <w:p w:rsidR="00D83EAB" w:rsidRPr="00E934E9" w:rsidRDefault="00EF4D83" w:rsidP="00D8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В случае если размер средств, предусмотренных в местном бюджете на финансирование мероприятий программы, не соответствует установленному уровню софинансирования, размер субсидии подлежит сокращению до соответствующего уровня софинансирования.</w:t>
      </w:r>
    </w:p>
    <w:p w:rsidR="00D83EAB" w:rsidRPr="00E934E9" w:rsidRDefault="00EF4D83" w:rsidP="00D8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34E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</w:t>
      </w:r>
      <w:r w:rsidR="00D83EAB" w:rsidRPr="00E934E9">
        <w:rPr>
          <w:rFonts w:ascii="Times New Roman" w:eastAsia="Times New Roman" w:hAnsi="Times New Roman" w:cs="Times New Roman"/>
          <w:sz w:val="24"/>
          <w:szCs w:val="24"/>
        </w:rPr>
        <w:t xml:space="preserve">условий предоставления субсидий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осуществляется муниципальным заказчиком программы.</w:t>
      </w:r>
    </w:p>
    <w:p w:rsidR="00EF4D83" w:rsidRPr="00E934E9" w:rsidRDefault="00EF4D83" w:rsidP="00D8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34E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ходом выполнения мероприятий программы осуществляет Глава </w:t>
      </w:r>
      <w:proofErr w:type="spellStart"/>
      <w:r w:rsidR="006E3D21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="006E3D2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D83EA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Оценка социально-экономической и экологической эффективности программы</w:t>
      </w:r>
    </w:p>
    <w:p w:rsidR="00EF4D83" w:rsidRPr="00E934E9" w:rsidRDefault="00EF4D83" w:rsidP="005E7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5E7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программы позволит получить экологический, экономический и социальный эффект, а также положительные результаты по информированию граждан, проживающих на территории района, </w:t>
      </w:r>
      <w:proofErr w:type="gramStart"/>
      <w:r w:rsidRPr="00E934E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E934E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E934E9">
        <w:rPr>
          <w:rFonts w:ascii="Times New Roman" w:eastAsia="Times New Roman" w:hAnsi="Times New Roman" w:cs="Times New Roman"/>
          <w:sz w:val="24"/>
          <w:szCs w:val="24"/>
        </w:rPr>
        <w:t>единой</w:t>
      </w:r>
      <w:proofErr w:type="gramEnd"/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политики в сфере обращения с отходами производства и потребления.</w:t>
      </w:r>
    </w:p>
    <w:p w:rsidR="00EF4D83" w:rsidRPr="00E934E9" w:rsidRDefault="00EF4D83" w:rsidP="005E7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В эколого-экономическом аспекте эффективность будет достигнута за счет снижения негативного воздействия отходов на окружающую среду; сокращения площади земель, загрязненных отходами; снижения антропогенной нагрузки на уязвимые экосистемы Байкальской природной территории; улучшения экологической обстановки.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В социальном аспекте эффективность будет достигнута улучшения условий жизнедеятельности населения </w:t>
      </w:r>
      <w:r w:rsidR="006C6299" w:rsidRPr="006C6299">
        <w:rPr>
          <w:rFonts w:ascii="Times New Roman" w:eastAsia="Times New Roman" w:hAnsi="Times New Roman" w:cs="Times New Roman"/>
          <w:sz w:val="24"/>
          <w:szCs w:val="24"/>
        </w:rPr>
        <w:t>Хилокского муниципального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реализацию мероприятий природоохранного назначения и не повлечет за собой негативных экологических последствий.</w:t>
      </w:r>
    </w:p>
    <w:p w:rsidR="00EF4D83" w:rsidRPr="00E934E9" w:rsidRDefault="00EF4D83" w:rsidP="005E7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F3B" w:rsidRPr="00E934E9" w:rsidRDefault="00D83EAB" w:rsidP="00D83EAB">
      <w:pPr>
        <w:pStyle w:val="a4"/>
        <w:tabs>
          <w:tab w:val="left" w:pos="4119"/>
        </w:tabs>
        <w:jc w:val="center"/>
        <w:rPr>
          <w:rFonts w:ascii="Times New Roman" w:hAnsi="Times New Roman"/>
          <w:b/>
          <w:sz w:val="24"/>
          <w:szCs w:val="24"/>
        </w:rPr>
      </w:pPr>
      <w:r w:rsidRPr="00E934E9">
        <w:rPr>
          <w:rFonts w:ascii="Times New Roman" w:hAnsi="Times New Roman"/>
          <w:b/>
          <w:sz w:val="24"/>
          <w:szCs w:val="24"/>
        </w:rPr>
        <w:t>Раздел 6.</w:t>
      </w:r>
      <w:r w:rsidR="005A1F3B" w:rsidRPr="00E934E9">
        <w:rPr>
          <w:rFonts w:ascii="Times New Roman" w:hAnsi="Times New Roman"/>
          <w:b/>
          <w:sz w:val="24"/>
          <w:szCs w:val="24"/>
        </w:rPr>
        <w:t xml:space="preserve"> Контроль реализации Программы.</w:t>
      </w:r>
    </w:p>
    <w:p w:rsidR="00D83EAB" w:rsidRPr="00E934E9" w:rsidRDefault="00D83EAB" w:rsidP="005A1F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83EAB" w:rsidRPr="00E934E9" w:rsidRDefault="005A1F3B" w:rsidP="00D83EA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934E9">
        <w:rPr>
          <w:rFonts w:ascii="Times New Roman" w:hAnsi="Times New Roman"/>
          <w:sz w:val="24"/>
          <w:szCs w:val="24"/>
        </w:rPr>
        <w:t>Контроль реализации муниципальной программы заключается в</w:t>
      </w:r>
      <w:r w:rsidR="00D83EAB" w:rsidRPr="00E934E9">
        <w:rPr>
          <w:rFonts w:ascii="Times New Roman" w:hAnsi="Times New Roman"/>
          <w:sz w:val="24"/>
          <w:szCs w:val="24"/>
        </w:rPr>
        <w:t xml:space="preserve"> </w:t>
      </w:r>
      <w:r w:rsidRPr="00E934E9">
        <w:rPr>
          <w:rFonts w:ascii="Times New Roman" w:hAnsi="Times New Roman"/>
          <w:sz w:val="24"/>
          <w:szCs w:val="24"/>
        </w:rPr>
        <w:t>сравнении фактических данных о реализации муниципальной про</w:t>
      </w:r>
      <w:r w:rsidR="00D83EAB" w:rsidRPr="00E934E9">
        <w:rPr>
          <w:rFonts w:ascii="Times New Roman" w:hAnsi="Times New Roman"/>
          <w:sz w:val="24"/>
          <w:szCs w:val="24"/>
        </w:rPr>
        <w:t xml:space="preserve">граммы с </w:t>
      </w:r>
      <w:r w:rsidRPr="00E934E9">
        <w:rPr>
          <w:rFonts w:ascii="Times New Roman" w:hAnsi="Times New Roman"/>
          <w:sz w:val="24"/>
          <w:szCs w:val="24"/>
        </w:rPr>
        <w:t xml:space="preserve">плановыми значениями, </w:t>
      </w:r>
      <w:r w:rsidRPr="00E934E9">
        <w:rPr>
          <w:rFonts w:ascii="Times New Roman" w:hAnsi="Times New Roman"/>
          <w:sz w:val="24"/>
          <w:szCs w:val="24"/>
        </w:rPr>
        <w:lastRenderedPageBreak/>
        <w:t>выявлении откло</w:t>
      </w:r>
      <w:r w:rsidR="00D83EAB" w:rsidRPr="00E934E9">
        <w:rPr>
          <w:rFonts w:ascii="Times New Roman" w:hAnsi="Times New Roman"/>
          <w:sz w:val="24"/>
          <w:szCs w:val="24"/>
        </w:rPr>
        <w:t xml:space="preserve">нений, анализе отклонений и при </w:t>
      </w:r>
      <w:r w:rsidRPr="00E934E9">
        <w:rPr>
          <w:rFonts w:ascii="Times New Roman" w:hAnsi="Times New Roman"/>
          <w:sz w:val="24"/>
          <w:szCs w:val="24"/>
        </w:rPr>
        <w:t xml:space="preserve">необходимости формировании корректирующих воздействий. </w:t>
      </w:r>
    </w:p>
    <w:p w:rsidR="00EF4D83" w:rsidRPr="00E934E9" w:rsidRDefault="005A1F3B" w:rsidP="00D83EAB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934E9">
        <w:rPr>
          <w:rFonts w:ascii="Times New Roman" w:hAnsi="Times New Roman"/>
          <w:sz w:val="24"/>
          <w:szCs w:val="24"/>
        </w:rPr>
        <w:t>Отчеты о реализации муницип</w:t>
      </w:r>
      <w:r w:rsidR="00D83EAB" w:rsidRPr="00E934E9">
        <w:rPr>
          <w:rFonts w:ascii="Times New Roman" w:hAnsi="Times New Roman"/>
          <w:sz w:val="24"/>
          <w:szCs w:val="24"/>
        </w:rPr>
        <w:t xml:space="preserve">альной программы представляются </w:t>
      </w:r>
      <w:r w:rsidRPr="00E934E9">
        <w:rPr>
          <w:rFonts w:ascii="Times New Roman" w:hAnsi="Times New Roman"/>
          <w:sz w:val="24"/>
          <w:szCs w:val="24"/>
        </w:rPr>
        <w:t xml:space="preserve">ответственным исполнителем 1 раз в год в </w:t>
      </w:r>
      <w:r w:rsidR="00D83EAB" w:rsidRPr="00E934E9">
        <w:rPr>
          <w:rFonts w:ascii="Times New Roman" w:hAnsi="Times New Roman"/>
          <w:sz w:val="24"/>
          <w:szCs w:val="24"/>
        </w:rPr>
        <w:t xml:space="preserve">Отдел экономики и сельского хозяйства в соответствии с Порядком разработки и корректировки муниципальных программ </w:t>
      </w:r>
      <w:proofErr w:type="spellStart"/>
      <w:r w:rsidR="00AA7E44">
        <w:rPr>
          <w:rFonts w:ascii="Times New Roman" w:hAnsi="Times New Roman"/>
          <w:sz w:val="24"/>
          <w:szCs w:val="24"/>
        </w:rPr>
        <w:t>Хилокского</w:t>
      </w:r>
      <w:proofErr w:type="spellEnd"/>
      <w:r w:rsidR="00AA7E44">
        <w:rPr>
          <w:rFonts w:ascii="Times New Roman" w:hAnsi="Times New Roman"/>
          <w:sz w:val="24"/>
          <w:szCs w:val="24"/>
        </w:rPr>
        <w:t xml:space="preserve"> муниципального округа </w:t>
      </w:r>
      <w:proofErr w:type="gramStart"/>
      <w:r w:rsidRPr="00E934E9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="00D83EAB" w:rsidRPr="00E934E9">
        <w:rPr>
          <w:rFonts w:ascii="Times New Roman" w:hAnsi="Times New Roman"/>
          <w:sz w:val="24"/>
          <w:szCs w:val="24"/>
        </w:rPr>
        <w:t xml:space="preserve"> </w:t>
      </w:r>
      <w:r w:rsidRPr="00E934E9">
        <w:rPr>
          <w:rFonts w:ascii="Times New Roman" w:hAnsi="Times New Roman"/>
          <w:sz w:val="24"/>
          <w:szCs w:val="24"/>
        </w:rPr>
        <w:t xml:space="preserve">постановлением </w:t>
      </w:r>
      <w:proofErr w:type="spellStart"/>
      <w:r w:rsidR="00AA7E44">
        <w:rPr>
          <w:rFonts w:ascii="Times New Roman" w:hAnsi="Times New Roman"/>
          <w:sz w:val="24"/>
          <w:szCs w:val="24"/>
        </w:rPr>
        <w:t>Хилокского</w:t>
      </w:r>
      <w:proofErr w:type="spellEnd"/>
      <w:r w:rsidR="00AA7E44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F4D83" w:rsidRPr="00E934E9" w:rsidSect="00F200F6">
          <w:pgSz w:w="11906" w:h="16838"/>
          <w:pgMar w:top="993" w:right="849" w:bottom="709" w:left="1701" w:header="708" w:footer="708" w:gutter="0"/>
          <w:cols w:space="708"/>
          <w:docGrid w:linePitch="360"/>
        </w:sectPr>
      </w:pPr>
    </w:p>
    <w:p w:rsidR="00461D74" w:rsidRPr="00461D74" w:rsidRDefault="00461D74" w:rsidP="00461D7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1D7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ЛИСТ СОГЛАСОВАНИЯ</w:t>
      </w:r>
    </w:p>
    <w:p w:rsidR="00461D74" w:rsidRPr="00461D74" w:rsidRDefault="00461D74" w:rsidP="00461D7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1D74">
        <w:rPr>
          <w:rFonts w:ascii="Times New Roman" w:eastAsiaTheme="minorHAnsi" w:hAnsi="Times New Roman"/>
          <w:sz w:val="28"/>
          <w:szCs w:val="28"/>
          <w:lang w:eastAsia="en-US"/>
        </w:rPr>
        <w:t>Проекта правового акта</w:t>
      </w:r>
    </w:p>
    <w:p w:rsidR="00461D74" w:rsidRPr="00461D74" w:rsidRDefault="00461D74" w:rsidP="00461D7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61D74" w:rsidRPr="00461D74" w:rsidRDefault="00461D74" w:rsidP="00461D74">
      <w:pPr>
        <w:spacing w:after="0" w:line="240" w:lineRule="auto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461D74">
        <w:rPr>
          <w:rFonts w:ascii="Times New Roman" w:eastAsiaTheme="minorHAnsi" w:hAnsi="Times New Roman"/>
          <w:sz w:val="28"/>
          <w:szCs w:val="28"/>
          <w:lang w:eastAsia="en-US"/>
        </w:rPr>
        <w:t xml:space="preserve">Вид акта: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Постановление</w:t>
      </w:r>
    </w:p>
    <w:p w:rsidR="00461D74" w:rsidRPr="00461D74" w:rsidRDefault="00461D74" w:rsidP="00461D74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461D74" w:rsidRPr="00461D74" w:rsidRDefault="00461D74" w:rsidP="00461D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1D74">
        <w:rPr>
          <w:rFonts w:ascii="Times New Roman" w:hAnsi="Times New Roman"/>
          <w:sz w:val="28"/>
          <w:szCs w:val="28"/>
        </w:rPr>
        <w:t xml:space="preserve">Заголовок: </w:t>
      </w:r>
      <w:r w:rsidRPr="00461D74">
        <w:rPr>
          <w:rFonts w:ascii="Times New Roman" w:hAnsi="Times New Roman"/>
          <w:b/>
          <w:sz w:val="28"/>
          <w:szCs w:val="28"/>
        </w:rPr>
        <w:t xml:space="preserve"> </w:t>
      </w:r>
      <w:r w:rsidRPr="00461D74">
        <w:rPr>
          <w:rFonts w:ascii="Times New Roman" w:hAnsi="Times New Roman"/>
          <w:sz w:val="28"/>
          <w:szCs w:val="28"/>
          <w:u w:val="single"/>
        </w:rPr>
        <w:t>О внесении изменений в муниципальную программу «Обеспечение экологической безопасности окружающей среды и населения муниципального района «Хилокский район» при обращении с отходами про</w:t>
      </w:r>
      <w:r w:rsidR="00203842">
        <w:rPr>
          <w:rFonts w:ascii="Times New Roman" w:hAnsi="Times New Roman"/>
          <w:sz w:val="28"/>
          <w:szCs w:val="28"/>
          <w:u w:val="single"/>
        </w:rPr>
        <w:t>изводства и</w:t>
      </w:r>
      <w:r w:rsidR="009E153A">
        <w:rPr>
          <w:rFonts w:ascii="Times New Roman" w:hAnsi="Times New Roman"/>
          <w:sz w:val="28"/>
          <w:szCs w:val="28"/>
          <w:u w:val="single"/>
        </w:rPr>
        <w:t xml:space="preserve"> потребления» на 2024-2028</w:t>
      </w:r>
      <w:r w:rsidRPr="00461D74">
        <w:rPr>
          <w:rFonts w:ascii="Times New Roman" w:hAnsi="Times New Roman"/>
          <w:sz w:val="28"/>
          <w:szCs w:val="28"/>
          <w:u w:val="single"/>
        </w:rPr>
        <w:t xml:space="preserve"> годы»</w:t>
      </w:r>
      <w:r w:rsidRPr="00461D74">
        <w:rPr>
          <w:u w:val="single"/>
        </w:rPr>
        <w:t xml:space="preserve"> </w:t>
      </w:r>
      <w:r w:rsidRPr="00461D74">
        <w:rPr>
          <w:rFonts w:ascii="Times New Roman" w:hAnsi="Times New Roman"/>
          <w:sz w:val="28"/>
          <w:szCs w:val="28"/>
          <w:u w:val="single"/>
        </w:rPr>
        <w:t xml:space="preserve">утвержденную постановлением администрации муниципального района «Хилокский район» № </w:t>
      </w:r>
      <w:r w:rsidR="00C47D5E">
        <w:rPr>
          <w:rFonts w:ascii="Times New Roman" w:hAnsi="Times New Roman"/>
          <w:sz w:val="28"/>
          <w:szCs w:val="28"/>
          <w:u w:val="single"/>
        </w:rPr>
        <w:t>163 от 29</w:t>
      </w:r>
      <w:r w:rsidR="00471B1C">
        <w:rPr>
          <w:rFonts w:ascii="Times New Roman" w:hAnsi="Times New Roman"/>
          <w:sz w:val="28"/>
          <w:szCs w:val="28"/>
          <w:u w:val="single"/>
        </w:rPr>
        <w:t>.03.2023 г.</w:t>
      </w:r>
    </w:p>
    <w:p w:rsidR="00461D74" w:rsidRPr="00461D74" w:rsidRDefault="00461D74" w:rsidP="00461D7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</w:p>
    <w:p w:rsidR="00461D74" w:rsidRPr="00461D74" w:rsidRDefault="00461D74" w:rsidP="00461D7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1D74">
        <w:rPr>
          <w:rFonts w:ascii="Times New Roman" w:eastAsiaTheme="minorHAnsi" w:hAnsi="Times New Roman"/>
          <w:sz w:val="28"/>
          <w:szCs w:val="28"/>
          <w:lang w:eastAsia="en-US"/>
        </w:rPr>
        <w:t>ЗАВИЗИРОВАЛИ:</w:t>
      </w:r>
    </w:p>
    <w:p w:rsidR="00461D74" w:rsidRPr="00461D74" w:rsidRDefault="00461D74" w:rsidP="00461D7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843"/>
        <w:gridCol w:w="1665"/>
      </w:tblGrid>
      <w:tr w:rsidR="00461D74" w:rsidRPr="00461D74" w:rsidTr="00461D74">
        <w:trPr>
          <w:trHeight w:val="385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D74" w:rsidRPr="00461D74" w:rsidRDefault="00461D74" w:rsidP="00461D74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1D7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Должность и расшифровка фамилии лица, согласующего проект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1D74" w:rsidRPr="00461D74" w:rsidRDefault="00461D74" w:rsidP="00461D74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1D7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Сроки согласования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D74" w:rsidRPr="00461D74" w:rsidRDefault="00461D74" w:rsidP="00461D74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1D7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Личная подпись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D74" w:rsidRPr="00461D74" w:rsidRDefault="00461D74" w:rsidP="00461D74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1D7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примечание</w:t>
            </w:r>
          </w:p>
        </w:tc>
      </w:tr>
      <w:tr w:rsidR="00461D74" w:rsidRPr="00461D74" w:rsidTr="00461D74">
        <w:trPr>
          <w:trHeight w:val="690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D74" w:rsidRPr="00461D74" w:rsidRDefault="00461D74" w:rsidP="0046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D74" w:rsidRPr="00461D74" w:rsidRDefault="00461D74" w:rsidP="00461D74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1D7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Дата сдачи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D74" w:rsidRPr="00461D74" w:rsidRDefault="00461D74" w:rsidP="00461D74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61D7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Дата получения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D74" w:rsidRPr="00461D74" w:rsidRDefault="00461D74" w:rsidP="0046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D74" w:rsidRPr="00461D74" w:rsidRDefault="00461D74" w:rsidP="0046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61D74" w:rsidRPr="00461D74" w:rsidTr="00461D7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 w:rsidP="00461D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Начальник отдела экономики и сельского хозяйства администрации муниципального района «Хилокский район» </w:t>
            </w:r>
          </w:p>
          <w:p w:rsidR="00461D74" w:rsidRPr="00461D74" w:rsidRDefault="00461D74" w:rsidP="00461D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О.А. Стремилова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1D74" w:rsidRPr="00461D74" w:rsidRDefault="00461D74" w:rsidP="00461D7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1D74" w:rsidRPr="00461D74" w:rsidRDefault="00461D74" w:rsidP="00461D7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Pr="00461D74" w:rsidRDefault="00461D74" w:rsidP="00461D7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Pr="00461D74" w:rsidRDefault="00461D74" w:rsidP="00461D7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61D74" w:rsidRPr="00461D74" w:rsidTr="00461D7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 w:rsidP="00461D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Председатель контрольно-счетного органа муниципального района «Хилокский район»</w:t>
            </w:r>
          </w:p>
          <w:p w:rsidR="00461D74" w:rsidRPr="00461D74" w:rsidRDefault="00461D74" w:rsidP="00461D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О.С. Малыгина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1D74" w:rsidRPr="00461D74" w:rsidRDefault="00461D74" w:rsidP="00461D7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1D74" w:rsidRPr="00461D74" w:rsidRDefault="00461D74" w:rsidP="00461D7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Pr="00461D74" w:rsidRDefault="00461D74" w:rsidP="00461D7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Pr="00461D74" w:rsidRDefault="00461D74" w:rsidP="00461D7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61D74" w:rsidRPr="00461D74" w:rsidTr="00461D7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8C0276" w:rsidP="00461D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Председатель</w:t>
            </w:r>
            <w:r w:rsidR="00461D7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Комитета по финансам муниципального района «Хилокский район»</w:t>
            </w:r>
          </w:p>
          <w:p w:rsidR="00461D74" w:rsidRPr="00461D74" w:rsidRDefault="008C0276" w:rsidP="00461D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О.В. Миллер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1D74" w:rsidRPr="00461D74" w:rsidRDefault="00461D74" w:rsidP="00461D7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1D74" w:rsidRPr="00461D74" w:rsidRDefault="00461D74" w:rsidP="00461D7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Pr="00461D74" w:rsidRDefault="00461D74" w:rsidP="00461D7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Pr="00461D74" w:rsidRDefault="00461D74" w:rsidP="00461D7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461D74" w:rsidRDefault="00461D74" w:rsidP="00461D74">
      <w:pPr>
        <w:spacing w:after="0" w:line="240" w:lineRule="auto"/>
        <w:jc w:val="both"/>
        <w:rPr>
          <w:rFonts w:ascii="Times New Roman" w:eastAsiaTheme="minorHAnsi" w:hAnsi="Times New Roman"/>
          <w:spacing w:val="-5"/>
          <w:sz w:val="28"/>
          <w:szCs w:val="28"/>
          <w:u w:val="single"/>
          <w:lang w:eastAsia="en-US"/>
        </w:rPr>
      </w:pPr>
      <w:r w:rsidRPr="00461D74">
        <w:rPr>
          <w:rFonts w:ascii="Times New Roman" w:eastAsiaTheme="minorHAnsi" w:hAnsi="Times New Roman"/>
          <w:sz w:val="28"/>
          <w:szCs w:val="28"/>
          <w:lang w:eastAsia="en-US"/>
        </w:rPr>
        <w:t>Данные об исполнителе:</w:t>
      </w:r>
      <w:r w:rsidRPr="00461D74">
        <w:rPr>
          <w:rFonts w:ascii="Times New Roman" w:eastAsiaTheme="minorHAnsi" w:hAnsi="Times New Roman"/>
          <w:spacing w:val="-5"/>
          <w:sz w:val="28"/>
          <w:szCs w:val="28"/>
          <w:lang w:eastAsia="en-US"/>
        </w:rPr>
        <w:t xml:space="preserve"> </w:t>
      </w:r>
      <w:r w:rsidRPr="00461D74">
        <w:rPr>
          <w:rFonts w:ascii="Times New Roman" w:eastAsiaTheme="minorHAnsi" w:hAnsi="Times New Roman"/>
          <w:spacing w:val="-5"/>
          <w:sz w:val="28"/>
          <w:szCs w:val="28"/>
          <w:u w:val="single"/>
          <w:lang w:eastAsia="en-US"/>
        </w:rPr>
        <w:t xml:space="preserve">Краснова А.Ю. – старший специалист 1 разряда отдела территориального развития  администрации муниципального района «Хилокский район» </w:t>
      </w:r>
      <w:r w:rsidRPr="00461D74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тел. 21-260</w:t>
      </w:r>
      <w:r w:rsidRPr="00461D74">
        <w:rPr>
          <w:rFonts w:ascii="Times New Roman" w:eastAsiaTheme="minorHAnsi" w:hAnsi="Times New Roman"/>
          <w:sz w:val="28"/>
          <w:szCs w:val="28"/>
          <w:lang w:eastAsia="en-US"/>
        </w:rPr>
        <w:t>__________________________</w:t>
      </w:r>
    </w:p>
    <w:p w:rsidR="00461D74" w:rsidRPr="00461D74" w:rsidRDefault="00461D74" w:rsidP="00461D74">
      <w:pPr>
        <w:spacing w:after="0" w:line="240" w:lineRule="auto"/>
        <w:jc w:val="both"/>
        <w:rPr>
          <w:rFonts w:ascii="Times New Roman" w:eastAsiaTheme="minorHAnsi" w:hAnsi="Times New Roman"/>
          <w:spacing w:val="-5"/>
          <w:sz w:val="28"/>
          <w:szCs w:val="28"/>
          <w:u w:val="single"/>
          <w:lang w:eastAsia="en-US"/>
        </w:rPr>
      </w:pPr>
      <w:r w:rsidRPr="00461D74">
        <w:rPr>
          <w:rFonts w:ascii="Times New Roman" w:eastAsiaTheme="minorHAnsi" w:hAnsi="Times New Roman"/>
          <w:sz w:val="28"/>
          <w:szCs w:val="28"/>
          <w:lang w:eastAsia="en-US"/>
        </w:rPr>
        <w:t>Запись о соответствии бумажной копии магнитному носителю, личная подпись исполнителя: _______________________________________</w:t>
      </w:r>
    </w:p>
    <w:p w:rsidR="00461D74" w:rsidRPr="00E934E9" w:rsidRDefault="00461D74" w:rsidP="00E26BDE">
      <w:pPr>
        <w:tabs>
          <w:tab w:val="left" w:pos="1159"/>
        </w:tabs>
        <w:rPr>
          <w:rFonts w:ascii="Times New Roman" w:hAnsi="Times New Roman" w:cs="Times New Roman"/>
          <w:sz w:val="24"/>
          <w:szCs w:val="24"/>
        </w:rPr>
      </w:pPr>
    </w:p>
    <w:sectPr w:rsidR="00461D74" w:rsidRPr="00E934E9" w:rsidSect="008A2E9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F3E16"/>
    <w:multiLevelType w:val="multilevel"/>
    <w:tmpl w:val="1012BF5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83"/>
    <w:rsid w:val="00007BBE"/>
    <w:rsid w:val="00020C71"/>
    <w:rsid w:val="00062729"/>
    <w:rsid w:val="00087575"/>
    <w:rsid w:val="000967CF"/>
    <w:rsid w:val="000F66DF"/>
    <w:rsid w:val="00110ED9"/>
    <w:rsid w:val="00120C38"/>
    <w:rsid w:val="001557E6"/>
    <w:rsid w:val="00191BC2"/>
    <w:rsid w:val="00203842"/>
    <w:rsid w:val="0022414C"/>
    <w:rsid w:val="00292AAF"/>
    <w:rsid w:val="002A68AF"/>
    <w:rsid w:val="002D568C"/>
    <w:rsid w:val="00310EF4"/>
    <w:rsid w:val="00324582"/>
    <w:rsid w:val="00336D71"/>
    <w:rsid w:val="003423D1"/>
    <w:rsid w:val="003909E8"/>
    <w:rsid w:val="003B6195"/>
    <w:rsid w:val="003C1F74"/>
    <w:rsid w:val="003F5B80"/>
    <w:rsid w:val="0040391C"/>
    <w:rsid w:val="00430B40"/>
    <w:rsid w:val="00432784"/>
    <w:rsid w:val="004512EC"/>
    <w:rsid w:val="00455F1C"/>
    <w:rsid w:val="00455F92"/>
    <w:rsid w:val="00461D74"/>
    <w:rsid w:val="00471B1C"/>
    <w:rsid w:val="005151BF"/>
    <w:rsid w:val="005221B3"/>
    <w:rsid w:val="005435EB"/>
    <w:rsid w:val="00554DCD"/>
    <w:rsid w:val="005648FA"/>
    <w:rsid w:val="00577B0F"/>
    <w:rsid w:val="00583F24"/>
    <w:rsid w:val="00592C60"/>
    <w:rsid w:val="005A0E58"/>
    <w:rsid w:val="005A1F3B"/>
    <w:rsid w:val="005C31DC"/>
    <w:rsid w:val="005C550B"/>
    <w:rsid w:val="005E7983"/>
    <w:rsid w:val="005F4828"/>
    <w:rsid w:val="00636FE9"/>
    <w:rsid w:val="00645F17"/>
    <w:rsid w:val="006614C6"/>
    <w:rsid w:val="006C5DFA"/>
    <w:rsid w:val="006C6299"/>
    <w:rsid w:val="006C70F1"/>
    <w:rsid w:val="006D5E93"/>
    <w:rsid w:val="006E2904"/>
    <w:rsid w:val="006E3D21"/>
    <w:rsid w:val="007016C8"/>
    <w:rsid w:val="0070541A"/>
    <w:rsid w:val="00707FC8"/>
    <w:rsid w:val="00787533"/>
    <w:rsid w:val="007F0649"/>
    <w:rsid w:val="007F1CCA"/>
    <w:rsid w:val="007F4A67"/>
    <w:rsid w:val="00811D50"/>
    <w:rsid w:val="008244C1"/>
    <w:rsid w:val="00832470"/>
    <w:rsid w:val="00843187"/>
    <w:rsid w:val="00845E53"/>
    <w:rsid w:val="0089117A"/>
    <w:rsid w:val="008A02E5"/>
    <w:rsid w:val="008A2E97"/>
    <w:rsid w:val="008A5858"/>
    <w:rsid w:val="008B2E60"/>
    <w:rsid w:val="008C0276"/>
    <w:rsid w:val="008C4B5D"/>
    <w:rsid w:val="00916D64"/>
    <w:rsid w:val="00971E20"/>
    <w:rsid w:val="00987D73"/>
    <w:rsid w:val="009A28F9"/>
    <w:rsid w:val="009D335A"/>
    <w:rsid w:val="009E153A"/>
    <w:rsid w:val="009E1B43"/>
    <w:rsid w:val="00A001B0"/>
    <w:rsid w:val="00A12307"/>
    <w:rsid w:val="00A34E39"/>
    <w:rsid w:val="00A77B76"/>
    <w:rsid w:val="00AA7E44"/>
    <w:rsid w:val="00AC0D46"/>
    <w:rsid w:val="00AE0749"/>
    <w:rsid w:val="00B25571"/>
    <w:rsid w:val="00B36A4F"/>
    <w:rsid w:val="00BA040A"/>
    <w:rsid w:val="00BB55AF"/>
    <w:rsid w:val="00BD228E"/>
    <w:rsid w:val="00BD229B"/>
    <w:rsid w:val="00C1041A"/>
    <w:rsid w:val="00C34957"/>
    <w:rsid w:val="00C374C2"/>
    <w:rsid w:val="00C47D5E"/>
    <w:rsid w:val="00C522BF"/>
    <w:rsid w:val="00C77839"/>
    <w:rsid w:val="00C8000E"/>
    <w:rsid w:val="00CB310A"/>
    <w:rsid w:val="00CB3322"/>
    <w:rsid w:val="00CC0E10"/>
    <w:rsid w:val="00CD3899"/>
    <w:rsid w:val="00CE7011"/>
    <w:rsid w:val="00CF5DA7"/>
    <w:rsid w:val="00D32C9E"/>
    <w:rsid w:val="00D56ADC"/>
    <w:rsid w:val="00D67AD8"/>
    <w:rsid w:val="00D83EAB"/>
    <w:rsid w:val="00DA0B10"/>
    <w:rsid w:val="00DB3A1A"/>
    <w:rsid w:val="00DD4627"/>
    <w:rsid w:val="00DD6DF7"/>
    <w:rsid w:val="00DE5C70"/>
    <w:rsid w:val="00E26BDE"/>
    <w:rsid w:val="00E27E87"/>
    <w:rsid w:val="00E32664"/>
    <w:rsid w:val="00E77706"/>
    <w:rsid w:val="00E934E9"/>
    <w:rsid w:val="00E9629E"/>
    <w:rsid w:val="00EA378E"/>
    <w:rsid w:val="00EB2DE3"/>
    <w:rsid w:val="00EF4D83"/>
    <w:rsid w:val="00F200F6"/>
    <w:rsid w:val="00F30031"/>
    <w:rsid w:val="00F362D4"/>
    <w:rsid w:val="00F44637"/>
    <w:rsid w:val="00F97A59"/>
    <w:rsid w:val="00FC16F6"/>
    <w:rsid w:val="00FE3C9E"/>
    <w:rsid w:val="00FF2E08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C38"/>
    <w:rPr>
      <w:color w:val="0000FF" w:themeColor="hyperlink"/>
      <w:u w:val="single"/>
    </w:rPr>
  </w:style>
  <w:style w:type="paragraph" w:styleId="a4">
    <w:name w:val="No Spacing"/>
    <w:uiPriority w:val="1"/>
    <w:qFormat/>
    <w:rsid w:val="00120C3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E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1B3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7F0649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C38"/>
    <w:rPr>
      <w:color w:val="0000FF" w:themeColor="hyperlink"/>
      <w:u w:val="single"/>
    </w:rPr>
  </w:style>
  <w:style w:type="paragraph" w:styleId="a4">
    <w:name w:val="No Spacing"/>
    <w:uiPriority w:val="1"/>
    <w:qFormat/>
    <w:rsid w:val="00120C3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E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1B3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7F0649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96E20C02-1B12-465A-B64C-24AA9227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2EF9-CD3E-4698-80AE-00B9706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12995</TotalTime>
  <Pages>1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admhilok1@mail.ru</dc:creator>
  <cp:keywords/>
  <dc:description/>
  <cp:lastModifiedBy>SpecZakupki</cp:lastModifiedBy>
  <cp:revision>4</cp:revision>
  <cp:lastPrinted>2025-09-25T04:51:00Z</cp:lastPrinted>
  <dcterms:created xsi:type="dcterms:W3CDTF">2023-03-01T04:56:00Z</dcterms:created>
  <dcterms:modified xsi:type="dcterms:W3CDTF">2025-09-25T05:25:00Z</dcterms:modified>
</cp:coreProperties>
</file>