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D3" w:rsidRPr="005D77D3" w:rsidRDefault="005D77D3" w:rsidP="005D77D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bookmarkStart w:id="0" w:name="_GoBack"/>
      <w:r w:rsidRPr="005D77D3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Борьба с нелегальной занятостью набирает обороты</w:t>
      </w:r>
    </w:p>
    <w:bookmarkEnd w:id="0"/>
    <w:p w:rsidR="005D77D3" w:rsidRPr="005D77D3" w:rsidRDefault="005D77D3" w:rsidP="005D77D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Росстат сообщил, что за первые шесть месяцев 2025 года выявил больше 470 тысяч нелегально занятых работников. Это на 30% больше, чем в прошлом году. Цифры подтверждают: борьба с теневым рынком труда становится все серьезнее.</w:t>
      </w:r>
    </w:p>
    <w:p w:rsidR="005D77D3" w:rsidRPr="005D77D3" w:rsidRDefault="005D77D3" w:rsidP="005D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D3" w:rsidRPr="005D77D3" w:rsidRDefault="005D77D3" w:rsidP="005D77D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7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Ситуация довольно тревожная, особенно в условиях дефицита кадров, который подталкивает бизнес к использованию «серых» схем. Но что это значит для работников и работодателей, как избежать рисков? Разберемся, и главное — подскажем, как можно минимизировать последствия с помощью легальных инструментов.</w:t>
      </w:r>
    </w:p>
    <w:p w:rsidR="005D77D3" w:rsidRPr="005D77D3" w:rsidRDefault="005D77D3" w:rsidP="005D77D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7F7F8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D77D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Почему количество нелегально занятых работников растет</w:t>
      </w:r>
    </w:p>
    <w:p w:rsidR="005D77D3" w:rsidRPr="005D77D3" w:rsidRDefault="005D77D3" w:rsidP="005D77D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7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Рынок труда продолжает находиться под давлением нестабильной экономической обстановки. Компании, особенно в торговле, сфере услуг, строительстве и логистике, сталкиваются с дефицитом работников, особенно на начальных позициях. Ситуация усугубляется сезонными колебаниями спроса. Чтобы не тормозить бизнес, многие работодатели готовы нанимать сотрудников </w:t>
      </w:r>
      <w:r w:rsidRPr="005D77D3">
        <w:rPr>
          <w:rFonts w:ascii="Arial" w:eastAsia="Times New Roman" w:hAnsi="Arial" w:cs="Arial"/>
          <w:color w:val="000000"/>
          <w:sz w:val="27"/>
          <w:szCs w:val="27"/>
          <w:bdr w:val="single" w:sz="2" w:space="0" w:color="auto" w:frame="1"/>
          <w:lang w:eastAsia="ru-RU"/>
        </w:rPr>
        <w:t>без официального оформления</w:t>
      </w:r>
      <w:r w:rsidRPr="005D7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что, конечно, чревато последствиями.</w:t>
      </w:r>
    </w:p>
    <w:p w:rsidR="005D77D3" w:rsidRPr="005D77D3" w:rsidRDefault="005D77D3" w:rsidP="005D77D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7F7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7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Работники, в свою очередь, часто считают, что им так выгоднее: </w:t>
      </w:r>
      <w:r w:rsidRPr="005D77D3">
        <w:rPr>
          <w:rFonts w:ascii="Arial" w:eastAsia="Times New Roman" w:hAnsi="Arial" w:cs="Arial"/>
          <w:color w:val="000000"/>
          <w:sz w:val="27"/>
          <w:szCs w:val="27"/>
          <w:bdr w:val="single" w:sz="2" w:space="0" w:color="auto" w:frame="1"/>
          <w:lang w:eastAsia="ru-RU"/>
        </w:rPr>
        <w:t>они начинают зарабатывать быстрее</w:t>
      </w:r>
      <w:r w:rsidRPr="005D7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а взамен готовы пожертвовать социальными гарантиями. Однако такие решения могут иметь неприятные последствия, как для сотрудников, так и для работодателей.</w:t>
      </w:r>
    </w:p>
    <w:p w:rsidR="005D77D3" w:rsidRPr="005D77D3" w:rsidRDefault="005D77D3" w:rsidP="005D77D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7F7F8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D77D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Какие риски связаны с зарплатой в «конверте»</w:t>
      </w:r>
    </w:p>
    <w:p w:rsidR="005D77D3" w:rsidRPr="005D77D3" w:rsidRDefault="005D77D3" w:rsidP="005D77D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7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работников, работающих нелегально, риски очевидны. Во-первых, они лишены всех социальных гарантий: нет официальных отчислений в пенсионный фонд, нет оплачиваемых больничных и отпусков. А самое главное — в случае конфликта с работодателем они </w:t>
      </w:r>
      <w:r w:rsidRPr="005D77D3">
        <w:rPr>
          <w:rFonts w:ascii="Arial" w:eastAsia="Times New Roman" w:hAnsi="Arial" w:cs="Arial"/>
          <w:color w:val="000000"/>
          <w:sz w:val="27"/>
          <w:szCs w:val="27"/>
          <w:bdr w:val="single" w:sz="2" w:space="0" w:color="auto" w:frame="1"/>
          <w:lang w:eastAsia="ru-RU"/>
        </w:rPr>
        <w:t>не смогут отстоять свои права в суде или трудовой инспекции</w:t>
      </w:r>
      <w:r w:rsidRPr="005D7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Даже тот факт, что они работали в компании, придется доказывать, если документов нет. </w:t>
      </w:r>
    </w:p>
    <w:p w:rsidR="005D77D3" w:rsidRPr="005D77D3" w:rsidRDefault="005D77D3" w:rsidP="005D77D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7F7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7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работодателей ситуация не менее серьезна. Ответственность за подмену трудовых отношений гражданско-правовыми договорами может </w:t>
      </w:r>
      <w:proofErr w:type="gramStart"/>
      <w:r w:rsidRPr="005D7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привести</w:t>
      </w:r>
      <w:proofErr w:type="gramEnd"/>
      <w:r w:rsidRPr="005D7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меньшей мере к</w:t>
      </w:r>
      <w:r w:rsidRPr="005D77D3">
        <w:rPr>
          <w:rFonts w:ascii="Arial" w:eastAsia="Times New Roman" w:hAnsi="Arial" w:cs="Arial"/>
          <w:color w:val="000000"/>
          <w:sz w:val="27"/>
          <w:szCs w:val="27"/>
          <w:bdr w:val="single" w:sz="2" w:space="0" w:color="auto" w:frame="1"/>
          <w:lang w:eastAsia="ru-RU"/>
        </w:rPr>
        <w:t> штрафам и доначислениям налогов</w:t>
      </w:r>
      <w:r w:rsidRPr="005D7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Причем риски для бизнеса могут быть и более высокими: за неуплату налогов и нарушение трудового законодательства грозит как административная ответственность, так и уголовное преследование.</w:t>
      </w:r>
    </w:p>
    <w:p w:rsidR="005D77D3" w:rsidRDefault="005D77D3" w:rsidP="005D77D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Почему в России стали выявлять больше нелегально занятых работников</w:t>
      </w:r>
    </w:p>
    <w:p w:rsidR="005D77D3" w:rsidRDefault="005D77D3" w:rsidP="005D77D3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</w:pPr>
      <w:r>
        <w:rPr>
          <w:bdr w:val="single" w:sz="2" w:space="0" w:color="auto" w:frame="1"/>
        </w:rPr>
        <w:lastRenderedPageBreak/>
        <w:t>Экономика страны продолжает замедляться, а рекордно высокая </w:t>
      </w:r>
      <w:hyperlink r:id="rId6" w:history="1">
        <w:r>
          <w:rPr>
            <w:rStyle w:val="a5"/>
            <w:bdr w:val="single" w:sz="2" w:space="0" w:color="auto" w:frame="1"/>
          </w:rPr>
          <w:t>ключевая ставка</w:t>
        </w:r>
      </w:hyperlink>
      <w:r>
        <w:rPr>
          <w:bdr w:val="single" w:sz="2" w:space="0" w:color="auto" w:frame="1"/>
        </w:rPr>
        <w:t> в 21% с конца 2024 года до мая 2025 года оказала давление на многие отрасли. Несмотря на постепенное смягчение кредитно-денежной политики, восстановление бизнеса идет медленно. В таких условиях компании стараются найти </w:t>
      </w:r>
      <w:r>
        <w:rPr>
          <w:rStyle w:val="a4"/>
          <w:b w:val="0"/>
          <w:bCs w:val="0"/>
          <w:bdr w:val="single" w:sz="2" w:space="0" w:color="auto" w:frame="1"/>
        </w:rPr>
        <w:t>способы оптимизации своих расходов</w:t>
      </w:r>
      <w:r>
        <w:t> и начинают использовать теневые схемы. Это касается и иностранных работников, для которых ужесточение иммиграционного законодательства делает работу в России менее доступной.</w:t>
      </w:r>
    </w:p>
    <w:p w:rsidR="005D77D3" w:rsidRDefault="005D77D3" w:rsidP="005D77D3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</w:pPr>
      <w:r>
        <w:t>Так что, несмотря на активные усилия государственных органов, ситуация с нелегальной занятостью еще далека от решения. Поэтому, если вы работаете с самозанятыми или внештатными работниками, важно понимать, что «серые» схемы теперь становятся не только невыгодными, но и опасными.</w:t>
      </w:r>
    </w:p>
    <w:p w:rsidR="005D77D3" w:rsidRDefault="005D77D3" w:rsidP="005D77D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Как власти борются с нелегальной занятостью</w:t>
      </w:r>
    </w:p>
    <w:p w:rsidR="005D77D3" w:rsidRDefault="005D77D3" w:rsidP="005D77D3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</w:pPr>
      <w:r>
        <w:t>В последние годы в России начали активно внедряться новые инструменты для борьбы с нелегальной занятостью. В 2022 году в разных регионах страны были созданы комиссии по противодействию теневой занятости, а с 2025 года заработал </w:t>
      </w:r>
      <w:hyperlink r:id="rId7" w:tgtFrame="_blank" w:history="1">
        <w:r>
          <w:rPr>
            <w:rStyle w:val="a5"/>
            <w:bdr w:val="single" w:sz="2" w:space="0" w:color="auto" w:frame="1"/>
          </w:rPr>
          <w:t xml:space="preserve">«черный список» </w:t>
        </w:r>
        <w:proofErr w:type="spellStart"/>
        <w:r>
          <w:rPr>
            <w:rStyle w:val="a5"/>
            <w:bdr w:val="single" w:sz="2" w:space="0" w:color="auto" w:frame="1"/>
          </w:rPr>
          <w:t>Роструда</w:t>
        </w:r>
        <w:proofErr w:type="spellEnd"/>
      </w:hyperlink>
      <w:r>
        <w:t>, куда заносятся работодатели, нарушающие трудовое законодательство.</w:t>
      </w:r>
    </w:p>
    <w:p w:rsidR="005D77D3" w:rsidRDefault="005D77D3" w:rsidP="005D77D3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</w:pPr>
      <w:r>
        <w:t>Этот список — важный механизм для повышения прозрачности на рынке труда. Если ваша компания попадет в «черный список», это может серьезно повлиять на репутацию и партнерские отношения. Кроме того, организации, занесенные в этот реестр, лишаются права на государственную поддержку.</w:t>
      </w:r>
    </w:p>
    <w:sectPr w:rsidR="005D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781"/>
    <w:multiLevelType w:val="multilevel"/>
    <w:tmpl w:val="0384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D3"/>
    <w:rsid w:val="005D77D3"/>
    <w:rsid w:val="00D52A6A"/>
    <w:rsid w:val="00F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7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77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7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77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text-1">
    <w:name w:val="text-text-1"/>
    <w:basedOn w:val="a"/>
    <w:rsid w:val="005D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black">
    <w:name w:val="text-black"/>
    <w:basedOn w:val="a0"/>
    <w:rsid w:val="005D77D3"/>
  </w:style>
  <w:style w:type="character" w:customStyle="1" w:styleId="self-end">
    <w:name w:val="self-end"/>
    <w:basedOn w:val="a0"/>
    <w:rsid w:val="005D77D3"/>
  </w:style>
  <w:style w:type="paragraph" w:styleId="a3">
    <w:name w:val="Normal (Web)"/>
    <w:basedOn w:val="a"/>
    <w:uiPriority w:val="99"/>
    <w:semiHidden/>
    <w:unhideWhenUsed/>
    <w:rsid w:val="005D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7D3"/>
    <w:rPr>
      <w:b/>
      <w:bCs/>
    </w:rPr>
  </w:style>
  <w:style w:type="character" w:styleId="a5">
    <w:name w:val="Hyperlink"/>
    <w:basedOn w:val="a0"/>
    <w:uiPriority w:val="99"/>
    <w:semiHidden/>
    <w:unhideWhenUsed/>
    <w:rsid w:val="005D77D3"/>
    <w:rPr>
      <w:color w:val="0000FF"/>
      <w:u w:val="single"/>
    </w:rPr>
  </w:style>
  <w:style w:type="character" w:styleId="a6">
    <w:name w:val="Emphasis"/>
    <w:basedOn w:val="a0"/>
    <w:uiPriority w:val="20"/>
    <w:qFormat/>
    <w:rsid w:val="005D77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7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77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7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77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text-1">
    <w:name w:val="text-text-1"/>
    <w:basedOn w:val="a"/>
    <w:rsid w:val="005D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black">
    <w:name w:val="text-black"/>
    <w:basedOn w:val="a0"/>
    <w:rsid w:val="005D77D3"/>
  </w:style>
  <w:style w:type="character" w:customStyle="1" w:styleId="self-end">
    <w:name w:val="self-end"/>
    <w:basedOn w:val="a0"/>
    <w:rsid w:val="005D77D3"/>
  </w:style>
  <w:style w:type="paragraph" w:styleId="a3">
    <w:name w:val="Normal (Web)"/>
    <w:basedOn w:val="a"/>
    <w:uiPriority w:val="99"/>
    <w:semiHidden/>
    <w:unhideWhenUsed/>
    <w:rsid w:val="005D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7D3"/>
    <w:rPr>
      <w:b/>
      <w:bCs/>
    </w:rPr>
  </w:style>
  <w:style w:type="character" w:styleId="a5">
    <w:name w:val="Hyperlink"/>
    <w:basedOn w:val="a0"/>
    <w:uiPriority w:val="99"/>
    <w:semiHidden/>
    <w:unhideWhenUsed/>
    <w:rsid w:val="005D77D3"/>
    <w:rPr>
      <w:color w:val="0000FF"/>
      <w:u w:val="single"/>
    </w:rPr>
  </w:style>
  <w:style w:type="character" w:styleId="a6">
    <w:name w:val="Emphasis"/>
    <w:basedOn w:val="a0"/>
    <w:uiPriority w:val="20"/>
    <w:qFormat/>
    <w:rsid w:val="005D7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9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068396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096744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096260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48518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967535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528902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88616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30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8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90269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703468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073442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69278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502719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922783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432410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195736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666966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inwork.pro/blog/chernyj-spisok-rabotodatelej-osnovnye-polozheniya-novogo-postanovleniya-pravitelstva/?utm_source=klerk&amp;utm_medium=article&amp;utm_campaign=borba_s_tenevoj_zanyatost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lerk.ru/tool/478870/?utm_source=documentId660100&amp;utm_medium=linkReplacerId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2025-09-29T23:48:00Z</dcterms:created>
  <dcterms:modified xsi:type="dcterms:W3CDTF">2025-09-29T23:55:00Z</dcterms:modified>
</cp:coreProperties>
</file>