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0500F" w14:textId="77777777" w:rsidR="005E1905" w:rsidRDefault="005E1905" w:rsidP="00E45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3C0DF0" w14:textId="77777777" w:rsidR="005E1905" w:rsidRDefault="00AB717C" w:rsidP="00E45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  </w:t>
      </w:r>
    </w:p>
    <w:p w14:paraId="6CEF9CC2" w14:textId="0F811D60" w:rsidR="005E1905" w:rsidRDefault="00AF4663" w:rsidP="00E45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ХИЛОКСКОГО МУНИЦИПАЛЬНОГО ОКРУГА</w:t>
      </w:r>
    </w:p>
    <w:p w14:paraId="3F5D9FF5" w14:textId="3010C3F9" w:rsidR="005E1905" w:rsidRDefault="00AB717C" w:rsidP="00E45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СОЗЫВ 20</w:t>
      </w:r>
      <w:r w:rsidR="00C24E3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F466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</w:t>
      </w:r>
      <w:r w:rsidR="00AF4663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гг.</w:t>
      </w:r>
    </w:p>
    <w:p w14:paraId="05CE5FFC" w14:textId="49CA66EB" w:rsidR="005E1905" w:rsidRDefault="00BD75E7" w:rsidP="00BD7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14:paraId="59450230" w14:textId="77777777" w:rsidR="005E1905" w:rsidRDefault="00AB717C" w:rsidP="00E45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РЕШЕНИЕ</w:t>
      </w:r>
    </w:p>
    <w:p w14:paraId="4771DBC1" w14:textId="77777777" w:rsidR="00C24E3F" w:rsidRDefault="00C24E3F" w:rsidP="00E45E6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6085FAA" w14:textId="507B7522" w:rsidR="005E1905" w:rsidRDefault="00C24E3F" w:rsidP="0064188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«___»_________202</w:t>
      </w:r>
      <w:r w:rsidR="00AF46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</w:t>
      </w:r>
      <w:r w:rsidR="00641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B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</w:p>
    <w:p w14:paraId="3A4AF3D2" w14:textId="77777777" w:rsidR="00C24E3F" w:rsidRDefault="00C24E3F" w:rsidP="00E45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8788AE4" w14:textId="77777777" w:rsidR="005E1905" w:rsidRDefault="00AB717C" w:rsidP="00E45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14:paraId="7375313B" w14:textId="77777777" w:rsidR="005E1905" w:rsidRDefault="005E1905" w:rsidP="00E45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E8D8E" w14:textId="02EBA639" w:rsidR="005E1905" w:rsidRDefault="00C24E3F" w:rsidP="00E45E66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осуществления Контрольно-счетным органом </w:t>
      </w:r>
      <w:proofErr w:type="spellStart"/>
      <w:r w:rsidR="00AF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Хилокского</w:t>
      </w:r>
      <w:proofErr w:type="spellEnd"/>
      <w:r w:rsidR="00AF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Забайкальского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полномочий по внешнему муниципальному</w:t>
      </w:r>
      <w:r w:rsidR="0085600B" w:rsidRPr="00856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6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контролю</w:t>
      </w:r>
    </w:p>
    <w:bookmarkEnd w:id="0"/>
    <w:p w14:paraId="67B97ACB" w14:textId="77777777" w:rsidR="005E1905" w:rsidRDefault="005E1905" w:rsidP="00E45E6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1A8A17A" w14:textId="77777777" w:rsidR="00A75904" w:rsidRDefault="00A75904" w:rsidP="00E45E6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D479618" w14:textId="7457C9A8" w:rsidR="005E1905" w:rsidRDefault="003F1C8E" w:rsidP="00E45E6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7576">
        <w:rPr>
          <w:rFonts w:ascii="Times New Roman" w:hAnsi="Times New Roman" w:cs="Times New Roman"/>
          <w:sz w:val="28"/>
          <w:szCs w:val="28"/>
        </w:rPr>
        <w:t>На основании пункта 2 статьи 265, статьи 268.1 Бюджетного кодекса Российской Федерации, статьи 9 и 10 Федерального Закона</w:t>
      </w:r>
      <w:r w:rsidR="00EC2244">
        <w:rPr>
          <w:rFonts w:ascii="Times New Roman" w:hAnsi="Times New Roman" w:cs="Times New Roman"/>
          <w:sz w:val="28"/>
          <w:szCs w:val="28"/>
        </w:rPr>
        <w:t xml:space="preserve"> № 6-ФЗ от 7 февраля 2011 года (с изменениями и </w:t>
      </w:r>
      <w:r w:rsidR="00C02923">
        <w:rPr>
          <w:rFonts w:ascii="Times New Roman" w:hAnsi="Times New Roman" w:cs="Times New Roman"/>
          <w:sz w:val="28"/>
          <w:szCs w:val="28"/>
        </w:rPr>
        <w:t>дополнениями</w:t>
      </w:r>
      <w:r w:rsidR="00EC2244">
        <w:rPr>
          <w:rFonts w:ascii="Times New Roman" w:hAnsi="Times New Roman" w:cs="Times New Roman"/>
          <w:sz w:val="28"/>
          <w:szCs w:val="28"/>
        </w:rPr>
        <w:t>)</w:t>
      </w:r>
      <w:r w:rsidRPr="007C757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</w:t>
      </w:r>
      <w:r w:rsidR="007C7576" w:rsidRPr="007C7576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AF4663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="007C7576" w:rsidRPr="007C7576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</w:t>
      </w:r>
      <w:r w:rsidRPr="007C757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C7576" w:rsidRPr="007C75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7C7576" w:rsidRPr="007C7576">
        <w:rPr>
          <w:rFonts w:ascii="Times New Roman" w:hAnsi="Times New Roman" w:cs="Times New Roman"/>
          <w:sz w:val="28"/>
          <w:szCs w:val="28"/>
        </w:rPr>
        <w:t xml:space="preserve"> от </w:t>
      </w:r>
      <w:r w:rsidR="00594DB4">
        <w:rPr>
          <w:rFonts w:ascii="Times New Roman" w:hAnsi="Times New Roman" w:cs="Times New Roman"/>
          <w:sz w:val="28"/>
          <w:szCs w:val="28"/>
        </w:rPr>
        <w:t>20.03.2025г</w:t>
      </w:r>
      <w:r w:rsidR="007C7576" w:rsidRPr="007C7576">
        <w:rPr>
          <w:rFonts w:ascii="Times New Roman" w:hAnsi="Times New Roman" w:cs="Times New Roman"/>
          <w:sz w:val="28"/>
          <w:szCs w:val="28"/>
        </w:rPr>
        <w:t>. № </w:t>
      </w:r>
      <w:r w:rsidR="00594DB4">
        <w:rPr>
          <w:rFonts w:ascii="Times New Roman" w:hAnsi="Times New Roman" w:cs="Times New Roman"/>
          <w:sz w:val="28"/>
          <w:szCs w:val="28"/>
        </w:rPr>
        <w:t>33-ФЗ «</w:t>
      </w:r>
      <w:r w:rsidR="007C7576" w:rsidRPr="007C7576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594DB4">
        <w:rPr>
          <w:rFonts w:ascii="Times New Roman" w:hAnsi="Times New Roman" w:cs="Times New Roman"/>
          <w:sz w:val="28"/>
          <w:szCs w:val="28"/>
        </w:rPr>
        <w:t>в единой системе публичной</w:t>
      </w:r>
      <w:proofErr w:type="gramEnd"/>
      <w:r w:rsidR="00594DB4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AB717C" w:rsidRPr="007C7576">
        <w:rPr>
          <w:rFonts w:ascii="Times New Roman" w:hAnsi="Times New Roman" w:cs="Times New Roman"/>
          <w:sz w:val="28"/>
          <w:szCs w:val="28"/>
        </w:rPr>
        <w:t>»,</w:t>
      </w:r>
      <w:r w:rsidR="007C7576">
        <w:rPr>
          <w:rFonts w:ascii="Times New Roman" w:hAnsi="Times New Roman" w:cs="Times New Roman"/>
          <w:sz w:val="28"/>
          <w:szCs w:val="28"/>
        </w:rPr>
        <w:t xml:space="preserve"> статьями 9,10 Положения «О контрольно-счетном органе </w:t>
      </w:r>
      <w:proofErr w:type="spellStart"/>
      <w:r w:rsidR="00AF4663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F4663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7C7576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AF466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AF4663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F4663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7C7576">
        <w:rPr>
          <w:rFonts w:ascii="Times New Roman" w:hAnsi="Times New Roman" w:cs="Times New Roman"/>
          <w:sz w:val="28"/>
          <w:szCs w:val="28"/>
        </w:rPr>
        <w:t xml:space="preserve"> </w:t>
      </w:r>
      <w:r w:rsidR="007C7576" w:rsidRPr="00AF4663">
        <w:rPr>
          <w:rFonts w:ascii="Times New Roman" w:hAnsi="Times New Roman" w:cs="Times New Roman"/>
          <w:sz w:val="28"/>
          <w:szCs w:val="28"/>
          <w:highlight w:val="yellow"/>
        </w:rPr>
        <w:t>№</w:t>
      </w:r>
      <w:proofErr w:type="gramStart"/>
      <w:r w:rsidR="007C7576" w:rsidRPr="00AF4663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="002C6796">
        <w:rPr>
          <w:rFonts w:ascii="Times New Roman" w:hAnsi="Times New Roman" w:cs="Times New Roman"/>
          <w:sz w:val="28"/>
          <w:szCs w:val="28"/>
        </w:rPr>
        <w:t xml:space="preserve"> </w:t>
      </w:r>
      <w:r w:rsidR="00AB717C" w:rsidRPr="007C75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B717C" w:rsidRPr="007C7576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AF4663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F466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C7576">
        <w:rPr>
          <w:rFonts w:ascii="Times New Roman" w:hAnsi="Times New Roman" w:cs="Times New Roman"/>
          <w:sz w:val="28"/>
          <w:szCs w:val="28"/>
        </w:rPr>
        <w:t xml:space="preserve">, </w:t>
      </w:r>
      <w:r w:rsidR="007C7576" w:rsidRPr="007C7576">
        <w:rPr>
          <w:rFonts w:ascii="Times New Roman" w:hAnsi="Times New Roman" w:cs="Times New Roman"/>
          <w:b/>
          <w:sz w:val="28"/>
          <w:szCs w:val="28"/>
        </w:rPr>
        <w:t>решил:</w:t>
      </w:r>
      <w:r w:rsidR="00AB7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5E937" w14:textId="77777777" w:rsidR="005E1905" w:rsidRDefault="005E1905" w:rsidP="00E45E6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E0BC4B" w14:textId="77777777" w:rsidR="005E1905" w:rsidRDefault="008368F0" w:rsidP="00E45E6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AB717C">
        <w:rPr>
          <w:rFonts w:ascii="Times New Roman" w:hAnsi="Times New Roman" w:cs="Times New Roman"/>
          <w:b/>
          <w:sz w:val="28"/>
          <w:szCs w:val="28"/>
        </w:rPr>
        <w:t>РЕШИЛ</w:t>
      </w:r>
      <w:r w:rsidR="00AB717C">
        <w:rPr>
          <w:rFonts w:ascii="Times New Roman" w:hAnsi="Times New Roman" w:cs="Times New Roman"/>
          <w:sz w:val="28"/>
          <w:szCs w:val="28"/>
        </w:rPr>
        <w:t>:</w:t>
      </w:r>
    </w:p>
    <w:p w14:paraId="58A476DD" w14:textId="06C6BAA6" w:rsidR="00D101F5" w:rsidRDefault="00D101F5" w:rsidP="00E45E66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осуществления Контрольно-счетным органом </w:t>
      </w:r>
      <w:proofErr w:type="spellStart"/>
      <w:r w:rsidR="00AF4663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F4663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полномочий по внешн</w:t>
      </w:r>
      <w:r w:rsidR="0085600B">
        <w:rPr>
          <w:rFonts w:ascii="Times New Roman" w:hAnsi="Times New Roman" w:cs="Times New Roman"/>
          <w:sz w:val="28"/>
          <w:szCs w:val="28"/>
        </w:rPr>
        <w:t xml:space="preserve">ему муниципальному </w:t>
      </w:r>
      <w:r>
        <w:rPr>
          <w:rFonts w:ascii="Times New Roman" w:hAnsi="Times New Roman" w:cs="Times New Roman"/>
          <w:sz w:val="28"/>
          <w:szCs w:val="28"/>
        </w:rPr>
        <w:t>финансовому контролю.</w:t>
      </w:r>
    </w:p>
    <w:p w14:paraId="3870F286" w14:textId="633C44AC" w:rsidR="009D3C30" w:rsidRPr="007C0D5A" w:rsidRDefault="009D3C30" w:rsidP="00E45E66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AF4663">
        <w:rPr>
          <w:rFonts w:ascii="Times New Roman" w:hAnsi="Times New Roman" w:cs="Times New Roman"/>
          <w:sz w:val="28"/>
          <w:szCs w:val="28"/>
        </w:rPr>
        <w:t>07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F4663">
        <w:rPr>
          <w:rFonts w:ascii="Times New Roman" w:hAnsi="Times New Roman" w:cs="Times New Roman"/>
          <w:sz w:val="28"/>
          <w:szCs w:val="28"/>
        </w:rPr>
        <w:t>3</w:t>
      </w:r>
      <w:r w:rsidR="00D00B90">
        <w:rPr>
          <w:rFonts w:ascii="Times New Roman" w:hAnsi="Times New Roman" w:cs="Times New Roman"/>
          <w:sz w:val="28"/>
          <w:szCs w:val="28"/>
        </w:rPr>
        <w:t xml:space="preserve"> </w:t>
      </w:r>
      <w:r w:rsidRPr="009D3C30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F4663">
        <w:rPr>
          <w:rFonts w:ascii="Times New Roman" w:hAnsi="Times New Roman" w:cs="Times New Roman"/>
          <w:sz w:val="28"/>
          <w:szCs w:val="28"/>
        </w:rPr>
        <w:t>09.44</w:t>
      </w:r>
      <w:r w:rsidRPr="009D3C30">
        <w:rPr>
          <w:rFonts w:ascii="Times New Roman" w:hAnsi="Times New Roman" w:cs="Times New Roman"/>
          <w:sz w:val="28"/>
          <w:szCs w:val="28"/>
        </w:rPr>
        <w:t xml:space="preserve"> «</w:t>
      </w:r>
      <w:r w:rsidRPr="009D3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осуществления Контрольно-счетным органом муниципального района «Хилокский район» полномочий по внешнему</w:t>
      </w:r>
      <w:r w:rsidR="0085600B" w:rsidRPr="00856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600B" w:rsidRPr="009D3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муниципальному</w:t>
      </w:r>
      <w:r w:rsidRPr="009D3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финансовому контролю».</w:t>
      </w:r>
    </w:p>
    <w:p w14:paraId="05F7BAFF" w14:textId="0BCD80E9" w:rsidR="007C0D5A" w:rsidRPr="009D3C30" w:rsidRDefault="007C0D5A" w:rsidP="00E45E66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Pr="00C51B70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C51B70">
        <w:rPr>
          <w:rFonts w:ascii="Times New Roman" w:hAnsi="Times New Roman" w:cs="Times New Roman"/>
          <w:sz w:val="28"/>
          <w:szCs w:val="28"/>
        </w:rPr>
        <w:t xml:space="preserve"> район» в</w:t>
      </w:r>
      <w:r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>
        <w:rPr>
          <w:rFonts w:ascii="Times New Roman" w:hAnsi="Times New Roman" w:cs="Times New Roman"/>
          <w:sz w:val="28"/>
          <w:szCs w:val="28"/>
        </w:rPr>
        <w:t>Власть</w:t>
      </w:r>
      <w:r w:rsidRPr="007B4D49">
        <w:rPr>
          <w:rFonts w:ascii="Times New Roman" w:hAnsi="Times New Roman" w:cs="Times New Roman"/>
          <w:sz w:val="28"/>
          <w:szCs w:val="28"/>
        </w:rPr>
        <w:t>» - «</w:t>
      </w:r>
      <w:r>
        <w:rPr>
          <w:rFonts w:ascii="Times New Roman" w:hAnsi="Times New Roman" w:cs="Times New Roman"/>
          <w:sz w:val="28"/>
          <w:szCs w:val="28"/>
        </w:rPr>
        <w:t>Совет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B4D49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«Сессии Совета» </w:t>
      </w:r>
      <w:hyperlink r:id="rId8" w:history="1">
        <w:r w:rsidRPr="008D2614">
          <w:rPr>
            <w:rStyle w:val="af4"/>
            <w:sz w:val="28"/>
            <w:szCs w:val="28"/>
          </w:rPr>
          <w:t>https://hiloksky.75.ru/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 сетевом издании</w:t>
      </w:r>
    </w:p>
    <w:p w14:paraId="6014CA48" w14:textId="46162FBE" w:rsidR="00D101F5" w:rsidRDefault="00E45E66" w:rsidP="00E45E66">
      <w:pPr>
        <w:pStyle w:val="ac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E6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на следующий день, после дня его официального опубликования (обнародования) в соответствии с Уставом </w:t>
      </w:r>
      <w:proofErr w:type="spellStart"/>
      <w:r w:rsidR="00AF4663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F4663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E45E66">
        <w:rPr>
          <w:rFonts w:ascii="Times New Roman" w:hAnsi="Times New Roman" w:cs="Times New Roman"/>
          <w:sz w:val="28"/>
          <w:szCs w:val="28"/>
        </w:rPr>
        <w:t>.</w:t>
      </w:r>
    </w:p>
    <w:p w14:paraId="76052712" w14:textId="77777777" w:rsidR="006B77FB" w:rsidRDefault="006B77FB" w:rsidP="00E45E6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AED4456" w14:textId="77777777" w:rsidR="005E1905" w:rsidRPr="00AF4663" w:rsidRDefault="005E1905" w:rsidP="00E45E66">
      <w:pPr>
        <w:pStyle w:val="ac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634938" w14:textId="77777777" w:rsidR="005E1905" w:rsidRPr="002C6796" w:rsidRDefault="00AB717C" w:rsidP="00E45E66">
      <w:pPr>
        <w:pStyle w:val="ac"/>
        <w:rPr>
          <w:rFonts w:ascii="Times New Roman" w:hAnsi="Times New Roman" w:cs="Times New Roman"/>
          <w:sz w:val="28"/>
          <w:szCs w:val="28"/>
        </w:rPr>
      </w:pPr>
      <w:r w:rsidRPr="002C6796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5ABA90E5" w14:textId="77777777" w:rsidR="00825889" w:rsidRDefault="00601CA1" w:rsidP="00E45E66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40A3A8C0" w14:textId="36E71359" w:rsidR="002C6796" w:rsidRDefault="00825889" w:rsidP="00E45E6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2C6796">
        <w:rPr>
          <w:rFonts w:ascii="Times New Roman" w:hAnsi="Times New Roman" w:cs="Times New Roman"/>
          <w:sz w:val="28"/>
          <w:szCs w:val="28"/>
        </w:rPr>
        <w:t xml:space="preserve">: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С.В.Черё</w:t>
      </w:r>
      <w:r w:rsidR="002C6796">
        <w:rPr>
          <w:rFonts w:ascii="Times New Roman" w:hAnsi="Times New Roman" w:cs="Times New Roman"/>
          <w:sz w:val="28"/>
          <w:szCs w:val="28"/>
        </w:rPr>
        <w:t>мушкин</w:t>
      </w:r>
      <w:proofErr w:type="spellEnd"/>
    </w:p>
    <w:p w14:paraId="0DE3838A" w14:textId="2FFCEF88" w:rsidR="005E1905" w:rsidRDefault="004F607E" w:rsidP="00CF04F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6C3A0738" w14:textId="77777777" w:rsidR="003F1C8E" w:rsidRPr="00654AAD" w:rsidRDefault="003F1C8E" w:rsidP="00E45E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4AAD">
        <w:rPr>
          <w:rFonts w:ascii="Times New Roman" w:hAnsi="Times New Roman" w:cs="Times New Roman"/>
          <w:b/>
          <w:sz w:val="28"/>
          <w:szCs w:val="28"/>
        </w:rPr>
        <w:t>Утвержд</w:t>
      </w:r>
      <w:r w:rsidR="00654AAD" w:rsidRPr="00654AAD">
        <w:rPr>
          <w:rFonts w:ascii="Times New Roman" w:hAnsi="Times New Roman" w:cs="Times New Roman"/>
          <w:b/>
          <w:sz w:val="28"/>
          <w:szCs w:val="28"/>
        </w:rPr>
        <w:t>е</w:t>
      </w:r>
      <w:r w:rsidRPr="00654AAD">
        <w:rPr>
          <w:rFonts w:ascii="Times New Roman" w:hAnsi="Times New Roman" w:cs="Times New Roman"/>
          <w:b/>
          <w:sz w:val="28"/>
          <w:szCs w:val="28"/>
        </w:rPr>
        <w:t>н:</w:t>
      </w:r>
    </w:p>
    <w:p w14:paraId="687A32B4" w14:textId="77777777" w:rsidR="00AF4663" w:rsidRDefault="003F1C8E" w:rsidP="00AF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5904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AF4663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F46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ACB8F" w14:textId="77777777" w:rsidR="00CF04FF" w:rsidRDefault="00AF4663" w:rsidP="00AF46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F04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82942" w14:textId="0C54BFE1" w:rsidR="00CF04FF" w:rsidRPr="00A75904" w:rsidRDefault="00CF04FF" w:rsidP="00CF0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7940EE0E" w14:textId="043FB3D1" w:rsidR="003F1C8E" w:rsidRPr="00A75904" w:rsidRDefault="003F1C8E" w:rsidP="00E45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5904">
        <w:rPr>
          <w:rFonts w:ascii="Times New Roman" w:hAnsi="Times New Roman" w:cs="Times New Roman"/>
          <w:sz w:val="28"/>
          <w:szCs w:val="28"/>
        </w:rPr>
        <w:t>от «__» __________ 20</w:t>
      </w:r>
      <w:r w:rsidR="00654AAD">
        <w:rPr>
          <w:rFonts w:ascii="Times New Roman" w:hAnsi="Times New Roman" w:cs="Times New Roman"/>
          <w:sz w:val="28"/>
          <w:szCs w:val="28"/>
        </w:rPr>
        <w:t>2</w:t>
      </w:r>
      <w:r w:rsidR="00AF4663">
        <w:rPr>
          <w:rFonts w:ascii="Times New Roman" w:hAnsi="Times New Roman" w:cs="Times New Roman"/>
          <w:sz w:val="28"/>
          <w:szCs w:val="28"/>
        </w:rPr>
        <w:t>5</w:t>
      </w:r>
      <w:r w:rsidRPr="00A75904">
        <w:rPr>
          <w:rFonts w:ascii="Times New Roman" w:hAnsi="Times New Roman" w:cs="Times New Roman"/>
          <w:sz w:val="28"/>
          <w:szCs w:val="28"/>
        </w:rPr>
        <w:t>г</w:t>
      </w:r>
      <w:r w:rsidR="004F607E">
        <w:rPr>
          <w:rFonts w:ascii="Times New Roman" w:hAnsi="Times New Roman" w:cs="Times New Roman"/>
          <w:sz w:val="28"/>
          <w:szCs w:val="28"/>
        </w:rPr>
        <w:t>.</w:t>
      </w:r>
      <w:r w:rsidRPr="00A75904"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4AF980E7" w14:textId="77777777" w:rsidR="003F1C8E" w:rsidRPr="00A75904" w:rsidRDefault="003F1C8E" w:rsidP="00E45E6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D337F" w14:textId="77777777" w:rsidR="009E7867" w:rsidRDefault="009E7867" w:rsidP="00E45E6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2F475" w14:textId="77777777" w:rsidR="003F1C8E" w:rsidRPr="00A75904" w:rsidRDefault="003F1C8E" w:rsidP="00E45E6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90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17F924D7" w14:textId="3EAC6EE4" w:rsidR="003F1C8E" w:rsidRPr="009E7867" w:rsidRDefault="003F1C8E" w:rsidP="00E45E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867">
        <w:rPr>
          <w:rFonts w:ascii="Times New Roman" w:hAnsi="Times New Roman" w:cs="Times New Roman"/>
          <w:b/>
          <w:sz w:val="24"/>
          <w:szCs w:val="24"/>
        </w:rPr>
        <w:t xml:space="preserve">осуществления </w:t>
      </w:r>
      <w:r w:rsidR="00654AAD" w:rsidRPr="009E7867">
        <w:rPr>
          <w:rFonts w:ascii="Times New Roman" w:hAnsi="Times New Roman" w:cs="Times New Roman"/>
          <w:b/>
          <w:sz w:val="24"/>
          <w:szCs w:val="24"/>
        </w:rPr>
        <w:t xml:space="preserve">Контрольно-счетным органом </w:t>
      </w:r>
      <w:proofErr w:type="spellStart"/>
      <w:r w:rsidR="00AF4663">
        <w:rPr>
          <w:rFonts w:ascii="Times New Roman" w:hAnsi="Times New Roman" w:cs="Times New Roman"/>
          <w:b/>
          <w:sz w:val="24"/>
          <w:szCs w:val="24"/>
        </w:rPr>
        <w:t>Хилокского</w:t>
      </w:r>
      <w:proofErr w:type="spellEnd"/>
      <w:r w:rsidR="00AF466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Забайкальского края</w:t>
      </w:r>
      <w:r w:rsidR="00654AAD" w:rsidRPr="009E7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867">
        <w:rPr>
          <w:rFonts w:ascii="Times New Roman" w:hAnsi="Times New Roman" w:cs="Times New Roman"/>
          <w:b/>
          <w:sz w:val="24"/>
          <w:szCs w:val="24"/>
        </w:rPr>
        <w:t xml:space="preserve">внешнего муниципального финансового контроля </w:t>
      </w:r>
    </w:p>
    <w:p w14:paraId="4C071B01" w14:textId="77777777" w:rsidR="003F1C8E" w:rsidRPr="00A75904" w:rsidRDefault="003F1C8E" w:rsidP="00E45E6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7A3D978" w14:textId="77777777" w:rsidR="003F1C8E" w:rsidRPr="00A75904" w:rsidRDefault="003F1C8E" w:rsidP="00E45E66">
      <w:pPr>
        <w:pStyle w:val="ConsPlusNormal"/>
        <w:spacing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A75904">
        <w:rPr>
          <w:rFonts w:ascii="Times New Roman" w:hAnsi="Times New Roman" w:cs="Times New Roman"/>
          <w:sz w:val="28"/>
          <w:szCs w:val="28"/>
          <w:u w:val="single"/>
        </w:rPr>
        <w:t>1. Общие положения</w:t>
      </w:r>
    </w:p>
    <w:p w14:paraId="73DA9DD8" w14:textId="1BB7FFDB" w:rsidR="00D56EE1" w:rsidRDefault="00700BAC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1C8E" w:rsidRPr="00A75904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Контрольно-счетным </w:t>
      </w:r>
      <w:r w:rsidR="00017205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чий по внешнему </w:t>
      </w:r>
      <w:r w:rsidR="008C6242">
        <w:rPr>
          <w:rFonts w:ascii="Times New Roman" w:hAnsi="Times New Roman" w:cs="Times New Roman"/>
          <w:sz w:val="28"/>
          <w:szCs w:val="28"/>
        </w:rPr>
        <w:t xml:space="preserve">муниципальному финансовому контролю (далее </w:t>
      </w:r>
      <w:proofErr w:type="gramStart"/>
      <w:r w:rsidR="008C624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8C6242">
        <w:rPr>
          <w:rFonts w:ascii="Times New Roman" w:hAnsi="Times New Roman" w:cs="Times New Roman"/>
          <w:sz w:val="28"/>
          <w:szCs w:val="28"/>
        </w:rPr>
        <w:t>орядок) разр</w:t>
      </w:r>
      <w:r w:rsidR="008C6242">
        <w:rPr>
          <w:rFonts w:ascii="Times New Roman" w:hAnsi="Times New Roman" w:cs="Times New Roman"/>
          <w:sz w:val="28"/>
          <w:szCs w:val="28"/>
        </w:rPr>
        <w:t>а</w:t>
      </w:r>
      <w:r w:rsidR="008C6242">
        <w:rPr>
          <w:rFonts w:ascii="Times New Roman" w:hAnsi="Times New Roman" w:cs="Times New Roman"/>
          <w:sz w:val="28"/>
          <w:szCs w:val="28"/>
        </w:rPr>
        <w:t>ботан в соответствии с Бюджетным кодексом Российской Федерации, Федеральным законом «Об общих принципах организации и деятельности контрольно-счетных органов субъектов Российской Федерации</w:t>
      </w:r>
      <w:r w:rsidR="007F3794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="008C6242">
        <w:rPr>
          <w:rFonts w:ascii="Times New Roman" w:hAnsi="Times New Roman" w:cs="Times New Roman"/>
          <w:sz w:val="28"/>
          <w:szCs w:val="28"/>
        </w:rPr>
        <w:t xml:space="preserve"> и муниципал</w:t>
      </w:r>
      <w:r w:rsidR="008C6242">
        <w:rPr>
          <w:rFonts w:ascii="Times New Roman" w:hAnsi="Times New Roman" w:cs="Times New Roman"/>
          <w:sz w:val="28"/>
          <w:szCs w:val="28"/>
        </w:rPr>
        <w:t>ь</w:t>
      </w:r>
      <w:r w:rsidR="008C6242">
        <w:rPr>
          <w:rFonts w:ascii="Times New Roman" w:hAnsi="Times New Roman" w:cs="Times New Roman"/>
          <w:sz w:val="28"/>
          <w:szCs w:val="28"/>
        </w:rPr>
        <w:t>ных образований</w:t>
      </w:r>
      <w:r w:rsidR="007F2EB7">
        <w:rPr>
          <w:rFonts w:ascii="Times New Roman" w:hAnsi="Times New Roman" w:cs="Times New Roman"/>
          <w:sz w:val="28"/>
          <w:szCs w:val="28"/>
        </w:rPr>
        <w:t>»</w:t>
      </w:r>
      <w:r w:rsidR="008C6242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7F3794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7F379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8C6242">
        <w:rPr>
          <w:rFonts w:ascii="Times New Roman" w:hAnsi="Times New Roman" w:cs="Times New Roman"/>
          <w:sz w:val="28"/>
          <w:szCs w:val="28"/>
        </w:rPr>
        <w:t xml:space="preserve">», Положением о Контрольно-счетном органе </w:t>
      </w:r>
      <w:proofErr w:type="spellStart"/>
      <w:r w:rsidR="007F3794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7F379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8C6242">
        <w:rPr>
          <w:rFonts w:ascii="Times New Roman" w:hAnsi="Times New Roman" w:cs="Times New Roman"/>
          <w:sz w:val="28"/>
          <w:szCs w:val="28"/>
        </w:rPr>
        <w:t>.</w:t>
      </w:r>
    </w:p>
    <w:p w14:paraId="24E64BBA" w14:textId="35C78A7F" w:rsidR="00D56EE1" w:rsidRDefault="008C6242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Настоящий порядок регулирует вопросы осуществления Контрольно-счетным органом </w:t>
      </w:r>
      <w:proofErr w:type="spellStart"/>
      <w:r w:rsidR="007F3794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7F379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566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4F607E">
        <w:rPr>
          <w:rFonts w:ascii="Times New Roman" w:hAnsi="Times New Roman" w:cs="Times New Roman"/>
          <w:sz w:val="28"/>
          <w:szCs w:val="28"/>
        </w:rPr>
        <w:t xml:space="preserve"> </w:t>
      </w:r>
      <w:r w:rsidR="007F37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794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>
        <w:rPr>
          <w:rFonts w:ascii="Times New Roman" w:hAnsi="Times New Roman" w:cs="Times New Roman"/>
          <w:sz w:val="28"/>
          <w:szCs w:val="28"/>
        </w:rPr>
        <w:t>) полномочий по внешнему муниципальному финанс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вому контролю, реализуемых в форме </w:t>
      </w:r>
      <w:r w:rsidRPr="00A75904">
        <w:rPr>
          <w:rFonts w:ascii="Times New Roman" w:hAnsi="Times New Roman" w:cs="Times New Roman"/>
          <w:sz w:val="28"/>
          <w:szCs w:val="28"/>
        </w:rPr>
        <w:t>контрольных или экспертно-аналитических мероприятий.</w:t>
      </w:r>
    </w:p>
    <w:p w14:paraId="31F3D38C" w14:textId="4A174543" w:rsidR="008C6242" w:rsidRDefault="008C6242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Настоящий Порядок не распространяется на порядок </w:t>
      </w:r>
      <w:r w:rsidR="00D84BAD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внешней проверки годового отчета об</w:t>
      </w:r>
      <w:r w:rsidR="00D84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7F3794">
        <w:rPr>
          <w:rFonts w:ascii="Times New Roman" w:hAnsi="Times New Roman" w:cs="Times New Roman"/>
          <w:sz w:val="28"/>
          <w:szCs w:val="28"/>
        </w:rPr>
        <w:t>округа</w:t>
      </w:r>
      <w:r w:rsidR="00D84BAD">
        <w:rPr>
          <w:rFonts w:ascii="Times New Roman" w:hAnsi="Times New Roman" w:cs="Times New Roman"/>
          <w:sz w:val="28"/>
          <w:szCs w:val="28"/>
        </w:rPr>
        <w:t xml:space="preserve">, проекта бюджета </w:t>
      </w:r>
      <w:proofErr w:type="spellStart"/>
      <w:r w:rsidR="007F3794">
        <w:rPr>
          <w:rFonts w:ascii="Times New Roman" w:hAnsi="Times New Roman" w:cs="Times New Roman"/>
          <w:sz w:val="28"/>
          <w:szCs w:val="28"/>
        </w:rPr>
        <w:t>Хило</w:t>
      </w:r>
      <w:r w:rsidR="007F3794">
        <w:rPr>
          <w:rFonts w:ascii="Times New Roman" w:hAnsi="Times New Roman" w:cs="Times New Roman"/>
          <w:sz w:val="28"/>
          <w:szCs w:val="28"/>
        </w:rPr>
        <w:t>к</w:t>
      </w:r>
      <w:r w:rsidR="007F379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F379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D84BAD">
        <w:rPr>
          <w:rFonts w:ascii="Times New Roman" w:hAnsi="Times New Roman" w:cs="Times New Roman"/>
          <w:sz w:val="28"/>
          <w:szCs w:val="28"/>
        </w:rPr>
        <w:t xml:space="preserve">. Данные проверки регулируются Положением о бюджетном </w:t>
      </w:r>
      <w:r w:rsidR="00D84BAD" w:rsidRPr="000323FC">
        <w:rPr>
          <w:rFonts w:ascii="Times New Roman" w:hAnsi="Times New Roman" w:cs="Times New Roman"/>
          <w:sz w:val="28"/>
          <w:szCs w:val="28"/>
        </w:rPr>
        <w:t xml:space="preserve">процессе, утвержденным решением Совета </w:t>
      </w:r>
      <w:proofErr w:type="spellStart"/>
      <w:r w:rsidR="000323FC" w:rsidRPr="000323FC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0323FC" w:rsidRPr="000323F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84BAD" w:rsidRPr="000323FC">
        <w:rPr>
          <w:rFonts w:ascii="Times New Roman" w:hAnsi="Times New Roman" w:cs="Times New Roman"/>
          <w:sz w:val="28"/>
          <w:szCs w:val="28"/>
        </w:rPr>
        <w:t xml:space="preserve"> со всеми изменениями и дополнениями.</w:t>
      </w:r>
    </w:p>
    <w:p w14:paraId="72076571" w14:textId="77777777" w:rsidR="008C6242" w:rsidRDefault="008C6242" w:rsidP="00E45E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CB9A1C" w14:textId="77777777" w:rsidR="003F1C8E" w:rsidRPr="00A75904" w:rsidRDefault="003F1C8E" w:rsidP="00E45E66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A75904">
        <w:rPr>
          <w:rFonts w:ascii="Times New Roman" w:hAnsi="Times New Roman" w:cs="Times New Roman"/>
          <w:sz w:val="28"/>
          <w:szCs w:val="28"/>
          <w:u w:val="single"/>
        </w:rPr>
        <w:t>2. Объекты внешнего муниципального финансового контроля</w:t>
      </w:r>
    </w:p>
    <w:p w14:paraId="3DE3F9F7" w14:textId="77777777" w:rsidR="003F1C8E" w:rsidRDefault="00054BE7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F1C8E" w:rsidRPr="00A75904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проводится:</w:t>
      </w:r>
    </w:p>
    <w:p w14:paraId="6DF951BE" w14:textId="6D176989" w:rsidR="00054BE7" w:rsidRDefault="00054BE7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за соблюдением бюджетно</w:t>
      </w:r>
      <w:r w:rsidR="007922FD">
        <w:rPr>
          <w:rFonts w:ascii="Times New Roman" w:hAnsi="Times New Roman" w:cs="Times New Roman"/>
          <w:sz w:val="28"/>
          <w:szCs w:val="28"/>
        </w:rPr>
        <w:t>го законодательства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и иных нормативных правовых актов, регулирующих бюджетные правоотношения, в ходе исполнения бюджета </w:t>
      </w:r>
      <w:r w:rsidR="001A422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C1DE23" w14:textId="338520D8" w:rsidR="00054BE7" w:rsidRDefault="00054BE7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AA4">
        <w:rPr>
          <w:rFonts w:ascii="Times New Roman" w:hAnsi="Times New Roman" w:cs="Times New Roman"/>
          <w:sz w:val="28"/>
          <w:szCs w:val="28"/>
        </w:rPr>
        <w:t>достоверностью, полнотой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соответствием нормативных треб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ваний составления и предоставления бюджетной отчетности главных администрат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ров бюджетных </w:t>
      </w:r>
      <w:r w:rsidR="00EE6AA4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, квартального</w:t>
      </w:r>
      <w:r w:rsidR="00EE6AA4">
        <w:rPr>
          <w:rFonts w:ascii="Times New Roman" w:hAnsi="Times New Roman" w:cs="Times New Roman"/>
          <w:sz w:val="28"/>
          <w:szCs w:val="28"/>
        </w:rPr>
        <w:t xml:space="preserve"> и годового отчетов об исполнении бюджета </w:t>
      </w:r>
      <w:r w:rsidR="001A4220">
        <w:rPr>
          <w:rFonts w:ascii="Times New Roman" w:hAnsi="Times New Roman" w:cs="Times New Roman"/>
          <w:sz w:val="28"/>
          <w:szCs w:val="28"/>
        </w:rPr>
        <w:t>округа</w:t>
      </w:r>
      <w:r w:rsidR="00EE6AA4">
        <w:rPr>
          <w:rFonts w:ascii="Times New Roman" w:hAnsi="Times New Roman" w:cs="Times New Roman"/>
          <w:sz w:val="28"/>
          <w:szCs w:val="28"/>
        </w:rPr>
        <w:t>;</w:t>
      </w:r>
    </w:p>
    <w:p w14:paraId="78739EC8" w14:textId="77777777" w:rsidR="003714CE" w:rsidRDefault="003714CE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исполнением бюджета;</w:t>
      </w:r>
    </w:p>
    <w:p w14:paraId="069F5619" w14:textId="77777777" w:rsidR="003714CE" w:rsidRDefault="003714CE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осуществление контроля за законностью, результативностью (эффективностью и экономностью) использования средств бюджета района, а также средств, получаемых бюджетом района за счет иных источников, предусмотренных законодательством Российской Федерации;</w:t>
      </w:r>
    </w:p>
    <w:p w14:paraId="536621F4" w14:textId="7C579CBF" w:rsidR="003F1C8E" w:rsidRDefault="003F1C8E" w:rsidP="00E45E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590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F2EB7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A75904">
        <w:rPr>
          <w:rFonts w:ascii="Times New Roman" w:hAnsi="Times New Roman" w:cs="Times New Roman"/>
          <w:sz w:val="28"/>
          <w:szCs w:val="28"/>
        </w:rPr>
        <w:t>в отношении органов местного самоуправления, муниципальных учреждений</w:t>
      </w:r>
      <w:r w:rsidR="001A4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22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A42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75904">
        <w:rPr>
          <w:rFonts w:ascii="Times New Roman" w:hAnsi="Times New Roman" w:cs="Times New Roman"/>
          <w:sz w:val="28"/>
          <w:szCs w:val="28"/>
        </w:rPr>
        <w:t xml:space="preserve">, а также иных организаций, если они используют имущество, находящееся в муниципальной собственности </w:t>
      </w:r>
      <w:proofErr w:type="spellStart"/>
      <w:r w:rsidR="001A422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A42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75904">
        <w:rPr>
          <w:rFonts w:ascii="Times New Roman" w:hAnsi="Times New Roman" w:cs="Times New Roman"/>
          <w:sz w:val="28"/>
          <w:szCs w:val="28"/>
        </w:rPr>
        <w:t>;</w:t>
      </w:r>
    </w:p>
    <w:p w14:paraId="1031768B" w14:textId="60E17DDB" w:rsidR="007F2EB7" w:rsidRDefault="007F2EB7" w:rsidP="00E45E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в других сферах, установленных Федеральным Законом «Об общих принципах организации и деятельности контрольно-счетных органов субъектов Российской Федерации</w:t>
      </w:r>
      <w:r w:rsidR="001A4220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</w:t>
      </w:r>
      <w:r w:rsidR="00C810C3">
        <w:rPr>
          <w:rFonts w:ascii="Times New Roman" w:hAnsi="Times New Roman" w:cs="Times New Roman"/>
          <w:sz w:val="28"/>
          <w:szCs w:val="28"/>
        </w:rPr>
        <w:t>.</w:t>
      </w:r>
    </w:p>
    <w:p w14:paraId="549D715C" w14:textId="037E3FDD" w:rsidR="00C810C3" w:rsidRPr="00A75904" w:rsidRDefault="00C810C3" w:rsidP="00E45E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Внешний муниципальный финансовый контроль осуществляется К</w:t>
      </w:r>
      <w:r w:rsidR="001A4220">
        <w:rPr>
          <w:rFonts w:ascii="Times New Roman" w:hAnsi="Times New Roman" w:cs="Times New Roman"/>
          <w:sz w:val="28"/>
          <w:szCs w:val="28"/>
        </w:rPr>
        <w:t>онтрольно-счетным органом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контроля, перечисленных в Бюджетном Кодексе Российской Федерации, </w:t>
      </w:r>
      <w:r w:rsidR="004F607E" w:rsidRPr="004F607E">
        <w:rPr>
          <w:rFonts w:ascii="Times New Roman" w:hAnsi="Times New Roman" w:cs="Times New Roman"/>
          <w:sz w:val="28"/>
          <w:szCs w:val="28"/>
        </w:rPr>
        <w:t>Федеральн</w:t>
      </w:r>
      <w:r w:rsidR="004F607E">
        <w:rPr>
          <w:rFonts w:ascii="Times New Roman" w:hAnsi="Times New Roman" w:cs="Times New Roman"/>
          <w:sz w:val="28"/>
          <w:szCs w:val="28"/>
        </w:rPr>
        <w:t>ом</w:t>
      </w:r>
      <w:r w:rsidR="004F607E" w:rsidRPr="004F607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607E">
        <w:rPr>
          <w:rFonts w:ascii="Times New Roman" w:hAnsi="Times New Roman" w:cs="Times New Roman"/>
          <w:sz w:val="28"/>
          <w:szCs w:val="28"/>
        </w:rPr>
        <w:t>е</w:t>
      </w:r>
      <w:r w:rsidR="004F607E" w:rsidRPr="004F607E">
        <w:rPr>
          <w:rFonts w:ascii="Times New Roman" w:hAnsi="Times New Roman" w:cs="Times New Roman"/>
          <w:sz w:val="28"/>
          <w:szCs w:val="28"/>
        </w:rPr>
        <w:t xml:space="preserve"> от 7 февраля 2011 г. </w:t>
      </w:r>
      <w:r w:rsidR="004F607E">
        <w:rPr>
          <w:rFonts w:ascii="Times New Roman" w:hAnsi="Times New Roman" w:cs="Times New Roman"/>
          <w:sz w:val="28"/>
          <w:szCs w:val="28"/>
        </w:rPr>
        <w:t>№</w:t>
      </w:r>
      <w:r w:rsidR="004F607E" w:rsidRPr="004F607E">
        <w:rPr>
          <w:rFonts w:ascii="Times New Roman" w:hAnsi="Times New Roman" w:cs="Times New Roman"/>
          <w:sz w:val="28"/>
          <w:szCs w:val="28"/>
        </w:rPr>
        <w:t xml:space="preserve"> 6-ФЗ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</w:t>
      </w:r>
      <w:r w:rsidR="001A4220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4F60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E7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 контроля).</w:t>
      </w:r>
    </w:p>
    <w:p w14:paraId="3712BF79" w14:textId="77777777" w:rsidR="003F1C8E" w:rsidRPr="00A75904" w:rsidRDefault="003F1C8E" w:rsidP="00E45E6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54851C2" w14:textId="351AAF0B" w:rsidR="003F1C8E" w:rsidRPr="00A75904" w:rsidRDefault="003D3FAF" w:rsidP="00E45E66">
      <w:pPr>
        <w:autoSpaceDE w:val="0"/>
        <w:autoSpaceDN w:val="0"/>
        <w:adjustRightInd w:val="0"/>
        <w:spacing w:after="0" w:line="240" w:lineRule="auto"/>
        <w:ind w:hanging="89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D3F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4220">
        <w:rPr>
          <w:rFonts w:ascii="Times New Roman" w:hAnsi="Times New Roman" w:cs="Times New Roman"/>
          <w:sz w:val="28"/>
          <w:szCs w:val="28"/>
          <w:u w:val="single"/>
        </w:rPr>
        <w:t>3. Формы осуществления Контрольно-счетным органам</w:t>
      </w:r>
    </w:p>
    <w:p w14:paraId="22756049" w14:textId="77777777" w:rsidR="003F1C8E" w:rsidRDefault="003D3FAF" w:rsidP="00E45E66">
      <w:pPr>
        <w:autoSpaceDE w:val="0"/>
        <w:autoSpaceDN w:val="0"/>
        <w:adjustRightInd w:val="0"/>
        <w:spacing w:after="0" w:line="240" w:lineRule="auto"/>
        <w:ind w:hanging="89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D3F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1C8E" w:rsidRPr="00A75904">
        <w:rPr>
          <w:rFonts w:ascii="Times New Roman" w:hAnsi="Times New Roman" w:cs="Times New Roman"/>
          <w:sz w:val="28"/>
          <w:szCs w:val="28"/>
          <w:u w:val="single"/>
        </w:rPr>
        <w:t>внешнего муниципального финансового контроля</w:t>
      </w:r>
    </w:p>
    <w:p w14:paraId="0BFB9E13" w14:textId="77777777" w:rsidR="003D3FAF" w:rsidRPr="00A75904" w:rsidRDefault="003D3FAF" w:rsidP="00E45E66">
      <w:pPr>
        <w:autoSpaceDE w:val="0"/>
        <w:autoSpaceDN w:val="0"/>
        <w:adjustRightInd w:val="0"/>
        <w:spacing w:after="0" w:line="240" w:lineRule="auto"/>
        <w:ind w:hanging="892"/>
        <w:jc w:val="center"/>
        <w:rPr>
          <w:rFonts w:ascii="Times New Roman" w:hAnsi="Times New Roman" w:cs="Times New Roman"/>
          <w:sz w:val="28"/>
          <w:szCs w:val="28"/>
        </w:rPr>
      </w:pPr>
    </w:p>
    <w:p w14:paraId="4EEBF24D" w14:textId="16F12DD7" w:rsidR="003F1C8E" w:rsidRPr="00A75904" w:rsidRDefault="00566C6E" w:rsidP="00E45E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F1C8E" w:rsidRPr="00A75904">
        <w:rPr>
          <w:rFonts w:ascii="Times New Roman" w:hAnsi="Times New Roman" w:cs="Times New Roman"/>
          <w:sz w:val="28"/>
          <w:szCs w:val="28"/>
        </w:rPr>
        <w:t xml:space="preserve">1. Внешний муниципальный финансовый контроль осуществляется </w:t>
      </w:r>
      <w:r w:rsidR="00041318">
        <w:rPr>
          <w:rFonts w:ascii="Times New Roman" w:hAnsi="Times New Roman" w:cs="Times New Roman"/>
          <w:sz w:val="28"/>
          <w:szCs w:val="28"/>
        </w:rPr>
        <w:t>Контрольно-счетным органом</w:t>
      </w:r>
      <w:r w:rsidR="003F1C8E" w:rsidRPr="00A75904">
        <w:rPr>
          <w:rFonts w:ascii="Times New Roman" w:hAnsi="Times New Roman" w:cs="Times New Roman"/>
          <w:sz w:val="28"/>
          <w:szCs w:val="28"/>
        </w:rPr>
        <w:t xml:space="preserve"> в форме контрольных или экспертно-аналитических мероприятий.</w:t>
      </w:r>
    </w:p>
    <w:p w14:paraId="4CBB650A" w14:textId="3E550EC1" w:rsidR="003F1C8E" w:rsidRPr="00A75904" w:rsidRDefault="00566C6E" w:rsidP="00E45E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>
        <w:rPr>
          <w:rFonts w:ascii="Times New Roman" w:hAnsi="Times New Roman" w:cs="Times New Roman"/>
          <w:sz w:val="28"/>
          <w:szCs w:val="28"/>
        </w:rPr>
        <w:t>3.</w:t>
      </w:r>
      <w:r w:rsidR="003F1C8E" w:rsidRPr="00A75904">
        <w:rPr>
          <w:rFonts w:ascii="Times New Roman" w:hAnsi="Times New Roman" w:cs="Times New Roman"/>
          <w:sz w:val="28"/>
          <w:szCs w:val="28"/>
        </w:rPr>
        <w:t>2. При прове</w:t>
      </w:r>
      <w:r w:rsidR="00041318">
        <w:rPr>
          <w:rFonts w:ascii="Times New Roman" w:hAnsi="Times New Roman" w:cs="Times New Roman"/>
          <w:sz w:val="28"/>
          <w:szCs w:val="28"/>
        </w:rPr>
        <w:t>дении контрольного мероприятия К</w:t>
      </w:r>
      <w:r w:rsidR="003F1C8E" w:rsidRPr="00A75904">
        <w:rPr>
          <w:rFonts w:ascii="Times New Roman" w:hAnsi="Times New Roman" w:cs="Times New Roman"/>
          <w:sz w:val="28"/>
          <w:szCs w:val="28"/>
        </w:rPr>
        <w:t>онтрольно-счетным органом составляется соответствующий акт (акты), который доводится до сведения руководителей проверяемых органов и организаций.</w:t>
      </w:r>
      <w:r w:rsidR="00041318">
        <w:rPr>
          <w:rFonts w:ascii="Times New Roman" w:hAnsi="Times New Roman" w:cs="Times New Roman"/>
          <w:sz w:val="28"/>
          <w:szCs w:val="28"/>
        </w:rPr>
        <w:t xml:space="preserve"> На основании акта (актов) К</w:t>
      </w:r>
      <w:r w:rsidR="003F1C8E" w:rsidRPr="00A75904">
        <w:rPr>
          <w:rFonts w:ascii="Times New Roman" w:hAnsi="Times New Roman" w:cs="Times New Roman"/>
          <w:sz w:val="28"/>
          <w:szCs w:val="28"/>
        </w:rPr>
        <w:t>онтрольно-счетным органом составляется отчет.</w:t>
      </w:r>
    </w:p>
    <w:p w14:paraId="4C200E25" w14:textId="4D4B8943" w:rsidR="003F1C8E" w:rsidRPr="00A75904" w:rsidRDefault="00566C6E" w:rsidP="00E45E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>
        <w:rPr>
          <w:rFonts w:ascii="Times New Roman" w:hAnsi="Times New Roman" w:cs="Times New Roman"/>
          <w:sz w:val="28"/>
          <w:szCs w:val="28"/>
        </w:rPr>
        <w:t>3.</w:t>
      </w:r>
      <w:r w:rsidR="003F1C8E" w:rsidRPr="00A75904"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контрольно-счетным органом составляются отчет или заключение.</w:t>
      </w:r>
    </w:p>
    <w:bookmarkEnd w:id="2"/>
    <w:p w14:paraId="70BF9E5F" w14:textId="77777777" w:rsidR="007E32FF" w:rsidRDefault="007E32FF" w:rsidP="00E45E66">
      <w:pPr>
        <w:widowControl w:val="0"/>
        <w:spacing w:line="240" w:lineRule="auto"/>
        <w:outlineLvl w:val="2"/>
        <w:rPr>
          <w:sz w:val="28"/>
          <w:szCs w:val="28"/>
        </w:rPr>
      </w:pPr>
    </w:p>
    <w:p w14:paraId="36B7D25E" w14:textId="702AE1AF" w:rsidR="007E32FF" w:rsidRPr="00566C6E" w:rsidRDefault="007E32FF" w:rsidP="00E45E6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  <w:lang w:val="x-none"/>
        </w:rPr>
      </w:pPr>
      <w:r w:rsidRPr="00566C6E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9E3D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6C6E">
        <w:rPr>
          <w:rFonts w:ascii="Times New Roman" w:hAnsi="Times New Roman" w:cs="Times New Roman"/>
          <w:sz w:val="28"/>
          <w:szCs w:val="28"/>
          <w:u w:val="single"/>
        </w:rPr>
        <w:t>Осуществление</w:t>
      </w:r>
      <w:r w:rsidRPr="00566C6E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/>
        </w:rPr>
        <w:t xml:space="preserve"> полномочий </w:t>
      </w:r>
      <w:r w:rsidRPr="00566C6E">
        <w:rPr>
          <w:rFonts w:ascii="Times New Roman" w:hAnsi="Times New Roman" w:cs="Times New Roman"/>
          <w:sz w:val="28"/>
          <w:szCs w:val="28"/>
          <w:u w:val="single"/>
          <w:lang w:val="x-none"/>
        </w:rPr>
        <w:t xml:space="preserve">по </w:t>
      </w:r>
      <w:proofErr w:type="gramStart"/>
      <w:r w:rsidRPr="00566C6E">
        <w:rPr>
          <w:rFonts w:ascii="Times New Roman" w:hAnsi="Times New Roman" w:cs="Times New Roman"/>
          <w:sz w:val="28"/>
          <w:szCs w:val="28"/>
          <w:u w:val="single"/>
          <w:lang w:val="x-none"/>
        </w:rPr>
        <w:t>внешнему</w:t>
      </w:r>
      <w:proofErr w:type="gramEnd"/>
      <w:r w:rsidRPr="00566C6E">
        <w:rPr>
          <w:rFonts w:ascii="Times New Roman" w:hAnsi="Times New Roman" w:cs="Times New Roman"/>
          <w:sz w:val="28"/>
          <w:szCs w:val="28"/>
          <w:u w:val="single"/>
          <w:lang w:val="x-none"/>
        </w:rPr>
        <w:t xml:space="preserve"> муниципальному </w:t>
      </w:r>
    </w:p>
    <w:p w14:paraId="171A383A" w14:textId="7F5338D2" w:rsidR="007E32FF" w:rsidRPr="00566C6E" w:rsidRDefault="007E32FF" w:rsidP="00E45E6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566C6E">
        <w:rPr>
          <w:rFonts w:ascii="Times New Roman" w:hAnsi="Times New Roman" w:cs="Times New Roman"/>
          <w:sz w:val="28"/>
          <w:szCs w:val="28"/>
          <w:u w:val="single"/>
        </w:rPr>
        <w:t xml:space="preserve">финансовому </w:t>
      </w:r>
      <w:r w:rsidRPr="00566C6E">
        <w:rPr>
          <w:rFonts w:ascii="Times New Roman" w:hAnsi="Times New Roman" w:cs="Times New Roman"/>
          <w:sz w:val="28"/>
          <w:szCs w:val="28"/>
          <w:u w:val="single"/>
          <w:lang w:val="x-none"/>
        </w:rPr>
        <w:t>контролю</w:t>
      </w:r>
    </w:p>
    <w:p w14:paraId="33E5ED77" w14:textId="77777777" w:rsidR="007E32FF" w:rsidRPr="004F607E" w:rsidRDefault="007E32FF" w:rsidP="00E45E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8"/>
          <w:kern w:val="144"/>
          <w:sz w:val="28"/>
          <w:szCs w:val="28"/>
        </w:rPr>
      </w:pPr>
    </w:p>
    <w:p w14:paraId="334EEE41" w14:textId="187D1F38" w:rsidR="009E7867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 xml:space="preserve">4.1. </w:t>
      </w:r>
      <w:r w:rsidRPr="0082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внешнего муниципального финансового контроля КСО </w:t>
      </w:r>
      <w:r w:rsidRPr="00601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руководствуется </w:t>
      </w:r>
      <w:hyperlink r:id="rId9" w:history="1">
        <w:r w:rsidR="00820039" w:rsidRPr="00601CA1"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Бюджетным</w:t>
        </w:r>
      </w:hyperlink>
      <w:r w:rsidR="00820039" w:rsidRPr="00601CA1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кодексом</w:t>
      </w:r>
      <w:r w:rsidRPr="00601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 w:rsidR="00820039" w:rsidRPr="00601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Федеральными Законами</w:t>
      </w:r>
      <w:r w:rsidR="0082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2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Российской Федерации, муниципальными </w:t>
      </w:r>
      <w:r w:rsidRPr="009E7867">
        <w:rPr>
          <w:rFonts w:ascii="Times New Roman" w:hAnsi="Times New Roman" w:cs="Times New Roman"/>
          <w:sz w:val="28"/>
          <w:szCs w:val="28"/>
        </w:rPr>
        <w:t>нормативными правовыми актами района, а также стандартами внешнего муниципального финансового контроля.</w:t>
      </w:r>
    </w:p>
    <w:p w14:paraId="7CE41F8E" w14:textId="38D2A0A3" w:rsidR="009E7867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Стандарты внешнего муниципального финансового контроля КСО</w:t>
      </w:r>
      <w:r w:rsidR="00566C6E" w:rsidRPr="009E7867">
        <w:rPr>
          <w:rFonts w:ascii="Times New Roman" w:hAnsi="Times New Roman" w:cs="Times New Roman"/>
          <w:sz w:val="28"/>
          <w:szCs w:val="28"/>
        </w:rPr>
        <w:t xml:space="preserve"> утверждаются правовыми актами п</w:t>
      </w:r>
      <w:r w:rsidRPr="009E7867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566C6E" w:rsidRPr="009E7867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9E7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A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601C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E7867">
        <w:rPr>
          <w:rFonts w:ascii="Times New Roman" w:hAnsi="Times New Roman" w:cs="Times New Roman"/>
          <w:sz w:val="28"/>
          <w:szCs w:val="28"/>
        </w:rPr>
        <w:t xml:space="preserve"> и определяют вопросы планирования контрольных мероприятий, обязательные принципы, характеристики, правила и процедуры организации и осуществления полномочий в сфере внешнего муниципального финансового контроля. </w:t>
      </w:r>
    </w:p>
    <w:p w14:paraId="67EBAAB8" w14:textId="14219F89" w:rsidR="009E7867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4.2. Сроки и объемы контрольных мероприятий по осуществлению внешнего муниципального финансового контро</w:t>
      </w:r>
      <w:r w:rsidR="00566C6E" w:rsidRPr="009E7867">
        <w:rPr>
          <w:rFonts w:ascii="Times New Roman" w:hAnsi="Times New Roman" w:cs="Times New Roman"/>
          <w:sz w:val="28"/>
          <w:szCs w:val="28"/>
        </w:rPr>
        <w:t>ля определяются правовым актом п</w:t>
      </w:r>
      <w:r w:rsidRPr="009E7867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566C6E" w:rsidRPr="009E786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E7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A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601C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E7867">
        <w:rPr>
          <w:rFonts w:ascii="Times New Roman" w:hAnsi="Times New Roman" w:cs="Times New Roman"/>
          <w:sz w:val="28"/>
          <w:szCs w:val="28"/>
        </w:rPr>
        <w:t xml:space="preserve"> в соответствии с планами деятельности  КСО, стандартами внешнего муниципального финансового контроля, исходя из цели контрольного мероприятия, особенностей финансово-хозяйственной деятельности объектов контроля.</w:t>
      </w:r>
    </w:p>
    <w:p w14:paraId="384AB525" w14:textId="57015605" w:rsidR="007E32FF" w:rsidRPr="009E7867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lastRenderedPageBreak/>
        <w:t>Ответственным исполнителем контрольного мероприятия является должностное лицо КСО, указанное в Плане работы КСО на соответствующий год, в отношении данного контрольного мероприятия (далее – ответственный исполнитель).</w:t>
      </w:r>
    </w:p>
    <w:p w14:paraId="251418B8" w14:textId="77777777" w:rsidR="007E32FF" w:rsidRPr="00566C6E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C6E">
        <w:rPr>
          <w:rFonts w:ascii="Times New Roman" w:hAnsi="Times New Roman" w:cs="Times New Roman"/>
          <w:color w:val="000000"/>
          <w:sz w:val="28"/>
          <w:szCs w:val="28"/>
        </w:rPr>
        <w:t>Исполнителями являются д</w:t>
      </w:r>
      <w:r w:rsidRPr="00566C6E">
        <w:rPr>
          <w:rFonts w:ascii="Times New Roman" w:hAnsi="Times New Roman" w:cs="Times New Roman"/>
          <w:sz w:val="28"/>
          <w:szCs w:val="28"/>
        </w:rPr>
        <w:t xml:space="preserve">олжностные лица КСО, участвующие в проведении проверки, ревизии или обследования, а также </w:t>
      </w:r>
      <w:r w:rsidRPr="00566C6E">
        <w:rPr>
          <w:rFonts w:ascii="Times New Roman" w:eastAsia="Calibri" w:hAnsi="Times New Roman" w:cs="Times New Roman"/>
          <w:sz w:val="28"/>
          <w:szCs w:val="28"/>
        </w:rPr>
        <w:t>специалисты, должностные лица иных организаций, органов и независимые эксперты, в соответствии с заключаемыми договорами (соглашениями) (далее - исполнители).</w:t>
      </w:r>
    </w:p>
    <w:p w14:paraId="6B318FDF" w14:textId="77777777" w:rsidR="009E7867" w:rsidRDefault="00566C6E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32FF" w:rsidRPr="00566C6E">
        <w:rPr>
          <w:rFonts w:ascii="Times New Roman" w:hAnsi="Times New Roman" w:cs="Times New Roman"/>
          <w:sz w:val="28"/>
          <w:szCs w:val="28"/>
        </w:rPr>
        <w:t xml:space="preserve">.3. Методами осуществления контрольных мероприятий по внешнему </w:t>
      </w:r>
      <w:r w:rsidR="007E32FF" w:rsidRPr="00566C6E">
        <w:rPr>
          <w:rFonts w:ascii="Times New Roman" w:eastAsia="Calibri" w:hAnsi="Times New Roman" w:cs="Times New Roman"/>
          <w:sz w:val="28"/>
          <w:szCs w:val="28"/>
        </w:rPr>
        <w:t>муниципальному финансовому контролю являются проверка, ревизия, обследование.</w:t>
      </w:r>
    </w:p>
    <w:p w14:paraId="6B68C6C4" w14:textId="77777777" w:rsid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14:paraId="0E2AC396" w14:textId="77777777" w:rsid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14:paraId="09F42781" w14:textId="77777777" w:rsid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Проверки подразделяются на камеральные и выездные, в том числе встречные проверки.</w:t>
      </w:r>
    </w:p>
    <w:p w14:paraId="666C05BF" w14:textId="77777777" w:rsid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Под камеральными проверками понимаются проверки, проводимые по месту нахождения  КСО, на основании бюджетной (бухгалтерской) отчетности и иных документов, представленных по запросу КСО.</w:t>
      </w:r>
    </w:p>
    <w:p w14:paraId="2EFBE1A3" w14:textId="77777777" w:rsid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14:paraId="24F134D4" w14:textId="77777777" w:rsid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14:paraId="77171B9C" w14:textId="77777777" w:rsid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 xml:space="preserve">Под обследованием понимаются анализ и оценка </w:t>
      </w:r>
      <w:proofErr w:type="gramStart"/>
      <w:r w:rsidRPr="009E7867">
        <w:rPr>
          <w:rFonts w:ascii="Times New Roman" w:hAnsi="Times New Roman" w:cs="Times New Roman"/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9E7867">
        <w:rPr>
          <w:rFonts w:ascii="Times New Roman" w:hAnsi="Times New Roman" w:cs="Times New Roman"/>
          <w:sz w:val="28"/>
          <w:szCs w:val="28"/>
        </w:rPr>
        <w:t>.</w:t>
      </w:r>
    </w:p>
    <w:p w14:paraId="4BAC83FC" w14:textId="4C8B2D2D" w:rsidR="007E32FF" w:rsidRPr="009E7867" w:rsidRDefault="00566C6E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>4</w:t>
      </w:r>
      <w:r w:rsidR="007E32FF" w:rsidRPr="009E7867">
        <w:rPr>
          <w:rFonts w:ascii="Times New Roman" w:hAnsi="Times New Roman" w:cs="Times New Roman"/>
          <w:sz w:val="28"/>
          <w:szCs w:val="28"/>
        </w:rPr>
        <w:t>.4. В рамках одного контрольного мероприятия возможно проведение нескольких проверок, ревизий или обследований.</w:t>
      </w:r>
    </w:p>
    <w:p w14:paraId="34503FC7" w14:textId="77777777" w:rsidR="007E32FF" w:rsidRPr="007E32FF" w:rsidRDefault="007E32FF" w:rsidP="00E45E66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8"/>
          <w:kern w:val="144"/>
          <w:sz w:val="28"/>
          <w:szCs w:val="28"/>
        </w:rPr>
      </w:pPr>
    </w:p>
    <w:p w14:paraId="12FB8119" w14:textId="77777777" w:rsidR="009E3DDB" w:rsidRDefault="00F04762" w:rsidP="009E3DD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sub_72"/>
      <w:r w:rsidRPr="009E3DD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E32FF" w:rsidRPr="009E3DDB">
        <w:rPr>
          <w:rFonts w:ascii="Times New Roman" w:hAnsi="Times New Roman" w:cs="Times New Roman"/>
          <w:sz w:val="28"/>
          <w:szCs w:val="28"/>
          <w:u w:val="single"/>
        </w:rPr>
        <w:t xml:space="preserve">. Порядок проведения проверок (выездных и камеральных), </w:t>
      </w:r>
    </w:p>
    <w:p w14:paraId="05AB77FC" w14:textId="55946330" w:rsidR="007E32FF" w:rsidRPr="009E3DDB" w:rsidRDefault="007E32FF" w:rsidP="009E3DD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3DDB">
        <w:rPr>
          <w:rFonts w:ascii="Times New Roman" w:hAnsi="Times New Roman" w:cs="Times New Roman"/>
          <w:sz w:val="28"/>
          <w:szCs w:val="28"/>
          <w:u w:val="single"/>
        </w:rPr>
        <w:t>ревизий и обследований</w:t>
      </w:r>
    </w:p>
    <w:p w14:paraId="2432CF11" w14:textId="77777777" w:rsidR="009E3DDB" w:rsidRDefault="009E3DDB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E9FE3E" w14:textId="170172E0" w:rsidR="00AB4E6B" w:rsidRPr="007E32FF" w:rsidRDefault="00F04762" w:rsidP="00E4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4E6B">
        <w:rPr>
          <w:rFonts w:ascii="Times New Roman" w:hAnsi="Times New Roman" w:cs="Times New Roman"/>
          <w:sz w:val="28"/>
          <w:szCs w:val="28"/>
        </w:rPr>
        <w:t xml:space="preserve">.1. </w:t>
      </w:r>
      <w:r w:rsidR="00AB4E6B" w:rsidRPr="007E32FF">
        <w:rPr>
          <w:rFonts w:ascii="Times New Roman" w:hAnsi="Times New Roman" w:cs="Times New Roman"/>
          <w:sz w:val="28"/>
          <w:szCs w:val="28"/>
        </w:rPr>
        <w:t>Проведение проверок (ревизий) в отношении объектов контроля осущест</w:t>
      </w:r>
      <w:r w:rsidR="00AB4E6B" w:rsidRPr="007E32FF">
        <w:rPr>
          <w:rFonts w:ascii="Times New Roman" w:hAnsi="Times New Roman" w:cs="Times New Roman"/>
          <w:sz w:val="28"/>
          <w:szCs w:val="28"/>
        </w:rPr>
        <w:t>в</w:t>
      </w:r>
      <w:r w:rsidR="00AB4E6B" w:rsidRPr="007E32FF">
        <w:rPr>
          <w:rFonts w:ascii="Times New Roman" w:hAnsi="Times New Roman" w:cs="Times New Roman"/>
          <w:sz w:val="28"/>
          <w:szCs w:val="28"/>
        </w:rPr>
        <w:t xml:space="preserve">ляется в соответствии с планами, утвержденными </w:t>
      </w:r>
      <w:r w:rsidR="00D00B90">
        <w:rPr>
          <w:rFonts w:ascii="Times New Roman" w:hAnsi="Times New Roman" w:cs="Times New Roman"/>
          <w:bCs/>
          <w:sz w:val="28"/>
          <w:szCs w:val="28"/>
        </w:rPr>
        <w:t>контрольно-счётным органом</w:t>
      </w:r>
      <w:r w:rsidR="00AB4E6B" w:rsidRPr="007E32FF">
        <w:rPr>
          <w:rFonts w:ascii="Times New Roman" w:hAnsi="Times New Roman" w:cs="Times New Roman"/>
          <w:sz w:val="28"/>
          <w:szCs w:val="28"/>
        </w:rPr>
        <w:t>.</w:t>
      </w:r>
    </w:p>
    <w:p w14:paraId="7CCB5561" w14:textId="14C77598" w:rsidR="00AB4E6B" w:rsidRPr="007E32FF" w:rsidRDefault="00F04762" w:rsidP="00E45E66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4E6B">
        <w:rPr>
          <w:sz w:val="28"/>
          <w:szCs w:val="28"/>
        </w:rPr>
        <w:t>.2</w:t>
      </w:r>
      <w:r w:rsidR="00AB4E6B" w:rsidRPr="007E32FF">
        <w:rPr>
          <w:sz w:val="28"/>
          <w:szCs w:val="28"/>
        </w:rPr>
        <w:t xml:space="preserve">. Организация контрольного мероприятия включает следующие этапы: </w:t>
      </w:r>
    </w:p>
    <w:p w14:paraId="1F9767AC" w14:textId="77777777" w:rsidR="00AB4E6B" w:rsidRPr="007E32FF" w:rsidRDefault="00AB4E6B" w:rsidP="00E45E6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7E32FF">
        <w:rPr>
          <w:sz w:val="28"/>
          <w:szCs w:val="28"/>
        </w:rPr>
        <w:t xml:space="preserve">- </w:t>
      </w:r>
      <w:r w:rsidRPr="007E32FF">
        <w:rPr>
          <w:color w:val="auto"/>
          <w:sz w:val="28"/>
          <w:szCs w:val="28"/>
        </w:rPr>
        <w:t>подготовительный;</w:t>
      </w:r>
    </w:p>
    <w:p w14:paraId="0E70E7A9" w14:textId="77777777" w:rsidR="00AB4E6B" w:rsidRPr="007E32FF" w:rsidRDefault="00AB4E6B" w:rsidP="00E45E6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7E32FF">
        <w:rPr>
          <w:color w:val="auto"/>
          <w:sz w:val="28"/>
          <w:szCs w:val="28"/>
        </w:rPr>
        <w:t>- основной;</w:t>
      </w:r>
    </w:p>
    <w:p w14:paraId="1C73FE63" w14:textId="77777777" w:rsidR="00AB4E6B" w:rsidRPr="007E32FF" w:rsidRDefault="00AB4E6B" w:rsidP="00E45E6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7E32FF">
        <w:rPr>
          <w:color w:val="auto"/>
          <w:sz w:val="28"/>
          <w:szCs w:val="28"/>
        </w:rPr>
        <w:t>- заключительный.</w:t>
      </w:r>
    </w:p>
    <w:p w14:paraId="28F2D416" w14:textId="16B7FC69" w:rsidR="00AB4E6B" w:rsidRPr="007E32FF" w:rsidRDefault="00AB4E6B" w:rsidP="00E45E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</w:t>
      </w:r>
      <w:r w:rsidRPr="007E32FF">
        <w:rPr>
          <w:color w:val="auto"/>
          <w:sz w:val="28"/>
          <w:szCs w:val="28"/>
        </w:rPr>
        <w:t>Дата начала контрольного мероприятия определяется распорядительным а</w:t>
      </w:r>
      <w:r w:rsidRPr="007E32FF">
        <w:rPr>
          <w:color w:val="auto"/>
          <w:sz w:val="28"/>
          <w:szCs w:val="28"/>
        </w:rPr>
        <w:t>к</w:t>
      </w:r>
      <w:r w:rsidRPr="007E32FF">
        <w:rPr>
          <w:color w:val="auto"/>
          <w:sz w:val="28"/>
          <w:szCs w:val="28"/>
        </w:rPr>
        <w:t>том (приказ, распоряжение) руководителя органа внешнего муниципального фина</w:t>
      </w:r>
      <w:r w:rsidRPr="007E32FF">
        <w:rPr>
          <w:color w:val="auto"/>
          <w:sz w:val="28"/>
          <w:szCs w:val="28"/>
        </w:rPr>
        <w:t>н</w:t>
      </w:r>
      <w:r w:rsidRPr="007E32FF">
        <w:rPr>
          <w:color w:val="auto"/>
          <w:sz w:val="28"/>
          <w:szCs w:val="28"/>
        </w:rPr>
        <w:t>сового контроля.</w:t>
      </w:r>
    </w:p>
    <w:p w14:paraId="06BF2BB5" w14:textId="18F763C5" w:rsidR="00AB4E6B" w:rsidRPr="007E32FF" w:rsidRDefault="00AB4E6B" w:rsidP="00E45E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F04762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.3</w:t>
      </w:r>
      <w:r w:rsidRPr="007E32FF">
        <w:rPr>
          <w:color w:val="auto"/>
          <w:sz w:val="28"/>
          <w:szCs w:val="28"/>
        </w:rPr>
        <w:t xml:space="preserve">. Сроком окончания контрольного мероприятия является дата утверждения отчета о его результатах, принимаемом в порядке, установленном в </w:t>
      </w:r>
      <w:r w:rsidRPr="007E32FF">
        <w:rPr>
          <w:bCs/>
          <w:sz w:val="28"/>
          <w:szCs w:val="28"/>
        </w:rPr>
        <w:t>контрольно-счётном органе</w:t>
      </w:r>
      <w:r w:rsidRPr="007E32FF">
        <w:rPr>
          <w:color w:val="auto"/>
          <w:sz w:val="28"/>
          <w:szCs w:val="28"/>
        </w:rPr>
        <w:t>.</w:t>
      </w:r>
    </w:p>
    <w:p w14:paraId="6EFC7ED1" w14:textId="59686515" w:rsidR="00AB4E6B" w:rsidRPr="007E32FF" w:rsidRDefault="00AB4E6B" w:rsidP="00E45E66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4762">
        <w:rPr>
          <w:sz w:val="28"/>
          <w:szCs w:val="28"/>
        </w:rPr>
        <w:t>5</w:t>
      </w:r>
      <w:r w:rsidRPr="007E32FF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7E32FF">
        <w:rPr>
          <w:sz w:val="28"/>
          <w:szCs w:val="28"/>
        </w:rPr>
        <w:t xml:space="preserve"> На подготовительном этапе контрольного мероприятия осуществляется предварительное изучение его предмета и объектов, по итогам которого определ</w:t>
      </w:r>
      <w:r w:rsidRPr="007E32FF">
        <w:rPr>
          <w:sz w:val="28"/>
          <w:szCs w:val="28"/>
        </w:rPr>
        <w:t>я</w:t>
      </w:r>
      <w:r w:rsidRPr="007E32FF">
        <w:rPr>
          <w:sz w:val="28"/>
          <w:szCs w:val="28"/>
        </w:rPr>
        <w:t>ются цели, задачи, методы проведения контрольного мероприятия, критерии оценки эффективности при проведении аудита эффективности, а также рассматриваются иные вопросы, непосредственно связанные с подготовкой к проведению контрол</w:t>
      </w:r>
      <w:r w:rsidRPr="007E32FF">
        <w:rPr>
          <w:sz w:val="28"/>
          <w:szCs w:val="28"/>
        </w:rPr>
        <w:t>ь</w:t>
      </w:r>
      <w:r w:rsidRPr="007E32FF">
        <w:rPr>
          <w:sz w:val="28"/>
          <w:szCs w:val="28"/>
        </w:rPr>
        <w:t>ных действий на объектах контрольного мероприятия.</w:t>
      </w:r>
    </w:p>
    <w:p w14:paraId="323C1D2E" w14:textId="77777777" w:rsidR="009E7867" w:rsidRDefault="00AB4E6B" w:rsidP="00E45E66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32FF">
        <w:rPr>
          <w:sz w:val="28"/>
          <w:szCs w:val="28"/>
        </w:rPr>
        <w:t>Результатом проведения данного этапа является подготовка и утверждение программы и рабочего плана проведения контрольного мероприятия.</w:t>
      </w:r>
    </w:p>
    <w:p w14:paraId="0DAEE95D" w14:textId="068E9157" w:rsidR="009E7867" w:rsidRDefault="00F04762" w:rsidP="00E45E66">
      <w:pPr>
        <w:pStyle w:val="Default"/>
        <w:ind w:firstLine="540"/>
        <w:jc w:val="both"/>
        <w:rPr>
          <w:sz w:val="28"/>
          <w:szCs w:val="28"/>
        </w:rPr>
      </w:pPr>
      <w:r w:rsidRPr="009E7867">
        <w:rPr>
          <w:sz w:val="28"/>
          <w:szCs w:val="28"/>
        </w:rPr>
        <w:t>5</w:t>
      </w:r>
      <w:r w:rsidR="007E32FF" w:rsidRPr="009E7867">
        <w:rPr>
          <w:sz w:val="28"/>
          <w:szCs w:val="28"/>
        </w:rPr>
        <w:t>.</w:t>
      </w:r>
      <w:r w:rsidR="00E155D0" w:rsidRPr="009E7867">
        <w:rPr>
          <w:sz w:val="28"/>
          <w:szCs w:val="28"/>
        </w:rPr>
        <w:t>5</w:t>
      </w:r>
      <w:r w:rsidR="007E32FF" w:rsidRPr="009E7867">
        <w:rPr>
          <w:sz w:val="28"/>
          <w:szCs w:val="28"/>
        </w:rPr>
        <w:t>. Проверка, ревизия или обследование проводятся на основании уведомления о проведении проверки, ревизии или обследования (далее так же – уведомление). Уведомление составляется ответственны</w:t>
      </w:r>
      <w:r w:rsidRPr="009E7867">
        <w:rPr>
          <w:sz w:val="28"/>
          <w:szCs w:val="28"/>
        </w:rPr>
        <w:t>м исполнителем и подписывается п</w:t>
      </w:r>
      <w:r w:rsidR="007E32FF" w:rsidRPr="009E7867">
        <w:rPr>
          <w:sz w:val="28"/>
          <w:szCs w:val="28"/>
        </w:rPr>
        <w:t>редсед</w:t>
      </w:r>
      <w:r w:rsidR="007E32FF" w:rsidRPr="009E7867">
        <w:rPr>
          <w:sz w:val="28"/>
          <w:szCs w:val="28"/>
        </w:rPr>
        <w:t>а</w:t>
      </w:r>
      <w:r w:rsidR="007E32FF" w:rsidRPr="009E7867">
        <w:rPr>
          <w:sz w:val="28"/>
          <w:szCs w:val="28"/>
        </w:rPr>
        <w:t xml:space="preserve">телем </w:t>
      </w:r>
      <w:r w:rsidR="00D01232" w:rsidRPr="009E7867">
        <w:rPr>
          <w:sz w:val="28"/>
          <w:szCs w:val="28"/>
        </w:rPr>
        <w:t>Контрольно-счетного органа</w:t>
      </w:r>
      <w:r w:rsidR="007E32FF" w:rsidRPr="009E7867">
        <w:rPr>
          <w:sz w:val="28"/>
          <w:szCs w:val="28"/>
        </w:rPr>
        <w:t xml:space="preserve"> </w:t>
      </w:r>
      <w:proofErr w:type="spellStart"/>
      <w:r w:rsidR="00D00B90">
        <w:rPr>
          <w:sz w:val="28"/>
          <w:szCs w:val="28"/>
        </w:rPr>
        <w:t>Хилокского</w:t>
      </w:r>
      <w:proofErr w:type="spellEnd"/>
      <w:r w:rsidR="00D00B90">
        <w:rPr>
          <w:sz w:val="28"/>
          <w:szCs w:val="28"/>
        </w:rPr>
        <w:t xml:space="preserve"> муниципального округа</w:t>
      </w:r>
      <w:r w:rsidR="007E32FF" w:rsidRPr="009E7867">
        <w:rPr>
          <w:sz w:val="28"/>
          <w:szCs w:val="28"/>
        </w:rPr>
        <w:t>.  Уведомл</w:t>
      </w:r>
      <w:r w:rsidR="007E32FF" w:rsidRPr="009E7867">
        <w:rPr>
          <w:sz w:val="28"/>
          <w:szCs w:val="28"/>
        </w:rPr>
        <w:t>е</w:t>
      </w:r>
      <w:r w:rsidR="007E32FF" w:rsidRPr="009E7867">
        <w:rPr>
          <w:sz w:val="28"/>
          <w:szCs w:val="28"/>
        </w:rPr>
        <w:t>ние должно содержать перечень исполнителей, дату начала проверки, ревизии или обследования, указание на наименование контрольного мероприятия, в рамках к</w:t>
      </w:r>
      <w:r w:rsidR="007E32FF" w:rsidRPr="009E7867">
        <w:rPr>
          <w:sz w:val="28"/>
          <w:szCs w:val="28"/>
        </w:rPr>
        <w:t>о</w:t>
      </w:r>
      <w:r w:rsidR="007E32FF" w:rsidRPr="009E7867">
        <w:rPr>
          <w:sz w:val="28"/>
          <w:szCs w:val="28"/>
        </w:rPr>
        <w:t xml:space="preserve">торого проводится проверка, ревизия или обследование. Уведомление вручается лично руководителю объекта контроля (или лицу, его замещающему) не позднее чем, за </w:t>
      </w:r>
      <w:r w:rsidR="00D01232" w:rsidRPr="009E7867">
        <w:rPr>
          <w:sz w:val="28"/>
          <w:szCs w:val="28"/>
        </w:rPr>
        <w:t>три</w:t>
      </w:r>
      <w:r w:rsidR="007E32FF" w:rsidRPr="009E7867">
        <w:rPr>
          <w:sz w:val="28"/>
          <w:szCs w:val="28"/>
        </w:rPr>
        <w:t xml:space="preserve"> рабочих дня до начала проведения проверки, ревизии или обследования. На уведомлении делается отметка о вручении (Ф.И.О., должность, дата получения, подпись получившего лица). </w:t>
      </w:r>
    </w:p>
    <w:p w14:paraId="1042C89D" w14:textId="0A3B42B8" w:rsidR="007E32FF" w:rsidRPr="009E7867" w:rsidRDefault="00F04762" w:rsidP="00E45E66">
      <w:pPr>
        <w:pStyle w:val="Default"/>
        <w:ind w:firstLine="540"/>
        <w:jc w:val="both"/>
        <w:rPr>
          <w:sz w:val="28"/>
          <w:szCs w:val="28"/>
        </w:rPr>
      </w:pPr>
      <w:r w:rsidRPr="009E7867">
        <w:rPr>
          <w:sz w:val="28"/>
          <w:szCs w:val="28"/>
        </w:rPr>
        <w:t>5</w:t>
      </w:r>
      <w:r w:rsidR="007E32FF" w:rsidRPr="009E7867">
        <w:rPr>
          <w:sz w:val="28"/>
          <w:szCs w:val="28"/>
        </w:rPr>
        <w:t>.</w:t>
      </w:r>
      <w:r w:rsidR="00E155D0" w:rsidRPr="009E7867">
        <w:rPr>
          <w:sz w:val="28"/>
          <w:szCs w:val="28"/>
        </w:rPr>
        <w:t>6</w:t>
      </w:r>
      <w:r w:rsidR="007E32FF" w:rsidRPr="009E7867">
        <w:rPr>
          <w:sz w:val="28"/>
          <w:szCs w:val="28"/>
        </w:rPr>
        <w:t xml:space="preserve">. Исполнители  при проведении проверки, ревизии или обследования вправе получать </w:t>
      </w:r>
      <w:r w:rsidR="007E32FF" w:rsidRPr="009E7867">
        <w:rPr>
          <w:rFonts w:eastAsia="Calibri"/>
          <w:sz w:val="28"/>
          <w:szCs w:val="28"/>
        </w:rPr>
        <w:t xml:space="preserve">информацию, документы и материалы, необходимые для их проведения, в сроки, установленные действующим законодательством. </w:t>
      </w:r>
      <w:r w:rsidR="007E32FF" w:rsidRPr="009E7867">
        <w:rPr>
          <w:sz w:val="28"/>
          <w:szCs w:val="28"/>
        </w:rPr>
        <w:t>В случае отказа должнос</w:t>
      </w:r>
      <w:r w:rsidR="007E32FF" w:rsidRPr="009E7867">
        <w:rPr>
          <w:sz w:val="28"/>
          <w:szCs w:val="28"/>
        </w:rPr>
        <w:t>т</w:t>
      </w:r>
      <w:r w:rsidR="007E32FF" w:rsidRPr="009E7867">
        <w:rPr>
          <w:sz w:val="28"/>
          <w:szCs w:val="28"/>
        </w:rPr>
        <w:t>ных, материально ответственных и иных лиц объекта контроля от представления указанных объяснений (пояснений), справок, сведений, информации и копий док</w:t>
      </w:r>
      <w:r w:rsidR="007E32FF" w:rsidRPr="009E7867">
        <w:rPr>
          <w:sz w:val="28"/>
          <w:szCs w:val="28"/>
        </w:rPr>
        <w:t>у</w:t>
      </w:r>
      <w:r w:rsidR="007E32FF" w:rsidRPr="009E7867">
        <w:rPr>
          <w:sz w:val="28"/>
          <w:szCs w:val="28"/>
        </w:rPr>
        <w:t>ментов данное обстоятельство отражается в акте или заключении.</w:t>
      </w:r>
    </w:p>
    <w:bookmarkEnd w:id="3"/>
    <w:p w14:paraId="6D16E26F" w14:textId="00F5A762" w:rsidR="007E32FF" w:rsidRPr="007E32FF" w:rsidRDefault="00F04762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32FF" w:rsidRPr="007E32FF">
        <w:rPr>
          <w:rFonts w:ascii="Times New Roman" w:hAnsi="Times New Roman" w:cs="Times New Roman"/>
          <w:sz w:val="28"/>
          <w:szCs w:val="28"/>
        </w:rPr>
        <w:t>.</w:t>
      </w:r>
      <w:r w:rsidR="00E155D0">
        <w:rPr>
          <w:rFonts w:ascii="Times New Roman" w:hAnsi="Times New Roman" w:cs="Times New Roman"/>
          <w:sz w:val="28"/>
          <w:szCs w:val="28"/>
        </w:rPr>
        <w:t>7</w:t>
      </w:r>
      <w:r w:rsidR="007E32FF" w:rsidRPr="007E32FF">
        <w:rPr>
          <w:rFonts w:ascii="Times New Roman" w:hAnsi="Times New Roman" w:cs="Times New Roman"/>
          <w:sz w:val="28"/>
          <w:szCs w:val="28"/>
        </w:rPr>
        <w:t>. По результатам проверки или ревизии ответственный исполнитель либо исполнитель оформляет акт в двух экземплярах.</w:t>
      </w:r>
    </w:p>
    <w:p w14:paraId="21F9AD65" w14:textId="77777777" w:rsidR="007E32FF" w:rsidRPr="007E32FF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32FF">
        <w:rPr>
          <w:rFonts w:ascii="Times New Roman" w:hAnsi="Times New Roman" w:cs="Times New Roman"/>
          <w:sz w:val="28"/>
          <w:szCs w:val="28"/>
        </w:rPr>
        <w:t>Порядок оформления акта определяется стандартами внешнего муниципального финансового контроля. Акт подписывается всеми лицами, участвующими в проверке или ревизии.</w:t>
      </w:r>
    </w:p>
    <w:p w14:paraId="20FE0043" w14:textId="76DF29CD" w:rsid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32F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E32FF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7E32FF">
        <w:rPr>
          <w:rFonts w:ascii="Times New Roman" w:hAnsi="Times New Roman" w:cs="Times New Roman"/>
          <w:sz w:val="28"/>
          <w:szCs w:val="28"/>
        </w:rPr>
        <w:t>ух экземплярах в течение одного рабочего дня направляется для ознакомления руководителю объекта контроля</w:t>
      </w:r>
      <w:r w:rsidR="00AB4E6B">
        <w:rPr>
          <w:rFonts w:ascii="Times New Roman" w:hAnsi="Times New Roman" w:cs="Times New Roman"/>
          <w:sz w:val="28"/>
          <w:szCs w:val="28"/>
        </w:rPr>
        <w:t>,</w:t>
      </w:r>
      <w:r w:rsidRPr="007E32FF">
        <w:rPr>
          <w:rFonts w:ascii="Times New Roman" w:hAnsi="Times New Roman" w:cs="Times New Roman"/>
          <w:sz w:val="28"/>
          <w:szCs w:val="28"/>
        </w:rPr>
        <w:t xml:space="preserve"> которое подписывается Председателем </w:t>
      </w:r>
      <w:r w:rsidR="00D01232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7E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B9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D00B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E32FF">
        <w:rPr>
          <w:rFonts w:ascii="Times New Roman" w:hAnsi="Times New Roman" w:cs="Times New Roman"/>
          <w:sz w:val="28"/>
          <w:szCs w:val="28"/>
        </w:rPr>
        <w:t>. Один экземпляр акта после ознакомления с ним руководителя объекта контроля подлежит возврату в КСО.</w:t>
      </w:r>
    </w:p>
    <w:p w14:paraId="2B458FD4" w14:textId="4B5CD006" w:rsidR="007E32FF" w:rsidRPr="009E7867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867">
        <w:rPr>
          <w:rFonts w:ascii="Times New Roman" w:hAnsi="Times New Roman" w:cs="Times New Roman"/>
          <w:sz w:val="28"/>
          <w:szCs w:val="28"/>
        </w:rPr>
        <w:t xml:space="preserve">Пояснения и замечания руководителей объектов контроля, представленные в КСО в срок до </w:t>
      </w:r>
      <w:r w:rsidR="00E155D0" w:rsidRPr="009E7867">
        <w:rPr>
          <w:rFonts w:ascii="Times New Roman" w:hAnsi="Times New Roman" w:cs="Times New Roman"/>
          <w:sz w:val="28"/>
          <w:szCs w:val="28"/>
        </w:rPr>
        <w:t>семи</w:t>
      </w:r>
      <w:r w:rsidRPr="009E786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акта, прилагаются к актам и в дальнейшем являются их неотъемлемой частью. После истечения срока ознакомления с актом документы от объекта контроля не принимаются.</w:t>
      </w:r>
    </w:p>
    <w:p w14:paraId="26EAA688" w14:textId="054A16CF" w:rsidR="00FB7CB5" w:rsidRPr="00530210" w:rsidRDefault="007E32FF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8"/>
          <w:kern w:val="144"/>
          <w:sz w:val="28"/>
          <w:szCs w:val="28"/>
        </w:rPr>
      </w:pPr>
      <w:r w:rsidRPr="0053021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руководитель объекта контроля (или лицо, его замещающее) не возвращает а</w:t>
      </w:r>
      <w:proofErr w:type="gramStart"/>
      <w:r w:rsidRPr="00530210">
        <w:rPr>
          <w:rFonts w:ascii="Times New Roman" w:hAnsi="Times New Roman" w:cs="Times New Roman"/>
          <w:color w:val="000000" w:themeColor="text1"/>
          <w:sz w:val="28"/>
          <w:szCs w:val="28"/>
        </w:rPr>
        <w:t>кт в ср</w:t>
      </w:r>
      <w:proofErr w:type="gramEnd"/>
      <w:r w:rsidRPr="00530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оки, то возвращает первый экземпляр акта  в </w:t>
      </w:r>
      <w:r w:rsidRPr="00530210">
        <w:rPr>
          <w:rFonts w:ascii="Times New Roman" w:hAnsi="Times New Roman" w:cs="Times New Roman"/>
          <w:color w:val="000000" w:themeColor="text1"/>
          <w:spacing w:val="8"/>
          <w:kern w:val="144"/>
          <w:sz w:val="28"/>
          <w:szCs w:val="28"/>
        </w:rPr>
        <w:t>КСО</w:t>
      </w:r>
      <w:r w:rsidR="00530210" w:rsidRPr="00530210">
        <w:rPr>
          <w:rFonts w:ascii="Times New Roman" w:hAnsi="Times New Roman" w:cs="Times New Roman"/>
          <w:color w:val="000000" w:themeColor="text1"/>
          <w:spacing w:val="8"/>
          <w:kern w:val="144"/>
          <w:sz w:val="28"/>
          <w:szCs w:val="28"/>
        </w:rPr>
        <w:t xml:space="preserve"> с протоколом разногласии, или пометкой от подписи отказываюсь.</w:t>
      </w:r>
    </w:p>
    <w:p w14:paraId="2A7D74E7" w14:textId="77777777" w:rsidR="00FB7CB5" w:rsidRDefault="00F25A13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pacing w:val="8"/>
          <w:kern w:val="144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E32FF" w:rsidRPr="00FB7CB5">
        <w:rPr>
          <w:rFonts w:ascii="Times New Roman" w:hAnsi="Times New Roman" w:cs="Times New Roman"/>
          <w:sz w:val="28"/>
          <w:szCs w:val="28"/>
        </w:rPr>
        <w:t>.</w:t>
      </w:r>
      <w:r w:rsidR="00E155D0" w:rsidRPr="00FB7CB5">
        <w:rPr>
          <w:rFonts w:ascii="Times New Roman" w:hAnsi="Times New Roman" w:cs="Times New Roman"/>
          <w:sz w:val="28"/>
          <w:szCs w:val="28"/>
        </w:rPr>
        <w:t>9</w:t>
      </w:r>
      <w:r w:rsidR="007E32FF" w:rsidRPr="00FB7CB5">
        <w:rPr>
          <w:rFonts w:ascii="Times New Roman" w:hAnsi="Times New Roman" w:cs="Times New Roman"/>
          <w:sz w:val="28"/>
          <w:szCs w:val="28"/>
        </w:rPr>
        <w:t>. По результатам обследования ответственный исполнитель либо исполнитель оформляет заключение. Заключение используется при подготовке акта по результатам контрольного мероприятия.</w:t>
      </w:r>
    </w:p>
    <w:p w14:paraId="54FEC191" w14:textId="29FA9192" w:rsidR="007E32FF" w:rsidRPr="00FB7CB5" w:rsidRDefault="00F25A13" w:rsidP="00E45E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pacing w:val="8"/>
          <w:kern w:val="144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>5</w:t>
      </w:r>
      <w:r w:rsidR="007E32FF" w:rsidRPr="00FB7CB5">
        <w:rPr>
          <w:rFonts w:ascii="Times New Roman" w:hAnsi="Times New Roman" w:cs="Times New Roman"/>
          <w:sz w:val="28"/>
          <w:szCs w:val="28"/>
        </w:rPr>
        <w:t>.</w:t>
      </w:r>
      <w:r w:rsidR="00E155D0" w:rsidRPr="00FB7CB5">
        <w:rPr>
          <w:rFonts w:ascii="Times New Roman" w:hAnsi="Times New Roman" w:cs="Times New Roman"/>
          <w:sz w:val="28"/>
          <w:szCs w:val="28"/>
        </w:rPr>
        <w:t>10</w:t>
      </w:r>
      <w:r w:rsidR="007E32FF" w:rsidRPr="00FB7CB5">
        <w:rPr>
          <w:rFonts w:ascii="Times New Roman" w:hAnsi="Times New Roman" w:cs="Times New Roman"/>
          <w:sz w:val="28"/>
          <w:szCs w:val="28"/>
        </w:rPr>
        <w:t>. На основании акта (актов) КСО составляется отчет по итогам контрольного мероприятия. Порядок оформления отчета определяется стандартами внешнего муниципального финансового контроля.</w:t>
      </w:r>
    </w:p>
    <w:p w14:paraId="4C54C96B" w14:textId="77777777" w:rsidR="007E32FF" w:rsidRPr="007E32FF" w:rsidRDefault="007E32FF" w:rsidP="00E45E66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</w:rPr>
      </w:pPr>
    </w:p>
    <w:p w14:paraId="6BBFDD5E" w14:textId="6B230070" w:rsidR="007E32FF" w:rsidRPr="007E32FF" w:rsidRDefault="007E32FF" w:rsidP="00E45E66">
      <w:pPr>
        <w:widowControl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</w:rPr>
      </w:pPr>
      <w:r w:rsidRPr="007E32FF">
        <w:rPr>
          <w:rFonts w:ascii="Times New Roman" w:eastAsia="Albany AMT" w:hAnsi="Times New Roman" w:cs="Times New Roman"/>
          <w:kern w:val="3"/>
          <w:sz w:val="28"/>
          <w:szCs w:val="28"/>
        </w:rPr>
        <w:t>5</w:t>
      </w:r>
      <w:r w:rsidRPr="00F25A13">
        <w:rPr>
          <w:rFonts w:ascii="Times New Roman" w:eastAsia="Albany AMT" w:hAnsi="Times New Roman" w:cs="Times New Roman"/>
          <w:kern w:val="3"/>
          <w:sz w:val="28"/>
          <w:szCs w:val="28"/>
          <w:u w:val="single"/>
        </w:rPr>
        <w:t>. Представление КСО</w:t>
      </w:r>
    </w:p>
    <w:p w14:paraId="3A9C54A3" w14:textId="77777777" w:rsidR="007E32FF" w:rsidRPr="007E32FF" w:rsidRDefault="007E32FF" w:rsidP="00E45E66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</w:rPr>
      </w:pPr>
    </w:p>
    <w:p w14:paraId="1A67C3DD" w14:textId="77777777" w:rsidR="007E32FF" w:rsidRPr="00FB7CB5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FB7CB5">
        <w:rPr>
          <w:rFonts w:ascii="Times New Roman" w:hAnsi="Times New Roman" w:cs="Times New Roman"/>
          <w:sz w:val="28"/>
          <w:szCs w:val="28"/>
        </w:rPr>
        <w:t>Представление –  документ КСО, который содержит обязательную для рассмотрения в установленные в нем сроки или, если срок не указан,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нарушений.</w:t>
      </w:r>
      <w:proofErr w:type="gramEnd"/>
    </w:p>
    <w:p w14:paraId="583FECDE" w14:textId="77777777" w:rsidR="00FB7CB5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>5.2. Представление составляется ответственным исполнителем по результатам проведения контрольного мероприятия, 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14:paraId="1D469B5D" w14:textId="7B0544D4" w:rsidR="007E32FF" w:rsidRPr="00FB7CB5" w:rsidRDefault="002C0CD4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>Представление подписывается п</w:t>
      </w:r>
      <w:r w:rsidR="007E32FF" w:rsidRPr="00FB7CB5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E155D0" w:rsidRPr="00FB7CB5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7E32FF" w:rsidRPr="00FB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B9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D00B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E32FF" w:rsidRPr="00FB7CB5">
        <w:rPr>
          <w:rFonts w:ascii="Times New Roman" w:hAnsi="Times New Roman" w:cs="Times New Roman"/>
          <w:sz w:val="28"/>
          <w:szCs w:val="28"/>
        </w:rPr>
        <w:t>, в случае его отсутствия – специалистом</w:t>
      </w:r>
      <w:r w:rsidR="00B05AA7" w:rsidRPr="00FB7CB5">
        <w:rPr>
          <w:rFonts w:ascii="Times New Roman" w:hAnsi="Times New Roman" w:cs="Times New Roman"/>
          <w:sz w:val="28"/>
          <w:szCs w:val="28"/>
        </w:rPr>
        <w:t xml:space="preserve"> КСО</w:t>
      </w:r>
      <w:r w:rsidR="007E32FF" w:rsidRPr="00FB7CB5">
        <w:rPr>
          <w:rFonts w:ascii="Times New Roman" w:hAnsi="Times New Roman" w:cs="Times New Roman"/>
          <w:sz w:val="28"/>
          <w:szCs w:val="28"/>
        </w:rPr>
        <w:t>.</w:t>
      </w:r>
    </w:p>
    <w:p w14:paraId="38C30F69" w14:textId="028EEF60" w:rsidR="007E32FF" w:rsidRPr="00FB7CB5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 xml:space="preserve">5.3. Представление вносится </w:t>
      </w:r>
      <w:r w:rsidR="00F25A13" w:rsidRPr="00FB7CB5">
        <w:rPr>
          <w:rFonts w:ascii="Times New Roman" w:hAnsi="Times New Roman" w:cs="Times New Roman"/>
          <w:sz w:val="28"/>
          <w:szCs w:val="28"/>
        </w:rPr>
        <w:t>п</w:t>
      </w:r>
      <w:r w:rsidRPr="00FB7CB5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B05AA7" w:rsidRPr="00FB7CB5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proofErr w:type="spellStart"/>
      <w:r w:rsidR="00D00B9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D00B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B7CB5">
        <w:rPr>
          <w:rFonts w:ascii="Times New Roman" w:hAnsi="Times New Roman" w:cs="Times New Roman"/>
          <w:sz w:val="28"/>
          <w:szCs w:val="28"/>
        </w:rPr>
        <w:t xml:space="preserve"> в объекты контроля и их должностным лицам не позднее двух рабочих дней со дня окончания контрольного мероприятия.</w:t>
      </w:r>
    </w:p>
    <w:p w14:paraId="2E32F3B5" w14:textId="77777777" w:rsidR="007E32FF" w:rsidRPr="007E32FF" w:rsidRDefault="007E32FF" w:rsidP="00E45E66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</w:rPr>
      </w:pPr>
    </w:p>
    <w:p w14:paraId="73BC21F2" w14:textId="638D9073" w:rsidR="007E32FF" w:rsidRPr="007E32FF" w:rsidRDefault="007E32FF" w:rsidP="00E45E66">
      <w:pPr>
        <w:widowControl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</w:rPr>
      </w:pPr>
      <w:r w:rsidRPr="007E32FF">
        <w:rPr>
          <w:rFonts w:ascii="Times New Roman" w:eastAsia="Albany AMT" w:hAnsi="Times New Roman" w:cs="Times New Roman"/>
          <w:kern w:val="3"/>
          <w:sz w:val="28"/>
          <w:szCs w:val="28"/>
        </w:rPr>
        <w:t xml:space="preserve">6. </w:t>
      </w:r>
      <w:r w:rsidRPr="00F25A13">
        <w:rPr>
          <w:rFonts w:ascii="Times New Roman" w:eastAsia="Albany AMT" w:hAnsi="Times New Roman" w:cs="Times New Roman"/>
          <w:kern w:val="3"/>
          <w:sz w:val="28"/>
          <w:szCs w:val="28"/>
          <w:u w:val="single"/>
        </w:rPr>
        <w:t>Предписание КСО</w:t>
      </w:r>
    </w:p>
    <w:p w14:paraId="136F2DCA" w14:textId="77777777" w:rsidR="007E32FF" w:rsidRPr="007E32FF" w:rsidRDefault="007E32FF" w:rsidP="00E45E66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</w:rPr>
      </w:pPr>
    </w:p>
    <w:p w14:paraId="2B3C4F03" w14:textId="77777777" w:rsidR="007E32FF" w:rsidRPr="00FB7CB5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FB7CB5">
        <w:rPr>
          <w:rFonts w:ascii="Times New Roman" w:hAnsi="Times New Roman" w:cs="Times New Roman"/>
          <w:sz w:val="28"/>
          <w:szCs w:val="28"/>
        </w:rPr>
        <w:t>Предписание – документ КСО,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требования о возмещении причиненного такими нарушениями ущерба муниципальному образованию.</w:t>
      </w:r>
      <w:proofErr w:type="gramEnd"/>
    </w:p>
    <w:p w14:paraId="43AFFB82" w14:textId="77777777" w:rsidR="007E32FF" w:rsidRPr="00FB7CB5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>6.2. Предписание КСО составляется ответственным исполнителем либо исполнителем незамедлительно после выявления нарушений, требующих безотлагательных мер по их пресечению, а также в случае воспрепятствования проведению должностными лицами КСО контрольных мероприятий.</w:t>
      </w:r>
    </w:p>
    <w:p w14:paraId="515086C3" w14:textId="77777777" w:rsidR="007E32FF" w:rsidRPr="00FB7CB5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>6.3. Предписание КСО должно содержать указание на конкретные допущенные нарушения и конкретные основания вынесения предписания, требования по устранению выявленных нарушений, сроки устранения выявленных нарушений и (или) требования о возмещении причиненного такими нарушениями ущерба муниципальному образованию.</w:t>
      </w:r>
    </w:p>
    <w:p w14:paraId="194ECD32" w14:textId="374364CB" w:rsidR="007E32FF" w:rsidRPr="00FB7CB5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 xml:space="preserve">6.4. Предписание КСО подписывается </w:t>
      </w:r>
      <w:r w:rsidR="00F25A13" w:rsidRPr="00FB7CB5">
        <w:rPr>
          <w:rFonts w:ascii="Times New Roman" w:hAnsi="Times New Roman" w:cs="Times New Roman"/>
          <w:sz w:val="28"/>
          <w:szCs w:val="28"/>
        </w:rPr>
        <w:t>п</w:t>
      </w:r>
      <w:r w:rsidRPr="00FB7CB5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C26B53" w:rsidRPr="00FB7CB5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proofErr w:type="spellStart"/>
      <w:r w:rsidR="00D00B9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D00B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B7CB5">
        <w:rPr>
          <w:rFonts w:ascii="Times New Roman" w:hAnsi="Times New Roman" w:cs="Times New Roman"/>
          <w:sz w:val="28"/>
          <w:szCs w:val="28"/>
        </w:rPr>
        <w:t xml:space="preserve">,  в случае его отсутствия – специалистом </w:t>
      </w:r>
      <w:r w:rsidR="00C26B53" w:rsidRPr="00FB7CB5">
        <w:rPr>
          <w:rFonts w:ascii="Times New Roman" w:hAnsi="Times New Roman" w:cs="Times New Roman"/>
          <w:sz w:val="28"/>
          <w:szCs w:val="28"/>
        </w:rPr>
        <w:t>КСО</w:t>
      </w:r>
      <w:r w:rsidRPr="00FB7CB5">
        <w:rPr>
          <w:rFonts w:ascii="Times New Roman" w:hAnsi="Times New Roman" w:cs="Times New Roman"/>
          <w:sz w:val="28"/>
          <w:szCs w:val="28"/>
        </w:rPr>
        <w:t xml:space="preserve"> и направляется в объекты контроля и их должностным лицам.</w:t>
      </w:r>
    </w:p>
    <w:p w14:paraId="7F22AF48" w14:textId="77777777" w:rsidR="007E32FF" w:rsidRPr="00FB7CB5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B5">
        <w:rPr>
          <w:rFonts w:ascii="Times New Roman" w:hAnsi="Times New Roman" w:cs="Times New Roman"/>
          <w:sz w:val="28"/>
          <w:szCs w:val="28"/>
        </w:rPr>
        <w:t>6.5. Предписание КСО должно быть исполнено в установленные в нем сроки.</w:t>
      </w:r>
    </w:p>
    <w:p w14:paraId="70AB5F3B" w14:textId="77777777" w:rsidR="007E32FF" w:rsidRPr="007E32FF" w:rsidRDefault="007E32FF" w:rsidP="00E45E66">
      <w:pPr>
        <w:widowControl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</w:rPr>
      </w:pPr>
    </w:p>
    <w:p w14:paraId="797140DB" w14:textId="48EB6B3C" w:rsidR="007E32FF" w:rsidRPr="00FB7CB5" w:rsidRDefault="007E32FF" w:rsidP="00E45E66">
      <w:pPr>
        <w:widowControl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  <w:u w:val="single"/>
        </w:rPr>
      </w:pPr>
      <w:r w:rsidRPr="00FB7CB5">
        <w:rPr>
          <w:rFonts w:ascii="Times New Roman" w:eastAsia="Albany AMT" w:hAnsi="Times New Roman" w:cs="Times New Roman"/>
          <w:kern w:val="3"/>
          <w:sz w:val="28"/>
          <w:szCs w:val="28"/>
          <w:u w:val="single"/>
        </w:rPr>
        <w:t>7. Уведомление о применении бюджетных мер принуждения</w:t>
      </w:r>
    </w:p>
    <w:p w14:paraId="08D21D74" w14:textId="77777777" w:rsidR="007E32FF" w:rsidRPr="007E32FF" w:rsidRDefault="007E32FF" w:rsidP="00E45E66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lbany AMT" w:hAnsi="Times New Roman" w:cs="Times New Roman"/>
          <w:kern w:val="3"/>
          <w:sz w:val="28"/>
          <w:szCs w:val="28"/>
        </w:rPr>
      </w:pPr>
    </w:p>
    <w:p w14:paraId="51A4F0B8" w14:textId="77777777" w:rsidR="009C1818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8">
        <w:rPr>
          <w:rFonts w:ascii="Times New Roman" w:hAnsi="Times New Roman" w:cs="Times New Roman"/>
          <w:sz w:val="28"/>
          <w:szCs w:val="28"/>
        </w:rPr>
        <w:lastRenderedPageBreak/>
        <w:t xml:space="preserve">7.1. Уведомление о применении бюджетных мер принуждения направляется КСО в </w:t>
      </w:r>
      <w:r w:rsidR="00F203EE" w:rsidRPr="009C1818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9C181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203EE" w:rsidRPr="009C1818">
        <w:rPr>
          <w:rFonts w:ascii="Times New Roman" w:hAnsi="Times New Roman" w:cs="Times New Roman"/>
          <w:sz w:val="28"/>
          <w:szCs w:val="28"/>
        </w:rPr>
        <w:t>ы</w:t>
      </w:r>
      <w:r w:rsidRPr="009C1818">
        <w:rPr>
          <w:rFonts w:ascii="Times New Roman" w:hAnsi="Times New Roman" w:cs="Times New Roman"/>
          <w:sz w:val="28"/>
          <w:szCs w:val="28"/>
        </w:rPr>
        <w:t>.</w:t>
      </w:r>
    </w:p>
    <w:p w14:paraId="5736C9DA" w14:textId="06A42C18" w:rsidR="009C1818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8">
        <w:rPr>
          <w:rFonts w:ascii="Times New Roman" w:hAnsi="Times New Roman" w:cs="Times New Roman"/>
          <w:sz w:val="28"/>
          <w:szCs w:val="28"/>
        </w:rPr>
        <w:t xml:space="preserve">7.2. Уведомление о применении бюджетных мер принуждения КСО составляется ответственным исполнителем и подписывается </w:t>
      </w:r>
      <w:r w:rsidR="00F25A13" w:rsidRPr="009C1818">
        <w:rPr>
          <w:rFonts w:ascii="Times New Roman" w:hAnsi="Times New Roman" w:cs="Times New Roman"/>
          <w:sz w:val="28"/>
          <w:szCs w:val="28"/>
        </w:rPr>
        <w:t>п</w:t>
      </w:r>
      <w:r w:rsidRPr="009C1818">
        <w:rPr>
          <w:rFonts w:ascii="Times New Roman" w:hAnsi="Times New Roman" w:cs="Times New Roman"/>
          <w:sz w:val="28"/>
          <w:szCs w:val="28"/>
        </w:rPr>
        <w:t>редседателем</w:t>
      </w:r>
      <w:proofErr w:type="gramStart"/>
      <w:r w:rsidRPr="009C1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B53" w:rsidRPr="009C18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26B53" w:rsidRPr="009C1818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="009C1818">
        <w:rPr>
          <w:rFonts w:ascii="Times New Roman" w:hAnsi="Times New Roman" w:cs="Times New Roman"/>
          <w:sz w:val="28"/>
          <w:szCs w:val="28"/>
        </w:rPr>
        <w:t xml:space="preserve"> </w:t>
      </w:r>
      <w:r w:rsidR="00C26B53" w:rsidRPr="009C1818">
        <w:rPr>
          <w:rFonts w:ascii="Times New Roman" w:hAnsi="Times New Roman" w:cs="Times New Roman"/>
          <w:sz w:val="28"/>
          <w:szCs w:val="28"/>
        </w:rPr>
        <w:t>- счетного органа</w:t>
      </w:r>
      <w:r w:rsidRPr="009C1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B9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D00B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C1818">
        <w:rPr>
          <w:rFonts w:ascii="Times New Roman" w:hAnsi="Times New Roman" w:cs="Times New Roman"/>
          <w:sz w:val="28"/>
          <w:szCs w:val="28"/>
        </w:rPr>
        <w:t>.</w:t>
      </w:r>
    </w:p>
    <w:p w14:paraId="58A83614" w14:textId="6BEA84C9" w:rsidR="007E32FF" w:rsidRPr="009C1818" w:rsidRDefault="007E32FF" w:rsidP="00E4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8">
        <w:rPr>
          <w:rFonts w:ascii="Times New Roman" w:hAnsi="Times New Roman" w:cs="Times New Roman"/>
          <w:sz w:val="28"/>
          <w:szCs w:val="28"/>
        </w:rPr>
        <w:t xml:space="preserve">7.3. Председатель </w:t>
      </w:r>
      <w:r w:rsidR="00F203EE" w:rsidRPr="009C1818">
        <w:rPr>
          <w:rFonts w:ascii="Times New Roman" w:hAnsi="Times New Roman" w:cs="Times New Roman"/>
          <w:sz w:val="28"/>
          <w:szCs w:val="28"/>
        </w:rPr>
        <w:t>КСО</w:t>
      </w:r>
      <w:r w:rsidRPr="009C1818">
        <w:rPr>
          <w:rFonts w:ascii="Times New Roman" w:hAnsi="Times New Roman" w:cs="Times New Roman"/>
          <w:sz w:val="28"/>
          <w:szCs w:val="28"/>
        </w:rPr>
        <w:t xml:space="preserve"> направляет уведомление о применении бюджетных мер принуждения не позднее 30 календарных дней после даты окончания проверки (ревизии).</w:t>
      </w:r>
    </w:p>
    <w:p w14:paraId="482F9168" w14:textId="77777777" w:rsidR="007E32FF" w:rsidRPr="009C1818" w:rsidRDefault="007E32FF" w:rsidP="00E45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0468A" w14:textId="1B35CFF2" w:rsidR="003F1C8E" w:rsidRDefault="003F1C8E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72F08" w14:textId="495447FB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5A4E9C" w14:textId="40869C20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204F38" w14:textId="7D8BD7C7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E1F596" w14:textId="0F9764EB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0754BA" w14:textId="3A4A36BE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22E253" w14:textId="7151790B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9D949A" w14:textId="015AD0A9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03886A" w14:textId="6694F3A5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53DB90" w14:textId="5B1B2AEE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4AE3F9" w14:textId="2018966F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4FE508" w14:textId="16125367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1654AF" w14:textId="6BBB953D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5932EF" w14:textId="7703B258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DDCAA9" w14:textId="4EB4966D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FBB60F" w14:textId="5384047C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ACFB3E" w14:textId="292F3192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8D82C9" w14:textId="59DF1D34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7038F8" w14:textId="6F465D34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728F4B" w14:textId="3AF036BE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70F2AA" w14:textId="041A1CDB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D1C0C4" w14:textId="21DD1CC9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A60EFB" w14:textId="0F99835C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51218A" w14:textId="368058B1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D7428F" w14:textId="01215400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A034C6" w14:textId="7B1599A5" w:rsidR="00C26B53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B45524" w14:textId="77777777" w:rsidR="00C26B53" w:rsidRPr="00A75904" w:rsidRDefault="00C26B53" w:rsidP="00E45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99E98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260794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FDBB37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040FF6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E52830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43686A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59BBEC" w14:textId="77777777" w:rsidR="00530210" w:rsidRDefault="00530210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8B1378" w14:textId="77777777" w:rsidR="00530210" w:rsidRDefault="00530210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76A80D" w14:textId="77777777" w:rsidR="00530210" w:rsidRDefault="00530210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19E32D" w14:textId="77777777" w:rsidR="00530210" w:rsidRDefault="00530210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09A671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430CB3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4B0C17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1B98C2" w14:textId="77777777" w:rsidR="009C1818" w:rsidRDefault="009C1818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3F13A5" w14:textId="77777777" w:rsidR="005E1905" w:rsidRDefault="00AB717C" w:rsidP="00E45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ЛИСТ СОГЛАСОВАНИЯ</w:t>
      </w:r>
    </w:p>
    <w:p w14:paraId="68E16FEA" w14:textId="77777777" w:rsidR="005E1905" w:rsidRDefault="005E1905" w:rsidP="00E45E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9AA8A3" w14:textId="2990D37E" w:rsidR="00566C6E" w:rsidRPr="00566C6E" w:rsidRDefault="00AB717C" w:rsidP="00E45E66">
      <w:pPr>
        <w:pStyle w:val="ac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CD4">
        <w:rPr>
          <w:rFonts w:ascii="Times New Roman" w:eastAsia="Calibri" w:hAnsi="Times New Roman" w:cs="Times New Roman"/>
          <w:b/>
          <w:sz w:val="24"/>
          <w:szCs w:val="24"/>
        </w:rPr>
        <w:t>Вид акта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45E66">
        <w:rPr>
          <w:rFonts w:ascii="Times New Roman" w:eastAsia="Calibri" w:hAnsi="Times New Roman" w:cs="Times New Roman"/>
          <w:sz w:val="24"/>
          <w:szCs w:val="24"/>
        </w:rPr>
        <w:t>Р</w:t>
      </w:r>
      <w:r w:rsidR="00566C6E" w:rsidRPr="00566C6E">
        <w:rPr>
          <w:rFonts w:ascii="Times New Roman" w:eastAsia="Calibri" w:hAnsi="Times New Roman" w:cs="Times New Roman"/>
          <w:sz w:val="28"/>
          <w:szCs w:val="28"/>
        </w:rPr>
        <w:t>ешение «</w:t>
      </w:r>
      <w:r w:rsidR="00566C6E" w:rsidRPr="00566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осуществления Контрольно-счетным органом муниципального района «Хилокский район» полномочий по внешнему муниципальному финансовому контролю»</w:t>
      </w:r>
    </w:p>
    <w:p w14:paraId="340E5D4B" w14:textId="77777777" w:rsidR="00E45E66" w:rsidRDefault="00E45E66" w:rsidP="00E4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F741B" w14:textId="3EA323A1" w:rsidR="005E1905" w:rsidRDefault="00AB717C" w:rsidP="00E4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ЗАВИЗИРОВАЛИ: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276"/>
        <w:gridCol w:w="1382"/>
      </w:tblGrid>
      <w:tr w:rsidR="005E1905" w14:paraId="3E5B9385" w14:textId="77777777" w:rsidTr="00566C6E">
        <w:trPr>
          <w:trHeight w:val="504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077A" w14:textId="77777777" w:rsidR="005E1905" w:rsidRDefault="00AB717C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 и расшифровка фамилии лица, согласующего проект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9ABA" w14:textId="77777777" w:rsidR="005E1905" w:rsidRDefault="00AB717C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согласования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AF62" w14:textId="77777777" w:rsidR="005E1905" w:rsidRDefault="00AB717C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Личная подпись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05F6" w14:textId="77777777" w:rsidR="005E1905" w:rsidRDefault="00AB717C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E1905" w14:paraId="4B01428F" w14:textId="77777777" w:rsidTr="00566C6E">
        <w:trPr>
          <w:trHeight w:val="781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378C" w14:textId="77777777" w:rsidR="005E1905" w:rsidRDefault="005E1905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D4B9" w14:textId="77777777" w:rsidR="005E1905" w:rsidRDefault="00AB717C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сдачи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6F09" w14:textId="77777777" w:rsidR="005E1905" w:rsidRDefault="00AB717C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получения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7E17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1FAF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1905" w14:paraId="667FD96C" w14:textId="77777777" w:rsidTr="00566C6E">
        <w:trPr>
          <w:trHeight w:val="78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3474" w14:textId="77777777" w:rsidR="005E1905" w:rsidRDefault="00AB717C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общего отдела</w:t>
            </w:r>
          </w:p>
          <w:p w14:paraId="1AE00B14" w14:textId="77777777" w:rsidR="005E1905" w:rsidRDefault="00AB717C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Т.А. Москалева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B5F1" w14:textId="77777777" w:rsidR="005E1905" w:rsidRDefault="005E1905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9073" w14:textId="77777777" w:rsidR="005E1905" w:rsidRDefault="005E1905" w:rsidP="00E45E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8AED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AFBF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1905" w14:paraId="4FF98431" w14:textId="77777777" w:rsidTr="00566C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F66D" w14:textId="77777777" w:rsidR="005E1905" w:rsidRDefault="00AB717C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по юридическим вопросам С.А. Тараканов</w:t>
            </w:r>
          </w:p>
          <w:p w14:paraId="0C2E868C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5F41" w14:textId="77777777" w:rsidR="005E1905" w:rsidRDefault="005E1905" w:rsidP="00E45E6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BDE" w14:textId="77777777" w:rsidR="005E1905" w:rsidRDefault="005E1905" w:rsidP="00E45E6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AC36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510F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1905" w14:paraId="2DCAC948" w14:textId="77777777" w:rsidTr="00566C6E">
        <w:trPr>
          <w:trHeight w:val="108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D9A4" w14:textId="77777777" w:rsidR="005E1905" w:rsidRDefault="00AB717C" w:rsidP="00E45E66">
            <w:pPr>
              <w:pStyle w:val="ac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14:paraId="31B6A1B1" w14:textId="77777777" w:rsidR="00E45E66" w:rsidRDefault="00AB717C" w:rsidP="00E45E66">
            <w:pPr>
              <w:pStyle w:val="ac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«Хилокский район»</w:t>
            </w:r>
          </w:p>
          <w:p w14:paraId="46946389" w14:textId="4665CF47" w:rsidR="005E1905" w:rsidRDefault="00566C6E" w:rsidP="00E45E66">
            <w:pPr>
              <w:pStyle w:val="ac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r w:rsidR="00E4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Левкович</w:t>
            </w:r>
          </w:p>
          <w:p w14:paraId="3FB0656E" w14:textId="5C2E55E5" w:rsidR="005E1905" w:rsidRDefault="00AB717C" w:rsidP="00E45E66">
            <w:pPr>
              <w:pStyle w:val="ac"/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0333" w14:textId="77777777" w:rsidR="005E1905" w:rsidRDefault="005E1905" w:rsidP="00E45E6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BE5A" w14:textId="77777777" w:rsidR="005E1905" w:rsidRDefault="005E1905" w:rsidP="00E45E6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623A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3B9E" w14:textId="77777777" w:rsidR="005E1905" w:rsidRDefault="005E1905" w:rsidP="00E45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455E9A0" w14:textId="77777777" w:rsidR="005E1905" w:rsidRDefault="005E1905" w:rsidP="00E45E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EAF51B" w14:textId="163001BB" w:rsidR="005E1905" w:rsidRDefault="00AB717C" w:rsidP="00E4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об исполнителе: </w:t>
      </w:r>
      <w:r w:rsidR="00F25A13">
        <w:rPr>
          <w:rFonts w:ascii="Times New Roman" w:eastAsia="Calibri" w:hAnsi="Times New Roman" w:cs="Times New Roman"/>
          <w:sz w:val="28"/>
          <w:szCs w:val="28"/>
        </w:rPr>
        <w:t>п</w:t>
      </w:r>
      <w:r w:rsidR="00566C6E">
        <w:rPr>
          <w:rFonts w:ascii="Times New Roman" w:eastAsia="Calibri" w:hAnsi="Times New Roman" w:cs="Times New Roman"/>
          <w:sz w:val="28"/>
          <w:szCs w:val="28"/>
        </w:rPr>
        <w:t>редседатель Контрольно-счетного органа муниципального района «Хилокский район» Малыгина О.С.</w:t>
      </w:r>
    </w:p>
    <w:p w14:paraId="3EC9E560" w14:textId="5735280B" w:rsidR="005E1905" w:rsidRDefault="00AB717C" w:rsidP="00E4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Тел. 8 (30237) 2</w:t>
      </w:r>
      <w:r w:rsidR="00566C6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66C6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66C6E">
        <w:rPr>
          <w:rFonts w:ascii="Times New Roman" w:eastAsia="Calibri" w:hAnsi="Times New Roman" w:cs="Times New Roman"/>
          <w:sz w:val="28"/>
          <w:szCs w:val="28"/>
        </w:rPr>
        <w:t>11</w:t>
      </w:r>
    </w:p>
    <w:p w14:paraId="6271622C" w14:textId="261DDBE4" w:rsidR="005E1905" w:rsidRDefault="00AB717C" w:rsidP="00E4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Запись о соответствии бумажной копии магнитному носителю, личная подпись исполнителя: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>
        <w:rPr>
          <w:rFonts w:eastAsia="Calibri" w:cs="Times New Roman"/>
          <w:sz w:val="28"/>
          <w:szCs w:val="28"/>
          <w:u w:val="single"/>
        </w:rPr>
        <w:tab/>
      </w:r>
      <w:r>
        <w:rPr>
          <w:rFonts w:eastAsia="Calibri" w:cs="Times New Roman"/>
          <w:sz w:val="28"/>
          <w:szCs w:val="28"/>
          <w:u w:val="single"/>
        </w:rPr>
        <w:tab/>
      </w:r>
      <w:r>
        <w:rPr>
          <w:rFonts w:eastAsia="Calibri" w:cs="Times New Roman"/>
          <w:sz w:val="28"/>
          <w:szCs w:val="28"/>
          <w:u w:val="single"/>
        </w:rPr>
        <w:tab/>
      </w:r>
      <w:r>
        <w:rPr>
          <w:rFonts w:eastAsia="Calibri" w:cs="Times New Roman"/>
          <w:sz w:val="28"/>
          <w:szCs w:val="28"/>
          <w:u w:val="single"/>
        </w:rPr>
        <w:tab/>
        <w:t>________________</w:t>
      </w:r>
    </w:p>
    <w:p w14:paraId="32D02B12" w14:textId="77777777" w:rsidR="005E1905" w:rsidRPr="00E45E66" w:rsidRDefault="00AB717C" w:rsidP="00E45E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5E66">
        <w:rPr>
          <w:rFonts w:ascii="Times New Roman" w:eastAsia="Calibri" w:hAnsi="Times New Roman" w:cs="Times New Roman"/>
          <w:sz w:val="24"/>
          <w:szCs w:val="24"/>
        </w:rPr>
        <w:t>(Ф.И.О. полностью, должность, номер телефона)</w:t>
      </w:r>
    </w:p>
    <w:p w14:paraId="77111964" w14:textId="77777777" w:rsidR="008C2F68" w:rsidRDefault="008C2F68" w:rsidP="00E45E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C2F68" w:rsidSect="00FE62BA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E714D"/>
    <w:multiLevelType w:val="hybridMultilevel"/>
    <w:tmpl w:val="CA604DC4"/>
    <w:lvl w:ilvl="0" w:tplc="B0727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05"/>
    <w:rsid w:val="00017205"/>
    <w:rsid w:val="000323FC"/>
    <w:rsid w:val="00041318"/>
    <w:rsid w:val="00045159"/>
    <w:rsid w:val="00054BE7"/>
    <w:rsid w:val="000F5383"/>
    <w:rsid w:val="001144A2"/>
    <w:rsid w:val="0014417F"/>
    <w:rsid w:val="001A4220"/>
    <w:rsid w:val="00210B0F"/>
    <w:rsid w:val="00234236"/>
    <w:rsid w:val="00252A10"/>
    <w:rsid w:val="0027720C"/>
    <w:rsid w:val="002C0CD4"/>
    <w:rsid w:val="002C6796"/>
    <w:rsid w:val="00342402"/>
    <w:rsid w:val="003714CE"/>
    <w:rsid w:val="003D3FAF"/>
    <w:rsid w:val="003F1C8E"/>
    <w:rsid w:val="004F607E"/>
    <w:rsid w:val="00530210"/>
    <w:rsid w:val="00566C6E"/>
    <w:rsid w:val="00594DB4"/>
    <w:rsid w:val="005E1905"/>
    <w:rsid w:val="00601CA1"/>
    <w:rsid w:val="00641889"/>
    <w:rsid w:val="00650693"/>
    <w:rsid w:val="00654AAD"/>
    <w:rsid w:val="006B77FB"/>
    <w:rsid w:val="006C315F"/>
    <w:rsid w:val="006D4175"/>
    <w:rsid w:val="00700BAC"/>
    <w:rsid w:val="00704C70"/>
    <w:rsid w:val="00732227"/>
    <w:rsid w:val="007922FD"/>
    <w:rsid w:val="007C0D5A"/>
    <w:rsid w:val="007C7576"/>
    <w:rsid w:val="007E32FF"/>
    <w:rsid w:val="007F2EB7"/>
    <w:rsid w:val="007F3794"/>
    <w:rsid w:val="00820039"/>
    <w:rsid w:val="00825889"/>
    <w:rsid w:val="008368F0"/>
    <w:rsid w:val="0085600B"/>
    <w:rsid w:val="008C2F68"/>
    <w:rsid w:val="008C3903"/>
    <w:rsid w:val="008C6242"/>
    <w:rsid w:val="009A052A"/>
    <w:rsid w:val="009C1818"/>
    <w:rsid w:val="009D3C30"/>
    <w:rsid w:val="009E3DDB"/>
    <w:rsid w:val="009E7867"/>
    <w:rsid w:val="00A34300"/>
    <w:rsid w:val="00A74ADC"/>
    <w:rsid w:val="00A75904"/>
    <w:rsid w:val="00AB4E6B"/>
    <w:rsid w:val="00AB6308"/>
    <w:rsid w:val="00AB717C"/>
    <w:rsid w:val="00AF220F"/>
    <w:rsid w:val="00AF4663"/>
    <w:rsid w:val="00B05AA7"/>
    <w:rsid w:val="00B711D7"/>
    <w:rsid w:val="00BD75E7"/>
    <w:rsid w:val="00C02923"/>
    <w:rsid w:val="00C24E3F"/>
    <w:rsid w:val="00C26B53"/>
    <w:rsid w:val="00C740B6"/>
    <w:rsid w:val="00C810C3"/>
    <w:rsid w:val="00CF04FF"/>
    <w:rsid w:val="00D00B90"/>
    <w:rsid w:val="00D01232"/>
    <w:rsid w:val="00D101F5"/>
    <w:rsid w:val="00D24981"/>
    <w:rsid w:val="00D56EE1"/>
    <w:rsid w:val="00D62CD6"/>
    <w:rsid w:val="00D64032"/>
    <w:rsid w:val="00D84BAD"/>
    <w:rsid w:val="00DF7A9D"/>
    <w:rsid w:val="00E155D0"/>
    <w:rsid w:val="00E45E66"/>
    <w:rsid w:val="00EC2244"/>
    <w:rsid w:val="00EE6AA4"/>
    <w:rsid w:val="00F04762"/>
    <w:rsid w:val="00F145E4"/>
    <w:rsid w:val="00F155E8"/>
    <w:rsid w:val="00F203EE"/>
    <w:rsid w:val="00F25A13"/>
    <w:rsid w:val="00F353B3"/>
    <w:rsid w:val="00F957AB"/>
    <w:rsid w:val="00FB7CB5"/>
    <w:rsid w:val="00FD60E0"/>
    <w:rsid w:val="00FE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B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4F7EA1"/>
    <w:rPr>
      <w:rFonts w:ascii="Times New Roman" w:eastAsia="Times New Roman" w:hAnsi="Times New Roman" w:cs="Times New Roman"/>
      <w:spacing w:val="-3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qFormat/>
    <w:rsid w:val="004F7EA1"/>
    <w:rPr>
      <w:rFonts w:ascii="Times New Roman" w:eastAsia="Times New Roman" w:hAnsi="Times New Roman" w:cs="Times New Roman"/>
      <w:color w:val="000000"/>
      <w:spacing w:val="-3"/>
      <w:w w:val="100"/>
      <w:sz w:val="27"/>
      <w:szCs w:val="27"/>
      <w:shd w:val="clear" w:color="auto" w:fill="FFFFFF"/>
      <w:lang w:val="ru-RU"/>
    </w:rPr>
  </w:style>
  <w:style w:type="character" w:customStyle="1" w:styleId="-">
    <w:name w:val="Интернет-ссылка"/>
    <w:basedOn w:val="a0"/>
    <w:uiPriority w:val="99"/>
    <w:unhideWhenUsed/>
    <w:rsid w:val="00AB7398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5C6AD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940D8C"/>
  </w:style>
  <w:style w:type="character" w:customStyle="1" w:styleId="a6">
    <w:name w:val="Нижний колонтитул Знак"/>
    <w:basedOn w:val="a0"/>
    <w:uiPriority w:val="99"/>
    <w:qFormat/>
    <w:rsid w:val="00940D8C"/>
  </w:style>
  <w:style w:type="paragraph" w:styleId="a7">
    <w:name w:val="Title"/>
    <w:basedOn w:val="a"/>
    <w:next w:val="a8"/>
    <w:qFormat/>
    <w:rsid w:val="00FE62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FE62BA"/>
    <w:pPr>
      <w:spacing w:after="140"/>
    </w:pPr>
  </w:style>
  <w:style w:type="paragraph" w:styleId="a9">
    <w:name w:val="List"/>
    <w:basedOn w:val="a8"/>
    <w:rsid w:val="00FE62BA"/>
    <w:rPr>
      <w:rFonts w:ascii="Times New Roman" w:hAnsi="Times New Roman" w:cs="Lucida Sans"/>
    </w:rPr>
  </w:style>
  <w:style w:type="paragraph" w:styleId="aa">
    <w:name w:val="caption"/>
    <w:basedOn w:val="a"/>
    <w:qFormat/>
    <w:rsid w:val="00FE62BA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b">
    <w:name w:val="index heading"/>
    <w:basedOn w:val="a"/>
    <w:qFormat/>
    <w:rsid w:val="00FE62BA"/>
    <w:pPr>
      <w:suppressLineNumbers/>
    </w:pPr>
    <w:rPr>
      <w:rFonts w:ascii="Times New Roman" w:hAnsi="Times New Roman" w:cs="Lucida Sans"/>
    </w:rPr>
  </w:style>
  <w:style w:type="paragraph" w:customStyle="1" w:styleId="2">
    <w:name w:val="Основной текст2"/>
    <w:basedOn w:val="a"/>
    <w:link w:val="a3"/>
    <w:qFormat/>
    <w:rsid w:val="004F7EA1"/>
    <w:pPr>
      <w:widowControl w:val="0"/>
      <w:shd w:val="clear" w:color="auto" w:fill="FFFFFF"/>
      <w:spacing w:before="540" w:after="1020" w:line="0" w:lineRule="atLeast"/>
      <w:jc w:val="center"/>
    </w:pPr>
    <w:rPr>
      <w:rFonts w:ascii="Times New Roman" w:eastAsia="Times New Roman" w:hAnsi="Times New Roman" w:cs="Times New Roman"/>
      <w:spacing w:val="-3"/>
      <w:sz w:val="27"/>
      <w:szCs w:val="27"/>
    </w:rPr>
  </w:style>
  <w:style w:type="paragraph" w:styleId="ac">
    <w:name w:val="No Spacing"/>
    <w:uiPriority w:val="1"/>
    <w:qFormat/>
    <w:rsid w:val="004F7EA1"/>
  </w:style>
  <w:style w:type="paragraph" w:styleId="ad">
    <w:name w:val="List Paragraph"/>
    <w:basedOn w:val="a"/>
    <w:uiPriority w:val="34"/>
    <w:qFormat/>
    <w:rsid w:val="00AB7398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5C6A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0">
    <w:name w:val="Знак Знак Знак2"/>
    <w:basedOn w:val="a"/>
    <w:uiPriority w:val="99"/>
    <w:qFormat/>
    <w:rsid w:val="00B0426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Колонтитул"/>
    <w:basedOn w:val="a"/>
    <w:qFormat/>
    <w:rsid w:val="00FE62BA"/>
  </w:style>
  <w:style w:type="paragraph" w:styleId="af0">
    <w:name w:val="header"/>
    <w:basedOn w:val="a"/>
    <w:uiPriority w:val="99"/>
    <w:unhideWhenUsed/>
    <w:rsid w:val="00940D8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940D8C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99"/>
    <w:rsid w:val="00B0426F"/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F1C8E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C8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3F1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9E7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4F7EA1"/>
    <w:rPr>
      <w:rFonts w:ascii="Times New Roman" w:eastAsia="Times New Roman" w:hAnsi="Times New Roman" w:cs="Times New Roman"/>
      <w:spacing w:val="-3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qFormat/>
    <w:rsid w:val="004F7EA1"/>
    <w:rPr>
      <w:rFonts w:ascii="Times New Roman" w:eastAsia="Times New Roman" w:hAnsi="Times New Roman" w:cs="Times New Roman"/>
      <w:color w:val="000000"/>
      <w:spacing w:val="-3"/>
      <w:w w:val="100"/>
      <w:sz w:val="27"/>
      <w:szCs w:val="27"/>
      <w:shd w:val="clear" w:color="auto" w:fill="FFFFFF"/>
      <w:lang w:val="ru-RU"/>
    </w:rPr>
  </w:style>
  <w:style w:type="character" w:customStyle="1" w:styleId="-">
    <w:name w:val="Интернет-ссылка"/>
    <w:basedOn w:val="a0"/>
    <w:uiPriority w:val="99"/>
    <w:unhideWhenUsed/>
    <w:rsid w:val="00AB7398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5C6AD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940D8C"/>
  </w:style>
  <w:style w:type="character" w:customStyle="1" w:styleId="a6">
    <w:name w:val="Нижний колонтитул Знак"/>
    <w:basedOn w:val="a0"/>
    <w:uiPriority w:val="99"/>
    <w:qFormat/>
    <w:rsid w:val="00940D8C"/>
  </w:style>
  <w:style w:type="paragraph" w:styleId="a7">
    <w:name w:val="Title"/>
    <w:basedOn w:val="a"/>
    <w:next w:val="a8"/>
    <w:qFormat/>
    <w:rsid w:val="00FE62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FE62BA"/>
    <w:pPr>
      <w:spacing w:after="140"/>
    </w:pPr>
  </w:style>
  <w:style w:type="paragraph" w:styleId="a9">
    <w:name w:val="List"/>
    <w:basedOn w:val="a8"/>
    <w:rsid w:val="00FE62BA"/>
    <w:rPr>
      <w:rFonts w:ascii="Times New Roman" w:hAnsi="Times New Roman" w:cs="Lucida Sans"/>
    </w:rPr>
  </w:style>
  <w:style w:type="paragraph" w:styleId="aa">
    <w:name w:val="caption"/>
    <w:basedOn w:val="a"/>
    <w:qFormat/>
    <w:rsid w:val="00FE62BA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b">
    <w:name w:val="index heading"/>
    <w:basedOn w:val="a"/>
    <w:qFormat/>
    <w:rsid w:val="00FE62BA"/>
    <w:pPr>
      <w:suppressLineNumbers/>
    </w:pPr>
    <w:rPr>
      <w:rFonts w:ascii="Times New Roman" w:hAnsi="Times New Roman" w:cs="Lucida Sans"/>
    </w:rPr>
  </w:style>
  <w:style w:type="paragraph" w:customStyle="1" w:styleId="2">
    <w:name w:val="Основной текст2"/>
    <w:basedOn w:val="a"/>
    <w:link w:val="a3"/>
    <w:qFormat/>
    <w:rsid w:val="004F7EA1"/>
    <w:pPr>
      <w:widowControl w:val="0"/>
      <w:shd w:val="clear" w:color="auto" w:fill="FFFFFF"/>
      <w:spacing w:before="540" w:after="1020" w:line="0" w:lineRule="atLeast"/>
      <w:jc w:val="center"/>
    </w:pPr>
    <w:rPr>
      <w:rFonts w:ascii="Times New Roman" w:eastAsia="Times New Roman" w:hAnsi="Times New Roman" w:cs="Times New Roman"/>
      <w:spacing w:val="-3"/>
      <w:sz w:val="27"/>
      <w:szCs w:val="27"/>
    </w:rPr>
  </w:style>
  <w:style w:type="paragraph" w:styleId="ac">
    <w:name w:val="No Spacing"/>
    <w:uiPriority w:val="1"/>
    <w:qFormat/>
    <w:rsid w:val="004F7EA1"/>
  </w:style>
  <w:style w:type="paragraph" w:styleId="ad">
    <w:name w:val="List Paragraph"/>
    <w:basedOn w:val="a"/>
    <w:uiPriority w:val="34"/>
    <w:qFormat/>
    <w:rsid w:val="00AB7398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5C6A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0">
    <w:name w:val="Знак Знак Знак2"/>
    <w:basedOn w:val="a"/>
    <w:uiPriority w:val="99"/>
    <w:qFormat/>
    <w:rsid w:val="00B0426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Колонтитул"/>
    <w:basedOn w:val="a"/>
    <w:qFormat/>
    <w:rsid w:val="00FE62BA"/>
  </w:style>
  <w:style w:type="paragraph" w:styleId="af0">
    <w:name w:val="header"/>
    <w:basedOn w:val="a"/>
    <w:uiPriority w:val="99"/>
    <w:unhideWhenUsed/>
    <w:rsid w:val="00940D8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940D8C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99"/>
    <w:rsid w:val="00B0426F"/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F1C8E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C8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3F1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9E7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5711FFECCDE3199DD5AAFF8EBEF8C5409F7CA8E003F0691B6478A3G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8473-6511-4029-B987-FF8914F1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Сегей</dc:creator>
  <cp:lastModifiedBy>admin</cp:lastModifiedBy>
  <cp:revision>20</cp:revision>
  <cp:lastPrinted>2022-04-28T01:46:00Z</cp:lastPrinted>
  <dcterms:created xsi:type="dcterms:W3CDTF">2025-05-07T01:30:00Z</dcterms:created>
  <dcterms:modified xsi:type="dcterms:W3CDTF">2025-10-08T01:39:00Z</dcterms:modified>
  <dc:language>ru-RU</dc:language>
</cp:coreProperties>
</file>