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23" w:rsidRPr="00ED6915" w:rsidRDefault="00896C97" w:rsidP="005C5D23">
      <w:pPr>
        <w:suppressAutoHyphens/>
        <w:ind w:right="-53"/>
        <w:jc w:val="center"/>
      </w:pPr>
      <w:r>
        <w:t>АДМИНИСТРАЦИЯ</w:t>
      </w:r>
      <w:r w:rsidR="005C5D23" w:rsidRPr="00ED6915">
        <w:t xml:space="preserve">  МУНИЦИПАЛЬНОГО ОБРАЗОВАНИЯ </w:t>
      </w:r>
    </w:p>
    <w:p w:rsidR="005C5D23" w:rsidRPr="00ED6915" w:rsidRDefault="005C5D23" w:rsidP="005C5D23">
      <w:pPr>
        <w:suppressAutoHyphens/>
        <w:ind w:right="-53"/>
        <w:jc w:val="center"/>
      </w:pPr>
      <w:r w:rsidRPr="00ED6915">
        <w:t xml:space="preserve">СЕЛЬСКОГО  ПОСЕЛЕНИЯ «ЛИНЁВО-ОЗЁРСКОЕ»   </w:t>
      </w:r>
    </w:p>
    <w:p w:rsidR="005C5D23" w:rsidRPr="00ED6915" w:rsidRDefault="005C5D23" w:rsidP="005C5D23">
      <w:pPr>
        <w:pStyle w:val="a3"/>
        <w:suppressAutoHyphens/>
        <w:ind w:right="-53"/>
      </w:pPr>
    </w:p>
    <w:p w:rsidR="005C5D23" w:rsidRPr="00ED6915" w:rsidRDefault="005C5D23" w:rsidP="005C5D23">
      <w:pPr>
        <w:pStyle w:val="a3"/>
        <w:suppressAutoHyphens/>
        <w:ind w:right="-53"/>
      </w:pPr>
    </w:p>
    <w:p w:rsidR="00D946EA" w:rsidRPr="00ED6915" w:rsidRDefault="00D946EA" w:rsidP="005C5D23">
      <w:pPr>
        <w:pStyle w:val="a3"/>
        <w:suppressAutoHyphens/>
        <w:ind w:right="-53"/>
      </w:pPr>
    </w:p>
    <w:p w:rsidR="00D946EA" w:rsidRPr="00ED6915" w:rsidRDefault="00D946EA" w:rsidP="005C5D23">
      <w:pPr>
        <w:pStyle w:val="a3"/>
        <w:suppressAutoHyphens/>
        <w:ind w:right="-53"/>
      </w:pPr>
    </w:p>
    <w:p w:rsidR="005C5D23" w:rsidRPr="00ED6915" w:rsidRDefault="00896C97" w:rsidP="005C5D23">
      <w:pPr>
        <w:pStyle w:val="a3"/>
        <w:suppressAutoHyphens/>
        <w:ind w:right="-53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5C5D23" w:rsidRPr="00ED6915" w:rsidRDefault="005C5D23" w:rsidP="005C5D23">
      <w:pPr>
        <w:pStyle w:val="a3"/>
        <w:suppressAutoHyphens/>
        <w:ind w:right="-53"/>
        <w:rPr>
          <w:b/>
          <w:sz w:val="32"/>
          <w:szCs w:val="32"/>
        </w:rPr>
      </w:pPr>
    </w:p>
    <w:p w:rsidR="005C5D23" w:rsidRPr="00ED6915" w:rsidRDefault="005C5D23" w:rsidP="005C5D23">
      <w:pPr>
        <w:suppressAutoHyphens/>
        <w:ind w:right="-53"/>
      </w:pPr>
    </w:p>
    <w:p w:rsidR="005C5D23" w:rsidRPr="00ED6915" w:rsidRDefault="004574CF" w:rsidP="005C5D23">
      <w:pPr>
        <w:suppressAutoHyphens/>
        <w:ind w:right="-53"/>
      </w:pPr>
      <w:r>
        <w:t>15 октября</w:t>
      </w:r>
      <w:r w:rsidR="00ED6915">
        <w:t xml:space="preserve"> 202</w:t>
      </w:r>
      <w:r w:rsidR="003F78F8">
        <w:t>5</w:t>
      </w:r>
      <w:r w:rsidR="005C5D23" w:rsidRPr="00ED6915">
        <w:t xml:space="preserve"> год </w:t>
      </w:r>
      <w:r w:rsidR="005C5D23" w:rsidRPr="00ED6915">
        <w:tab/>
      </w:r>
      <w:r w:rsidR="005C5D23" w:rsidRPr="00ED6915">
        <w:tab/>
      </w:r>
      <w:r w:rsidR="005C5D23" w:rsidRPr="00ED6915">
        <w:tab/>
      </w:r>
      <w:r w:rsidR="005C5D23" w:rsidRPr="00ED6915">
        <w:tab/>
      </w:r>
      <w:r w:rsidR="005C5D23" w:rsidRPr="00ED6915">
        <w:tab/>
      </w:r>
      <w:r w:rsidR="005C5D23" w:rsidRPr="00ED6915">
        <w:tab/>
        <w:t xml:space="preserve">                             </w:t>
      </w:r>
      <w:r w:rsidR="00EC1E28" w:rsidRPr="00ED6915">
        <w:t xml:space="preserve">  </w:t>
      </w:r>
      <w:r w:rsidR="005C5D23" w:rsidRPr="00ED6915">
        <w:t xml:space="preserve">№ </w:t>
      </w:r>
      <w:r>
        <w:t>2</w:t>
      </w:r>
      <w:r w:rsidR="00353588">
        <w:t>8</w:t>
      </w:r>
    </w:p>
    <w:p w:rsidR="005C5D23" w:rsidRPr="00ED6915" w:rsidRDefault="005C5D23" w:rsidP="005C5D23">
      <w:pPr>
        <w:suppressAutoHyphens/>
        <w:ind w:right="-53"/>
        <w:jc w:val="center"/>
      </w:pPr>
      <w:r w:rsidRPr="00ED6915">
        <w:t>с. Линёво Озеро</w:t>
      </w:r>
    </w:p>
    <w:p w:rsidR="005C5D23" w:rsidRPr="00ED6915" w:rsidRDefault="005C5D23" w:rsidP="005C5D23">
      <w:pPr>
        <w:suppressAutoHyphens/>
        <w:ind w:right="-53"/>
      </w:pPr>
    </w:p>
    <w:p w:rsidR="005C5D23" w:rsidRPr="00ED6915" w:rsidRDefault="005C5D23" w:rsidP="005C5D23">
      <w:pPr>
        <w:suppressAutoHyphens/>
        <w:ind w:right="-53"/>
      </w:pPr>
    </w:p>
    <w:p w:rsidR="005C5D23" w:rsidRPr="00ED6915" w:rsidRDefault="005C5D23" w:rsidP="005C5D23">
      <w:pPr>
        <w:pStyle w:val="ConsPlusTitle"/>
        <w:suppressAutoHyphens/>
        <w:jc w:val="center"/>
      </w:pPr>
      <w:r w:rsidRPr="00ED6915">
        <w:t xml:space="preserve">Об утверждении Отчета об исполнении бюджета </w:t>
      </w:r>
    </w:p>
    <w:p w:rsidR="005C5D23" w:rsidRPr="00ED6915" w:rsidRDefault="005C5D23" w:rsidP="005C5D23">
      <w:pPr>
        <w:pStyle w:val="ConsPlusTitle"/>
        <w:suppressAutoHyphens/>
        <w:jc w:val="center"/>
      </w:pPr>
      <w:r w:rsidRPr="00ED6915">
        <w:t>муниципального образования сельского поселения «Линёво-Озёрское»</w:t>
      </w:r>
    </w:p>
    <w:p w:rsidR="005C5D23" w:rsidRPr="00ED6915" w:rsidRDefault="005C5D23" w:rsidP="005C5D23">
      <w:pPr>
        <w:pStyle w:val="ConsPlusTitle"/>
        <w:suppressAutoHyphens/>
        <w:jc w:val="center"/>
      </w:pPr>
      <w:r w:rsidRPr="00ED6915">
        <w:t>за</w:t>
      </w:r>
      <w:r w:rsidR="00896C97">
        <w:t xml:space="preserve"> </w:t>
      </w:r>
      <w:r w:rsidR="00896C97">
        <w:rPr>
          <w:lang w:val="en-US"/>
        </w:rPr>
        <w:t>I</w:t>
      </w:r>
      <w:r w:rsidR="004574CF">
        <w:rPr>
          <w:lang w:val="en-US"/>
        </w:rPr>
        <w:t>I</w:t>
      </w:r>
      <w:r w:rsidR="00353588">
        <w:rPr>
          <w:lang w:val="en-US"/>
        </w:rPr>
        <w:t>I</w:t>
      </w:r>
      <w:r w:rsidR="00896C97">
        <w:t xml:space="preserve"> квартал 202</w:t>
      </w:r>
      <w:r w:rsidR="003F78F8">
        <w:t>5</w:t>
      </w:r>
      <w:r w:rsidRPr="00ED6915">
        <w:t xml:space="preserve"> год</w:t>
      </w:r>
      <w:r w:rsidR="00896C97">
        <w:t>а</w:t>
      </w:r>
    </w:p>
    <w:p w:rsidR="005C5D23" w:rsidRPr="00ED6915" w:rsidRDefault="005C5D23" w:rsidP="005C5D23">
      <w:pPr>
        <w:suppressAutoHyphens/>
        <w:jc w:val="center"/>
      </w:pPr>
    </w:p>
    <w:p w:rsidR="005C5D23" w:rsidRPr="00ED6915" w:rsidRDefault="005C5D23" w:rsidP="005C5D23">
      <w:pPr>
        <w:suppressAutoHyphens/>
        <w:jc w:val="center"/>
      </w:pPr>
    </w:p>
    <w:p w:rsidR="005C5D23" w:rsidRPr="00ED6915" w:rsidRDefault="005C5D23" w:rsidP="005C5D23">
      <w:pPr>
        <w:suppressAutoHyphens/>
        <w:ind w:firstLine="720"/>
        <w:rPr>
          <w:b/>
        </w:rPr>
      </w:pPr>
      <w:r w:rsidRPr="00ED6915">
        <w:t xml:space="preserve">В соответствии с Бюджетным кодексом Российской Федерации, пунктом 2 части 6 статьи 27 Устава муниципального образования сельского поселения «Линёво-Озёрское», утвержденного решением Совета </w:t>
      </w:r>
      <w:r w:rsidR="007F3159" w:rsidRPr="00ED6915">
        <w:t xml:space="preserve">                          </w:t>
      </w:r>
      <w:r w:rsidRPr="00ED6915">
        <w:t xml:space="preserve">04 мая 2018 года № 95,  </w:t>
      </w:r>
      <w:r w:rsidR="00896C97">
        <w:t>администрация</w:t>
      </w:r>
      <w:r w:rsidRPr="00ED6915">
        <w:t xml:space="preserve"> муниципального образования сельского поселения «Линёво-Озёрское» </w:t>
      </w:r>
      <w:r w:rsidR="00896C97">
        <w:rPr>
          <w:b/>
        </w:rPr>
        <w:t>постановляет</w:t>
      </w:r>
      <w:r w:rsidRPr="00ED6915">
        <w:rPr>
          <w:b/>
        </w:rPr>
        <w:t xml:space="preserve">:  </w:t>
      </w:r>
    </w:p>
    <w:p w:rsidR="005C5D23" w:rsidRPr="00ED6915" w:rsidRDefault="005C5D23" w:rsidP="005C5D23">
      <w:pPr>
        <w:suppressAutoHyphens/>
      </w:pPr>
    </w:p>
    <w:p w:rsidR="005C5D23" w:rsidRPr="00ED6915" w:rsidRDefault="005C5D23" w:rsidP="005C5D23">
      <w:pPr>
        <w:suppressAutoHyphens/>
        <w:adjustRightInd w:val="0"/>
        <w:ind w:firstLine="720"/>
      </w:pPr>
      <w:r w:rsidRPr="00ED6915">
        <w:t>1. Утвердить прилагаемый Отчет об исполнении бюджета муниципального образования сельского поселения «Линёво-Озёрское»</w:t>
      </w:r>
      <w:r w:rsidR="00EC1E28" w:rsidRPr="00ED6915">
        <w:t xml:space="preserve"> </w:t>
      </w:r>
      <w:r w:rsidR="00896C97">
        <w:t xml:space="preserve">                  </w:t>
      </w:r>
      <w:r w:rsidR="00EC1E28" w:rsidRPr="00ED6915">
        <w:t xml:space="preserve">за </w:t>
      </w:r>
      <w:r w:rsidR="00896C97">
        <w:rPr>
          <w:lang w:val="en-US"/>
        </w:rPr>
        <w:t>I</w:t>
      </w:r>
      <w:r w:rsidR="004574CF">
        <w:rPr>
          <w:lang w:val="en-US"/>
        </w:rPr>
        <w:t>I</w:t>
      </w:r>
      <w:r w:rsidR="00353588">
        <w:rPr>
          <w:lang w:val="en-US"/>
        </w:rPr>
        <w:t>I</w:t>
      </w:r>
      <w:r w:rsidR="00896C97" w:rsidRPr="00896C97">
        <w:t xml:space="preserve"> </w:t>
      </w:r>
      <w:r w:rsidR="00896C97">
        <w:t xml:space="preserve">квартал </w:t>
      </w:r>
      <w:r w:rsidR="00EC1E28" w:rsidRPr="00ED6915">
        <w:t>202</w:t>
      </w:r>
      <w:r w:rsidR="003F78F8">
        <w:t>5</w:t>
      </w:r>
      <w:r w:rsidRPr="00ED6915">
        <w:t xml:space="preserve"> год</w:t>
      </w:r>
      <w:r w:rsidR="00896C97">
        <w:t>а</w:t>
      </w:r>
      <w:r w:rsidRPr="00ED6915">
        <w:t xml:space="preserve">. </w:t>
      </w:r>
    </w:p>
    <w:p w:rsidR="005C5D23" w:rsidRPr="00ED6915" w:rsidRDefault="005C5D23" w:rsidP="005C5D23">
      <w:pPr>
        <w:pStyle w:val="ConsPlusTitle"/>
        <w:suppressAutoHyphens/>
        <w:ind w:firstLine="720"/>
        <w:jc w:val="both"/>
        <w:rPr>
          <w:b w:val="0"/>
        </w:rPr>
      </w:pPr>
      <w:r w:rsidRPr="00ED6915">
        <w:rPr>
          <w:b w:val="0"/>
        </w:rPr>
        <w:t xml:space="preserve">2. Настоящее </w:t>
      </w:r>
      <w:r w:rsidR="00896C97">
        <w:rPr>
          <w:b w:val="0"/>
        </w:rPr>
        <w:t xml:space="preserve">постановление </w:t>
      </w:r>
      <w:r w:rsidRPr="00ED6915">
        <w:rPr>
          <w:b w:val="0"/>
        </w:rPr>
        <w:t xml:space="preserve"> вступает в силу на следующий день после дня его официального опубликования (обнародования).</w:t>
      </w:r>
    </w:p>
    <w:p w:rsidR="005C5D23" w:rsidRPr="00ED6915" w:rsidRDefault="005C5D23" w:rsidP="005C5D23">
      <w:pPr>
        <w:pStyle w:val="ConsPlusTitle"/>
        <w:suppressAutoHyphens/>
        <w:ind w:firstLine="720"/>
        <w:jc w:val="both"/>
        <w:rPr>
          <w:b w:val="0"/>
        </w:rPr>
      </w:pPr>
      <w:r w:rsidRPr="00ED6915">
        <w:rPr>
          <w:b w:val="0"/>
        </w:rPr>
        <w:t xml:space="preserve">3. Обнародовать настоящее </w:t>
      </w:r>
      <w:r w:rsidR="00896C97">
        <w:rPr>
          <w:b w:val="0"/>
        </w:rPr>
        <w:t xml:space="preserve">постановление </w:t>
      </w:r>
      <w:r w:rsidRPr="00ED6915">
        <w:rPr>
          <w:b w:val="0"/>
        </w:rPr>
        <w:t>в информационно-телекоммуникационной сети «Интернет» на официальном сайте, разместить на информационных стендах администрации муниципального образования сельского поселения «Линёво-Озёрское».</w:t>
      </w:r>
    </w:p>
    <w:p w:rsidR="005C5D23" w:rsidRPr="00ED6915" w:rsidRDefault="005C5D23" w:rsidP="005C5D23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D23" w:rsidRPr="00ED6915" w:rsidRDefault="005C5D23" w:rsidP="005C5D23">
      <w:pPr>
        <w:pStyle w:val="ConsNormal"/>
        <w:widowControl/>
        <w:suppressAutoHyphens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C5D23" w:rsidRPr="00ED6915" w:rsidRDefault="004574CF" w:rsidP="005C5D23">
      <w:pPr>
        <w:suppressAutoHyphens/>
      </w:pPr>
      <w:proofErr w:type="spellStart"/>
      <w:r>
        <w:t>И.о</w:t>
      </w:r>
      <w:proofErr w:type="spellEnd"/>
      <w:r>
        <w:t>. Главы</w:t>
      </w:r>
      <w:r w:rsidR="005C5D23" w:rsidRPr="00ED6915">
        <w:t xml:space="preserve"> муниципального образования </w:t>
      </w:r>
    </w:p>
    <w:p w:rsidR="005C5D23" w:rsidRPr="00ED6915" w:rsidRDefault="005C5D23" w:rsidP="005C5D23">
      <w:pPr>
        <w:suppressAutoHyphens/>
      </w:pPr>
      <w:r w:rsidRPr="00ED6915">
        <w:t xml:space="preserve">сельского поселения «Линёво-Озёрское» </w:t>
      </w:r>
      <w:r w:rsidRPr="00ED6915">
        <w:tab/>
      </w:r>
      <w:r w:rsidRPr="00ED6915">
        <w:tab/>
      </w:r>
      <w:r w:rsidRPr="00ED6915">
        <w:tab/>
        <w:t xml:space="preserve"> </w:t>
      </w:r>
      <w:r w:rsidR="004574CF">
        <w:t xml:space="preserve">Н.М. Филимонова </w:t>
      </w:r>
      <w:r w:rsidRPr="00ED6915">
        <w:t xml:space="preserve"> </w:t>
      </w:r>
    </w:p>
    <w:p w:rsidR="005C5D23" w:rsidRPr="00ED6915" w:rsidRDefault="005C5D23" w:rsidP="005C5D23">
      <w:pPr>
        <w:suppressAutoHyphens/>
      </w:pPr>
    </w:p>
    <w:p w:rsidR="005C5D23" w:rsidRPr="00ED6915" w:rsidRDefault="005C5D23" w:rsidP="005C5D23">
      <w:pPr>
        <w:suppressAutoHyphens/>
      </w:pPr>
    </w:p>
    <w:p w:rsidR="005C5D23" w:rsidRPr="00ED6915" w:rsidRDefault="005C5D23" w:rsidP="005C5D23">
      <w:pPr>
        <w:suppressAutoHyphens/>
      </w:pPr>
    </w:p>
    <w:p w:rsidR="005C5D23" w:rsidRPr="00ED6915" w:rsidRDefault="005C5D23" w:rsidP="005C5D23">
      <w:pPr>
        <w:suppressAutoHyphens/>
      </w:pPr>
    </w:p>
    <w:p w:rsidR="005C5D23" w:rsidRPr="00ED6915" w:rsidRDefault="005C5D23" w:rsidP="005C5D23">
      <w:pPr>
        <w:suppressAutoHyphens/>
      </w:pPr>
    </w:p>
    <w:p w:rsidR="00EC1E28" w:rsidRPr="00ED6915" w:rsidRDefault="00EC1E28" w:rsidP="005C5D23">
      <w:pPr>
        <w:ind w:firstLine="5529"/>
        <w:sectPr w:rsidR="00EC1E28" w:rsidRPr="00ED6915" w:rsidSect="00D946EA">
          <w:footerReference w:type="default" r:id="rId9"/>
          <w:pgSz w:w="11906" w:h="16838"/>
          <w:pgMar w:top="1134" w:right="850" w:bottom="1134" w:left="1701" w:header="708" w:footer="340" w:gutter="0"/>
          <w:cols w:space="708"/>
          <w:titlePg/>
          <w:docGrid w:linePitch="381"/>
        </w:sectPr>
      </w:pPr>
    </w:p>
    <w:p w:rsidR="005C5D23" w:rsidRPr="00ED6915" w:rsidRDefault="005C5D23" w:rsidP="00896C97">
      <w:pPr>
        <w:ind w:firstLine="10348"/>
      </w:pPr>
      <w:r w:rsidRPr="00ED6915">
        <w:lastRenderedPageBreak/>
        <w:t>УТВЕРЖДЕН</w:t>
      </w:r>
    </w:p>
    <w:p w:rsidR="005C5D23" w:rsidRPr="00ED6915" w:rsidRDefault="00896C97" w:rsidP="00896C97">
      <w:pPr>
        <w:ind w:firstLine="10348"/>
      </w:pPr>
      <w:r>
        <w:t>Постановлением администрации</w:t>
      </w:r>
    </w:p>
    <w:p w:rsidR="005C5D23" w:rsidRPr="00ED6915" w:rsidRDefault="005C5D23" w:rsidP="00896C97">
      <w:pPr>
        <w:ind w:firstLine="10348"/>
      </w:pPr>
      <w:r w:rsidRPr="00ED6915">
        <w:t xml:space="preserve">муниципального образования </w:t>
      </w:r>
    </w:p>
    <w:p w:rsidR="005C5D23" w:rsidRPr="00ED6915" w:rsidRDefault="005C5D23" w:rsidP="00896C97">
      <w:pPr>
        <w:ind w:firstLine="10348"/>
      </w:pPr>
      <w:r w:rsidRPr="00ED6915">
        <w:t xml:space="preserve">сельского поселения </w:t>
      </w:r>
    </w:p>
    <w:p w:rsidR="005C5D23" w:rsidRPr="00ED6915" w:rsidRDefault="005C5D23" w:rsidP="00896C97">
      <w:pPr>
        <w:ind w:firstLine="10348"/>
      </w:pPr>
      <w:r w:rsidRPr="00ED6915">
        <w:t xml:space="preserve">«Линёво-Озёрское» </w:t>
      </w:r>
    </w:p>
    <w:p w:rsidR="005C5D23" w:rsidRPr="00ED6915" w:rsidRDefault="005C5D23" w:rsidP="00896C97">
      <w:pPr>
        <w:ind w:firstLine="10348"/>
      </w:pPr>
      <w:r w:rsidRPr="00ED6915">
        <w:t xml:space="preserve">от </w:t>
      </w:r>
      <w:r w:rsidR="004574CF">
        <w:t>15 октября</w:t>
      </w:r>
      <w:r w:rsidR="00896C97">
        <w:t xml:space="preserve"> </w:t>
      </w:r>
      <w:r w:rsidR="00ED6915">
        <w:t>202</w:t>
      </w:r>
      <w:r w:rsidR="003F78F8">
        <w:t>5</w:t>
      </w:r>
      <w:r w:rsidRPr="00ED6915">
        <w:t xml:space="preserve"> года № </w:t>
      </w:r>
      <w:r w:rsidR="004574CF">
        <w:t>2</w:t>
      </w:r>
      <w:r w:rsidR="00353588">
        <w:t>8</w:t>
      </w:r>
    </w:p>
    <w:p w:rsidR="002118DE" w:rsidRDefault="002118DE" w:rsidP="005C5D23">
      <w:pPr>
        <w:jc w:val="center"/>
        <w:rPr>
          <w:b/>
        </w:rPr>
      </w:pPr>
    </w:p>
    <w:p w:rsidR="005C5D23" w:rsidRPr="00ED6915" w:rsidRDefault="005C5D23" w:rsidP="005C5D23">
      <w:pPr>
        <w:jc w:val="center"/>
        <w:rPr>
          <w:b/>
        </w:rPr>
      </w:pPr>
      <w:r w:rsidRPr="00ED6915">
        <w:rPr>
          <w:b/>
        </w:rPr>
        <w:t xml:space="preserve">Отчет об исполнении бюджета муниципального образования </w:t>
      </w:r>
    </w:p>
    <w:p w:rsidR="005C5D23" w:rsidRPr="00ED6915" w:rsidRDefault="005C5D23" w:rsidP="005C5D23">
      <w:pPr>
        <w:jc w:val="center"/>
        <w:rPr>
          <w:b/>
        </w:rPr>
      </w:pPr>
      <w:r w:rsidRPr="00ED6915">
        <w:rPr>
          <w:b/>
        </w:rPr>
        <w:t>сельского по</w:t>
      </w:r>
      <w:r w:rsidR="00EC1E28" w:rsidRPr="00ED6915">
        <w:rPr>
          <w:b/>
        </w:rPr>
        <w:t xml:space="preserve">селения «Линёво-Озёрское» за </w:t>
      </w:r>
      <w:r w:rsidR="00896C97">
        <w:rPr>
          <w:b/>
          <w:lang w:val="en-US"/>
        </w:rPr>
        <w:t>I</w:t>
      </w:r>
      <w:r w:rsidR="004574CF">
        <w:rPr>
          <w:b/>
          <w:lang w:val="en-US"/>
        </w:rPr>
        <w:t>I</w:t>
      </w:r>
      <w:r w:rsidR="00353588">
        <w:rPr>
          <w:b/>
          <w:lang w:val="en-US"/>
        </w:rPr>
        <w:t>I</w:t>
      </w:r>
      <w:r w:rsidR="00896C97">
        <w:rPr>
          <w:b/>
        </w:rPr>
        <w:t xml:space="preserve"> квартал </w:t>
      </w:r>
      <w:r w:rsidR="00EC1E28" w:rsidRPr="00ED6915">
        <w:rPr>
          <w:b/>
        </w:rPr>
        <w:t>202</w:t>
      </w:r>
      <w:r w:rsidR="003F78F8">
        <w:rPr>
          <w:b/>
        </w:rPr>
        <w:t>5</w:t>
      </w:r>
      <w:r w:rsidRPr="00ED6915">
        <w:rPr>
          <w:b/>
        </w:rPr>
        <w:t xml:space="preserve"> год</w:t>
      </w:r>
      <w:r w:rsidR="00896C97">
        <w:rPr>
          <w:b/>
        </w:rPr>
        <w:t>а</w:t>
      </w:r>
      <w:r w:rsidRPr="00ED6915">
        <w:rPr>
          <w:b/>
        </w:rPr>
        <w:t xml:space="preserve"> </w:t>
      </w: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Pr="002118DE" w:rsidRDefault="002118DE" w:rsidP="005C5D23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2118DE">
        <w:rPr>
          <w:rFonts w:eastAsia="Times New Roman"/>
          <w:b/>
          <w:sz w:val="24"/>
          <w:szCs w:val="24"/>
          <w:lang w:eastAsia="ru-RU"/>
        </w:rPr>
        <w:t>1.  Доходы бюджета</w:t>
      </w: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44"/>
        <w:gridCol w:w="913"/>
        <w:gridCol w:w="3198"/>
        <w:gridCol w:w="1750"/>
        <w:gridCol w:w="1793"/>
        <w:gridCol w:w="1701"/>
      </w:tblGrid>
      <w:tr w:rsidR="00EE13A8" w:rsidRPr="004574CF" w:rsidTr="00EE13A8">
        <w:trPr>
          <w:trHeight w:val="276"/>
        </w:trPr>
        <w:tc>
          <w:tcPr>
            <w:tcW w:w="5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4574CF" w:rsidRPr="004574CF" w:rsidTr="00EE13A8">
        <w:trPr>
          <w:trHeight w:val="276"/>
        </w:trPr>
        <w:tc>
          <w:tcPr>
            <w:tcW w:w="5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74CF" w:rsidRPr="004574CF" w:rsidTr="00EE13A8">
        <w:trPr>
          <w:trHeight w:val="285"/>
        </w:trPr>
        <w:tc>
          <w:tcPr>
            <w:tcW w:w="5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574CF" w:rsidRPr="004574CF" w:rsidTr="00EE13A8">
        <w:trPr>
          <w:trHeight w:val="285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574CF" w:rsidRPr="004574CF" w:rsidTr="00EE13A8">
        <w:trPr>
          <w:trHeight w:val="345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18 911 012,74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10 689 224,40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8 534 788,34</w:t>
            </w:r>
          </w:p>
        </w:tc>
      </w:tr>
      <w:tr w:rsidR="004574CF" w:rsidRPr="004574CF" w:rsidTr="00EE13A8">
        <w:trPr>
          <w:trHeight w:val="300"/>
        </w:trPr>
        <w:tc>
          <w:tcPr>
            <w:tcW w:w="5544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1 507 500,00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665 504,54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1 154 995,46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НАЛОГИ НА ПРИБЫЛЬ,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577 000,00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572 650,02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4 349,98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577 000,00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572 650,02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4 349,98</w:t>
            </w:r>
          </w:p>
        </w:tc>
      </w:tr>
      <w:tr w:rsidR="004574CF" w:rsidRPr="004574CF" w:rsidTr="00EE13A8">
        <w:trPr>
          <w:trHeight w:val="225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тысяч рублей за налоговые </w:t>
            </w: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577 000,00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435 366,34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141 633,66</w:t>
            </w:r>
          </w:p>
        </w:tc>
      </w:tr>
      <w:tr w:rsidR="004574CF" w:rsidRPr="004574CF" w:rsidTr="00EE13A8">
        <w:trPr>
          <w:trHeight w:val="186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000 1 01 02010 01 1000 110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435 366,34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186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не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превышающей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145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EE13A8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000 1 01 02030 01 1000 110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2 452,70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140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EE13A8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</w:t>
            </w: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000 1 01 02080 01 0000 110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23 914,54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26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EE13A8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000 1 01 02080 01 1000 110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23 914,54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6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EE13A8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</w:t>
            </w:r>
            <w:r w:rsidR="00EE13A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РФ</w:t>
            </w: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, не превышающей 5</w:t>
            </w:r>
            <w:r w:rsidR="00EE13A8" w:rsidRPr="00EE13A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13A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000 1 01 02210 01 0000 110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110 916,44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000 1 01 02210 01 1000 110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110 916,44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НАЛОГИ НА ИМУЩЕСТВО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910 000,00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77 624,52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1 145 375,48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 на имущество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000 1 06 01000 00 0000 110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300 716,81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-716,81</w:t>
            </w:r>
          </w:p>
        </w:tc>
      </w:tr>
      <w:tr w:rsidR="004574CF" w:rsidRPr="004574CF" w:rsidTr="00EE13A8">
        <w:trPr>
          <w:trHeight w:val="636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000 1 06 01030 10 0000 110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4574CF" w:rsidRPr="004574CF" w:rsidTr="00EE13A8">
        <w:trPr>
          <w:trHeight w:val="636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000 1 06 01030 10 1000 110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300 716,81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000 1 06 06000 00 0000 110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610 000,00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-223 092,29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1 146 092,29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000 1 06 06030 00 0000 110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-339 006,02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636 006,02</w:t>
            </w:r>
          </w:p>
        </w:tc>
      </w:tr>
      <w:tr w:rsidR="004574CF" w:rsidRPr="004574CF" w:rsidTr="00EE13A8">
        <w:trPr>
          <w:trHeight w:val="551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000 1 06 06033 10 0000 110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297 000,00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-339 006,02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636 006,02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000 1 06 06033 10 1000 110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-339 006,02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 с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000 1 06 06040 00 0000 110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115 913,73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510 086,27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000 1 06 06043 10 0000 110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313 000,00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115 913,73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197 086,27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000 1 06 06043 10 1000 110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115 913,73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4 080,00</w:t>
            </w:r>
          </w:p>
        </w:tc>
      </w:tr>
      <w:tr w:rsidR="004574CF" w:rsidRPr="004574CF" w:rsidTr="00EE13A8">
        <w:trPr>
          <w:trHeight w:val="636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000 1 08 04000 01 0000 110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4 080,00</w:t>
            </w:r>
          </w:p>
        </w:tc>
      </w:tr>
      <w:tr w:rsidR="004574CF" w:rsidRPr="004574CF" w:rsidTr="00EE13A8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000 1 08 04020 01 0000 110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9 500,00</w:t>
            </w:r>
          </w:p>
        </w:tc>
      </w:tr>
      <w:tr w:rsidR="004574CF" w:rsidRPr="004574CF" w:rsidTr="00EE13A8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EE13A8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000 1 08 04020 01 1000 110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000 1 17 00000 00 0000 000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1 190,00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Средства самообложения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000 1 17 14000 00 0000 150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1 190,00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Средства самообложения граждан, зачисляемые в бюджеты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000 1 17 14030 10 0000 150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9 810,00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1 190,00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17 403 512,74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10 023 719,86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7 379 792,88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17 403 512,74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10 023 719,86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7 379 792,88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8 889 900,00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7 117 250,00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1 772 650,00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000 2 02 16001 00 0000 150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8 889 900,00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7 117 250,00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1 772 650,00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000 2 02 16001 10 0000 150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8 889 900,00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7 117 250,00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1 772 650,00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658 000,00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471 925,04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186 074,96</w:t>
            </w:r>
          </w:p>
        </w:tc>
      </w:tr>
      <w:tr w:rsidR="004574CF" w:rsidRPr="004574CF" w:rsidTr="00EE13A8">
        <w:trPr>
          <w:trHeight w:val="636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000 2 02 35118 00 0000 150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658 000,00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471 925,04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186 074,96</w:t>
            </w:r>
          </w:p>
        </w:tc>
      </w:tr>
      <w:tr w:rsidR="004574CF" w:rsidRPr="004574CF" w:rsidTr="00EE13A8">
        <w:trPr>
          <w:trHeight w:val="636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000 2 02 35118 10 0000 150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658 000,00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471 925,04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186 074,96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7 855 612,74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2 434 544,82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5 421 067,92</w:t>
            </w:r>
          </w:p>
        </w:tc>
      </w:tr>
      <w:tr w:rsidR="004574CF" w:rsidRPr="004574CF" w:rsidTr="00EE13A8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6 511 058,74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1 546 017,82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4 965 040,92</w:t>
            </w:r>
          </w:p>
        </w:tc>
      </w:tr>
      <w:tr w:rsidR="004574CF" w:rsidRPr="004574CF" w:rsidTr="00EE13A8">
        <w:trPr>
          <w:trHeight w:val="840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000 2 02 40014 10 0000 150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6 511 058,74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1 546 017,82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4 965 040,92</w:t>
            </w:r>
          </w:p>
        </w:tc>
      </w:tr>
      <w:tr w:rsidR="004574CF" w:rsidRPr="004574CF" w:rsidTr="00EE13A8">
        <w:trPr>
          <w:trHeight w:val="288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межбюджетные трансферты, передаваемые бюджетам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1 344 554,00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888 527,00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</w:tr>
      <w:tr w:rsidR="004574CF" w:rsidRPr="004574CF" w:rsidTr="00EE13A8">
        <w:trPr>
          <w:trHeight w:val="432"/>
        </w:trPr>
        <w:tc>
          <w:tcPr>
            <w:tcW w:w="5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574CF" w:rsidRPr="004574CF" w:rsidRDefault="004574CF" w:rsidP="004574CF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межбюджетные трансферты, передаваемые бюджетам сельских поселений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000 2 02 49999 10 0000 150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1 344 554,00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888 527,00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74CF" w:rsidRPr="004574CF" w:rsidRDefault="004574CF" w:rsidP="004574CF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574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</w:tr>
    </w:tbl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EE13A8" w:rsidRDefault="00EE13A8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2118D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  <w:r w:rsidRPr="00E95DA5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2. Расходы бюджета</w:t>
      </w: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49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00"/>
        <w:gridCol w:w="1178"/>
        <w:gridCol w:w="3260"/>
        <w:gridCol w:w="1777"/>
        <w:gridCol w:w="1701"/>
        <w:gridCol w:w="1559"/>
      </w:tblGrid>
      <w:tr w:rsidR="00AB66ED" w:rsidRPr="00AB66ED" w:rsidTr="00AB66ED">
        <w:trPr>
          <w:trHeight w:val="276"/>
        </w:trPr>
        <w:tc>
          <w:tcPr>
            <w:tcW w:w="5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AB66ED" w:rsidRPr="00AB66ED" w:rsidTr="00AB66ED">
        <w:trPr>
          <w:trHeight w:val="276"/>
        </w:trPr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6ED" w:rsidRPr="00AB66ED" w:rsidTr="00AB66ED">
        <w:trPr>
          <w:trHeight w:val="276"/>
        </w:trPr>
        <w:tc>
          <w:tcPr>
            <w:tcW w:w="5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66ED" w:rsidRPr="00AB66ED" w:rsidTr="00AB66ED">
        <w:trPr>
          <w:trHeight w:val="240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AB66ED" w:rsidRPr="00AB66ED" w:rsidTr="00AB66ED">
        <w:trPr>
          <w:trHeight w:val="330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18 986 999,96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10 695 311,80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8 291 688,16</w:t>
            </w:r>
          </w:p>
        </w:tc>
      </w:tr>
      <w:tr w:rsidR="00AB66ED" w:rsidRPr="00AB66ED" w:rsidTr="00AB66ED">
        <w:trPr>
          <w:trHeight w:val="240"/>
        </w:trPr>
        <w:tc>
          <w:tcPr>
            <w:tcW w:w="55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000 0102 0000020300 121 000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634 378,14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124 521,86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000 0102 0000020300 121 200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634 378,14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124 521,86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000 0102 0000020300 121 210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634 378,14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124 521,86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Заработная плата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000 0102 0000020300 121 211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634 378,14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124 521,86</w:t>
            </w:r>
          </w:p>
        </w:tc>
      </w:tr>
      <w:tr w:rsidR="00AB66ED" w:rsidRPr="00AB66ED" w:rsidTr="00AB66ED">
        <w:trPr>
          <w:trHeight w:val="636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000 0102 0000020300 129 000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188 554,39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40 645,61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000 0102 0000020300 129 200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188 554,39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40 645,61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000 0102 0000020300 129 210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188 554,39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40 645,61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000 0102 0000020300 129 213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229 200,00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188 554,39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40 645,61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000 0104 0000020400 121 000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1 328 930,00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905 059,67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423 870,33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000 0104 0000020400 121 200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1 328 930,00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905 059,67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423 870,33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000 0104 0000020400 121 210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1 328 930,00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905 059,67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423 870,33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Заработная плата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000 0104 0000020400 121 211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1 328 930,00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905 059,67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423 870,33</w:t>
            </w:r>
          </w:p>
        </w:tc>
      </w:tr>
      <w:tr w:rsidR="00AB66ED" w:rsidRPr="00AB66ED" w:rsidTr="00AB66ED">
        <w:trPr>
          <w:trHeight w:val="636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000 0104 0000020400 129 000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254 648,85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146 721,15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000 0104 0000020400 129 200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254 648,85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146 721,15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000 0104 0000020400 129 210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254 648,85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146 721,15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000 0104 0000020400 129 213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401 370,00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254 648,85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146 721,15</w:t>
            </w:r>
          </w:p>
        </w:tc>
      </w:tr>
      <w:tr w:rsidR="00AB66ED" w:rsidRPr="00AB66ED" w:rsidTr="00AB66ED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Закупка товаров, работ и услуг в сфере информационно-коммуникационных технологий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000 0104 0000020400 242 000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103 727,07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112 172,93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000 0104 0000020400 242 200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103 727,07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112 172,93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000 0104 0000020400 242 220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215 900,00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103 727,07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112 172,93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Услуги связи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000 0104 0000020400 242 221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83 517,07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36 182,93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Работы, услуги по содержанию имущества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000 0104 0000020400 242 225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10 700,00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работы,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000 0104 0000020400 242 226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83 000,00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65 290,00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Резервные средства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000 0111 0000007005 870 000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35 874,79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35 874,79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000 0111 0000007005 870 200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35 874,79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35 874,79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000 0113 0000007005 244 000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44 125,21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38 364,69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5 760,52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000 0113 0000007005 244 300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44 125,21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38 364,69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5 760,52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000 0113 0000007005 244 340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44 125,21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38 364,69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5 760,52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прочих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000 0113 0000007005 244 346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44 125,21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38 364,69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5 760,52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000 0113 0000042162 244 000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000 0113 0000042162 244 300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000 0113 0000042162 244 340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прочих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000 0113 0000042162 244 346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000 0113 0000042165 244 000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000 0113 0000042165 244 300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000 0113 0000042165 244 340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прочих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000 0113 0000042165 244 346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000 0113 0000042166 244 000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000 0113 0000042166 244 200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000 0113 0000042166 244 220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Работы, услуги по содержанию имущества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000 0113 0000042166 244 225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6 576,00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6 576,00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работы,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000 0113 0000042166 244 226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8 424,00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000 0113 0000042169 244 000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000 0113 0000042169 244 300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000 0113 0000042169 244 340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прочих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000 0113 0000042169 244 346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Фонд оплаты труда учреждений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000 0113 0000092300 111 000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4 278 728,10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721 971,90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000 0113 0000092300 111 200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4 278 728,10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721 971,90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000 0113 0000092300 111 210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4 278 728,10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721 971,90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Заработная плата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000 0113 0000092300 111 211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4 278 728,10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721 971,90</w:t>
            </w:r>
          </w:p>
        </w:tc>
      </w:tr>
      <w:tr w:rsidR="00AB66ED" w:rsidRPr="00AB66ED" w:rsidTr="00AB66ED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000 0113 0000092300 119 000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1 041 065,55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469 134,45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000 0113 0000092300 119 200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1 041 065,55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469 134,45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000 0113 0000092300 119 210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1 041 065,55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469 134,45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000 0113 0000092300 119 213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1 510 200,00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1 041 065,55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469 134,45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193 700,00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102 693,96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91 006,04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63 906,27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67 793,73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63 906,27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67 793,73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Услуги связи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000 0113 0000092300 244 221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349,00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Коммунальные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000 0113 0000092300 244 223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122 600,00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60 487,12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62 112,88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работы,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2 768,15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5 331,85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38 787,69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23 212,31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38 787,69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23 212,31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горюче-смазочных материалов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000 0113 0000092300 244 343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36 077,69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8 922,31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прочих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000 0113 0000092300 244 346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2 710,00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14 290,00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000 0113 0000092300 247 000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000 0113 0000092300 247 200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000 0113 0000092300 247 220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Коммунальные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000 0113 0000092300 247 223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636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Субсидии (гранты в форме субсидий) на </w:t>
            </w:r>
            <w:proofErr w:type="gramStart"/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финансовое</w:t>
            </w:r>
            <w:proofErr w:type="gramEnd"/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000 0113 0000092300 813 000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000 0113 0000092300 813 200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000 0113 0000092300 813 290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Иные выплаты текущего характера организациям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000 0113 0000092300 813 297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000 0113 0000092300 851 000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28 016,60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26 983,40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000 0113 0000092300 851 200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28 016,60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26 983,40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000 0113 0000092300 851 290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28 016,60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26 983,40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Налоги, пошлины и сборы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000 0113 0000092300 851 291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28 016,60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26 983,40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Уплата прочих налогов, сборов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000 0113 0000092300 852 000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000 0113 0000092300 852 200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000 0113 0000092300 852 290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Налоги, пошлины и сборы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000 0113 0000092300 852 291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3 194,00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506,00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Уплата иных платежей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000 0113 0000092300 853 000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4 954,73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000 0113 0000092300 853 200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4 954,73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000 0113 0000092300 853 290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4 954,73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Налоги, пошлины и сборы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000 0113 0000092300 853 291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4 954,73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000 0203 0000051180 121 000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368 831,93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138 618,07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000 0203 0000051180 121 200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368 831,93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138 618,07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000 0203 0000051180 121 210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368 831,93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138 618,07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Заработная плата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000 0203 0000051180 121 211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507 450,00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368 831,93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138 618,07</w:t>
            </w:r>
          </w:p>
        </w:tc>
      </w:tr>
      <w:tr w:rsidR="00AB66ED" w:rsidRPr="00AB66ED" w:rsidTr="00AB66ED">
        <w:trPr>
          <w:trHeight w:val="636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000 0203 0000051180 129 000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103 093,11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47 456,89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000 0203 0000051180 129 200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103 093,11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47 456,89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Оплата труда,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000 0203 0000051180 129 210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103 093,11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47 456,89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Начисления на выплаты по оплате труда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000 0203 0000051180 129 213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103 093,11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47 456,89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000 0309 0000042163 244 000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000 0309 0000042163 244 300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000 0309 0000042163 244 340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000 0309 0000042163 244 343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134 506,81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125 606,81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работы,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74 500,00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60 006,81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51 106,81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60 006,81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51 106,81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ГСМ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000 0310 0000024799 244 343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60 006,81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51 106,81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000 0409 0000044315 244 000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6 303 058,74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1 338 017,82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4 965 040,92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000 0409 0000044315 244 200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6 303 058,74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1 338 017,82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4 965 040,92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000 0409 0000044315 244 220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6 303 058,74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1 338 017,82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4 965 040,92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Работы, услуги по содержанию имущества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000 0409 0000044315 244 225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6 303 058,74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1 338 017,82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4 965 040,92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000 0503 0000042167 244 000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000 0503 0000042167 244 200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000 0503 0000042167 244 220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Работы, услуги по содержанию имущества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000 0503 0000042167 244 225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24 660,00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340,00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000 0503 0000042168 244 000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000 0503 0000042168 244 200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000 0503 0000042168 244 220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Работы, услуги по содержанию имущества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000 0503 0000042168 244 225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Закупка энергетических ресурсов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000 0503 0000060001 247 000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294 654,86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13 945,14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000 0503 0000060001 247 200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294 654,86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13 945,14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000 0503 0000060001 247 220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294 654,86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13 945,14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Коммунальные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000 0503 0000060001 247 223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308 600,00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294 654,86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13 945,14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000 0503 0000060005 244 000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000 0503 0000060005 244 200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000 0503 0000060005 244 220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работы,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000 0503 0000060005 244 226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158 987,22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Прочая закупка товаров, работ и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Работы, услуги по содержанию имущества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000 0503 0000078050 244 225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Поступление нефинансовых активов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000 0503 0000078050 244 300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000 0503 0000078050 244 340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стоимости прочих материальных запасов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000 0503 0000078050 244 346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000 1001 0000049101 321 000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123 057,60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61 542,40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000 1001 0000049101 321 200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123 057,60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61 542,40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Социальное обеспечение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000 1001 0000049101 321 260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123 057,60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61 542,40</w:t>
            </w:r>
          </w:p>
        </w:tc>
      </w:tr>
      <w:tr w:rsidR="00AB66ED" w:rsidRPr="00AB66ED" w:rsidTr="00AB66ED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Пенсии, пособия, выплачиваемые работодателями, нанимателями бывшим работникам в денежной форме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000 1001 0000049101 321 264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184 600,00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123 057,60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61 542,40</w:t>
            </w:r>
          </w:p>
        </w:tc>
      </w:tr>
      <w:tr w:rsidR="00AB66ED" w:rsidRPr="00AB66ED" w:rsidTr="00AB66ED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Приобретение товаров, работ и услуг в пользу граждан в целях их социального обеспечения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000 1006 0000004927 323 000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912 054,00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000 1006 0000004927 323 200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912 054,00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Оплата работ, услуг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000 1006 0000004927 323 220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912 054,00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Прочие работы, услуги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000 1006 0000004927 323 226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912 054,00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456 027,00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Иные межбюджетные трансферты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000 1403 0000042160 540 000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Расходы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000 1403 0000042160 540 200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288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Безвозмездные перечисления бюджетам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000 1403 0000042160 540 250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432"/>
        </w:trPr>
        <w:tc>
          <w:tcPr>
            <w:tcW w:w="5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000 1403 0000042160 540 251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4 793,19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B66ED" w:rsidRPr="00AB66ED" w:rsidTr="00AB66ED">
        <w:trPr>
          <w:trHeight w:val="480"/>
        </w:trPr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B66ED" w:rsidRPr="00AB66ED" w:rsidRDefault="00AB66ED" w:rsidP="00AB66ED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1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-75 987,22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-6 087,40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B66ED" w:rsidRPr="00AB66ED" w:rsidRDefault="00AB66ED" w:rsidP="00AB66E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B66E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D129BE" w:rsidP="005C5D23">
      <w:pPr>
        <w:jc w:val="center"/>
        <w:rPr>
          <w:rFonts w:eastAsia="Times New Roman"/>
          <w:b/>
          <w:sz w:val="20"/>
          <w:szCs w:val="20"/>
          <w:lang w:eastAsia="ru-RU"/>
        </w:rPr>
      </w:pPr>
    </w:p>
    <w:p w:rsidR="00D129BE" w:rsidRDefault="002118DE" w:rsidP="005C5D23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E95DA5">
        <w:rPr>
          <w:rFonts w:eastAsia="Times New Roman"/>
          <w:b/>
          <w:bCs/>
          <w:color w:val="000000"/>
          <w:sz w:val="24"/>
          <w:szCs w:val="24"/>
          <w:lang w:eastAsia="ru-RU"/>
        </w:rPr>
        <w:lastRenderedPageBreak/>
        <w:t>3. Источники финансирования дефицита бюджета</w:t>
      </w:r>
    </w:p>
    <w:p w:rsidR="00AB66ED" w:rsidRDefault="00AB66ED" w:rsidP="005C5D23">
      <w:pPr>
        <w:jc w:val="center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4790" w:type="dxa"/>
        <w:tblInd w:w="93" w:type="dxa"/>
        <w:tblLook w:val="04A0" w:firstRow="1" w:lastRow="0" w:firstColumn="1" w:lastColumn="0" w:noHBand="0" w:noVBand="1"/>
      </w:tblPr>
      <w:tblGrid>
        <w:gridCol w:w="4835"/>
        <w:gridCol w:w="1134"/>
        <w:gridCol w:w="3402"/>
        <w:gridCol w:w="1859"/>
        <w:gridCol w:w="1701"/>
        <w:gridCol w:w="1859"/>
      </w:tblGrid>
      <w:tr w:rsidR="00BC5E33" w:rsidRPr="00BC5E33" w:rsidTr="00BC5E33">
        <w:trPr>
          <w:trHeight w:val="276"/>
        </w:trPr>
        <w:tc>
          <w:tcPr>
            <w:tcW w:w="4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BC5E33" w:rsidRPr="00BC5E33" w:rsidTr="00BC5E33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33" w:rsidRPr="00BC5E33" w:rsidTr="00BC5E33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33" w:rsidRPr="00BC5E33" w:rsidTr="00BC5E33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33" w:rsidRPr="00BC5E33" w:rsidTr="00BC5E33">
        <w:trPr>
          <w:trHeight w:val="276"/>
        </w:trPr>
        <w:tc>
          <w:tcPr>
            <w:tcW w:w="4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C5E33" w:rsidRPr="00BC5E33" w:rsidTr="00BC5E33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75 987,22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6 087,40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69 899,82</w:t>
            </w:r>
          </w:p>
        </w:tc>
      </w:tr>
      <w:tr w:rsidR="00BC5E33" w:rsidRPr="00BC5E33" w:rsidTr="00BC5E3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E33" w:rsidRPr="00BC5E33" w:rsidTr="00BC5E33">
        <w:trPr>
          <w:trHeight w:val="360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5E33" w:rsidRPr="00BC5E33" w:rsidTr="00BC5E33">
        <w:trPr>
          <w:trHeight w:val="240"/>
        </w:trPr>
        <w:tc>
          <w:tcPr>
            <w:tcW w:w="4835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ind w:firstLineChars="200" w:firstLine="480"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E33" w:rsidRPr="00BC5E33" w:rsidTr="00BC5E33">
        <w:trPr>
          <w:trHeight w:val="28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источники внешнего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BC5E33" w:rsidRPr="00BC5E33" w:rsidTr="00BC5E33">
        <w:trPr>
          <w:trHeight w:val="25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5E33" w:rsidRPr="00BC5E33" w:rsidTr="00BC5E33">
        <w:trPr>
          <w:trHeight w:val="28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75 987,22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6 087,40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69 899,82</w:t>
            </w:r>
          </w:p>
        </w:tc>
      </w:tr>
      <w:tr w:rsidR="00BC5E33" w:rsidRPr="00BC5E33" w:rsidTr="00BC5E33">
        <w:trPr>
          <w:trHeight w:val="28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-18 911 012,74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-11 050 594,92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000 01 00 00 00 00 0000 500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-18 911 012,74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-11 050 594,92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-18 911 012,74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-11 050 594,92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-18 911 012,74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-11 050 594,92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-18 911 012,74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-11 050 594,92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2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18 986 999,96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11 056 682,32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Уменьшение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000 01 00 00 00 00 0000 600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18 986 999,96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11 056 682,32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Уменьшение прочих остатков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18 986 999,96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11 056 682,32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288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18 986 999,96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</w:t>
            </w:r>
            <w:bookmarkStart w:id="0" w:name="_GoBack"/>
            <w:bookmarkEnd w:id="0"/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56 682,32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BC5E33" w:rsidRPr="00BC5E33" w:rsidTr="00BC5E33">
        <w:trPr>
          <w:trHeight w:val="432"/>
        </w:trPr>
        <w:tc>
          <w:tcPr>
            <w:tcW w:w="48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C5E33" w:rsidRPr="00BC5E33" w:rsidRDefault="00BC5E33" w:rsidP="00BC5E33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18 986 999,96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11 056 682,32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5E33" w:rsidRPr="00BC5E33" w:rsidRDefault="00BC5E33" w:rsidP="00BC5E3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5E3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</w:tbl>
    <w:p w:rsidR="00D129BE" w:rsidRPr="00BC5E33" w:rsidRDefault="00A93589" w:rsidP="005C5D23">
      <w:pPr>
        <w:jc w:val="center"/>
        <w:rPr>
          <w:rFonts w:eastAsia="Times New Roman"/>
          <w:b/>
          <w:lang w:eastAsia="ru-RU"/>
        </w:rPr>
      </w:pPr>
      <w:r w:rsidRPr="00BC5E33">
        <w:rPr>
          <w:rFonts w:eastAsia="Times New Roman"/>
          <w:b/>
          <w:lang w:eastAsia="ru-RU"/>
        </w:rPr>
        <w:t>_______________________</w:t>
      </w:r>
    </w:p>
    <w:sectPr w:rsidR="00D129BE" w:rsidRPr="00BC5E33" w:rsidSect="00E95DA5">
      <w:pgSz w:w="16838" w:h="11906" w:orient="landscape"/>
      <w:pgMar w:top="1418" w:right="1134" w:bottom="709" w:left="1134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BEA" w:rsidRDefault="006D1BEA" w:rsidP="00D946EA">
      <w:r>
        <w:separator/>
      </w:r>
    </w:p>
  </w:endnote>
  <w:endnote w:type="continuationSeparator" w:id="0">
    <w:p w:rsidR="006D1BEA" w:rsidRDefault="006D1BEA" w:rsidP="00D94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7054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AB66ED" w:rsidRPr="00D946EA" w:rsidRDefault="00AB66ED">
        <w:pPr>
          <w:pStyle w:val="a7"/>
          <w:jc w:val="right"/>
          <w:rPr>
            <w:sz w:val="20"/>
            <w:szCs w:val="20"/>
          </w:rPr>
        </w:pPr>
        <w:r w:rsidRPr="00D946EA">
          <w:rPr>
            <w:sz w:val="20"/>
            <w:szCs w:val="20"/>
          </w:rPr>
          <w:fldChar w:fldCharType="begin"/>
        </w:r>
        <w:r w:rsidRPr="00D946EA">
          <w:rPr>
            <w:sz w:val="20"/>
            <w:szCs w:val="20"/>
          </w:rPr>
          <w:instrText xml:space="preserve"> PAGE   \* MERGEFORMAT </w:instrText>
        </w:r>
        <w:r w:rsidRPr="00D946EA">
          <w:rPr>
            <w:sz w:val="20"/>
            <w:szCs w:val="20"/>
          </w:rPr>
          <w:fldChar w:fldCharType="separate"/>
        </w:r>
        <w:r w:rsidR="00E945E0">
          <w:rPr>
            <w:noProof/>
            <w:sz w:val="20"/>
            <w:szCs w:val="20"/>
          </w:rPr>
          <w:t>15</w:t>
        </w:r>
        <w:r w:rsidRPr="00D946EA">
          <w:rPr>
            <w:sz w:val="20"/>
            <w:szCs w:val="20"/>
          </w:rPr>
          <w:fldChar w:fldCharType="end"/>
        </w:r>
      </w:p>
    </w:sdtContent>
  </w:sdt>
  <w:p w:rsidR="00AB66ED" w:rsidRDefault="00AB66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BEA" w:rsidRDefault="006D1BEA" w:rsidP="00D946EA">
      <w:r>
        <w:separator/>
      </w:r>
    </w:p>
  </w:footnote>
  <w:footnote w:type="continuationSeparator" w:id="0">
    <w:p w:rsidR="006D1BEA" w:rsidRDefault="006D1BEA" w:rsidP="00D94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378A1"/>
    <w:multiLevelType w:val="hybridMultilevel"/>
    <w:tmpl w:val="BC0EF2A6"/>
    <w:lvl w:ilvl="0" w:tplc="E56ACAD4">
      <w:start w:val="1"/>
      <w:numFmt w:val="decimal"/>
      <w:lvlText w:val="%1."/>
      <w:lvlJc w:val="left"/>
      <w:pPr>
        <w:ind w:left="2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96" w:hanging="360"/>
      </w:pPr>
    </w:lvl>
    <w:lvl w:ilvl="2" w:tplc="0419001B" w:tentative="1">
      <w:start w:val="1"/>
      <w:numFmt w:val="lowerRoman"/>
      <w:lvlText w:val="%3."/>
      <w:lvlJc w:val="right"/>
      <w:pPr>
        <w:ind w:left="3816" w:hanging="180"/>
      </w:pPr>
    </w:lvl>
    <w:lvl w:ilvl="3" w:tplc="0419000F" w:tentative="1">
      <w:start w:val="1"/>
      <w:numFmt w:val="decimal"/>
      <w:lvlText w:val="%4."/>
      <w:lvlJc w:val="left"/>
      <w:pPr>
        <w:ind w:left="4536" w:hanging="360"/>
      </w:pPr>
    </w:lvl>
    <w:lvl w:ilvl="4" w:tplc="04190019" w:tentative="1">
      <w:start w:val="1"/>
      <w:numFmt w:val="lowerLetter"/>
      <w:lvlText w:val="%5."/>
      <w:lvlJc w:val="left"/>
      <w:pPr>
        <w:ind w:left="5256" w:hanging="360"/>
      </w:pPr>
    </w:lvl>
    <w:lvl w:ilvl="5" w:tplc="0419001B" w:tentative="1">
      <w:start w:val="1"/>
      <w:numFmt w:val="lowerRoman"/>
      <w:lvlText w:val="%6."/>
      <w:lvlJc w:val="right"/>
      <w:pPr>
        <w:ind w:left="5976" w:hanging="180"/>
      </w:pPr>
    </w:lvl>
    <w:lvl w:ilvl="6" w:tplc="0419000F" w:tentative="1">
      <w:start w:val="1"/>
      <w:numFmt w:val="decimal"/>
      <w:lvlText w:val="%7."/>
      <w:lvlJc w:val="left"/>
      <w:pPr>
        <w:ind w:left="6696" w:hanging="360"/>
      </w:pPr>
    </w:lvl>
    <w:lvl w:ilvl="7" w:tplc="04190019" w:tentative="1">
      <w:start w:val="1"/>
      <w:numFmt w:val="lowerLetter"/>
      <w:lvlText w:val="%8."/>
      <w:lvlJc w:val="left"/>
      <w:pPr>
        <w:ind w:left="7416" w:hanging="360"/>
      </w:pPr>
    </w:lvl>
    <w:lvl w:ilvl="8" w:tplc="0419001B" w:tentative="1">
      <w:start w:val="1"/>
      <w:numFmt w:val="lowerRoman"/>
      <w:lvlText w:val="%9."/>
      <w:lvlJc w:val="right"/>
      <w:pPr>
        <w:ind w:left="81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55"/>
    <w:rsid w:val="000306BA"/>
    <w:rsid w:val="001176CE"/>
    <w:rsid w:val="00176766"/>
    <w:rsid w:val="001E10CD"/>
    <w:rsid w:val="002118DE"/>
    <w:rsid w:val="0028382A"/>
    <w:rsid w:val="00285340"/>
    <w:rsid w:val="00290A0A"/>
    <w:rsid w:val="00314816"/>
    <w:rsid w:val="00353588"/>
    <w:rsid w:val="003F78F8"/>
    <w:rsid w:val="00420656"/>
    <w:rsid w:val="004574CF"/>
    <w:rsid w:val="00482189"/>
    <w:rsid w:val="0057468F"/>
    <w:rsid w:val="00584299"/>
    <w:rsid w:val="00594D0B"/>
    <w:rsid w:val="005A1C91"/>
    <w:rsid w:val="005C5D23"/>
    <w:rsid w:val="006A7FFB"/>
    <w:rsid w:val="006D1BEA"/>
    <w:rsid w:val="00744991"/>
    <w:rsid w:val="007859B5"/>
    <w:rsid w:val="007D6D3C"/>
    <w:rsid w:val="007F3159"/>
    <w:rsid w:val="008464DD"/>
    <w:rsid w:val="00896C97"/>
    <w:rsid w:val="008C3D55"/>
    <w:rsid w:val="00A01C16"/>
    <w:rsid w:val="00A11671"/>
    <w:rsid w:val="00A11CAA"/>
    <w:rsid w:val="00A93589"/>
    <w:rsid w:val="00AA5FDE"/>
    <w:rsid w:val="00AB66ED"/>
    <w:rsid w:val="00B368CF"/>
    <w:rsid w:val="00B8229A"/>
    <w:rsid w:val="00BC5E33"/>
    <w:rsid w:val="00BF2461"/>
    <w:rsid w:val="00CA26CB"/>
    <w:rsid w:val="00CB73D6"/>
    <w:rsid w:val="00CC57E1"/>
    <w:rsid w:val="00CC66FA"/>
    <w:rsid w:val="00CE2F47"/>
    <w:rsid w:val="00D129BE"/>
    <w:rsid w:val="00D946EA"/>
    <w:rsid w:val="00D955EC"/>
    <w:rsid w:val="00DD0C66"/>
    <w:rsid w:val="00DD0FB5"/>
    <w:rsid w:val="00DE04BF"/>
    <w:rsid w:val="00E945E0"/>
    <w:rsid w:val="00E95DA5"/>
    <w:rsid w:val="00EC1E28"/>
    <w:rsid w:val="00ED6915"/>
    <w:rsid w:val="00EE13A8"/>
    <w:rsid w:val="00EF5145"/>
    <w:rsid w:val="00F51FA8"/>
    <w:rsid w:val="00F80AC5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5D23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5D23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paragraph" w:styleId="a3">
    <w:name w:val="Subtitle"/>
    <w:basedOn w:val="a"/>
    <w:link w:val="a4"/>
    <w:uiPriority w:val="99"/>
    <w:qFormat/>
    <w:rsid w:val="005C5D23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5C5D2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46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46EA"/>
  </w:style>
  <w:style w:type="paragraph" w:styleId="a7">
    <w:name w:val="footer"/>
    <w:basedOn w:val="a"/>
    <w:link w:val="a8"/>
    <w:uiPriority w:val="99"/>
    <w:unhideWhenUsed/>
    <w:rsid w:val="00D946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46EA"/>
  </w:style>
  <w:style w:type="paragraph" w:styleId="a9">
    <w:name w:val="Balloon Text"/>
    <w:basedOn w:val="a"/>
    <w:link w:val="aa"/>
    <w:uiPriority w:val="99"/>
    <w:semiHidden/>
    <w:unhideWhenUsed/>
    <w:rsid w:val="00F80A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0AC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A5FD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A5FDE"/>
    <w:rPr>
      <w:color w:val="800080"/>
      <w:u w:val="single"/>
    </w:rPr>
  </w:style>
  <w:style w:type="paragraph" w:customStyle="1" w:styleId="xl192">
    <w:name w:val="xl192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AA5F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AA5F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AA5F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AA5FD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AA5F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AA5F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AA5F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AA5F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AA5F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AA5FD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AA5F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AA5FD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AA5FD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AA5FD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AA5F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AA5F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AA5FD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AA5FD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AA5FD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AA5FD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AA5FD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20656"/>
    <w:pPr>
      <w:ind w:left="720"/>
      <w:contextualSpacing/>
    </w:pPr>
  </w:style>
  <w:style w:type="paragraph" w:customStyle="1" w:styleId="xl218">
    <w:name w:val="xl218"/>
    <w:basedOn w:val="a"/>
    <w:rsid w:val="00E95DA5"/>
    <w:pPr>
      <w:spacing w:before="100" w:beforeAutospacing="1" w:after="100" w:afterAutospacing="1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E95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E95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C5D23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C5D23"/>
    <w:pPr>
      <w:autoSpaceDE w:val="0"/>
      <w:autoSpaceDN w:val="0"/>
      <w:adjustRightInd w:val="0"/>
      <w:jc w:val="left"/>
    </w:pPr>
    <w:rPr>
      <w:rFonts w:eastAsia="Times New Roman"/>
      <w:b/>
      <w:bCs/>
      <w:lang w:eastAsia="ru-RU"/>
    </w:rPr>
  </w:style>
  <w:style w:type="paragraph" w:styleId="a3">
    <w:name w:val="Subtitle"/>
    <w:basedOn w:val="a"/>
    <w:link w:val="a4"/>
    <w:uiPriority w:val="99"/>
    <w:qFormat/>
    <w:rsid w:val="005C5D23"/>
    <w:pPr>
      <w:widowControl w:val="0"/>
      <w:autoSpaceDE w:val="0"/>
      <w:autoSpaceDN w:val="0"/>
      <w:adjustRightInd w:val="0"/>
      <w:jc w:val="center"/>
    </w:pPr>
    <w:rPr>
      <w:rFonts w:eastAsia="Times New Roman"/>
      <w:lang w:eastAsia="ru-RU"/>
    </w:rPr>
  </w:style>
  <w:style w:type="character" w:customStyle="1" w:styleId="a4">
    <w:name w:val="Подзаголовок Знак"/>
    <w:basedOn w:val="a0"/>
    <w:link w:val="a3"/>
    <w:uiPriority w:val="99"/>
    <w:rsid w:val="005C5D23"/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46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46EA"/>
  </w:style>
  <w:style w:type="paragraph" w:styleId="a7">
    <w:name w:val="footer"/>
    <w:basedOn w:val="a"/>
    <w:link w:val="a8"/>
    <w:uiPriority w:val="99"/>
    <w:unhideWhenUsed/>
    <w:rsid w:val="00D946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46EA"/>
  </w:style>
  <w:style w:type="paragraph" w:styleId="a9">
    <w:name w:val="Balloon Text"/>
    <w:basedOn w:val="a"/>
    <w:link w:val="aa"/>
    <w:uiPriority w:val="99"/>
    <w:semiHidden/>
    <w:unhideWhenUsed/>
    <w:rsid w:val="00F80A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0AC5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A5FDE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A5FDE"/>
    <w:rPr>
      <w:color w:val="800080"/>
      <w:u w:val="single"/>
    </w:rPr>
  </w:style>
  <w:style w:type="paragraph" w:customStyle="1" w:styleId="xl192">
    <w:name w:val="xl192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3">
    <w:name w:val="xl193"/>
    <w:basedOn w:val="a"/>
    <w:rsid w:val="00AA5F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4">
    <w:name w:val="xl194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5">
    <w:name w:val="xl195"/>
    <w:basedOn w:val="a"/>
    <w:rsid w:val="00AA5F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6">
    <w:name w:val="xl196"/>
    <w:basedOn w:val="a"/>
    <w:rsid w:val="00AA5F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7">
    <w:name w:val="xl197"/>
    <w:basedOn w:val="a"/>
    <w:rsid w:val="00AA5FD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AA5F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AA5F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AA5FD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AA5FD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AA5FD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AA5FDE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AA5FD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AA5FDE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AA5FD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AA5FD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AA5F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AA5F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AA5FDE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lef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AA5FDE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AA5FD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AA5FD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AA5FDE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AA5FD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420656"/>
    <w:pPr>
      <w:ind w:left="720"/>
      <w:contextualSpacing/>
    </w:pPr>
  </w:style>
  <w:style w:type="paragraph" w:customStyle="1" w:styleId="xl218">
    <w:name w:val="xl218"/>
    <w:basedOn w:val="a"/>
    <w:rsid w:val="00E95DA5"/>
    <w:pPr>
      <w:spacing w:before="100" w:beforeAutospacing="1" w:after="100" w:afterAutospacing="1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E95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E95D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F97A7-F760-482F-BB5F-4A68A03C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4165</Words>
  <Characters>23742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2025-10-16T02:23:00Z</cp:lastPrinted>
  <dcterms:created xsi:type="dcterms:W3CDTF">2025-10-16T02:27:00Z</dcterms:created>
  <dcterms:modified xsi:type="dcterms:W3CDTF">2025-10-16T02:27:00Z</dcterms:modified>
</cp:coreProperties>
</file>