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DC" w:rsidRDefault="00F105DC" w:rsidP="00CC07BF">
      <w:pPr>
        <w:pStyle w:val="a7"/>
        <w:jc w:val="center"/>
        <w:rPr>
          <w:rFonts w:ascii="Times New Roman" w:hAnsi="Times New Roman"/>
          <w:b/>
          <w:sz w:val="28"/>
          <w:szCs w:val="28"/>
        </w:rPr>
      </w:pPr>
      <w:r>
        <w:rPr>
          <w:rFonts w:ascii="Times New Roman" w:hAnsi="Times New Roman"/>
          <w:b/>
          <w:sz w:val="28"/>
          <w:szCs w:val="28"/>
        </w:rPr>
        <w:t>ПРОЕКТ</w:t>
      </w:r>
    </w:p>
    <w:p w:rsidR="00CC07BF" w:rsidRPr="006F585D" w:rsidRDefault="00D125DA" w:rsidP="00CC07BF">
      <w:pPr>
        <w:pStyle w:val="a7"/>
        <w:jc w:val="center"/>
        <w:rPr>
          <w:rFonts w:ascii="Times New Roman" w:hAnsi="Times New Roman"/>
          <w:b/>
          <w:sz w:val="28"/>
          <w:szCs w:val="28"/>
        </w:rPr>
      </w:pPr>
      <w:r>
        <w:rPr>
          <w:rFonts w:ascii="Times New Roman" w:hAnsi="Times New Roman"/>
          <w:b/>
          <w:sz w:val="28"/>
          <w:szCs w:val="28"/>
        </w:rPr>
        <w:t>АДМИНИСТРАЦИЯ</w:t>
      </w:r>
    </w:p>
    <w:p w:rsidR="00CC07BF" w:rsidRPr="006F585D" w:rsidRDefault="000153B5" w:rsidP="00CC07BF">
      <w:pPr>
        <w:pStyle w:val="a7"/>
        <w:jc w:val="center"/>
        <w:rPr>
          <w:rFonts w:ascii="Times New Roman" w:hAnsi="Times New Roman"/>
          <w:b/>
          <w:sz w:val="28"/>
          <w:szCs w:val="28"/>
        </w:rPr>
      </w:pPr>
      <w:r>
        <w:rPr>
          <w:rFonts w:ascii="Times New Roman" w:hAnsi="Times New Roman"/>
          <w:b/>
          <w:sz w:val="28"/>
          <w:szCs w:val="28"/>
        </w:rPr>
        <w:t>ХИЛОКСКОГО МУНИЦИПАЛЬНОГО ОКРУГА</w:t>
      </w:r>
    </w:p>
    <w:p w:rsidR="00CC07BF" w:rsidRPr="006F585D" w:rsidRDefault="00CC07BF" w:rsidP="00CC07BF">
      <w:pPr>
        <w:pStyle w:val="a7"/>
        <w:jc w:val="center"/>
        <w:rPr>
          <w:rFonts w:ascii="Times New Roman" w:hAnsi="Times New Roman"/>
          <w:b/>
          <w:sz w:val="28"/>
          <w:szCs w:val="28"/>
        </w:rPr>
      </w:pPr>
    </w:p>
    <w:p w:rsidR="00CC07BF" w:rsidRPr="006F585D" w:rsidRDefault="00CC07BF" w:rsidP="00CC07BF">
      <w:pPr>
        <w:pStyle w:val="a7"/>
        <w:jc w:val="center"/>
        <w:rPr>
          <w:rFonts w:ascii="Times New Roman" w:hAnsi="Times New Roman"/>
          <w:b/>
          <w:sz w:val="28"/>
          <w:szCs w:val="28"/>
        </w:rPr>
      </w:pPr>
      <w:r w:rsidRPr="006F585D">
        <w:rPr>
          <w:rFonts w:ascii="Times New Roman" w:hAnsi="Times New Roman"/>
          <w:b/>
          <w:sz w:val="28"/>
          <w:szCs w:val="28"/>
        </w:rPr>
        <w:t>ПОСТАНОВЛЕНИЕ</w:t>
      </w:r>
    </w:p>
    <w:p w:rsidR="00CC07BF" w:rsidRDefault="00CC07BF" w:rsidP="00CC07BF">
      <w:pPr>
        <w:pStyle w:val="a7"/>
        <w:jc w:val="center"/>
        <w:rPr>
          <w:rFonts w:ascii="Times New Roman" w:hAnsi="Times New Roman"/>
          <w:b/>
          <w:sz w:val="28"/>
          <w:szCs w:val="28"/>
        </w:rPr>
      </w:pPr>
    </w:p>
    <w:p w:rsidR="000153B5" w:rsidRPr="006F585D" w:rsidRDefault="000153B5" w:rsidP="00CC07BF">
      <w:pPr>
        <w:pStyle w:val="a7"/>
        <w:jc w:val="center"/>
        <w:rPr>
          <w:rFonts w:ascii="Times New Roman" w:hAnsi="Times New Roman"/>
          <w:b/>
          <w:sz w:val="28"/>
          <w:szCs w:val="28"/>
        </w:rPr>
      </w:pPr>
    </w:p>
    <w:p w:rsidR="00230C31" w:rsidRPr="00272D2B" w:rsidRDefault="00272D2B" w:rsidP="00230C31">
      <w:pPr>
        <w:pStyle w:val="a7"/>
        <w:jc w:val="both"/>
        <w:rPr>
          <w:rFonts w:ascii="Times New Roman" w:hAnsi="Times New Roman"/>
          <w:sz w:val="28"/>
          <w:szCs w:val="28"/>
        </w:rPr>
      </w:pPr>
      <w:r>
        <w:rPr>
          <w:rFonts w:ascii="Times New Roman" w:hAnsi="Times New Roman"/>
          <w:sz w:val="28"/>
          <w:szCs w:val="28"/>
        </w:rPr>
        <w:t xml:space="preserve"> 01 ноября </w:t>
      </w:r>
      <w:r w:rsidR="00CC07BF" w:rsidRPr="00061D58">
        <w:rPr>
          <w:rFonts w:ascii="Times New Roman" w:hAnsi="Times New Roman"/>
          <w:sz w:val="28"/>
          <w:szCs w:val="28"/>
        </w:rPr>
        <w:t>20</w:t>
      </w:r>
      <w:r w:rsidR="00F15A9E" w:rsidRPr="00061D58">
        <w:rPr>
          <w:rFonts w:ascii="Times New Roman" w:hAnsi="Times New Roman"/>
          <w:sz w:val="28"/>
          <w:szCs w:val="28"/>
        </w:rPr>
        <w:t>2</w:t>
      </w:r>
      <w:r w:rsidR="00A477FF">
        <w:rPr>
          <w:rFonts w:ascii="Times New Roman" w:hAnsi="Times New Roman"/>
          <w:sz w:val="28"/>
          <w:szCs w:val="28"/>
        </w:rPr>
        <w:t>5</w:t>
      </w:r>
      <w:r w:rsidR="00CC07BF" w:rsidRPr="00061D58">
        <w:rPr>
          <w:rFonts w:ascii="Times New Roman" w:hAnsi="Times New Roman"/>
          <w:sz w:val="28"/>
          <w:szCs w:val="28"/>
        </w:rPr>
        <w:t xml:space="preserve"> г</w:t>
      </w:r>
      <w:r w:rsidR="002C1A98" w:rsidRPr="00061D58">
        <w:rPr>
          <w:rFonts w:ascii="Times New Roman" w:hAnsi="Times New Roman"/>
          <w:sz w:val="28"/>
          <w:szCs w:val="28"/>
        </w:rPr>
        <w:t>ода</w:t>
      </w:r>
      <w:r w:rsidR="00F15A9E" w:rsidRPr="00061D58">
        <w:rPr>
          <w:rFonts w:ascii="Times New Roman" w:hAnsi="Times New Roman"/>
          <w:sz w:val="28"/>
          <w:szCs w:val="28"/>
        </w:rPr>
        <w:tab/>
      </w:r>
      <w:r w:rsidR="00463D8A" w:rsidRPr="00061D58">
        <w:rPr>
          <w:rFonts w:ascii="Times New Roman" w:hAnsi="Times New Roman"/>
          <w:sz w:val="28"/>
          <w:szCs w:val="28"/>
        </w:rPr>
        <w:t xml:space="preserve">                                  </w:t>
      </w:r>
      <w:r w:rsidR="00061D58">
        <w:rPr>
          <w:rFonts w:ascii="Times New Roman" w:hAnsi="Times New Roman"/>
          <w:sz w:val="28"/>
          <w:szCs w:val="28"/>
        </w:rPr>
        <w:t xml:space="preserve"> </w:t>
      </w:r>
      <w:r w:rsidR="00463D8A" w:rsidRPr="00061D58">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63D8A" w:rsidRPr="00061D58">
        <w:rPr>
          <w:rFonts w:ascii="Times New Roman" w:hAnsi="Times New Roman"/>
          <w:sz w:val="28"/>
          <w:szCs w:val="28"/>
        </w:rPr>
        <w:t xml:space="preserve">  </w:t>
      </w:r>
      <w:r w:rsidR="00CC07BF" w:rsidRPr="00061D58">
        <w:rPr>
          <w:rFonts w:ascii="Times New Roman" w:hAnsi="Times New Roman"/>
          <w:sz w:val="28"/>
          <w:szCs w:val="28"/>
        </w:rPr>
        <w:t>№</w:t>
      </w:r>
      <w:r w:rsidR="00230C31">
        <w:rPr>
          <w:rFonts w:ascii="Times New Roman" w:hAnsi="Times New Roman"/>
          <w:sz w:val="28"/>
          <w:szCs w:val="28"/>
        </w:rPr>
        <w:t xml:space="preserve"> </w:t>
      </w:r>
      <w:r>
        <w:rPr>
          <w:rFonts w:ascii="Times New Roman" w:hAnsi="Times New Roman"/>
          <w:b/>
          <w:sz w:val="28"/>
          <w:szCs w:val="28"/>
        </w:rPr>
        <w:t>687</w:t>
      </w:r>
    </w:p>
    <w:p w:rsidR="000153B5" w:rsidRPr="006F585D" w:rsidRDefault="000153B5" w:rsidP="00230C31">
      <w:pPr>
        <w:pStyle w:val="a7"/>
        <w:jc w:val="both"/>
        <w:rPr>
          <w:rFonts w:ascii="Times New Roman" w:hAnsi="Times New Roman"/>
          <w:b/>
          <w:sz w:val="28"/>
          <w:szCs w:val="28"/>
        </w:rPr>
      </w:pPr>
    </w:p>
    <w:p w:rsidR="00CC07BF" w:rsidRPr="006F585D" w:rsidRDefault="00CC07BF" w:rsidP="00CC07BF">
      <w:pPr>
        <w:pStyle w:val="a7"/>
        <w:jc w:val="center"/>
        <w:rPr>
          <w:rFonts w:ascii="Times New Roman" w:hAnsi="Times New Roman"/>
          <w:sz w:val="28"/>
          <w:szCs w:val="28"/>
        </w:rPr>
      </w:pPr>
      <w:r w:rsidRPr="006F585D">
        <w:rPr>
          <w:rFonts w:ascii="Times New Roman" w:hAnsi="Times New Roman"/>
          <w:sz w:val="28"/>
          <w:szCs w:val="28"/>
        </w:rPr>
        <w:t>г. Хилок</w:t>
      </w:r>
    </w:p>
    <w:p w:rsidR="00CC07BF" w:rsidRDefault="00CC07BF" w:rsidP="00CC07BF">
      <w:pPr>
        <w:pStyle w:val="a7"/>
        <w:jc w:val="center"/>
        <w:rPr>
          <w:rFonts w:ascii="Times New Roman" w:hAnsi="Times New Roman"/>
          <w:b/>
          <w:sz w:val="28"/>
          <w:szCs w:val="28"/>
        </w:rPr>
      </w:pPr>
    </w:p>
    <w:p w:rsidR="000153B5" w:rsidRPr="006F585D" w:rsidRDefault="000153B5" w:rsidP="00CC07BF">
      <w:pPr>
        <w:pStyle w:val="a7"/>
        <w:jc w:val="center"/>
        <w:rPr>
          <w:rFonts w:ascii="Times New Roman" w:hAnsi="Times New Roman"/>
          <w:b/>
          <w:sz w:val="28"/>
          <w:szCs w:val="28"/>
        </w:rPr>
      </w:pPr>
    </w:p>
    <w:p w:rsidR="000153B5" w:rsidRDefault="000153B5" w:rsidP="000153B5">
      <w:pPr>
        <w:pStyle w:val="a7"/>
        <w:ind w:firstLine="851"/>
        <w:jc w:val="center"/>
        <w:rPr>
          <w:rFonts w:ascii="Times New Roman" w:hAnsi="Times New Roman"/>
          <w:b/>
          <w:sz w:val="28"/>
          <w:szCs w:val="28"/>
        </w:rPr>
      </w:pPr>
      <w:bookmarkStart w:id="0" w:name="_GoBack"/>
      <w:r>
        <w:rPr>
          <w:rFonts w:ascii="Times New Roman" w:hAnsi="Times New Roman"/>
          <w:b/>
          <w:sz w:val="28"/>
          <w:szCs w:val="28"/>
        </w:rPr>
        <w:t xml:space="preserve">Об утверждении </w:t>
      </w:r>
      <w:r w:rsidR="006C1844">
        <w:rPr>
          <w:rFonts w:ascii="Times New Roman" w:hAnsi="Times New Roman"/>
          <w:b/>
          <w:sz w:val="28"/>
          <w:szCs w:val="28"/>
        </w:rPr>
        <w:t>муни</w:t>
      </w:r>
      <w:r w:rsidR="0028505A">
        <w:rPr>
          <w:rFonts w:ascii="Times New Roman" w:hAnsi="Times New Roman"/>
          <w:b/>
          <w:sz w:val="28"/>
          <w:szCs w:val="28"/>
        </w:rPr>
        <w:t>ц</w:t>
      </w:r>
      <w:r>
        <w:rPr>
          <w:rFonts w:ascii="Times New Roman" w:hAnsi="Times New Roman"/>
          <w:b/>
          <w:sz w:val="28"/>
          <w:szCs w:val="28"/>
        </w:rPr>
        <w:t>ипальной</w:t>
      </w:r>
      <w:r w:rsidR="006C1844">
        <w:rPr>
          <w:rFonts w:ascii="Times New Roman" w:hAnsi="Times New Roman"/>
          <w:b/>
          <w:sz w:val="28"/>
          <w:szCs w:val="28"/>
        </w:rPr>
        <w:t xml:space="preserve"> </w:t>
      </w:r>
      <w:r w:rsidR="0028505A">
        <w:rPr>
          <w:rFonts w:ascii="Times New Roman" w:hAnsi="Times New Roman"/>
          <w:b/>
          <w:sz w:val="28"/>
          <w:szCs w:val="28"/>
        </w:rPr>
        <w:t>п</w:t>
      </w:r>
      <w:r>
        <w:rPr>
          <w:rFonts w:ascii="Times New Roman" w:hAnsi="Times New Roman"/>
          <w:b/>
          <w:sz w:val="28"/>
          <w:szCs w:val="28"/>
        </w:rPr>
        <w:t>рограммы</w:t>
      </w:r>
      <w:r w:rsidR="006C1844">
        <w:rPr>
          <w:rFonts w:ascii="Times New Roman" w:hAnsi="Times New Roman"/>
          <w:b/>
          <w:sz w:val="28"/>
          <w:szCs w:val="28"/>
        </w:rPr>
        <w:t xml:space="preserve"> </w:t>
      </w:r>
    </w:p>
    <w:p w:rsidR="00CC07BF" w:rsidRDefault="000153B5" w:rsidP="000153B5">
      <w:pPr>
        <w:pStyle w:val="a7"/>
        <w:ind w:firstLine="851"/>
        <w:jc w:val="center"/>
        <w:rPr>
          <w:rFonts w:ascii="Times New Roman" w:hAnsi="Times New Roman"/>
          <w:b/>
          <w:sz w:val="28"/>
          <w:szCs w:val="28"/>
        </w:rPr>
      </w:pPr>
      <w:r>
        <w:rPr>
          <w:rFonts w:ascii="Times New Roman" w:hAnsi="Times New Roman"/>
          <w:b/>
          <w:sz w:val="28"/>
          <w:szCs w:val="28"/>
        </w:rPr>
        <w:t>«</w:t>
      </w:r>
      <w:r w:rsidR="006C1844" w:rsidRPr="006F585D">
        <w:rPr>
          <w:rFonts w:ascii="Times New Roman" w:hAnsi="Times New Roman"/>
          <w:b/>
          <w:sz w:val="28"/>
          <w:szCs w:val="28"/>
        </w:rPr>
        <w:t xml:space="preserve">Территориальное развитие </w:t>
      </w:r>
      <w:r>
        <w:rPr>
          <w:rFonts w:ascii="Times New Roman" w:hAnsi="Times New Roman"/>
          <w:b/>
          <w:sz w:val="28"/>
          <w:szCs w:val="28"/>
        </w:rPr>
        <w:t>Хилокского муниципального округа»</w:t>
      </w:r>
    </w:p>
    <w:bookmarkEnd w:id="0"/>
    <w:p w:rsidR="000203E1" w:rsidRPr="006F585D" w:rsidRDefault="000203E1" w:rsidP="00CC07BF">
      <w:pPr>
        <w:pStyle w:val="a7"/>
        <w:ind w:firstLine="709"/>
        <w:jc w:val="both"/>
        <w:rPr>
          <w:rFonts w:ascii="Times New Roman" w:hAnsi="Times New Roman"/>
          <w:b/>
          <w:sz w:val="28"/>
          <w:szCs w:val="28"/>
        </w:rPr>
      </w:pPr>
    </w:p>
    <w:p w:rsidR="007E2732" w:rsidRDefault="000203E1" w:rsidP="000153B5">
      <w:pPr>
        <w:pStyle w:val="a7"/>
        <w:suppressAutoHyphens/>
        <w:ind w:firstLine="709"/>
        <w:jc w:val="both"/>
        <w:rPr>
          <w:rFonts w:ascii="Times New Roman" w:hAnsi="Times New Roman"/>
          <w:sz w:val="28"/>
          <w:szCs w:val="28"/>
        </w:rPr>
      </w:pPr>
      <w:r w:rsidRPr="000203E1">
        <w:rPr>
          <w:rFonts w:ascii="Times New Roman" w:hAnsi="Times New Roman"/>
          <w:sz w:val="28"/>
          <w:szCs w:val="28"/>
        </w:rPr>
        <w:t xml:space="preserve">В соответствии со статьей 179 </w:t>
      </w:r>
      <w:hyperlink r:id="rId9" w:history="1">
        <w:r w:rsidRPr="000203E1">
          <w:rPr>
            <w:rFonts w:ascii="Times New Roman" w:hAnsi="Times New Roman"/>
            <w:sz w:val="28"/>
          </w:rPr>
          <w:t>Бюджетного кодекса Российской Федерации</w:t>
        </w:r>
      </w:hyperlink>
      <w:r w:rsidRPr="000203E1">
        <w:rPr>
          <w:rFonts w:ascii="Times New Roman" w:hAnsi="Times New Roman"/>
          <w:sz w:val="28"/>
          <w:szCs w:val="28"/>
        </w:rPr>
        <w:t xml:space="preserve">, Порядком разработки и корректировки муниципальных программ </w:t>
      </w:r>
      <w:r w:rsidR="00211569">
        <w:rPr>
          <w:rFonts w:ascii="Times New Roman" w:hAnsi="Times New Roman"/>
          <w:sz w:val="28"/>
          <w:szCs w:val="28"/>
        </w:rPr>
        <w:t>Хилокского муниципального округа,</w:t>
      </w:r>
      <w:r w:rsidRPr="000203E1">
        <w:rPr>
          <w:rFonts w:ascii="Times New Roman" w:hAnsi="Times New Roman"/>
          <w:sz w:val="28"/>
          <w:szCs w:val="28"/>
        </w:rPr>
        <w:t xml:space="preserve"> осуществления мониторинга и контроля их реализации, утвержденным постановлением администрации </w:t>
      </w:r>
      <w:r w:rsidR="008F1120">
        <w:rPr>
          <w:rFonts w:ascii="Times New Roman" w:hAnsi="Times New Roman"/>
          <w:sz w:val="28"/>
          <w:szCs w:val="28"/>
        </w:rPr>
        <w:t xml:space="preserve">Хилокского </w:t>
      </w:r>
      <w:r w:rsidRPr="000203E1">
        <w:rPr>
          <w:rFonts w:ascii="Times New Roman" w:hAnsi="Times New Roman"/>
          <w:sz w:val="28"/>
          <w:szCs w:val="28"/>
        </w:rPr>
        <w:t xml:space="preserve">муниципального </w:t>
      </w:r>
      <w:r w:rsidR="008F1120">
        <w:rPr>
          <w:rFonts w:ascii="Times New Roman" w:hAnsi="Times New Roman"/>
          <w:sz w:val="28"/>
          <w:szCs w:val="28"/>
        </w:rPr>
        <w:t>округа</w:t>
      </w:r>
      <w:r w:rsidRPr="000203E1">
        <w:rPr>
          <w:rFonts w:ascii="Times New Roman" w:hAnsi="Times New Roman"/>
          <w:sz w:val="28"/>
          <w:szCs w:val="28"/>
        </w:rPr>
        <w:t xml:space="preserve"> от </w:t>
      </w:r>
      <w:r w:rsidR="00211569">
        <w:rPr>
          <w:rFonts w:ascii="Times New Roman" w:hAnsi="Times New Roman"/>
          <w:sz w:val="28"/>
          <w:szCs w:val="28"/>
        </w:rPr>
        <w:t>16</w:t>
      </w:r>
      <w:r w:rsidRPr="000203E1">
        <w:rPr>
          <w:rFonts w:ascii="Times New Roman" w:hAnsi="Times New Roman"/>
          <w:sz w:val="28"/>
          <w:szCs w:val="28"/>
        </w:rPr>
        <w:t xml:space="preserve"> </w:t>
      </w:r>
      <w:r w:rsidR="00211569">
        <w:rPr>
          <w:rFonts w:ascii="Times New Roman" w:hAnsi="Times New Roman"/>
          <w:sz w:val="28"/>
          <w:szCs w:val="28"/>
        </w:rPr>
        <w:t>октября</w:t>
      </w:r>
      <w:r w:rsidRPr="000203E1">
        <w:rPr>
          <w:rFonts w:ascii="Times New Roman" w:hAnsi="Times New Roman"/>
          <w:sz w:val="28"/>
          <w:szCs w:val="28"/>
        </w:rPr>
        <w:t xml:space="preserve"> 20</w:t>
      </w:r>
      <w:r w:rsidR="00211569">
        <w:rPr>
          <w:rFonts w:ascii="Times New Roman" w:hAnsi="Times New Roman"/>
          <w:sz w:val="28"/>
          <w:szCs w:val="28"/>
        </w:rPr>
        <w:t>2</w:t>
      </w:r>
      <w:r w:rsidRPr="000203E1">
        <w:rPr>
          <w:rFonts w:ascii="Times New Roman" w:hAnsi="Times New Roman"/>
          <w:sz w:val="28"/>
          <w:szCs w:val="28"/>
        </w:rPr>
        <w:t xml:space="preserve">5 года № </w:t>
      </w:r>
      <w:r w:rsidR="00211569">
        <w:rPr>
          <w:rFonts w:ascii="Times New Roman" w:hAnsi="Times New Roman"/>
          <w:sz w:val="28"/>
          <w:szCs w:val="28"/>
        </w:rPr>
        <w:t>640</w:t>
      </w:r>
      <w:r w:rsidRPr="000203E1">
        <w:rPr>
          <w:rFonts w:ascii="Times New Roman" w:hAnsi="Times New Roman"/>
          <w:sz w:val="28"/>
          <w:szCs w:val="28"/>
        </w:rPr>
        <w:t xml:space="preserve">, администрация </w:t>
      </w:r>
      <w:r w:rsidR="000153B5">
        <w:rPr>
          <w:rFonts w:ascii="Times New Roman" w:hAnsi="Times New Roman"/>
          <w:sz w:val="28"/>
          <w:szCs w:val="28"/>
        </w:rPr>
        <w:t>Хилокского муниципального округа</w:t>
      </w:r>
      <w:r w:rsidRPr="000203E1">
        <w:rPr>
          <w:rFonts w:ascii="Times New Roman" w:hAnsi="Times New Roman"/>
          <w:sz w:val="28"/>
          <w:szCs w:val="28"/>
        </w:rPr>
        <w:t xml:space="preserve"> </w:t>
      </w:r>
      <w:r w:rsidRPr="000203E1">
        <w:rPr>
          <w:rFonts w:ascii="Times New Roman" w:hAnsi="Times New Roman"/>
          <w:b/>
          <w:sz w:val="28"/>
          <w:szCs w:val="28"/>
        </w:rPr>
        <w:t>постановляет</w:t>
      </w:r>
      <w:r w:rsidRPr="000203E1">
        <w:rPr>
          <w:rFonts w:ascii="Times New Roman" w:hAnsi="Times New Roman"/>
          <w:sz w:val="28"/>
          <w:szCs w:val="28"/>
        </w:rPr>
        <w:t>:</w:t>
      </w:r>
    </w:p>
    <w:p w:rsidR="00CC07BF" w:rsidRPr="000153B5" w:rsidRDefault="00CC07BF" w:rsidP="000153B5">
      <w:pPr>
        <w:pStyle w:val="a7"/>
        <w:numPr>
          <w:ilvl w:val="0"/>
          <w:numId w:val="19"/>
        </w:numPr>
        <w:suppressAutoHyphens/>
        <w:ind w:left="0" w:firstLine="709"/>
        <w:jc w:val="both"/>
        <w:rPr>
          <w:rFonts w:ascii="Times New Roman" w:hAnsi="Times New Roman"/>
          <w:sz w:val="28"/>
          <w:szCs w:val="28"/>
        </w:rPr>
      </w:pPr>
      <w:r w:rsidRPr="006F585D">
        <w:rPr>
          <w:rFonts w:ascii="Times New Roman" w:hAnsi="Times New Roman"/>
          <w:sz w:val="28"/>
          <w:szCs w:val="28"/>
        </w:rPr>
        <w:t xml:space="preserve">Утвердить </w:t>
      </w:r>
      <w:r w:rsidR="000153B5">
        <w:rPr>
          <w:rFonts w:ascii="Times New Roman" w:hAnsi="Times New Roman"/>
          <w:sz w:val="28"/>
          <w:szCs w:val="28"/>
        </w:rPr>
        <w:t>муниципальную программу</w:t>
      </w:r>
      <w:r w:rsidR="000153B5" w:rsidRPr="000153B5">
        <w:rPr>
          <w:rFonts w:ascii="Times New Roman" w:hAnsi="Times New Roman"/>
          <w:sz w:val="28"/>
          <w:szCs w:val="28"/>
        </w:rPr>
        <w:t xml:space="preserve"> «Территориальное развитие Хилокского муниципального округа»</w:t>
      </w:r>
      <w:r w:rsidR="000153B5">
        <w:rPr>
          <w:rFonts w:ascii="Times New Roman" w:hAnsi="Times New Roman"/>
          <w:sz w:val="28"/>
          <w:szCs w:val="28"/>
        </w:rPr>
        <w:t>.</w:t>
      </w:r>
    </w:p>
    <w:p w:rsidR="00CC07BF" w:rsidRPr="006F585D" w:rsidRDefault="00CC07BF" w:rsidP="00CC07BF">
      <w:pPr>
        <w:pStyle w:val="a7"/>
        <w:widowControl w:val="0"/>
        <w:numPr>
          <w:ilvl w:val="0"/>
          <w:numId w:val="19"/>
        </w:numPr>
        <w:autoSpaceDE w:val="0"/>
        <w:autoSpaceDN w:val="0"/>
        <w:adjustRightInd w:val="0"/>
        <w:ind w:left="0" w:firstLine="709"/>
        <w:jc w:val="both"/>
        <w:rPr>
          <w:rFonts w:ascii="Times New Roman" w:hAnsi="Times New Roman"/>
          <w:sz w:val="28"/>
          <w:szCs w:val="28"/>
        </w:rPr>
      </w:pPr>
      <w:r w:rsidRPr="006F585D">
        <w:rPr>
          <w:rFonts w:ascii="Times New Roman" w:hAnsi="Times New Roman"/>
          <w:sz w:val="28"/>
          <w:szCs w:val="28"/>
        </w:rPr>
        <w:t xml:space="preserve">Настоящее постановление </w:t>
      </w:r>
      <w:r w:rsidR="00E84FEB">
        <w:rPr>
          <w:rFonts w:ascii="Times New Roman" w:hAnsi="Times New Roman"/>
          <w:sz w:val="28"/>
          <w:szCs w:val="28"/>
        </w:rPr>
        <w:t>опубликовать</w:t>
      </w:r>
      <w:r w:rsidR="00784C86">
        <w:rPr>
          <w:rFonts w:ascii="Times New Roman" w:hAnsi="Times New Roman"/>
          <w:sz w:val="28"/>
          <w:szCs w:val="28"/>
        </w:rPr>
        <w:t xml:space="preserve"> (обнародовать) в соответствии с Уставом</w:t>
      </w:r>
      <w:r w:rsidR="008F1120">
        <w:rPr>
          <w:rFonts w:ascii="Times New Roman" w:hAnsi="Times New Roman"/>
          <w:sz w:val="28"/>
          <w:szCs w:val="28"/>
        </w:rPr>
        <w:t xml:space="preserve"> муниципального района «Хилокский район»</w:t>
      </w:r>
      <w:r w:rsidR="000153B5">
        <w:rPr>
          <w:rFonts w:ascii="Times New Roman" w:hAnsi="Times New Roman"/>
          <w:sz w:val="28"/>
          <w:szCs w:val="28"/>
        </w:rPr>
        <w:t>.</w:t>
      </w:r>
    </w:p>
    <w:p w:rsidR="00784C86" w:rsidRDefault="00F15A9E" w:rsidP="009D3CC4">
      <w:pPr>
        <w:pStyle w:val="a7"/>
        <w:widowControl w:val="0"/>
        <w:numPr>
          <w:ilvl w:val="0"/>
          <w:numId w:val="19"/>
        </w:numPr>
        <w:autoSpaceDE w:val="0"/>
        <w:autoSpaceDN w:val="0"/>
        <w:adjustRightInd w:val="0"/>
        <w:ind w:left="0" w:firstLine="709"/>
        <w:jc w:val="both"/>
        <w:rPr>
          <w:rFonts w:ascii="Times New Roman" w:hAnsi="Times New Roman"/>
          <w:sz w:val="28"/>
          <w:szCs w:val="28"/>
        </w:rPr>
      </w:pPr>
      <w:r w:rsidRPr="00784C86">
        <w:rPr>
          <w:rFonts w:ascii="Times New Roman" w:hAnsi="Times New Roman"/>
          <w:sz w:val="28"/>
          <w:szCs w:val="28"/>
        </w:rPr>
        <w:t xml:space="preserve">Постановление вступает в силу </w:t>
      </w:r>
      <w:r w:rsidR="001A7ACF" w:rsidRPr="00784C86">
        <w:rPr>
          <w:rFonts w:ascii="Times New Roman" w:hAnsi="Times New Roman"/>
          <w:sz w:val="28"/>
          <w:szCs w:val="28"/>
        </w:rPr>
        <w:t>на следующий день после дня его официального опубликования</w:t>
      </w:r>
      <w:r w:rsidR="00216C55" w:rsidRPr="00784C86">
        <w:rPr>
          <w:rFonts w:ascii="Times New Roman" w:hAnsi="Times New Roman"/>
          <w:sz w:val="28"/>
          <w:szCs w:val="28"/>
        </w:rPr>
        <w:t xml:space="preserve"> (обнародования)</w:t>
      </w:r>
      <w:r w:rsidR="00784C86" w:rsidRPr="00784C86">
        <w:rPr>
          <w:rFonts w:ascii="Times New Roman" w:hAnsi="Times New Roman"/>
          <w:sz w:val="28"/>
          <w:szCs w:val="28"/>
        </w:rPr>
        <w:t>.</w:t>
      </w:r>
      <w:r w:rsidR="00216C55" w:rsidRPr="00784C86">
        <w:rPr>
          <w:rFonts w:ascii="Times New Roman" w:hAnsi="Times New Roman"/>
          <w:sz w:val="28"/>
          <w:szCs w:val="28"/>
        </w:rPr>
        <w:t xml:space="preserve"> </w:t>
      </w:r>
    </w:p>
    <w:p w:rsidR="00920D72" w:rsidRPr="00784C86" w:rsidRDefault="00920D72" w:rsidP="009D3CC4">
      <w:pPr>
        <w:pStyle w:val="a7"/>
        <w:widowControl w:val="0"/>
        <w:numPr>
          <w:ilvl w:val="0"/>
          <w:numId w:val="19"/>
        </w:numPr>
        <w:autoSpaceDE w:val="0"/>
        <w:autoSpaceDN w:val="0"/>
        <w:adjustRightInd w:val="0"/>
        <w:ind w:left="0" w:firstLine="709"/>
        <w:jc w:val="both"/>
        <w:rPr>
          <w:rFonts w:ascii="Times New Roman" w:hAnsi="Times New Roman"/>
          <w:sz w:val="28"/>
          <w:szCs w:val="28"/>
        </w:rPr>
      </w:pPr>
      <w:proofErr w:type="gramStart"/>
      <w:r w:rsidRPr="00784C86">
        <w:rPr>
          <w:rFonts w:ascii="Times New Roman" w:hAnsi="Times New Roman"/>
          <w:sz w:val="28"/>
          <w:szCs w:val="28"/>
        </w:rPr>
        <w:t>Контроль за</w:t>
      </w:r>
      <w:proofErr w:type="gramEnd"/>
      <w:r w:rsidRPr="00784C86">
        <w:rPr>
          <w:rFonts w:ascii="Times New Roman" w:hAnsi="Times New Roman"/>
          <w:sz w:val="28"/>
          <w:szCs w:val="28"/>
        </w:rPr>
        <w:t xml:space="preserve"> исполнением настоящего постановления оставляю за собой.</w:t>
      </w:r>
    </w:p>
    <w:p w:rsidR="00BA5AF4" w:rsidRDefault="00BA5AF4" w:rsidP="003C55DB">
      <w:pPr>
        <w:pStyle w:val="a7"/>
        <w:jc w:val="both"/>
        <w:rPr>
          <w:rFonts w:ascii="Times New Roman" w:hAnsi="Times New Roman"/>
          <w:sz w:val="28"/>
          <w:szCs w:val="28"/>
        </w:rPr>
      </w:pPr>
    </w:p>
    <w:p w:rsidR="000153B5" w:rsidRDefault="000153B5" w:rsidP="003C55DB">
      <w:pPr>
        <w:pStyle w:val="a7"/>
        <w:jc w:val="both"/>
        <w:rPr>
          <w:rFonts w:ascii="Times New Roman" w:hAnsi="Times New Roman"/>
          <w:sz w:val="28"/>
          <w:szCs w:val="28"/>
        </w:rPr>
      </w:pPr>
    </w:p>
    <w:p w:rsidR="000153B5" w:rsidRDefault="000153B5" w:rsidP="003C55DB">
      <w:pPr>
        <w:pStyle w:val="a7"/>
        <w:jc w:val="both"/>
        <w:rPr>
          <w:rFonts w:ascii="Times New Roman" w:hAnsi="Times New Roman"/>
          <w:sz w:val="28"/>
          <w:szCs w:val="28"/>
        </w:rPr>
      </w:pPr>
    </w:p>
    <w:p w:rsidR="00A74EA3" w:rsidRDefault="000153B5" w:rsidP="003C55DB">
      <w:pPr>
        <w:pStyle w:val="a7"/>
        <w:jc w:val="both"/>
        <w:rPr>
          <w:rFonts w:ascii="Times New Roman" w:hAnsi="Times New Roman"/>
          <w:sz w:val="28"/>
          <w:szCs w:val="28"/>
        </w:rPr>
      </w:pPr>
      <w:proofErr w:type="spellStart"/>
      <w:r>
        <w:rPr>
          <w:rFonts w:ascii="Times New Roman" w:hAnsi="Times New Roman"/>
          <w:sz w:val="28"/>
          <w:szCs w:val="28"/>
        </w:rPr>
        <w:t>Врип</w:t>
      </w:r>
      <w:proofErr w:type="spellEnd"/>
      <w:r>
        <w:rPr>
          <w:rFonts w:ascii="Times New Roman" w:hAnsi="Times New Roman"/>
          <w:sz w:val="28"/>
          <w:szCs w:val="28"/>
        </w:rPr>
        <w:t xml:space="preserve"> г</w:t>
      </w:r>
      <w:r w:rsidR="003C55DB">
        <w:rPr>
          <w:rFonts w:ascii="Times New Roman" w:hAnsi="Times New Roman"/>
          <w:sz w:val="28"/>
          <w:szCs w:val="28"/>
        </w:rPr>
        <w:t>лав</w:t>
      </w:r>
      <w:r>
        <w:rPr>
          <w:rFonts w:ascii="Times New Roman" w:hAnsi="Times New Roman"/>
          <w:sz w:val="28"/>
          <w:szCs w:val="28"/>
        </w:rPr>
        <w:t>ы</w:t>
      </w:r>
      <w:r w:rsidR="00285E1D">
        <w:rPr>
          <w:rFonts w:ascii="Times New Roman" w:hAnsi="Times New Roman"/>
          <w:sz w:val="28"/>
          <w:szCs w:val="28"/>
        </w:rPr>
        <w:t xml:space="preserve"> </w:t>
      </w:r>
      <w:r w:rsidR="00CC07BF" w:rsidRPr="006F585D">
        <w:rPr>
          <w:rFonts w:ascii="Times New Roman" w:hAnsi="Times New Roman"/>
          <w:sz w:val="28"/>
          <w:szCs w:val="28"/>
        </w:rPr>
        <w:t>муниципального района</w:t>
      </w:r>
    </w:p>
    <w:p w:rsidR="00920D72" w:rsidRDefault="00CC07BF" w:rsidP="00460937">
      <w:pPr>
        <w:pStyle w:val="a7"/>
        <w:jc w:val="both"/>
        <w:rPr>
          <w:b/>
          <w:bCs/>
        </w:rPr>
      </w:pPr>
      <w:r w:rsidRPr="006F585D">
        <w:rPr>
          <w:rFonts w:ascii="Times New Roman" w:hAnsi="Times New Roman"/>
          <w:sz w:val="28"/>
          <w:szCs w:val="28"/>
        </w:rPr>
        <w:t>«Хилокский район»</w:t>
      </w:r>
      <w:r w:rsidR="00BC499C">
        <w:rPr>
          <w:rFonts w:ascii="Times New Roman" w:hAnsi="Times New Roman"/>
          <w:sz w:val="28"/>
          <w:szCs w:val="28"/>
        </w:rPr>
        <w:t xml:space="preserve">                                                                     </w:t>
      </w:r>
      <w:r w:rsidR="000153B5">
        <w:rPr>
          <w:rFonts w:ascii="Times New Roman" w:hAnsi="Times New Roman"/>
          <w:sz w:val="28"/>
          <w:szCs w:val="28"/>
        </w:rPr>
        <w:t xml:space="preserve">     А.Н. Ермолаев</w:t>
      </w:r>
    </w:p>
    <w:p w:rsidR="00DE1A39" w:rsidRDefault="00DE1A39" w:rsidP="00DE1A39">
      <w:pPr>
        <w:rPr>
          <w:bCs/>
        </w:rPr>
      </w:pPr>
    </w:p>
    <w:p w:rsidR="00E84FEB" w:rsidRDefault="00E84FEB" w:rsidP="00DE1A39">
      <w:pPr>
        <w:rPr>
          <w:bCs/>
        </w:rPr>
      </w:pPr>
    </w:p>
    <w:p w:rsidR="00E84FEB" w:rsidRDefault="00E84FEB" w:rsidP="00DE1A39">
      <w:pPr>
        <w:rPr>
          <w:bCs/>
        </w:rPr>
      </w:pPr>
    </w:p>
    <w:p w:rsidR="000153B5" w:rsidRDefault="000153B5" w:rsidP="00DE1A39">
      <w:pPr>
        <w:rPr>
          <w:bCs/>
        </w:rPr>
      </w:pPr>
    </w:p>
    <w:p w:rsidR="000153B5" w:rsidRDefault="000153B5" w:rsidP="00DE1A39">
      <w:pPr>
        <w:rPr>
          <w:bCs/>
        </w:rPr>
      </w:pPr>
    </w:p>
    <w:p w:rsidR="000153B5" w:rsidRDefault="000153B5" w:rsidP="00DE1A39">
      <w:pPr>
        <w:rPr>
          <w:bCs/>
        </w:rPr>
      </w:pPr>
    </w:p>
    <w:p w:rsidR="00B4235B" w:rsidRDefault="00B4235B" w:rsidP="00DE1A39">
      <w:pPr>
        <w:rPr>
          <w:bCs/>
        </w:rPr>
      </w:pPr>
    </w:p>
    <w:p w:rsidR="000153B5" w:rsidRDefault="000153B5" w:rsidP="00DE1A39">
      <w:pPr>
        <w:rPr>
          <w:bCs/>
        </w:rPr>
      </w:pPr>
    </w:p>
    <w:p w:rsidR="000153B5" w:rsidRDefault="000153B5" w:rsidP="00DE1A39">
      <w:pPr>
        <w:rPr>
          <w:bCs/>
        </w:rPr>
      </w:pPr>
    </w:p>
    <w:p w:rsidR="00211569" w:rsidRDefault="00211569" w:rsidP="00DE1A39">
      <w:pPr>
        <w:rPr>
          <w:bCs/>
        </w:rPr>
      </w:pPr>
    </w:p>
    <w:p w:rsidR="000153B5" w:rsidRDefault="000153B5" w:rsidP="00DE1A39">
      <w:pPr>
        <w:rPr>
          <w:bCs/>
        </w:rPr>
      </w:pPr>
    </w:p>
    <w:p w:rsidR="00272D2B" w:rsidRDefault="00272D2B" w:rsidP="00DE1A39">
      <w:pPr>
        <w:rPr>
          <w:bCs/>
        </w:rPr>
      </w:pPr>
    </w:p>
    <w:p w:rsidR="000153B5" w:rsidRDefault="000153B5" w:rsidP="00DE1A39">
      <w:pPr>
        <w:rPr>
          <w:bCs/>
        </w:rPr>
      </w:pPr>
    </w:p>
    <w:p w:rsidR="00B7222F" w:rsidRPr="00D770C6" w:rsidRDefault="00B7222F" w:rsidP="00B7222F">
      <w:pPr>
        <w:ind w:firstLine="0"/>
        <w:jc w:val="right"/>
        <w:rPr>
          <w:bCs/>
        </w:rPr>
      </w:pPr>
      <w:r w:rsidRPr="004815DE">
        <w:rPr>
          <w:bCs/>
        </w:rPr>
        <w:t>УТВЕ</w:t>
      </w:r>
      <w:r w:rsidRPr="00D770C6">
        <w:rPr>
          <w:bCs/>
        </w:rPr>
        <w:t xml:space="preserve">РЖДЕНА </w:t>
      </w:r>
    </w:p>
    <w:p w:rsidR="00B7222F" w:rsidRPr="00D770C6" w:rsidRDefault="00B7222F" w:rsidP="00B7222F">
      <w:pPr>
        <w:ind w:firstLine="0"/>
        <w:jc w:val="right"/>
        <w:rPr>
          <w:bCs/>
        </w:rPr>
      </w:pPr>
      <w:r w:rsidRPr="00D770C6">
        <w:rPr>
          <w:bCs/>
        </w:rPr>
        <w:t>постановлением администрации</w:t>
      </w:r>
    </w:p>
    <w:p w:rsidR="00B7222F" w:rsidRPr="00D770C6" w:rsidRDefault="000153B5" w:rsidP="00B7222F">
      <w:pPr>
        <w:ind w:firstLine="0"/>
        <w:jc w:val="right"/>
        <w:rPr>
          <w:bCs/>
        </w:rPr>
      </w:pPr>
      <w:r>
        <w:rPr>
          <w:bCs/>
        </w:rPr>
        <w:t>Хилокского муниципального округа</w:t>
      </w:r>
    </w:p>
    <w:p w:rsidR="00B7222F" w:rsidRPr="000153B5" w:rsidRDefault="00230C31" w:rsidP="00357D6C">
      <w:pPr>
        <w:ind w:firstLine="0"/>
        <w:jc w:val="right"/>
        <w:rPr>
          <w:b/>
          <w:bCs/>
        </w:rPr>
      </w:pPr>
      <w:r w:rsidRPr="00230C31">
        <w:rPr>
          <w:bCs/>
          <w:u w:val="single"/>
        </w:rPr>
        <w:t>о</w:t>
      </w:r>
      <w:r w:rsidR="00292AC1" w:rsidRPr="00230C31">
        <w:rPr>
          <w:bCs/>
          <w:u w:val="single"/>
        </w:rPr>
        <w:t>т</w:t>
      </w:r>
      <w:r w:rsidRPr="00230C31">
        <w:rPr>
          <w:bCs/>
          <w:u w:val="single"/>
        </w:rPr>
        <w:t xml:space="preserve"> </w:t>
      </w:r>
      <w:r w:rsidR="00272D2B">
        <w:rPr>
          <w:bCs/>
          <w:u w:val="single"/>
        </w:rPr>
        <w:t xml:space="preserve">  01.11.</w:t>
      </w:r>
      <w:r w:rsidR="000153B5">
        <w:rPr>
          <w:bCs/>
          <w:u w:val="single"/>
        </w:rPr>
        <w:t xml:space="preserve"> </w:t>
      </w:r>
      <w:r w:rsidR="00B7222F" w:rsidRPr="00230C31">
        <w:rPr>
          <w:bCs/>
          <w:u w:val="single"/>
        </w:rPr>
        <w:t>202</w:t>
      </w:r>
      <w:r w:rsidR="009269C1">
        <w:rPr>
          <w:bCs/>
          <w:u w:val="single"/>
        </w:rPr>
        <w:t>5</w:t>
      </w:r>
      <w:r w:rsidR="00B7222F" w:rsidRPr="00230C31">
        <w:rPr>
          <w:bCs/>
          <w:u w:val="single"/>
        </w:rPr>
        <w:t xml:space="preserve"> года №</w:t>
      </w:r>
      <w:r w:rsidR="00272D2B">
        <w:rPr>
          <w:bCs/>
        </w:rPr>
        <w:t>687</w:t>
      </w:r>
    </w:p>
    <w:p w:rsidR="00B7222F" w:rsidRDefault="00B7222F" w:rsidP="00B7222F">
      <w:pPr>
        <w:ind w:firstLine="0"/>
        <w:jc w:val="center"/>
        <w:rPr>
          <w:b/>
          <w:bCs/>
        </w:rPr>
      </w:pPr>
    </w:p>
    <w:p w:rsidR="00B7222F" w:rsidRPr="00945B8B" w:rsidRDefault="00B7222F" w:rsidP="00B7222F">
      <w:pPr>
        <w:ind w:firstLine="0"/>
        <w:jc w:val="center"/>
        <w:rPr>
          <w:b/>
          <w:bCs/>
        </w:rPr>
      </w:pPr>
      <w:r>
        <w:rPr>
          <w:b/>
          <w:bCs/>
        </w:rPr>
        <w:t>Муниципальная</w:t>
      </w:r>
      <w:r w:rsidRPr="00945B8B">
        <w:rPr>
          <w:b/>
          <w:bCs/>
        </w:rPr>
        <w:t xml:space="preserve"> программа </w:t>
      </w:r>
    </w:p>
    <w:p w:rsidR="00B7222F" w:rsidRPr="00945B8B" w:rsidRDefault="00B7222F" w:rsidP="000153B5">
      <w:pPr>
        <w:jc w:val="center"/>
        <w:rPr>
          <w:b/>
          <w:bCs/>
        </w:rPr>
      </w:pPr>
      <w:r w:rsidRPr="00945B8B">
        <w:rPr>
          <w:b/>
          <w:bCs/>
        </w:rPr>
        <w:t>«</w:t>
      </w:r>
      <w:r>
        <w:rPr>
          <w:b/>
          <w:bCs/>
        </w:rPr>
        <w:t xml:space="preserve">Территориальное развитие </w:t>
      </w:r>
      <w:r w:rsidR="000153B5">
        <w:rPr>
          <w:b/>
          <w:bCs/>
        </w:rPr>
        <w:t>Хилокского муниципального округа»</w:t>
      </w:r>
    </w:p>
    <w:p w:rsidR="00DE1A39" w:rsidRPr="00DE1A39" w:rsidRDefault="00DE1A39" w:rsidP="00B7222F">
      <w:pPr>
        <w:jc w:val="center"/>
        <w:rPr>
          <w:bCs/>
        </w:rPr>
      </w:pPr>
    </w:p>
    <w:p w:rsidR="004E4244" w:rsidRPr="00945B8B" w:rsidRDefault="004E4244" w:rsidP="00030A46">
      <w:pPr>
        <w:jc w:val="center"/>
        <w:rPr>
          <w:b/>
          <w:bCs/>
        </w:rPr>
      </w:pPr>
    </w:p>
    <w:p w:rsidR="00030A46" w:rsidRPr="00945B8B" w:rsidRDefault="00030A46" w:rsidP="00030A46">
      <w:pPr>
        <w:jc w:val="center"/>
        <w:rPr>
          <w:b/>
          <w:bCs/>
        </w:rPr>
      </w:pPr>
      <w:proofErr w:type="gramStart"/>
      <w:r w:rsidRPr="00945B8B">
        <w:rPr>
          <w:b/>
          <w:bCs/>
        </w:rPr>
        <w:t>П</w:t>
      </w:r>
      <w:proofErr w:type="gramEnd"/>
      <w:r w:rsidRPr="00945B8B">
        <w:rPr>
          <w:b/>
          <w:bCs/>
        </w:rPr>
        <w:t xml:space="preserve"> А С П О Р Т</w:t>
      </w:r>
    </w:p>
    <w:p w:rsidR="00030A46" w:rsidRPr="00945B8B" w:rsidRDefault="00030A46" w:rsidP="00030A46">
      <w:pPr>
        <w:ind w:firstLine="0"/>
        <w:jc w:val="center"/>
        <w:rPr>
          <w:b/>
          <w:bCs/>
        </w:rPr>
      </w:pPr>
      <w:r>
        <w:rPr>
          <w:b/>
          <w:bCs/>
        </w:rPr>
        <w:t>Муниципальной программы</w:t>
      </w:r>
    </w:p>
    <w:p w:rsidR="00030A46" w:rsidRPr="00945B8B" w:rsidRDefault="00030A46" w:rsidP="000153B5">
      <w:pPr>
        <w:jc w:val="center"/>
        <w:rPr>
          <w:b/>
          <w:bCs/>
        </w:rPr>
      </w:pPr>
      <w:r w:rsidRPr="00945B8B">
        <w:rPr>
          <w:b/>
          <w:bCs/>
        </w:rPr>
        <w:t>«</w:t>
      </w:r>
      <w:r>
        <w:rPr>
          <w:b/>
          <w:bCs/>
        </w:rPr>
        <w:t xml:space="preserve">Территориальное развитие </w:t>
      </w:r>
      <w:r w:rsidR="000153B5">
        <w:rPr>
          <w:b/>
          <w:bCs/>
        </w:rPr>
        <w:t>Хилокского муниципального округа</w:t>
      </w:r>
    </w:p>
    <w:p w:rsidR="00030A46" w:rsidRPr="00945B8B" w:rsidRDefault="00030A46" w:rsidP="00030A46">
      <w:pPr>
        <w:jc w:val="center"/>
        <w:rPr>
          <w:b/>
          <w:bCs/>
        </w:rPr>
      </w:pPr>
    </w:p>
    <w:p w:rsidR="00030A46" w:rsidRPr="00945B8B" w:rsidRDefault="00030A46" w:rsidP="00030A46">
      <w:pPr>
        <w:rPr>
          <w:b/>
          <w:bCs/>
        </w:rPr>
      </w:pPr>
    </w:p>
    <w:tbl>
      <w:tblPr>
        <w:tblW w:w="9498" w:type="dxa"/>
        <w:tblInd w:w="108" w:type="dxa"/>
        <w:tblLayout w:type="fixed"/>
        <w:tblLook w:val="01E0" w:firstRow="1" w:lastRow="1" w:firstColumn="1" w:lastColumn="1" w:noHBand="0" w:noVBand="0"/>
      </w:tblPr>
      <w:tblGrid>
        <w:gridCol w:w="3261"/>
        <w:gridCol w:w="6237"/>
      </w:tblGrid>
      <w:tr w:rsidR="00030A46" w:rsidRPr="00945B8B" w:rsidTr="00030A46">
        <w:tc>
          <w:tcPr>
            <w:tcW w:w="3261" w:type="dxa"/>
          </w:tcPr>
          <w:p w:rsidR="00030A46" w:rsidRDefault="00030A46" w:rsidP="00030A46">
            <w:pPr>
              <w:ind w:firstLine="0"/>
            </w:pPr>
            <w:r>
              <w:t>Наименование муниципальной программы</w:t>
            </w:r>
          </w:p>
          <w:p w:rsidR="00B4235B" w:rsidRPr="00945B8B" w:rsidRDefault="00B4235B" w:rsidP="00030A46">
            <w:pPr>
              <w:ind w:firstLine="0"/>
            </w:pPr>
          </w:p>
        </w:tc>
        <w:tc>
          <w:tcPr>
            <w:tcW w:w="6237" w:type="dxa"/>
          </w:tcPr>
          <w:p w:rsidR="00030A46" w:rsidRPr="00937B30" w:rsidRDefault="00030A46" w:rsidP="00030A46">
            <w:pPr>
              <w:ind w:left="33" w:hanging="1"/>
              <w:rPr>
                <w:bCs/>
              </w:rPr>
            </w:pPr>
            <w:r w:rsidRPr="00937B30">
              <w:rPr>
                <w:bCs/>
              </w:rPr>
              <w:t xml:space="preserve">Территориальное развитие </w:t>
            </w:r>
            <w:r w:rsidR="007D41C7">
              <w:rPr>
                <w:bCs/>
              </w:rPr>
              <w:t>Хилокского муниципального округа</w:t>
            </w:r>
          </w:p>
          <w:p w:rsidR="00030A46" w:rsidRDefault="00030A46" w:rsidP="00030A46">
            <w:pPr>
              <w:ind w:left="33" w:hanging="1"/>
            </w:pPr>
          </w:p>
        </w:tc>
      </w:tr>
      <w:tr w:rsidR="00030A46" w:rsidRPr="00945B8B" w:rsidTr="00030A46">
        <w:tc>
          <w:tcPr>
            <w:tcW w:w="3261" w:type="dxa"/>
          </w:tcPr>
          <w:p w:rsidR="00030A46" w:rsidRPr="00945B8B" w:rsidRDefault="00030A46" w:rsidP="00030A46">
            <w:pPr>
              <w:ind w:firstLine="0"/>
            </w:pPr>
            <w:r>
              <w:t>Заказчик муниципальной программы</w:t>
            </w:r>
          </w:p>
        </w:tc>
        <w:tc>
          <w:tcPr>
            <w:tcW w:w="6237" w:type="dxa"/>
          </w:tcPr>
          <w:p w:rsidR="00030A46" w:rsidRPr="00945B8B" w:rsidRDefault="00030A46" w:rsidP="00030A46">
            <w:pPr>
              <w:ind w:left="33" w:hanging="1"/>
            </w:pPr>
            <w:r>
              <w:t xml:space="preserve">Муниципальное учреждение Администрация </w:t>
            </w:r>
            <w:r w:rsidR="000153B5">
              <w:t>Хилокского муниципального округа</w:t>
            </w:r>
          </w:p>
          <w:p w:rsidR="00030A46" w:rsidRDefault="00030A46" w:rsidP="00030A46">
            <w:pPr>
              <w:ind w:left="33" w:hanging="1"/>
            </w:pPr>
          </w:p>
        </w:tc>
      </w:tr>
      <w:tr w:rsidR="00030A46" w:rsidRPr="00945B8B" w:rsidTr="00030A46">
        <w:tc>
          <w:tcPr>
            <w:tcW w:w="3261" w:type="dxa"/>
          </w:tcPr>
          <w:p w:rsidR="00030A46" w:rsidRDefault="00030A46" w:rsidP="00030A46">
            <w:pPr>
              <w:ind w:firstLine="0"/>
            </w:pPr>
            <w:r w:rsidRPr="00945B8B">
              <w:t xml:space="preserve">Ответственный исполнитель </w:t>
            </w:r>
            <w:r>
              <w:t>муниципальной</w:t>
            </w:r>
            <w:r w:rsidRPr="00945B8B">
              <w:t xml:space="preserve"> программы </w:t>
            </w:r>
          </w:p>
          <w:p w:rsidR="00B4235B" w:rsidRPr="00945B8B" w:rsidRDefault="00B4235B" w:rsidP="00030A46">
            <w:pPr>
              <w:ind w:firstLine="0"/>
            </w:pPr>
          </w:p>
        </w:tc>
        <w:tc>
          <w:tcPr>
            <w:tcW w:w="6237" w:type="dxa"/>
          </w:tcPr>
          <w:p w:rsidR="00030A46" w:rsidRPr="00945B8B" w:rsidRDefault="007D41C7" w:rsidP="00030A46">
            <w:pPr>
              <w:ind w:left="33" w:hanging="1"/>
            </w:pPr>
            <w:r w:rsidRPr="007D41C7">
              <w:t>Муниципальное учреждение Администрация Хилокского муниципального округа</w:t>
            </w:r>
          </w:p>
          <w:p w:rsidR="00030A46" w:rsidRDefault="00030A46" w:rsidP="00030A46">
            <w:pPr>
              <w:ind w:left="33" w:hanging="1"/>
            </w:pPr>
            <w:r>
              <w:t>(Отдел терр</w:t>
            </w:r>
            <w:r w:rsidR="007D41C7">
              <w:t>иториального развития)</w:t>
            </w:r>
          </w:p>
          <w:p w:rsidR="00030A46" w:rsidRPr="00945B8B" w:rsidRDefault="00030A46" w:rsidP="00030A46">
            <w:pPr>
              <w:ind w:left="33" w:hanging="1"/>
            </w:pPr>
          </w:p>
        </w:tc>
      </w:tr>
      <w:tr w:rsidR="00030A46" w:rsidRPr="00945B8B" w:rsidTr="00030A46">
        <w:tc>
          <w:tcPr>
            <w:tcW w:w="3261" w:type="dxa"/>
          </w:tcPr>
          <w:p w:rsidR="00030A46" w:rsidRPr="00945B8B" w:rsidRDefault="00030A46" w:rsidP="00030A46">
            <w:pPr>
              <w:ind w:firstLine="0"/>
            </w:pPr>
            <w:r w:rsidRPr="00945B8B">
              <w:t xml:space="preserve">Соисполнители </w:t>
            </w:r>
            <w:r>
              <w:t>муниципальной</w:t>
            </w:r>
            <w:r w:rsidRPr="00945B8B">
              <w:t xml:space="preserve"> программы </w:t>
            </w:r>
          </w:p>
        </w:tc>
        <w:tc>
          <w:tcPr>
            <w:tcW w:w="6237" w:type="dxa"/>
          </w:tcPr>
          <w:p w:rsidR="00030A46" w:rsidRDefault="00030A46" w:rsidP="00030A46">
            <w:pPr>
              <w:ind w:left="33" w:hanging="1"/>
            </w:pPr>
            <w:r>
              <w:t xml:space="preserve">Отдел экономики и сельского хозяйства </w:t>
            </w:r>
          </w:p>
          <w:p w:rsidR="00030A46" w:rsidRPr="00094AB0" w:rsidRDefault="00030A46" w:rsidP="00030A46">
            <w:pPr>
              <w:ind w:left="33" w:hanging="1"/>
              <w:rPr>
                <w:highlight w:val="yellow"/>
              </w:rPr>
            </w:pPr>
          </w:p>
        </w:tc>
      </w:tr>
      <w:tr w:rsidR="00030A46" w:rsidRPr="00945B8B" w:rsidTr="00030A46">
        <w:tc>
          <w:tcPr>
            <w:tcW w:w="3261" w:type="dxa"/>
          </w:tcPr>
          <w:p w:rsidR="00030A46" w:rsidRDefault="00030A46" w:rsidP="00030A46">
            <w:pPr>
              <w:ind w:firstLine="0"/>
            </w:pPr>
          </w:p>
          <w:p w:rsidR="00030A46" w:rsidRPr="00945B8B" w:rsidRDefault="00030A46" w:rsidP="00030A46">
            <w:pPr>
              <w:ind w:firstLine="0"/>
            </w:pPr>
            <w:r w:rsidRPr="00945B8B">
              <w:t xml:space="preserve">Подпрограммы </w:t>
            </w:r>
            <w:r>
              <w:t>муниципальной</w:t>
            </w:r>
            <w:r w:rsidR="00357D6C">
              <w:t xml:space="preserve"> </w:t>
            </w:r>
            <w:r w:rsidRPr="00945B8B">
              <w:t>программы</w:t>
            </w:r>
          </w:p>
          <w:p w:rsidR="00030A46" w:rsidRPr="00945B8B" w:rsidRDefault="00030A46" w:rsidP="00030A46">
            <w:pPr>
              <w:ind w:firstLine="0"/>
            </w:pPr>
          </w:p>
        </w:tc>
        <w:tc>
          <w:tcPr>
            <w:tcW w:w="6237" w:type="dxa"/>
          </w:tcPr>
          <w:p w:rsidR="00B4235B" w:rsidRDefault="007D41C7" w:rsidP="00030A46">
            <w:pPr>
              <w:ind w:firstLine="600"/>
            </w:pPr>
            <w:r>
              <w:t xml:space="preserve"> </w:t>
            </w:r>
          </w:p>
          <w:p w:rsidR="00030A46" w:rsidRDefault="00030A46" w:rsidP="00030A46">
            <w:pPr>
              <w:ind w:firstLine="600"/>
            </w:pPr>
            <w:r>
              <w:t xml:space="preserve">«Обеспечение жильем молодых семей Хилокского </w:t>
            </w:r>
            <w:r w:rsidR="00A76BF8">
              <w:t>муниципального округа</w:t>
            </w:r>
            <w:r>
              <w:t>»;</w:t>
            </w:r>
          </w:p>
          <w:p w:rsidR="00030A46" w:rsidRDefault="00030A46" w:rsidP="00030A46">
            <w:pPr>
              <w:ind w:firstLine="600"/>
            </w:pPr>
            <w:r>
              <w:t xml:space="preserve">«Комплексное развитие систем коммунальной инфраструктуры </w:t>
            </w:r>
            <w:r w:rsidR="00A76BF8">
              <w:t xml:space="preserve">Хилокского </w:t>
            </w:r>
            <w:r>
              <w:t xml:space="preserve">муниципального </w:t>
            </w:r>
            <w:r w:rsidR="00A76BF8">
              <w:t>округа</w:t>
            </w:r>
            <w:r>
              <w:t>»</w:t>
            </w:r>
            <w:r w:rsidR="001B5019">
              <w:t>;</w:t>
            </w:r>
            <w:r>
              <w:t xml:space="preserve"> </w:t>
            </w:r>
          </w:p>
          <w:p w:rsidR="00030A46" w:rsidRDefault="00030A46" w:rsidP="00030A46">
            <w:pPr>
              <w:ind w:firstLine="600"/>
            </w:pPr>
            <w:r>
              <w:t xml:space="preserve">«Развитие дорожного хозяйства, транспортной инфраструктуры и безопасности дорожного движения </w:t>
            </w:r>
            <w:r w:rsidR="00A76BF8">
              <w:t xml:space="preserve">Хилокского </w:t>
            </w:r>
            <w:r>
              <w:t xml:space="preserve">муниципального </w:t>
            </w:r>
            <w:r w:rsidR="00A76BF8">
              <w:t>округа»;</w:t>
            </w:r>
          </w:p>
          <w:p w:rsidR="00030A46" w:rsidRDefault="007D41C7" w:rsidP="00030A46">
            <w:pPr>
              <w:ind w:firstLine="600"/>
            </w:pPr>
            <w:r>
              <w:t xml:space="preserve"> </w:t>
            </w:r>
            <w:r w:rsidR="00030A46">
              <w:t xml:space="preserve">«Территориальное планирование и обеспечение градостроительной деятельности на территории </w:t>
            </w:r>
            <w:r w:rsidR="00A76BF8">
              <w:t xml:space="preserve">Хилокского </w:t>
            </w:r>
            <w:r w:rsidR="00030A46">
              <w:t xml:space="preserve">муниципального </w:t>
            </w:r>
            <w:r w:rsidR="00A76BF8">
              <w:t>округа</w:t>
            </w:r>
            <w:r w:rsidR="00030A46">
              <w:t>»;</w:t>
            </w:r>
          </w:p>
          <w:p w:rsidR="00A50D3F" w:rsidRDefault="00030A46" w:rsidP="00030A46">
            <w:pPr>
              <w:ind w:firstLine="600"/>
            </w:pPr>
            <w:r>
              <w:t xml:space="preserve">«Развитие жилищного хозяйства </w:t>
            </w:r>
            <w:r w:rsidR="00A76BF8">
              <w:t xml:space="preserve">Хилокского </w:t>
            </w:r>
            <w:r>
              <w:lastRenderedPageBreak/>
              <w:t xml:space="preserve">муниципального </w:t>
            </w:r>
            <w:r w:rsidR="00A76BF8">
              <w:t>округа»</w:t>
            </w:r>
          </w:p>
          <w:p w:rsidR="00030A46" w:rsidRDefault="00A50D3F" w:rsidP="00030A46">
            <w:pPr>
              <w:ind w:firstLine="600"/>
              <w:rPr>
                <w:spacing w:val="-6"/>
              </w:rPr>
            </w:pPr>
            <w:r>
              <w:t>«Производственный контроль качества питьевой воды источников питьевого водоснабжения Хилокского муниципального округа</w:t>
            </w:r>
            <w:r w:rsidR="00790BA0">
              <w:t>»</w:t>
            </w:r>
            <w:r w:rsidR="00A76BF8">
              <w:t>.</w:t>
            </w:r>
          </w:p>
          <w:p w:rsidR="00030A46" w:rsidRPr="00F80EBD" w:rsidRDefault="00030A46" w:rsidP="007D41C7">
            <w:pPr>
              <w:ind w:firstLine="600"/>
              <w:rPr>
                <w:spacing w:val="-6"/>
              </w:rPr>
            </w:pPr>
          </w:p>
        </w:tc>
      </w:tr>
      <w:tr w:rsidR="00030A46" w:rsidRPr="00945B8B" w:rsidTr="00030A46">
        <w:tc>
          <w:tcPr>
            <w:tcW w:w="3261" w:type="dxa"/>
          </w:tcPr>
          <w:p w:rsidR="00030A46" w:rsidRPr="00945B8B" w:rsidRDefault="00030A46" w:rsidP="00030A46">
            <w:pPr>
              <w:ind w:firstLine="0"/>
            </w:pPr>
            <w:r w:rsidRPr="00945B8B">
              <w:lastRenderedPageBreak/>
              <w:t>Цел</w:t>
            </w:r>
            <w:r>
              <w:t>ь</w:t>
            </w:r>
            <w:r w:rsidR="008B4916">
              <w:t xml:space="preserve"> </w:t>
            </w:r>
            <w:r>
              <w:t>муниципальной</w:t>
            </w:r>
            <w:r w:rsidRPr="00945B8B">
              <w:t xml:space="preserve"> программы </w:t>
            </w:r>
          </w:p>
          <w:p w:rsidR="00030A46" w:rsidRPr="00945B8B" w:rsidRDefault="00030A46" w:rsidP="00030A46">
            <w:pPr>
              <w:ind w:firstLine="0"/>
            </w:pPr>
          </w:p>
        </w:tc>
        <w:tc>
          <w:tcPr>
            <w:tcW w:w="6237" w:type="dxa"/>
          </w:tcPr>
          <w:p w:rsidR="00030A46" w:rsidRPr="009145B6" w:rsidRDefault="00030A46" w:rsidP="00CA787A">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С</w:t>
            </w:r>
            <w:r w:rsidRPr="009145B6">
              <w:rPr>
                <w:rFonts w:ascii="Times New Roman" w:hAnsi="Times New Roman" w:cs="Times New Roman"/>
                <w:sz w:val="28"/>
                <w:szCs w:val="28"/>
              </w:rPr>
              <w:t xml:space="preserve">оздание условий для социально-экономического развития </w:t>
            </w:r>
            <w:r>
              <w:rPr>
                <w:rFonts w:ascii="Times New Roman" w:hAnsi="Times New Roman" w:cs="Times New Roman"/>
                <w:sz w:val="28"/>
                <w:szCs w:val="28"/>
              </w:rPr>
              <w:t xml:space="preserve">Хилокского </w:t>
            </w:r>
            <w:r w:rsidR="00A76BF8">
              <w:rPr>
                <w:rFonts w:ascii="Times New Roman" w:hAnsi="Times New Roman" w:cs="Times New Roman"/>
                <w:sz w:val="28"/>
                <w:szCs w:val="28"/>
              </w:rPr>
              <w:t>округа</w:t>
            </w:r>
            <w:r w:rsidRPr="009145B6">
              <w:rPr>
                <w:rFonts w:ascii="Times New Roman" w:hAnsi="Times New Roman" w:cs="Times New Roman"/>
                <w:sz w:val="28"/>
                <w:szCs w:val="28"/>
              </w:rPr>
              <w:t xml:space="preserve"> на основе устойчивого развития его территорий</w:t>
            </w:r>
            <w:r>
              <w:rPr>
                <w:rFonts w:ascii="Times New Roman" w:hAnsi="Times New Roman" w:cs="Times New Roman"/>
                <w:sz w:val="28"/>
                <w:szCs w:val="28"/>
              </w:rPr>
              <w:t>.</w:t>
            </w:r>
          </w:p>
          <w:p w:rsidR="00030A46" w:rsidRPr="009145B6" w:rsidRDefault="00030A46" w:rsidP="00030A46">
            <w:pPr>
              <w:pStyle w:val="ConsPlusNormal"/>
              <w:jc w:val="both"/>
              <w:rPr>
                <w:rFonts w:ascii="Times New Roman" w:hAnsi="Times New Roman" w:cs="Times New Roman"/>
                <w:sz w:val="28"/>
                <w:szCs w:val="28"/>
              </w:rPr>
            </w:pPr>
          </w:p>
        </w:tc>
      </w:tr>
      <w:tr w:rsidR="00030A46" w:rsidRPr="00945B8B" w:rsidTr="00030A46">
        <w:trPr>
          <w:trHeight w:val="1764"/>
        </w:trPr>
        <w:tc>
          <w:tcPr>
            <w:tcW w:w="3261" w:type="dxa"/>
          </w:tcPr>
          <w:p w:rsidR="00030A46" w:rsidRPr="00A047C2" w:rsidRDefault="00030A46" w:rsidP="00030A46">
            <w:pPr>
              <w:ind w:firstLine="0"/>
              <w:rPr>
                <w:color w:val="auto"/>
              </w:rPr>
            </w:pPr>
            <w:r w:rsidRPr="00A047C2">
              <w:rPr>
                <w:color w:val="auto"/>
              </w:rPr>
              <w:t>Задачи</w:t>
            </w:r>
            <w:r>
              <w:t xml:space="preserve"> муниципальной</w:t>
            </w:r>
            <w:r w:rsidRPr="00A047C2">
              <w:rPr>
                <w:color w:val="auto"/>
              </w:rPr>
              <w:t xml:space="preserve"> программы </w:t>
            </w:r>
          </w:p>
          <w:p w:rsidR="00030A46" w:rsidRPr="00945B8B" w:rsidRDefault="00030A46" w:rsidP="00030A46">
            <w:pPr>
              <w:ind w:firstLine="0"/>
            </w:pPr>
          </w:p>
        </w:tc>
        <w:tc>
          <w:tcPr>
            <w:tcW w:w="6237" w:type="dxa"/>
          </w:tcPr>
          <w:p w:rsidR="00030A46" w:rsidRPr="009145B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Р</w:t>
            </w:r>
            <w:r w:rsidRPr="009145B6">
              <w:rPr>
                <w:rFonts w:ascii="Times New Roman" w:hAnsi="Times New Roman" w:cs="Times New Roman"/>
                <w:sz w:val="28"/>
                <w:szCs w:val="28"/>
              </w:rPr>
              <w:t>азвитие жилищных отношений и улучшение жилищных условий граждан;</w:t>
            </w:r>
          </w:p>
          <w:p w:rsidR="00030A46" w:rsidRPr="009145B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М</w:t>
            </w:r>
            <w:r w:rsidRPr="009145B6">
              <w:rPr>
                <w:rFonts w:ascii="Times New Roman" w:hAnsi="Times New Roman" w:cs="Times New Roman"/>
                <w:sz w:val="28"/>
                <w:szCs w:val="28"/>
              </w:rPr>
              <w:t>одернизация объектов теплоснабжения, водоснабжения и водоотведения в соответствии со стандартами качества, обеспечивающими комфортные условия проживания;</w:t>
            </w:r>
          </w:p>
          <w:p w:rsidR="00030A46" w:rsidRDefault="00030A46" w:rsidP="00030A46">
            <w:pPr>
              <w:ind w:firstLine="742"/>
            </w:pPr>
            <w:r>
              <w:t xml:space="preserve"> Развитие дорожного хозяйства, транспортной инфраструктуры и безопасности дорожного движения;</w:t>
            </w:r>
          </w:p>
          <w:p w:rsidR="00030A46" w:rsidRDefault="00030A46" w:rsidP="00030A46">
            <w:pPr>
              <w:pStyle w:val="ConsPlusNormal"/>
              <w:ind w:firstLine="742"/>
              <w:jc w:val="both"/>
              <w:rPr>
                <w:rFonts w:ascii="Times New Roman" w:hAnsi="Times New Roman" w:cs="Times New Roman"/>
                <w:sz w:val="28"/>
                <w:szCs w:val="28"/>
              </w:rPr>
            </w:pPr>
            <w:r>
              <w:rPr>
                <w:rFonts w:ascii="Times New Roman" w:hAnsi="Times New Roman" w:cs="Times New Roman"/>
                <w:sz w:val="28"/>
                <w:szCs w:val="28"/>
              </w:rPr>
              <w:t xml:space="preserve"> С</w:t>
            </w:r>
            <w:r w:rsidRPr="009145B6">
              <w:rPr>
                <w:rFonts w:ascii="Times New Roman" w:hAnsi="Times New Roman" w:cs="Times New Roman"/>
                <w:sz w:val="28"/>
                <w:szCs w:val="28"/>
              </w:rPr>
              <w:t>овершенствование системы территориального планирования и градостроительной деятельности;</w:t>
            </w:r>
          </w:p>
          <w:p w:rsidR="00366DB5" w:rsidRDefault="00030A46" w:rsidP="00A76BF8">
            <w:pPr>
              <w:tabs>
                <w:tab w:val="left" w:pos="709"/>
              </w:tabs>
              <w:autoSpaceDE w:val="0"/>
              <w:autoSpaceDN w:val="0"/>
              <w:adjustRightInd w:val="0"/>
              <w:ind w:firstLine="742"/>
            </w:pPr>
            <w:r>
              <w:t xml:space="preserve"> П</w:t>
            </w:r>
            <w:r w:rsidRPr="008C61F2">
              <w:t>овышение качества предоставляемых жилищно-коммунальных услуг и развитие  жилищно-коммунального хозяйства</w:t>
            </w:r>
            <w:r w:rsidR="00A76BF8">
              <w:t>;</w:t>
            </w:r>
          </w:p>
          <w:p w:rsidR="00030A46" w:rsidRPr="00366DB5" w:rsidRDefault="00030A46" w:rsidP="00366DB5">
            <w:pPr>
              <w:ind w:firstLine="0"/>
            </w:pPr>
          </w:p>
        </w:tc>
      </w:tr>
      <w:tr w:rsidR="00030A46" w:rsidRPr="00945B8B" w:rsidTr="00030A46">
        <w:tc>
          <w:tcPr>
            <w:tcW w:w="3261" w:type="dxa"/>
          </w:tcPr>
          <w:p w:rsidR="00030A46" w:rsidRPr="00945B8B" w:rsidRDefault="00030A46" w:rsidP="00030A46">
            <w:pPr>
              <w:ind w:firstLine="0"/>
            </w:pPr>
            <w:r w:rsidRPr="00945B8B">
              <w:t xml:space="preserve">Этапы и сроки реализации </w:t>
            </w:r>
            <w:r>
              <w:t>муниципальной</w:t>
            </w:r>
            <w:r w:rsidRPr="00945B8B">
              <w:t xml:space="preserve"> программы </w:t>
            </w:r>
          </w:p>
          <w:p w:rsidR="00030A46" w:rsidRPr="00945B8B" w:rsidRDefault="00030A46" w:rsidP="00030A46">
            <w:pPr>
              <w:ind w:firstLine="0"/>
            </w:pPr>
          </w:p>
        </w:tc>
        <w:tc>
          <w:tcPr>
            <w:tcW w:w="6237" w:type="dxa"/>
          </w:tcPr>
          <w:p w:rsidR="00030A46" w:rsidRPr="00787341" w:rsidRDefault="00030A46" w:rsidP="00030A46">
            <w:pPr>
              <w:ind w:left="33" w:firstLine="0"/>
            </w:pPr>
            <w:r w:rsidRPr="00787341">
              <w:t>20</w:t>
            </w:r>
            <w:r w:rsidR="00652EF1" w:rsidRPr="00787341">
              <w:t>2</w:t>
            </w:r>
            <w:r w:rsidR="00A76BF8">
              <w:t>5</w:t>
            </w:r>
            <w:r w:rsidR="00736F40">
              <w:t>-2030</w:t>
            </w:r>
            <w:r w:rsidRPr="00787341">
              <w:t xml:space="preserve"> годы.</w:t>
            </w:r>
          </w:p>
          <w:p w:rsidR="00030A46" w:rsidRPr="00787341" w:rsidRDefault="00030A46" w:rsidP="00030A46">
            <w:pPr>
              <w:ind w:left="33" w:firstLine="0"/>
            </w:pPr>
            <w:r w:rsidRPr="00787341">
              <w:t xml:space="preserve">Программа реализуется в один этап. </w:t>
            </w:r>
          </w:p>
        </w:tc>
      </w:tr>
      <w:tr w:rsidR="00030A46" w:rsidRPr="00ED1036" w:rsidTr="00030A46">
        <w:tc>
          <w:tcPr>
            <w:tcW w:w="3261" w:type="dxa"/>
          </w:tcPr>
          <w:p w:rsidR="00030A46" w:rsidRPr="00E32DA0" w:rsidRDefault="00030A46" w:rsidP="00030A46">
            <w:pPr>
              <w:ind w:firstLine="0"/>
              <w:rPr>
                <w:color w:val="auto"/>
              </w:rPr>
            </w:pPr>
            <w:r w:rsidRPr="00E32DA0">
              <w:rPr>
                <w:color w:val="auto"/>
              </w:rPr>
              <w:t xml:space="preserve">Объемы финансирования муниципальной программы </w:t>
            </w:r>
          </w:p>
        </w:tc>
        <w:tc>
          <w:tcPr>
            <w:tcW w:w="6237" w:type="dxa"/>
          </w:tcPr>
          <w:p w:rsidR="00030A46" w:rsidRPr="00D432D6" w:rsidRDefault="00030A46" w:rsidP="00030A46">
            <w:pPr>
              <w:ind w:left="33" w:firstLine="0"/>
            </w:pPr>
            <w:r w:rsidRPr="00421046">
              <w:t xml:space="preserve">Общий объем расходов на программу за счет всех источников финансирования составляет </w:t>
            </w:r>
            <w:r w:rsidR="009269C1">
              <w:t xml:space="preserve">   </w:t>
            </w:r>
            <w:r w:rsidR="006D337A" w:rsidRPr="00D432D6">
              <w:t>518 920,14</w:t>
            </w:r>
            <w:r w:rsidR="009269C1" w:rsidRPr="00D432D6">
              <w:t xml:space="preserve"> </w:t>
            </w:r>
            <w:r w:rsidRPr="00D432D6">
              <w:t>тыс. рублей.</w:t>
            </w:r>
          </w:p>
          <w:p w:rsidR="00030A46" w:rsidRPr="00D432D6" w:rsidRDefault="00030A46" w:rsidP="00030A46">
            <w:pPr>
              <w:ind w:left="33" w:firstLine="0"/>
            </w:pPr>
            <w:r w:rsidRPr="00D432D6">
              <w:t xml:space="preserve">Из них финансирование из федерального бюджета составляет </w:t>
            </w:r>
            <w:r w:rsidR="006D337A" w:rsidRPr="00D432D6">
              <w:t>17 470,00</w:t>
            </w:r>
            <w:r w:rsidR="0023023E" w:rsidRPr="00D432D6">
              <w:t xml:space="preserve"> </w:t>
            </w:r>
            <w:r w:rsidRPr="00D432D6">
              <w:t>тыс.</w:t>
            </w:r>
            <w:r w:rsidR="005D6534" w:rsidRPr="00D432D6">
              <w:t xml:space="preserve"> </w:t>
            </w:r>
            <w:r w:rsidRPr="00D432D6">
              <w:t xml:space="preserve">рублей, из краевого бюджета – </w:t>
            </w:r>
            <w:r w:rsidR="006D337A" w:rsidRPr="00D432D6">
              <w:t>137 351,30</w:t>
            </w:r>
            <w:r w:rsidR="00A34CBC" w:rsidRPr="00D432D6">
              <w:t xml:space="preserve"> </w:t>
            </w:r>
            <w:r w:rsidRPr="00D432D6">
              <w:t>тыс.</w:t>
            </w:r>
            <w:r w:rsidR="005D6534" w:rsidRPr="00D432D6">
              <w:t xml:space="preserve"> </w:t>
            </w:r>
            <w:r w:rsidRPr="00D432D6">
              <w:t>рублей, и</w:t>
            </w:r>
            <w:r w:rsidR="009269C1" w:rsidRPr="00D432D6">
              <w:t xml:space="preserve">з бюджета муниципального </w:t>
            </w:r>
            <w:r w:rsidR="00CA787A" w:rsidRPr="00D432D6">
              <w:t>округа</w:t>
            </w:r>
            <w:r w:rsidR="00A34CBC" w:rsidRPr="00D432D6">
              <w:t xml:space="preserve"> </w:t>
            </w:r>
            <w:r w:rsidR="006D337A" w:rsidRPr="00D432D6">
              <w:t>–</w:t>
            </w:r>
            <w:r w:rsidR="00A34CBC" w:rsidRPr="00D432D6">
              <w:t xml:space="preserve"> </w:t>
            </w:r>
            <w:r w:rsidR="006D337A" w:rsidRPr="00D432D6">
              <w:t>364 098,84</w:t>
            </w:r>
            <w:r w:rsidR="009269C1" w:rsidRPr="00D432D6">
              <w:t xml:space="preserve"> </w:t>
            </w:r>
            <w:r w:rsidRPr="00D432D6">
              <w:rPr>
                <w:color w:val="auto"/>
              </w:rPr>
              <w:t xml:space="preserve">тыс. рублей, </w:t>
            </w:r>
            <w:r w:rsidRPr="00D432D6">
              <w:t xml:space="preserve">из внебюджетных источников – </w:t>
            </w:r>
            <w:r w:rsidR="00DF363B" w:rsidRPr="00D432D6">
              <w:t>0,00</w:t>
            </w:r>
            <w:r w:rsidR="0023023E" w:rsidRPr="00D432D6">
              <w:t xml:space="preserve"> </w:t>
            </w:r>
            <w:r w:rsidRPr="00D432D6">
              <w:t>тыс.</w:t>
            </w:r>
            <w:r w:rsidR="005D6534" w:rsidRPr="00D432D6">
              <w:t xml:space="preserve"> </w:t>
            </w:r>
            <w:r w:rsidRPr="00D432D6">
              <w:t>рублей.</w:t>
            </w:r>
          </w:p>
          <w:p w:rsidR="00030A46" w:rsidRPr="00D432D6" w:rsidRDefault="00030A46" w:rsidP="00030A46">
            <w:pPr>
              <w:ind w:firstLine="0"/>
              <w:rPr>
                <w:color w:val="auto"/>
              </w:rPr>
            </w:pPr>
            <w:r w:rsidRPr="00D432D6">
              <w:rPr>
                <w:color w:val="auto"/>
              </w:rPr>
              <w:t xml:space="preserve">Общий объем расходов на программу за счет средств муниципального бюджета составляет </w:t>
            </w:r>
            <w:r w:rsidR="00113750" w:rsidRPr="00D432D6">
              <w:rPr>
                <w:color w:val="auto"/>
              </w:rPr>
              <w:t xml:space="preserve"> </w:t>
            </w:r>
            <w:r w:rsidR="006D337A" w:rsidRPr="00D432D6">
              <w:t>36</w:t>
            </w:r>
            <w:r w:rsidR="00D432D6">
              <w:t>6</w:t>
            </w:r>
            <w:r w:rsidR="006D337A" w:rsidRPr="00D432D6">
              <w:t> </w:t>
            </w:r>
            <w:r w:rsidR="00D432D6">
              <w:t>723</w:t>
            </w:r>
            <w:r w:rsidR="006D337A" w:rsidRPr="00D432D6">
              <w:t>,</w:t>
            </w:r>
            <w:r w:rsidR="00D432D6">
              <w:t>9</w:t>
            </w:r>
            <w:r w:rsidR="006D337A" w:rsidRPr="00D432D6">
              <w:t>4</w:t>
            </w:r>
            <w:r w:rsidR="009269C1" w:rsidRPr="00D432D6">
              <w:t xml:space="preserve"> </w:t>
            </w:r>
            <w:r w:rsidRPr="00D432D6">
              <w:rPr>
                <w:color w:val="auto"/>
              </w:rPr>
              <w:t>тыс. рублей, в том числе по годам:</w:t>
            </w:r>
          </w:p>
          <w:p w:rsidR="00030A46" w:rsidRPr="00D432D6" w:rsidRDefault="00030A46" w:rsidP="00030A46">
            <w:pPr>
              <w:ind w:left="33" w:firstLine="0"/>
              <w:rPr>
                <w:color w:val="auto"/>
              </w:rPr>
            </w:pPr>
            <w:r w:rsidRPr="00D432D6">
              <w:rPr>
                <w:color w:val="auto"/>
              </w:rPr>
              <w:t>20</w:t>
            </w:r>
            <w:r w:rsidR="00BF103A" w:rsidRPr="00D432D6">
              <w:rPr>
                <w:color w:val="auto"/>
              </w:rPr>
              <w:t>2</w:t>
            </w:r>
            <w:r w:rsidR="006D337A" w:rsidRPr="00D432D6">
              <w:rPr>
                <w:color w:val="auto"/>
              </w:rPr>
              <w:t>5</w:t>
            </w:r>
            <w:r w:rsidRPr="00D432D6">
              <w:rPr>
                <w:color w:val="auto"/>
              </w:rPr>
              <w:t xml:space="preserve"> год – </w:t>
            </w:r>
            <w:r w:rsidR="006D337A" w:rsidRPr="00D432D6">
              <w:rPr>
                <w:color w:val="auto"/>
              </w:rPr>
              <w:t>24 126,80</w:t>
            </w:r>
            <w:r w:rsidR="009269C1" w:rsidRPr="00D432D6">
              <w:rPr>
                <w:color w:val="auto"/>
              </w:rPr>
              <w:t xml:space="preserve"> </w:t>
            </w:r>
            <w:r w:rsidRPr="00D432D6">
              <w:rPr>
                <w:color w:val="auto"/>
              </w:rPr>
              <w:t>тыс. рублей;</w:t>
            </w:r>
          </w:p>
          <w:p w:rsidR="00030A46" w:rsidRPr="00D432D6" w:rsidRDefault="00030A46" w:rsidP="00030A46">
            <w:pPr>
              <w:ind w:left="33" w:firstLine="0"/>
              <w:rPr>
                <w:color w:val="auto"/>
              </w:rPr>
            </w:pPr>
            <w:r w:rsidRPr="00D432D6">
              <w:rPr>
                <w:color w:val="auto"/>
              </w:rPr>
              <w:t>20</w:t>
            </w:r>
            <w:r w:rsidR="00DF363B" w:rsidRPr="00D432D6">
              <w:rPr>
                <w:color w:val="auto"/>
              </w:rPr>
              <w:t>2</w:t>
            </w:r>
            <w:r w:rsidR="006D337A" w:rsidRPr="00D432D6">
              <w:rPr>
                <w:color w:val="auto"/>
              </w:rPr>
              <w:t>6</w:t>
            </w:r>
            <w:r w:rsidRPr="00D432D6">
              <w:rPr>
                <w:color w:val="auto"/>
              </w:rPr>
              <w:t xml:space="preserve"> год – </w:t>
            </w:r>
            <w:r w:rsidR="006D337A" w:rsidRPr="00D432D6">
              <w:rPr>
                <w:color w:val="auto"/>
              </w:rPr>
              <w:t>86 391,14</w:t>
            </w:r>
            <w:r w:rsidR="00A34CBC" w:rsidRPr="00D432D6">
              <w:rPr>
                <w:color w:val="auto"/>
              </w:rPr>
              <w:t xml:space="preserve"> </w:t>
            </w:r>
            <w:r w:rsidRPr="00D432D6">
              <w:rPr>
                <w:color w:val="auto"/>
              </w:rPr>
              <w:t>тыс. рублей;</w:t>
            </w:r>
          </w:p>
          <w:p w:rsidR="00030A46" w:rsidRPr="00D432D6" w:rsidRDefault="00DF363B" w:rsidP="00030A46">
            <w:pPr>
              <w:ind w:left="33" w:firstLine="0"/>
              <w:rPr>
                <w:color w:val="auto"/>
              </w:rPr>
            </w:pPr>
            <w:r w:rsidRPr="00D432D6">
              <w:rPr>
                <w:color w:val="auto"/>
              </w:rPr>
              <w:lastRenderedPageBreak/>
              <w:t>202</w:t>
            </w:r>
            <w:r w:rsidR="006D337A" w:rsidRPr="00D432D6">
              <w:rPr>
                <w:color w:val="auto"/>
              </w:rPr>
              <w:t>7</w:t>
            </w:r>
            <w:r w:rsidR="00030A46" w:rsidRPr="00D432D6">
              <w:rPr>
                <w:color w:val="auto"/>
              </w:rPr>
              <w:t xml:space="preserve"> год – </w:t>
            </w:r>
            <w:r w:rsidR="006D337A" w:rsidRPr="00D432D6">
              <w:rPr>
                <w:color w:val="auto"/>
              </w:rPr>
              <w:t>63 186,50</w:t>
            </w:r>
            <w:r w:rsidR="00A34CBC" w:rsidRPr="00D432D6">
              <w:rPr>
                <w:color w:val="auto"/>
              </w:rPr>
              <w:t xml:space="preserve"> </w:t>
            </w:r>
            <w:r w:rsidR="00030A46" w:rsidRPr="00D432D6">
              <w:rPr>
                <w:color w:val="auto"/>
              </w:rPr>
              <w:t>тыс. рублей;</w:t>
            </w:r>
          </w:p>
          <w:p w:rsidR="00030A46" w:rsidRPr="00D432D6" w:rsidRDefault="00030A46" w:rsidP="00030A46">
            <w:pPr>
              <w:ind w:left="33" w:firstLine="0"/>
              <w:rPr>
                <w:color w:val="auto"/>
              </w:rPr>
            </w:pPr>
            <w:r w:rsidRPr="00D432D6">
              <w:rPr>
                <w:color w:val="auto"/>
              </w:rPr>
              <w:t>202</w:t>
            </w:r>
            <w:r w:rsidR="006D337A" w:rsidRPr="00D432D6">
              <w:rPr>
                <w:color w:val="auto"/>
              </w:rPr>
              <w:t>8</w:t>
            </w:r>
            <w:r w:rsidRPr="00D432D6">
              <w:rPr>
                <w:color w:val="auto"/>
              </w:rPr>
              <w:t xml:space="preserve"> год – </w:t>
            </w:r>
            <w:r w:rsidR="006D337A" w:rsidRPr="00D432D6">
              <w:rPr>
                <w:color w:val="auto"/>
              </w:rPr>
              <w:t>64 106,50</w:t>
            </w:r>
            <w:r w:rsidR="00A34CBC" w:rsidRPr="00D432D6">
              <w:rPr>
                <w:color w:val="auto"/>
              </w:rPr>
              <w:t xml:space="preserve"> </w:t>
            </w:r>
            <w:r w:rsidRPr="00D432D6">
              <w:rPr>
                <w:color w:val="auto"/>
              </w:rPr>
              <w:t>тыс. рублей;</w:t>
            </w:r>
          </w:p>
          <w:p w:rsidR="00030A46" w:rsidRPr="00421046" w:rsidRDefault="00030A46" w:rsidP="00030A46">
            <w:pPr>
              <w:ind w:left="33" w:firstLine="0"/>
              <w:rPr>
                <w:color w:val="auto"/>
              </w:rPr>
            </w:pPr>
            <w:r w:rsidRPr="00D432D6">
              <w:rPr>
                <w:color w:val="auto"/>
              </w:rPr>
              <w:t>202</w:t>
            </w:r>
            <w:r w:rsidR="006D337A" w:rsidRPr="00D432D6">
              <w:rPr>
                <w:color w:val="auto"/>
              </w:rPr>
              <w:t>9</w:t>
            </w:r>
            <w:r w:rsidRPr="00D432D6">
              <w:rPr>
                <w:color w:val="auto"/>
              </w:rPr>
              <w:t xml:space="preserve"> год –</w:t>
            </w:r>
            <w:r w:rsidR="0096498B" w:rsidRPr="00D432D6">
              <w:rPr>
                <w:color w:val="auto"/>
              </w:rPr>
              <w:t xml:space="preserve"> </w:t>
            </w:r>
            <w:r w:rsidR="006D337A" w:rsidRPr="00D432D6">
              <w:rPr>
                <w:color w:val="auto"/>
              </w:rPr>
              <w:t>62</w:t>
            </w:r>
            <w:r w:rsidR="00D432D6" w:rsidRPr="00D432D6">
              <w:rPr>
                <w:color w:val="auto"/>
              </w:rPr>
              <w:t> 706,50</w:t>
            </w:r>
            <w:r w:rsidR="00A34CBC" w:rsidRPr="00D432D6">
              <w:rPr>
                <w:color w:val="auto"/>
              </w:rPr>
              <w:t xml:space="preserve"> </w:t>
            </w:r>
            <w:r w:rsidRPr="00D432D6">
              <w:rPr>
                <w:color w:val="auto"/>
              </w:rPr>
              <w:t>тыс.</w:t>
            </w:r>
            <w:r w:rsidR="00D432D6">
              <w:rPr>
                <w:color w:val="auto"/>
              </w:rPr>
              <w:t xml:space="preserve"> рублей;</w:t>
            </w:r>
          </w:p>
          <w:p w:rsidR="00030A46" w:rsidRPr="00421046" w:rsidRDefault="006D337A" w:rsidP="00030A46">
            <w:pPr>
              <w:ind w:left="33" w:firstLine="0"/>
            </w:pPr>
            <w:r>
              <w:t xml:space="preserve">2030 год </w:t>
            </w:r>
            <w:r w:rsidR="00D432D6">
              <w:t>–</w:t>
            </w:r>
            <w:r>
              <w:t xml:space="preserve"> </w:t>
            </w:r>
            <w:r w:rsidR="00D432D6">
              <w:t>64 206,50 тыс. рублей.</w:t>
            </w:r>
          </w:p>
        </w:tc>
      </w:tr>
      <w:tr w:rsidR="00030A46" w:rsidRPr="00945B8B" w:rsidTr="00030A46">
        <w:tc>
          <w:tcPr>
            <w:tcW w:w="3261" w:type="dxa"/>
          </w:tcPr>
          <w:p w:rsidR="00030A46" w:rsidRPr="001A75FE" w:rsidRDefault="00030A46" w:rsidP="00030A46">
            <w:pPr>
              <w:ind w:firstLine="0"/>
              <w:rPr>
                <w:color w:val="auto"/>
              </w:rPr>
            </w:pPr>
            <w:r w:rsidRPr="001A75FE">
              <w:rPr>
                <w:color w:val="auto"/>
              </w:rPr>
              <w:lastRenderedPageBreak/>
              <w:t>Основные целевые индикаторы</w:t>
            </w:r>
            <w:r w:rsidRPr="00F74695">
              <w:rPr>
                <w:color w:val="auto"/>
              </w:rPr>
              <w:t xml:space="preserve"> муниципальной программы</w:t>
            </w:r>
          </w:p>
        </w:tc>
        <w:tc>
          <w:tcPr>
            <w:tcW w:w="6237" w:type="dxa"/>
          </w:tcPr>
          <w:p w:rsidR="00030A46" w:rsidRDefault="00030A46" w:rsidP="00030A46">
            <w:pPr>
              <w:shd w:val="clear" w:color="auto" w:fill="FFFFFF"/>
              <w:ind w:left="51" w:right="79" w:firstLine="600"/>
              <w:rPr>
                <w:spacing w:val="12"/>
              </w:rPr>
            </w:pPr>
            <w:r w:rsidRPr="00E073F8">
              <w:rPr>
                <w:spacing w:val="12"/>
              </w:rPr>
              <w:t>Количество молодых сем</w:t>
            </w:r>
            <w:r>
              <w:rPr>
                <w:spacing w:val="12"/>
              </w:rPr>
              <w:t>ей, улучшивших жилищные условия</w:t>
            </w:r>
            <w:r w:rsidR="00336CE4">
              <w:rPr>
                <w:spacing w:val="12"/>
              </w:rPr>
              <w:t xml:space="preserve"> (в том числе с использованием ипотечных жилищных кредитов и займов)</w:t>
            </w:r>
            <w:r>
              <w:rPr>
                <w:spacing w:val="12"/>
              </w:rPr>
              <w:t>;</w:t>
            </w:r>
          </w:p>
          <w:p w:rsidR="00030A46" w:rsidRDefault="00AB4606" w:rsidP="00030A46">
            <w:pPr>
              <w:ind w:firstLine="600"/>
            </w:pPr>
            <w:r>
              <w:t xml:space="preserve">Протяженность замененных </w:t>
            </w:r>
            <w:r w:rsidR="00030A46">
              <w:t xml:space="preserve">сетей; </w:t>
            </w:r>
          </w:p>
          <w:p w:rsidR="00030A46" w:rsidRDefault="00030A46" w:rsidP="00030A46">
            <w:pPr>
              <w:ind w:firstLine="600"/>
            </w:pPr>
            <w:r>
              <w:t xml:space="preserve">Количество </w:t>
            </w:r>
            <w:r w:rsidR="00AB4606">
              <w:t>замененных котлов и котельного оборудования</w:t>
            </w:r>
            <w:r>
              <w:t>;</w:t>
            </w:r>
          </w:p>
          <w:p w:rsidR="0032203E" w:rsidRDefault="0032203E" w:rsidP="0032203E">
            <w:pPr>
              <w:ind w:firstLine="600"/>
            </w:pPr>
            <w:r>
              <w:t>Количество построенных и отремонтированных скважин;</w:t>
            </w:r>
          </w:p>
          <w:p w:rsidR="00A76BF8" w:rsidRDefault="00A76BF8" w:rsidP="0032203E">
            <w:pPr>
              <w:ind w:firstLine="600"/>
            </w:pPr>
            <w:r w:rsidRPr="00A76BF8">
              <w:t>Количество проектов нормативов допустимых сбросов веществ (НДС) и микроорганизмов со сточными водами для очистных сооружений;</w:t>
            </w:r>
          </w:p>
          <w:p w:rsidR="0032203E" w:rsidRDefault="0032203E" w:rsidP="0032203E">
            <w:pPr>
              <w:ind w:firstLine="600"/>
            </w:pPr>
            <w:r>
              <w:t>Количество установленных павильонов;</w:t>
            </w:r>
          </w:p>
          <w:p w:rsidR="0032203E" w:rsidRDefault="0032203E" w:rsidP="0032203E">
            <w:pPr>
              <w:ind w:firstLine="600"/>
            </w:pPr>
            <w: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p w:rsidR="004240BD" w:rsidRDefault="004240BD" w:rsidP="0032203E">
            <w:pPr>
              <w:ind w:firstLine="600"/>
            </w:pPr>
            <w:r>
              <w:t>Социальный ри</w:t>
            </w:r>
            <w:r w:rsidR="00492010">
              <w:t>ск (число лиц, погибших в дорож</w:t>
            </w:r>
            <w:r>
              <w:t>но-тран</w:t>
            </w:r>
            <w:r w:rsidR="00492010">
              <w:t>спортных происшествиях) к уровню 202</w:t>
            </w:r>
            <w:r w:rsidR="00830C5F">
              <w:t>4</w:t>
            </w:r>
            <w:r w:rsidR="00492010">
              <w:t xml:space="preserve"> года;</w:t>
            </w:r>
          </w:p>
          <w:p w:rsidR="00030A46" w:rsidRDefault="00030A46" w:rsidP="0032203E">
            <w:pPr>
              <w:ind w:firstLine="600"/>
            </w:pPr>
            <w:r w:rsidRPr="00594AB4">
              <w:t xml:space="preserve">Снижение </w:t>
            </w:r>
            <w:r>
              <w:t>дорожно-транспортных происшествий;</w:t>
            </w:r>
          </w:p>
          <w:p w:rsidR="00544556" w:rsidRDefault="003B0722" w:rsidP="00030A46">
            <w:pPr>
              <w:ind w:firstLine="600"/>
            </w:pPr>
            <w:r>
              <w:t>Количество комплектов документов территориального планирования и градостроительного зонирования;</w:t>
            </w:r>
          </w:p>
          <w:p w:rsidR="00030A46" w:rsidRDefault="00030A46" w:rsidP="00030A46">
            <w:pPr>
              <w:ind w:firstLine="600"/>
            </w:pPr>
            <w:r>
              <w:t>Количество отремонтированных муниципальных квартир и специализированного жилищного фонда (общежитие);</w:t>
            </w:r>
          </w:p>
          <w:p w:rsidR="00030A46" w:rsidRDefault="00030A46" w:rsidP="00030A46">
            <w:pPr>
              <w:ind w:firstLine="600"/>
            </w:pPr>
            <w:r>
              <w:t>Количество установленных (замененных) приборов учета</w:t>
            </w:r>
            <w:r w:rsidR="00503B1B">
              <w:t xml:space="preserve"> по</w:t>
            </w:r>
            <w:r>
              <w:t>требления ресурсов;</w:t>
            </w:r>
          </w:p>
          <w:p w:rsidR="00503B1B" w:rsidRDefault="00503B1B" w:rsidP="00030A46">
            <w:pPr>
              <w:ind w:firstLine="600"/>
            </w:pPr>
            <w:r>
              <w:t>Повышение фактически оплаченных взносов собственников помещений на капитальный ремонт общего имущества в многоквартирных домах;</w:t>
            </w:r>
          </w:p>
          <w:p w:rsidR="00500699" w:rsidRDefault="003B67C4" w:rsidP="00A76BF8">
            <w:pPr>
              <w:ind w:firstLine="600"/>
            </w:pPr>
            <w:r>
              <w:t>Количество проведенных проверок мун</w:t>
            </w:r>
            <w:r w:rsidR="00A76BF8">
              <w:t>иципального жилищного контроля;</w:t>
            </w:r>
          </w:p>
          <w:p w:rsidR="00790BA0" w:rsidRPr="00790BA0" w:rsidRDefault="00790BA0" w:rsidP="00790BA0">
            <w:pPr>
              <w:ind w:firstLine="600"/>
            </w:pPr>
            <w:r w:rsidRPr="00790BA0">
              <w:t>Количество отремонтированных колодцев;</w:t>
            </w:r>
          </w:p>
          <w:p w:rsidR="00790BA0" w:rsidRPr="00790BA0" w:rsidRDefault="00790BA0" w:rsidP="00790BA0">
            <w:pPr>
              <w:ind w:firstLine="600"/>
              <w:rPr>
                <w:spacing w:val="12"/>
              </w:rPr>
            </w:pPr>
            <w:r w:rsidRPr="00790BA0">
              <w:rPr>
                <w:spacing w:val="12"/>
              </w:rPr>
              <w:t xml:space="preserve">Количество заключенных договоров с ФФБУЗ «Центр гигиены и эпидемиологии в </w:t>
            </w:r>
            <w:r w:rsidRPr="00790BA0">
              <w:rPr>
                <w:spacing w:val="12"/>
              </w:rPr>
              <w:lastRenderedPageBreak/>
              <w:t>Забайкальском крае в Хилокском районе»;</w:t>
            </w:r>
          </w:p>
          <w:p w:rsidR="00790BA0" w:rsidRPr="00790BA0" w:rsidRDefault="00790BA0" w:rsidP="00790BA0">
            <w:pPr>
              <w:ind w:firstLine="600"/>
              <w:rPr>
                <w:spacing w:val="12"/>
              </w:rPr>
            </w:pPr>
            <w:r w:rsidRPr="00790BA0">
              <w:rPr>
                <w:spacing w:val="12"/>
              </w:rPr>
              <w:t xml:space="preserve">Количество </w:t>
            </w:r>
            <w:proofErr w:type="gramStart"/>
            <w:r w:rsidRPr="00790BA0">
              <w:rPr>
                <w:spacing w:val="12"/>
              </w:rPr>
              <w:t>проектов зон санитарной охраны источников питьевого водоснабжения</w:t>
            </w:r>
            <w:proofErr w:type="gramEnd"/>
            <w:r w:rsidRPr="00790BA0">
              <w:rPr>
                <w:spacing w:val="12"/>
              </w:rPr>
              <w:t>;</w:t>
            </w:r>
          </w:p>
          <w:p w:rsidR="00790BA0" w:rsidRPr="00790BA0" w:rsidRDefault="00790BA0" w:rsidP="00790BA0">
            <w:pPr>
              <w:ind w:firstLine="600"/>
              <w:rPr>
                <w:spacing w:val="12"/>
              </w:rPr>
            </w:pPr>
            <w:r w:rsidRPr="00790BA0">
              <w:rPr>
                <w:spacing w:val="12"/>
              </w:rPr>
              <w:t>Количество оформленных лицензий;</w:t>
            </w:r>
          </w:p>
          <w:p w:rsidR="00790BA0" w:rsidRPr="00790BA0" w:rsidRDefault="00790BA0" w:rsidP="00790BA0">
            <w:pPr>
              <w:ind w:firstLine="600"/>
              <w:rPr>
                <w:spacing w:val="12"/>
              </w:rPr>
            </w:pPr>
            <w:r w:rsidRPr="00790BA0">
              <w:rPr>
                <w:spacing w:val="12"/>
              </w:rPr>
              <w:t>Количество оформленных учетных карточек;</w:t>
            </w:r>
          </w:p>
          <w:p w:rsidR="00790BA0" w:rsidRPr="00790BA0" w:rsidRDefault="00790BA0" w:rsidP="00790BA0">
            <w:pPr>
              <w:ind w:firstLine="600"/>
              <w:rPr>
                <w:spacing w:val="12"/>
              </w:rPr>
            </w:pPr>
            <w:r w:rsidRPr="00790BA0">
              <w:rPr>
                <w:spacing w:val="12"/>
              </w:rPr>
              <w:t xml:space="preserve">Количество составленных гидрологических характеристик; </w:t>
            </w:r>
          </w:p>
          <w:p w:rsidR="00790BA0" w:rsidRPr="00790BA0" w:rsidRDefault="00790BA0" w:rsidP="00790BA0">
            <w:pPr>
              <w:ind w:firstLine="600"/>
              <w:rPr>
                <w:spacing w:val="12"/>
              </w:rPr>
            </w:pPr>
            <w:r w:rsidRPr="00790BA0">
              <w:rPr>
                <w:spacing w:val="12"/>
              </w:rPr>
              <w:t>Количество проектов нормативов допустимых сбросов веществ (НДС) и микроорганизмов со сточными водами для очистных сооружений;</w:t>
            </w:r>
          </w:p>
          <w:p w:rsidR="00790BA0" w:rsidRPr="00945B8B" w:rsidRDefault="00790BA0" w:rsidP="00A76BF8">
            <w:pPr>
              <w:ind w:firstLine="600"/>
            </w:pPr>
          </w:p>
        </w:tc>
      </w:tr>
      <w:tr w:rsidR="00030A46" w:rsidRPr="00945B8B" w:rsidTr="00030A46">
        <w:tc>
          <w:tcPr>
            <w:tcW w:w="3261" w:type="dxa"/>
          </w:tcPr>
          <w:p w:rsidR="00030A46" w:rsidRDefault="00030A46" w:rsidP="00030A46">
            <w:pPr>
              <w:ind w:firstLine="0"/>
              <w:rPr>
                <w:color w:val="auto"/>
              </w:rPr>
            </w:pPr>
          </w:p>
          <w:p w:rsidR="00030A46" w:rsidRPr="001A75FE" w:rsidRDefault="00030A46" w:rsidP="00030A46">
            <w:pPr>
              <w:ind w:firstLine="0"/>
              <w:rPr>
                <w:color w:val="auto"/>
              </w:rPr>
            </w:pPr>
            <w:r w:rsidRPr="001A75FE">
              <w:rPr>
                <w:color w:val="auto"/>
              </w:rPr>
              <w:t xml:space="preserve">Ожидаемые результаты реализации муниципальной программы  </w:t>
            </w:r>
          </w:p>
        </w:tc>
        <w:tc>
          <w:tcPr>
            <w:tcW w:w="6237" w:type="dxa"/>
          </w:tcPr>
          <w:p w:rsidR="00030A46" w:rsidRDefault="00030A46" w:rsidP="00030A46">
            <w:pPr>
              <w:ind w:firstLine="600"/>
            </w:pPr>
          </w:p>
          <w:p w:rsidR="00A41EFB" w:rsidRPr="004354D0" w:rsidRDefault="00C8722E" w:rsidP="00030A46">
            <w:r>
              <w:t>У</w:t>
            </w:r>
            <w:r w:rsidRPr="004354D0">
              <w:t>лучшение жилищных условий</w:t>
            </w:r>
            <w:r>
              <w:t xml:space="preserve"> </w:t>
            </w:r>
            <w:r w:rsidRPr="004354D0">
              <w:t>семей, в том числе  молодых семей и молодых специалистов;</w:t>
            </w:r>
          </w:p>
          <w:p w:rsidR="00030A46" w:rsidRDefault="00030A46" w:rsidP="00030A46">
            <w:pPr>
              <w:ind w:left="57" w:right="57"/>
            </w:pPr>
            <w:r>
              <w:t>С</w:t>
            </w:r>
            <w:r w:rsidRPr="002077FB">
              <w:t>нижение у</w:t>
            </w:r>
            <w:r>
              <w:t>ровня износа объектов коммуналь</w:t>
            </w:r>
            <w:r w:rsidRPr="002077FB">
              <w:t>ной инфраструктуры;                      </w:t>
            </w:r>
          </w:p>
          <w:p w:rsidR="00030A46" w:rsidRPr="0054774F" w:rsidRDefault="00030A46" w:rsidP="00030A46">
            <w:r>
              <w:t>С</w:t>
            </w:r>
            <w:r w:rsidRPr="0054774F">
              <w:t>окра</w:t>
            </w:r>
            <w:r>
              <w:t>щение</w:t>
            </w:r>
            <w:r w:rsidRPr="0054774F">
              <w:t xml:space="preserve"> количество дорожно-транспортных происшествий из-за сопутствующих дорожных условий;</w:t>
            </w:r>
          </w:p>
          <w:p w:rsidR="00030A46" w:rsidRDefault="00030A46" w:rsidP="00030A46">
            <w:r>
              <w:t>У</w:t>
            </w:r>
            <w:r w:rsidRPr="0054774F">
              <w:t>довлетвор</w:t>
            </w:r>
            <w:r>
              <w:t>ение</w:t>
            </w:r>
            <w:r w:rsidRPr="0054774F">
              <w:t xml:space="preserve"> растущи</w:t>
            </w:r>
            <w:r>
              <w:t>х</w:t>
            </w:r>
            <w:r w:rsidRPr="0054774F">
              <w:t xml:space="preserve"> потребност</w:t>
            </w:r>
            <w:r>
              <w:t>ей</w:t>
            </w:r>
            <w:r w:rsidRPr="0054774F">
              <w:t xml:space="preserve"> населения по передвижению на основе доступности транспортных услуг</w:t>
            </w:r>
            <w:r>
              <w:t>.</w:t>
            </w:r>
          </w:p>
          <w:p w:rsidR="00E168F8" w:rsidRDefault="00E168F8" w:rsidP="00030A46">
            <w:r>
              <w:t>Рост обеспеченности населения питьевой водой, соответствующей установленным нормативным требованиям, что приведет к предупреждению возникновения и распределения инфекционных заболеваний (массовых неинфекционных заболеваний ((отравлений)), связанных с антропогенным воздействием</w:t>
            </w:r>
            <w:r w:rsidR="00C22A15">
              <w:t xml:space="preserve"> биологических и химических загрязнений;</w:t>
            </w:r>
            <w:r>
              <w:t xml:space="preserve"> </w:t>
            </w:r>
          </w:p>
          <w:p w:rsidR="00030A46" w:rsidRDefault="00030A46" w:rsidP="00030A46">
            <w:r>
              <w:t>С</w:t>
            </w:r>
            <w:r w:rsidRPr="009145B6">
              <w:t>овершенствование системы территориального планирования и градостроительной деятельности;</w:t>
            </w:r>
          </w:p>
          <w:p w:rsidR="00030A46" w:rsidRDefault="00030A46" w:rsidP="00030A46">
            <w:r>
              <w:t>П</w:t>
            </w:r>
            <w:r w:rsidRPr="00903673">
              <w:t>овышение качества жилищно-коммунальных услуг;</w:t>
            </w:r>
          </w:p>
          <w:p w:rsidR="00FD2307" w:rsidRDefault="00FD2307" w:rsidP="00FD2307">
            <w:pPr>
              <w:ind w:firstLine="720"/>
            </w:pPr>
            <w:r>
              <w:t>Повышение уровня благоустройства территории поселения;</w:t>
            </w:r>
          </w:p>
          <w:p w:rsidR="00FD2307" w:rsidRDefault="00FD2307" w:rsidP="00FD2307">
            <w:pPr>
              <w:ind w:firstLine="720"/>
            </w:pPr>
            <w:r>
              <w:t>Поддержание территорий  кладбищ муниципального округа;</w:t>
            </w:r>
          </w:p>
          <w:p w:rsidR="00FD2307" w:rsidRDefault="00FD2307" w:rsidP="00FD2307">
            <w:pPr>
              <w:ind w:firstLine="0"/>
            </w:pPr>
            <w:r>
              <w:t xml:space="preserve">         </w:t>
            </w:r>
          </w:p>
          <w:p w:rsidR="00030A46" w:rsidRDefault="00FD2307" w:rsidP="00FD2307">
            <w:pPr>
              <w:ind w:firstLine="0"/>
            </w:pPr>
            <w:r>
              <w:t xml:space="preserve">         </w:t>
            </w:r>
          </w:p>
        </w:tc>
      </w:tr>
    </w:tbl>
    <w:p w:rsidR="00030A46" w:rsidRDefault="00030A46" w:rsidP="00030A46">
      <w:pPr>
        <w:autoSpaceDE w:val="0"/>
        <w:autoSpaceDN w:val="0"/>
        <w:adjustRightInd w:val="0"/>
        <w:ind w:firstLine="0"/>
        <w:outlineLvl w:val="0"/>
        <w:rPr>
          <w:b/>
          <w:bCs/>
        </w:rPr>
        <w:sectPr w:rsidR="00030A46" w:rsidSect="00B4235B">
          <w:headerReference w:type="default" r:id="rId10"/>
          <w:pgSz w:w="11909" w:h="16834"/>
          <w:pgMar w:top="568" w:right="567" w:bottom="1134" w:left="1701" w:header="284" w:footer="720" w:gutter="0"/>
          <w:cols w:space="708"/>
          <w:noEndnote/>
          <w:titlePg/>
          <w:docGrid w:linePitch="381"/>
        </w:sectPr>
      </w:pPr>
    </w:p>
    <w:p w:rsidR="00030A46" w:rsidRDefault="00030A46" w:rsidP="00030A46">
      <w:pPr>
        <w:pStyle w:val="a3"/>
        <w:numPr>
          <w:ilvl w:val="0"/>
          <w:numId w:val="1"/>
        </w:numPr>
        <w:autoSpaceDE w:val="0"/>
        <w:autoSpaceDN w:val="0"/>
        <w:adjustRightInd w:val="0"/>
        <w:ind w:left="1276" w:hanging="709"/>
        <w:jc w:val="center"/>
        <w:rPr>
          <w:b/>
          <w:bCs/>
        </w:rPr>
      </w:pPr>
      <w:r w:rsidRPr="007E61E5">
        <w:rPr>
          <w:b/>
          <w:bCs/>
        </w:rPr>
        <w:lastRenderedPageBreak/>
        <w:t xml:space="preserve">Характеристика текущего состояния сферы действия </w:t>
      </w:r>
      <w:r>
        <w:rPr>
          <w:b/>
          <w:bCs/>
        </w:rPr>
        <w:t xml:space="preserve">муниципальной </w:t>
      </w:r>
      <w:r w:rsidRPr="007E61E5">
        <w:rPr>
          <w:b/>
          <w:bCs/>
        </w:rPr>
        <w:t>программы</w:t>
      </w:r>
    </w:p>
    <w:p w:rsidR="00030A46" w:rsidRPr="007E61E5" w:rsidRDefault="00030A46" w:rsidP="00030A46">
      <w:pPr>
        <w:pStyle w:val="a3"/>
        <w:autoSpaceDE w:val="0"/>
        <w:autoSpaceDN w:val="0"/>
        <w:adjustRightInd w:val="0"/>
        <w:ind w:left="1276" w:firstLine="0"/>
        <w:rPr>
          <w:b/>
          <w:bCs/>
        </w:rPr>
      </w:pPr>
    </w:p>
    <w:p w:rsidR="00030A46" w:rsidRDefault="00030A46" w:rsidP="00030A46">
      <w:pPr>
        <w:autoSpaceDE w:val="0"/>
        <w:autoSpaceDN w:val="0"/>
        <w:adjustRightInd w:val="0"/>
      </w:pPr>
      <w:r>
        <w:t>Важными составляющими территориального развития являются:</w:t>
      </w:r>
    </w:p>
    <w:p w:rsidR="00030A46" w:rsidRDefault="00030A46" w:rsidP="00030A46">
      <w:pPr>
        <w:autoSpaceDE w:val="0"/>
        <w:autoSpaceDN w:val="0"/>
        <w:adjustRightInd w:val="0"/>
      </w:pPr>
      <w:r>
        <w:t>- реализация жилищной политики, направленной на улучшение жилищных условий граждан в соответствии с нормами действующего законодательства;</w:t>
      </w:r>
    </w:p>
    <w:p w:rsidR="00030A46" w:rsidRDefault="00030A46" w:rsidP="00030A46">
      <w:pPr>
        <w:autoSpaceDE w:val="0"/>
        <w:autoSpaceDN w:val="0"/>
        <w:adjustRightInd w:val="0"/>
      </w:pPr>
      <w:r>
        <w:t>- реализация м</w:t>
      </w:r>
      <w:r w:rsidR="00761E53">
        <w:t>ероприятий</w:t>
      </w:r>
      <w:r>
        <w:t xml:space="preserve"> по развитию </w:t>
      </w:r>
      <w:r w:rsidRPr="00570DAE">
        <w:rPr>
          <w:color w:val="auto"/>
        </w:rPr>
        <w:t>социальной</w:t>
      </w:r>
      <w:r>
        <w:t xml:space="preserve"> и инженерной инфраструктуры в муниципальных образованиях Хилокского </w:t>
      </w:r>
      <w:r w:rsidR="00A76BF8">
        <w:t>округа</w:t>
      </w:r>
      <w:r>
        <w:t>;</w:t>
      </w:r>
    </w:p>
    <w:p w:rsidR="00030A46" w:rsidRPr="009627FA" w:rsidRDefault="00030A46" w:rsidP="00030A46">
      <w:pPr>
        <w:autoSpaceDE w:val="0"/>
        <w:autoSpaceDN w:val="0"/>
        <w:adjustRightInd w:val="0"/>
        <w:rPr>
          <w:color w:val="FF0000"/>
        </w:rPr>
      </w:pPr>
      <w:r w:rsidRPr="00D71A14">
        <w:rPr>
          <w:color w:val="auto"/>
        </w:rPr>
        <w:t>-</w:t>
      </w:r>
      <w:r w:rsidR="00761E53">
        <w:t>реализация мероприятий</w:t>
      </w:r>
      <w:r>
        <w:t xml:space="preserve"> по развитию дорожного хозяйства, транспортной инфраструктуры и безопасности дорожного движения.</w:t>
      </w:r>
    </w:p>
    <w:p w:rsidR="00030A46" w:rsidRDefault="00030A46" w:rsidP="00F25FEB">
      <w:pPr>
        <w:autoSpaceDE w:val="0"/>
        <w:autoSpaceDN w:val="0"/>
        <w:adjustRightInd w:val="0"/>
      </w:pPr>
      <w:r>
        <w:t>- реализация мероприятий  по развитию территориального планирования и градостроительной деятельности;</w:t>
      </w:r>
    </w:p>
    <w:p w:rsidR="008E5D88" w:rsidRPr="008E5D88" w:rsidRDefault="008E5D88" w:rsidP="00761E53">
      <w:pPr>
        <w:tabs>
          <w:tab w:val="left" w:pos="0"/>
        </w:tabs>
        <w:autoSpaceDE w:val="0"/>
        <w:autoSpaceDN w:val="0"/>
        <w:adjustRightInd w:val="0"/>
        <w:ind w:firstLine="0"/>
      </w:pPr>
    </w:p>
    <w:p w:rsidR="008E5D88" w:rsidRPr="008E5D88" w:rsidRDefault="00761E53" w:rsidP="008E5D88">
      <w:pPr>
        <w:tabs>
          <w:tab w:val="left" w:pos="709"/>
        </w:tabs>
        <w:autoSpaceDE w:val="0"/>
        <w:autoSpaceDN w:val="0"/>
        <w:adjustRightInd w:val="0"/>
        <w:ind w:firstLine="0"/>
        <w:jc w:val="center"/>
        <w:rPr>
          <w:b/>
          <w:bCs/>
          <w:i/>
          <w:iCs/>
        </w:rPr>
      </w:pPr>
      <w:r>
        <w:rPr>
          <w:b/>
          <w:bCs/>
          <w:i/>
          <w:iCs/>
        </w:rPr>
        <w:t>1.1.</w:t>
      </w:r>
      <w:r w:rsidR="008E5D88" w:rsidRPr="008E5D88">
        <w:rPr>
          <w:b/>
          <w:bCs/>
          <w:i/>
          <w:iCs/>
        </w:rPr>
        <w:t xml:space="preserve"> Реализация мероприятий по развитию жилищной политики </w:t>
      </w:r>
    </w:p>
    <w:p w:rsidR="008E5D88" w:rsidRPr="008E5D88" w:rsidRDefault="008E5D88" w:rsidP="008E5D88">
      <w:pPr>
        <w:autoSpaceDE w:val="0"/>
        <w:autoSpaceDN w:val="0"/>
        <w:adjustRightInd w:val="0"/>
      </w:pPr>
    </w:p>
    <w:p w:rsidR="008E5D88" w:rsidRPr="008E5D88" w:rsidRDefault="008E5D88" w:rsidP="008E5D88">
      <w:pPr>
        <w:shd w:val="clear" w:color="auto" w:fill="FFFFFF"/>
        <w:spacing w:line="322" w:lineRule="exact"/>
        <w:ind w:left="53" w:right="19" w:firstLine="706"/>
      </w:pPr>
      <w:r w:rsidRPr="008E5D88">
        <w:t xml:space="preserve">Забайкальский край - это регион, где наиболее остро проявляется сокращение численности населения, в основном убывает работоспособное, экономически активное население в возрасте 30-40 лет. Экономически активное население Хилокского </w:t>
      </w:r>
      <w:r w:rsidR="00A84620">
        <w:t>округа</w:t>
      </w:r>
      <w:r w:rsidRPr="008E5D88">
        <w:t xml:space="preserve"> составляет 62 процента от общего количества населения. Вынужденные перемещения населения сопровождаются целым рядом негативных социальных последствий, самыми заметными из которых стали обострение ситуации на рынке труда и жилья, дисквалификация рабочей силы, обнищание людей. Численность постоянного населения Хилокского </w:t>
      </w:r>
      <w:r w:rsidR="00A84620">
        <w:t>округа</w:t>
      </w:r>
      <w:r w:rsidRPr="008E5D88">
        <w:t xml:space="preserve"> в год уменьшается на 300-500 человек. Демографическая ситуация характеризуется также продолжающимся процессом естественной убыли населения, связанным со снижением рождаемости. На  снижение рождаемости населения влияют такие факторы, как ухудшение качества жизни большинства населения, в том числе условий проживания. В результате проводимых социологических исследований были выявлены основные причины, по которым молодые семьи не желают иметь детей. В подавляющем большинстве случаев это отсутствие перспектив улучшения жилищных условий и низкий уровень доходов.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размер семей, занимающих отдельную квартиру или дом, значительно выше, чем семей, которые снимают комнату или проживают в общежитии.</w:t>
      </w:r>
    </w:p>
    <w:p w:rsidR="008E5D88" w:rsidRPr="008E5D88" w:rsidRDefault="008E5D88" w:rsidP="008E5D88">
      <w:pPr>
        <w:shd w:val="clear" w:color="auto" w:fill="FFFFFF"/>
        <w:spacing w:line="322" w:lineRule="exact"/>
        <w:ind w:left="62" w:right="14" w:firstLine="715"/>
      </w:pPr>
      <w:r w:rsidRPr="008E5D88">
        <w:t xml:space="preserve">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w:t>
      </w:r>
      <w:r w:rsidRPr="008E5D88">
        <w:lastRenderedPageBreak/>
        <w:t xml:space="preserve">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w:t>
      </w:r>
      <w:proofErr w:type="gramStart"/>
      <w:r w:rsidRPr="008E5D88">
        <w:t>в</w:t>
      </w:r>
      <w:r w:rsidR="00A84620">
        <w:t>о</w:t>
      </w:r>
      <w:proofErr w:type="gramEnd"/>
      <w:r w:rsidR="00513242">
        <w:t xml:space="preserve"> </w:t>
      </w:r>
      <w:r w:rsidR="00A84620">
        <w:t>круге</w:t>
      </w:r>
      <w:r w:rsidRPr="008E5D88">
        <w:t xml:space="preserve">.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муниципального </w:t>
      </w:r>
      <w:r w:rsidR="00A84620">
        <w:t>округа</w:t>
      </w:r>
      <w:r w:rsidRPr="008E5D88">
        <w:t xml:space="preserve"> позволит сформировать экономически активный слой населения. </w:t>
      </w:r>
    </w:p>
    <w:p w:rsidR="00625264" w:rsidRPr="00625264" w:rsidRDefault="00625264" w:rsidP="00625264">
      <w:pPr>
        <w:autoSpaceDE w:val="0"/>
        <w:autoSpaceDN w:val="0"/>
        <w:adjustRightInd w:val="0"/>
      </w:pPr>
      <w:r w:rsidRPr="00625264">
        <w:t xml:space="preserve">Жилищный фонд </w:t>
      </w:r>
      <w:r w:rsidR="00A84620">
        <w:t>Хилокского муниципального округа</w:t>
      </w:r>
      <w:r w:rsidRPr="00625264">
        <w:t xml:space="preserve"> по состоянию на 01.08.2025  составляет 615,0  тыс. кв. м. общей площади жилых помещений, это в среднем 26,7 кв. м. на одного жителя. Большая часть жилищного фонда - 77% представлена индивидуальными жилыми домами, доля домов блокированной застройки составляет 21 %, многоквартирных домов (далее - МКД)- 2 %.</w:t>
      </w:r>
    </w:p>
    <w:p w:rsidR="00625264" w:rsidRPr="00625264" w:rsidRDefault="00625264" w:rsidP="00625264">
      <w:pPr>
        <w:autoSpaceDE w:val="0"/>
        <w:autoSpaceDN w:val="0"/>
        <w:adjustRightInd w:val="0"/>
      </w:pPr>
      <w:proofErr w:type="gramStart"/>
      <w:r w:rsidRPr="00625264">
        <w:t xml:space="preserve">В муниципальной собственности находится 56,0 тыс. кв. м. общей площади жилищного фонда, в государственной – 7,8 тыс. кв. м., в частной – 551,2 тыс. </w:t>
      </w:r>
      <w:proofErr w:type="spellStart"/>
      <w:r w:rsidRPr="00625264">
        <w:t>кв.м</w:t>
      </w:r>
      <w:proofErr w:type="spellEnd"/>
      <w:r w:rsidRPr="00625264">
        <w:t>.</w:t>
      </w:r>
      <w:proofErr w:type="gramEnd"/>
    </w:p>
    <w:p w:rsidR="00625264" w:rsidRPr="00625264" w:rsidRDefault="00625264" w:rsidP="00625264">
      <w:pPr>
        <w:autoSpaceDE w:val="0"/>
        <w:autoSpaceDN w:val="0"/>
        <w:adjustRightInd w:val="0"/>
      </w:pPr>
      <w:r w:rsidRPr="00625264">
        <w:t xml:space="preserve">В настоящее время на территории </w:t>
      </w:r>
      <w:r w:rsidR="00A84620">
        <w:t>Хилокского муниципального округа</w:t>
      </w:r>
      <w:r w:rsidRPr="00625264">
        <w:t xml:space="preserve"> 1876 МКД, общей площадью 346,43 тыс. </w:t>
      </w:r>
      <w:proofErr w:type="spellStart"/>
      <w:r w:rsidRPr="00625264">
        <w:t>кв.м</w:t>
      </w:r>
      <w:proofErr w:type="spellEnd"/>
      <w:r w:rsidRPr="00625264">
        <w:t xml:space="preserve">., в том числе МКД блокированной застройки – 1731 шт., общей площадью 224,33 тыс. </w:t>
      </w:r>
      <w:proofErr w:type="spellStart"/>
      <w:r w:rsidRPr="00625264">
        <w:t>кв.м</w:t>
      </w:r>
      <w:proofErr w:type="spellEnd"/>
      <w:r w:rsidRPr="00625264">
        <w:t>.</w:t>
      </w:r>
    </w:p>
    <w:p w:rsidR="00625264" w:rsidRPr="00625264" w:rsidRDefault="00625264" w:rsidP="00625264">
      <w:pPr>
        <w:autoSpaceDE w:val="0"/>
        <w:autoSpaceDN w:val="0"/>
        <w:adjustRightInd w:val="0"/>
      </w:pPr>
      <w:r w:rsidRPr="00625264">
        <w:t>Управление многоквартирными домами осуществляют 2 частные управляющие организации.</w:t>
      </w:r>
    </w:p>
    <w:p w:rsidR="00625264" w:rsidRPr="00625264" w:rsidRDefault="00625264" w:rsidP="00625264">
      <w:pPr>
        <w:autoSpaceDE w:val="0"/>
        <w:autoSpaceDN w:val="0"/>
        <w:adjustRightInd w:val="0"/>
      </w:pPr>
      <w:r w:rsidRPr="00625264">
        <w:t>По состоянию на 01.08.2025 года распределение МКД по способу управления следующее:</w:t>
      </w:r>
    </w:p>
    <w:p w:rsidR="00625264" w:rsidRPr="00625264" w:rsidRDefault="00625264" w:rsidP="00625264">
      <w:pPr>
        <w:numPr>
          <w:ilvl w:val="0"/>
          <w:numId w:val="28"/>
        </w:numPr>
        <w:autoSpaceDE w:val="0"/>
        <w:autoSpaceDN w:val="0"/>
        <w:adjustRightInd w:val="0"/>
        <w:ind w:left="142" w:firstLine="709"/>
      </w:pPr>
      <w:r w:rsidRPr="00625264">
        <w:t>управляющие компании осуществляют управление 13 МКД (1% от общего количества МКД);</w:t>
      </w:r>
    </w:p>
    <w:p w:rsidR="00625264" w:rsidRPr="00625264" w:rsidRDefault="00625264" w:rsidP="00625264">
      <w:pPr>
        <w:numPr>
          <w:ilvl w:val="0"/>
          <w:numId w:val="28"/>
        </w:numPr>
        <w:autoSpaceDE w:val="0"/>
        <w:autoSpaceDN w:val="0"/>
        <w:adjustRightInd w:val="0"/>
        <w:ind w:left="142" w:firstLine="709"/>
      </w:pPr>
      <w:r w:rsidRPr="00625264">
        <w:t>непосредственное управление собственниками жилых помещений – 114 МКД (99%).</w:t>
      </w:r>
    </w:p>
    <w:p w:rsidR="00030A46" w:rsidRDefault="00030A46" w:rsidP="00030A46">
      <w:pPr>
        <w:tabs>
          <w:tab w:val="left" w:pos="0"/>
        </w:tabs>
        <w:autoSpaceDE w:val="0"/>
        <w:autoSpaceDN w:val="0"/>
        <w:adjustRightInd w:val="0"/>
      </w:pPr>
    </w:p>
    <w:p w:rsidR="00030A46" w:rsidRPr="006119CE" w:rsidRDefault="00761E53" w:rsidP="00030A46">
      <w:pPr>
        <w:tabs>
          <w:tab w:val="left" w:pos="709"/>
        </w:tabs>
        <w:autoSpaceDE w:val="0"/>
        <w:autoSpaceDN w:val="0"/>
        <w:adjustRightInd w:val="0"/>
        <w:ind w:firstLine="0"/>
        <w:jc w:val="center"/>
        <w:rPr>
          <w:b/>
          <w:bCs/>
          <w:i/>
          <w:iCs/>
        </w:rPr>
      </w:pPr>
      <w:r>
        <w:rPr>
          <w:b/>
          <w:bCs/>
          <w:i/>
          <w:iCs/>
        </w:rPr>
        <w:t>1.2.</w:t>
      </w:r>
      <w:r w:rsidR="00030A46">
        <w:rPr>
          <w:b/>
          <w:bCs/>
          <w:i/>
          <w:iCs/>
        </w:rPr>
        <w:t xml:space="preserve"> </w:t>
      </w:r>
      <w:r w:rsidR="00030A46" w:rsidRPr="006119CE">
        <w:rPr>
          <w:b/>
          <w:bCs/>
          <w:i/>
          <w:iCs/>
        </w:rPr>
        <w:t>Реализация мероприяти</w:t>
      </w:r>
      <w:r w:rsidR="00030A46">
        <w:rPr>
          <w:b/>
          <w:bCs/>
          <w:i/>
          <w:iCs/>
        </w:rPr>
        <w:t>й</w:t>
      </w:r>
    </w:p>
    <w:p w:rsidR="00030A46" w:rsidRDefault="00030A46" w:rsidP="00030A46">
      <w:pPr>
        <w:tabs>
          <w:tab w:val="left" w:pos="709"/>
        </w:tabs>
        <w:autoSpaceDE w:val="0"/>
        <w:autoSpaceDN w:val="0"/>
        <w:adjustRightInd w:val="0"/>
        <w:ind w:firstLine="0"/>
        <w:jc w:val="center"/>
      </w:pPr>
      <w:r w:rsidRPr="006119CE">
        <w:rPr>
          <w:b/>
          <w:bCs/>
          <w:i/>
          <w:iCs/>
        </w:rPr>
        <w:t xml:space="preserve">по </w:t>
      </w:r>
      <w:r>
        <w:rPr>
          <w:b/>
          <w:i/>
        </w:rPr>
        <w:t>комплексному развитию</w:t>
      </w:r>
      <w:r w:rsidRPr="0088157A">
        <w:rPr>
          <w:b/>
          <w:i/>
        </w:rPr>
        <w:t xml:space="preserve"> систем коммунальной инфраструктуры</w:t>
      </w:r>
    </w:p>
    <w:p w:rsidR="00030A46" w:rsidRPr="006119CE" w:rsidRDefault="00030A46" w:rsidP="00030A46">
      <w:pPr>
        <w:tabs>
          <w:tab w:val="left" w:pos="709"/>
        </w:tabs>
        <w:autoSpaceDE w:val="0"/>
        <w:autoSpaceDN w:val="0"/>
        <w:adjustRightInd w:val="0"/>
        <w:ind w:firstLine="0"/>
        <w:jc w:val="center"/>
        <w:rPr>
          <w:b/>
          <w:bCs/>
          <w:i/>
          <w:iCs/>
        </w:rPr>
      </w:pPr>
    </w:p>
    <w:p w:rsidR="00030A46" w:rsidRPr="002077FB" w:rsidRDefault="00030A46" w:rsidP="00030A46">
      <w:r w:rsidRPr="002077FB">
        <w:t>Устойчивое функционирование жилищно-коммунального ком</w:t>
      </w:r>
      <w:r w:rsidRPr="002077FB">
        <w:softHyphen/>
        <w:t xml:space="preserve">плекса является одним из условий жизнеобеспечения </w:t>
      </w:r>
      <w:r w:rsidR="000153B5">
        <w:t>Хилокского муниципального округа</w:t>
      </w:r>
      <w:r w:rsidR="00097577">
        <w:t>.</w:t>
      </w:r>
    </w:p>
    <w:p w:rsidR="00030A46" w:rsidRPr="002077FB" w:rsidRDefault="00030A46" w:rsidP="00030A46">
      <w:r w:rsidRPr="002077FB">
        <w:t>Недостаточное финансирование жилищно-коммунального ком</w:t>
      </w:r>
      <w:r w:rsidRPr="002077FB">
        <w:softHyphen/>
        <w:t xml:space="preserve">плекса привело к резкому увеличению износа основных фондов. Средний уровень износа инженерных коммуникаций по </w:t>
      </w:r>
      <w:r w:rsidR="00761E53">
        <w:t>округу</w:t>
      </w:r>
      <w:r w:rsidRPr="002077FB">
        <w:t xml:space="preserve"> составляет </w:t>
      </w:r>
      <w:r>
        <w:t>более 50</w:t>
      </w:r>
      <w:r w:rsidRPr="002077FB">
        <w:t xml:space="preserve"> % </w:t>
      </w:r>
      <w:r w:rsidRPr="002077FB">
        <w:lastRenderedPageBreak/>
        <w:t xml:space="preserve">и характеризуется высокой аварийностью, низким коэффициентом полезного действия мощностей и большими потерями энергоносителей. </w:t>
      </w:r>
    </w:p>
    <w:p w:rsidR="00030A46" w:rsidRDefault="00030A46" w:rsidP="00030A46">
      <w:r>
        <w:t>Уровень собираемости</w:t>
      </w:r>
      <w:r w:rsidRPr="002077FB">
        <w:t xml:space="preserve"> платежей населения за жилищно – коммунальные услуги </w:t>
      </w:r>
      <w:r w:rsidR="00D348D6">
        <w:t>следующий</w:t>
      </w:r>
      <w:r w:rsidR="00D348D6" w:rsidRPr="00513242">
        <w:t xml:space="preserve">: </w:t>
      </w:r>
      <w:r w:rsidR="00EE5769" w:rsidRPr="00513242">
        <w:t>в 2023</w:t>
      </w:r>
      <w:r w:rsidRPr="00513242">
        <w:t xml:space="preserve"> году – </w:t>
      </w:r>
      <w:r w:rsidR="00FB60D1" w:rsidRPr="00513242">
        <w:t>80</w:t>
      </w:r>
      <w:r w:rsidRPr="00513242">
        <w:t xml:space="preserve"> %, в 20</w:t>
      </w:r>
      <w:r w:rsidR="00D348D6" w:rsidRPr="00513242">
        <w:t>2</w:t>
      </w:r>
      <w:r w:rsidR="00EE5769" w:rsidRPr="00513242">
        <w:t>4</w:t>
      </w:r>
      <w:r w:rsidRPr="00513242">
        <w:t xml:space="preserve"> году – </w:t>
      </w:r>
      <w:r w:rsidR="00D348D6" w:rsidRPr="00513242">
        <w:t xml:space="preserve">90 </w:t>
      </w:r>
      <w:r w:rsidRPr="00513242">
        <w:t>%.</w:t>
      </w:r>
    </w:p>
    <w:p w:rsidR="00030A46" w:rsidRDefault="00030A46" w:rsidP="00030A46">
      <w:r w:rsidRPr="002077FB">
        <w:t xml:space="preserve">Питьевой водой в Хилокском муниципальном </w:t>
      </w:r>
      <w:r w:rsidR="00761E53">
        <w:t>округе</w:t>
      </w:r>
      <w:r w:rsidRPr="002077FB">
        <w:t xml:space="preserve"> обеспе</w:t>
      </w:r>
      <w:r w:rsidRPr="002077FB">
        <w:softHyphen/>
        <w:t xml:space="preserve">чено все население. </w:t>
      </w:r>
    </w:p>
    <w:p w:rsidR="00030A46" w:rsidRPr="00EE5769" w:rsidRDefault="00030A46" w:rsidP="00030A46">
      <w:r w:rsidRPr="00EE5769">
        <w:t xml:space="preserve">Общая протяженность водопроводных сетей составляет </w:t>
      </w:r>
      <w:r w:rsidR="00435725" w:rsidRPr="00EE5769">
        <w:t>21,31</w:t>
      </w:r>
      <w:r w:rsidRPr="00EE5769">
        <w:t xml:space="preserve"> км, из них </w:t>
      </w:r>
      <w:r w:rsidR="00435725" w:rsidRPr="00EE5769">
        <w:t>65</w:t>
      </w:r>
      <w:r w:rsidR="003C49F9" w:rsidRPr="00EE5769">
        <w:t xml:space="preserve">,0 </w:t>
      </w:r>
      <w:r w:rsidRPr="00EE5769">
        <w:t>% нуждаются в замене.</w:t>
      </w:r>
    </w:p>
    <w:p w:rsidR="00030A46" w:rsidRPr="00EE5769" w:rsidRDefault="00030A46" w:rsidP="00030A46">
      <w:r w:rsidRPr="00EE5769">
        <w:t xml:space="preserve">Протяженность канализационных сетей составляет </w:t>
      </w:r>
      <w:r w:rsidR="00435725" w:rsidRPr="00EE5769">
        <w:t>7,66</w:t>
      </w:r>
      <w:r w:rsidRPr="00EE5769">
        <w:t xml:space="preserve">  км, из них </w:t>
      </w:r>
      <w:r w:rsidR="00435725" w:rsidRPr="00EE5769">
        <w:t>65</w:t>
      </w:r>
      <w:r w:rsidRPr="00EE5769">
        <w:t>,0 % нуждаются в замене.</w:t>
      </w:r>
    </w:p>
    <w:p w:rsidR="00030A46" w:rsidRPr="002077FB" w:rsidRDefault="00030A46" w:rsidP="00030A46">
      <w:r w:rsidRPr="00EE5769">
        <w:t xml:space="preserve">Протяженность тепловых сетей составляет </w:t>
      </w:r>
      <w:r w:rsidR="00AC54C2" w:rsidRPr="00EE5769">
        <w:t>28,43</w:t>
      </w:r>
      <w:r w:rsidRPr="00EE5769">
        <w:t xml:space="preserve"> км, из них </w:t>
      </w:r>
      <w:r w:rsidR="00AC54C2" w:rsidRPr="00EE5769">
        <w:t>64</w:t>
      </w:r>
      <w:r w:rsidR="003C49F9" w:rsidRPr="00EE5769">
        <w:t>,0</w:t>
      </w:r>
      <w:r w:rsidRPr="00EE5769">
        <w:t xml:space="preserve"> % нуждаются в замене.</w:t>
      </w:r>
    </w:p>
    <w:p w:rsidR="00030A46" w:rsidRDefault="00030A46" w:rsidP="00030A46">
      <w:r>
        <w:t xml:space="preserve">В </w:t>
      </w:r>
      <w:r w:rsidR="00761E53">
        <w:t>округе</w:t>
      </w:r>
      <w:r>
        <w:t xml:space="preserve"> </w:t>
      </w:r>
      <w:r w:rsidRPr="00A84620">
        <w:t xml:space="preserve">имеется </w:t>
      </w:r>
      <w:r w:rsidR="00B00279" w:rsidRPr="00A84620">
        <w:t>27</w:t>
      </w:r>
      <w:r w:rsidRPr="00A84620">
        <w:t xml:space="preserve"> муниципальных котельных</w:t>
      </w:r>
      <w:r w:rsidRPr="002077FB">
        <w:t>, работающих на каменном угле. И обеспечивающих тепловой энергией жилищный фонд, объекты социальной сферы и других потребителей.</w:t>
      </w:r>
    </w:p>
    <w:p w:rsidR="00030A46" w:rsidRDefault="00030A46" w:rsidP="00030A46">
      <w:pPr>
        <w:tabs>
          <w:tab w:val="left" w:pos="709"/>
        </w:tabs>
        <w:autoSpaceDE w:val="0"/>
        <w:autoSpaceDN w:val="0"/>
        <w:adjustRightInd w:val="0"/>
      </w:pPr>
    </w:p>
    <w:p w:rsidR="00B7210F" w:rsidRPr="00B7210F" w:rsidRDefault="00761E53" w:rsidP="00B7210F">
      <w:pPr>
        <w:widowControl w:val="0"/>
        <w:tabs>
          <w:tab w:val="left" w:pos="6690"/>
        </w:tabs>
        <w:ind w:right="-1"/>
        <w:jc w:val="center"/>
        <w:rPr>
          <w:rFonts w:eastAsiaTheme="minorHAnsi"/>
          <w:b/>
          <w:i/>
          <w:color w:val="auto"/>
          <w:lang w:eastAsia="en-US"/>
        </w:rPr>
      </w:pPr>
      <w:r>
        <w:rPr>
          <w:rFonts w:eastAsiaTheme="minorHAnsi"/>
          <w:b/>
          <w:bCs/>
          <w:i/>
          <w:iCs/>
          <w:color w:val="auto"/>
          <w:lang w:eastAsia="en-US"/>
        </w:rPr>
        <w:t>1.3.</w:t>
      </w:r>
      <w:r w:rsidR="00B7210F" w:rsidRPr="00B7210F">
        <w:rPr>
          <w:rFonts w:eastAsiaTheme="minorHAnsi"/>
          <w:b/>
          <w:bCs/>
          <w:i/>
          <w:iCs/>
          <w:color w:val="auto"/>
          <w:lang w:eastAsia="en-US"/>
        </w:rPr>
        <w:t xml:space="preserve"> Реализация мероприятий по развитию </w:t>
      </w:r>
      <w:r w:rsidR="00B7210F" w:rsidRPr="00B7210F">
        <w:rPr>
          <w:rFonts w:eastAsiaTheme="minorHAnsi"/>
          <w:b/>
          <w:i/>
          <w:color w:val="auto"/>
          <w:lang w:eastAsia="en-US"/>
        </w:rPr>
        <w:t>дорожного хозяйства, транспортной инфраструктуры и безопасности дорожного движения</w:t>
      </w:r>
    </w:p>
    <w:p w:rsidR="00B7210F" w:rsidRPr="00B7210F" w:rsidRDefault="00B7210F" w:rsidP="00B7210F">
      <w:pPr>
        <w:widowControl w:val="0"/>
        <w:tabs>
          <w:tab w:val="left" w:pos="6690"/>
        </w:tabs>
        <w:ind w:right="-1"/>
        <w:jc w:val="center"/>
        <w:rPr>
          <w:rFonts w:eastAsiaTheme="minorHAnsi"/>
          <w:b/>
          <w:i/>
          <w:color w:val="auto"/>
          <w:lang w:eastAsia="en-US"/>
        </w:rPr>
      </w:pPr>
    </w:p>
    <w:p w:rsidR="00830C5F" w:rsidRPr="00830C5F" w:rsidRDefault="00830C5F" w:rsidP="00830C5F">
      <w:pPr>
        <w:rPr>
          <w:color w:val="000000" w:themeColor="text1"/>
        </w:rPr>
      </w:pPr>
      <w:r w:rsidRPr="00830C5F">
        <w:rPr>
          <w:color w:val="000000" w:themeColor="text1"/>
        </w:rPr>
        <w:t xml:space="preserve">В настоящее время протяженность автомобильных дорог </w:t>
      </w:r>
      <w:r w:rsidR="00761E53">
        <w:rPr>
          <w:color w:val="000000" w:themeColor="text1"/>
        </w:rPr>
        <w:t xml:space="preserve">Хилокского </w:t>
      </w:r>
      <w:r w:rsidRPr="00830C5F">
        <w:rPr>
          <w:color w:val="000000" w:themeColor="text1"/>
        </w:rPr>
        <w:t xml:space="preserve">муниципального </w:t>
      </w:r>
      <w:r w:rsidR="00761E53">
        <w:rPr>
          <w:color w:val="000000" w:themeColor="text1"/>
        </w:rPr>
        <w:t>округа</w:t>
      </w:r>
      <w:r w:rsidRPr="00830C5F">
        <w:rPr>
          <w:color w:val="000000" w:themeColor="text1"/>
        </w:rPr>
        <w:t xml:space="preserve"> составляет 505,7 км, том числе: </w:t>
      </w:r>
    </w:p>
    <w:p w:rsidR="00830C5F" w:rsidRPr="00830C5F" w:rsidRDefault="00830C5F" w:rsidP="00830C5F">
      <w:pPr>
        <w:rPr>
          <w:color w:val="000000" w:themeColor="text1"/>
        </w:rPr>
      </w:pPr>
      <w:r w:rsidRPr="00830C5F">
        <w:rPr>
          <w:color w:val="000000" w:themeColor="text1"/>
        </w:rPr>
        <w:t xml:space="preserve">асфальтированных дорог- </w:t>
      </w:r>
      <w:r w:rsidR="00625264">
        <w:rPr>
          <w:color w:val="000000" w:themeColor="text1"/>
        </w:rPr>
        <w:t>95,7</w:t>
      </w:r>
      <w:r w:rsidRPr="00830C5F">
        <w:rPr>
          <w:color w:val="000000" w:themeColor="text1"/>
        </w:rPr>
        <w:t xml:space="preserve"> км.</w:t>
      </w:r>
    </w:p>
    <w:p w:rsidR="00830C5F" w:rsidRPr="00830C5F" w:rsidRDefault="00830C5F" w:rsidP="00830C5F">
      <w:pPr>
        <w:rPr>
          <w:color w:val="000000" w:themeColor="text1"/>
        </w:rPr>
      </w:pPr>
      <w:r w:rsidRPr="00830C5F">
        <w:rPr>
          <w:color w:val="000000" w:themeColor="text1"/>
        </w:rPr>
        <w:t xml:space="preserve">грунтовых дорог – </w:t>
      </w:r>
      <w:r w:rsidR="00625264">
        <w:rPr>
          <w:color w:val="000000" w:themeColor="text1"/>
        </w:rPr>
        <w:t>410,0</w:t>
      </w:r>
      <w:r w:rsidRPr="00830C5F">
        <w:rPr>
          <w:color w:val="000000" w:themeColor="text1"/>
        </w:rPr>
        <w:t xml:space="preserve"> км.</w:t>
      </w:r>
      <w:r>
        <w:rPr>
          <w:color w:val="000000" w:themeColor="text1"/>
        </w:rPr>
        <w:t xml:space="preserve"> </w:t>
      </w:r>
    </w:p>
    <w:p w:rsidR="00B7210F" w:rsidRPr="00B7210F" w:rsidRDefault="00B7210F" w:rsidP="00B7210F">
      <w:pPr>
        <w:ind w:firstLine="708"/>
      </w:pPr>
      <w:r w:rsidRPr="00B7210F">
        <w:t xml:space="preserve">Автомобильные дороги связывают обширную территорию </w:t>
      </w:r>
      <w:r w:rsidR="00761E53">
        <w:t>округа</w:t>
      </w:r>
      <w:r w:rsidRPr="00B7210F">
        <w:t xml:space="preserve"> с соседними </w:t>
      </w:r>
      <w:r w:rsidR="00761E53">
        <w:t>округами</w:t>
      </w:r>
      <w:r w:rsidRPr="00B7210F">
        <w:t xml:space="preserve">, обеспечивают жизнедеятельность всех населенных пунктов, во многом определяют возможности развития </w:t>
      </w:r>
      <w:r w:rsidR="00761E53">
        <w:t>округа</w:t>
      </w:r>
      <w:r w:rsidRPr="00B7210F">
        <w:t>, по ним осуществляются перевозки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B7210F" w:rsidRPr="00B7210F" w:rsidRDefault="00B7210F" w:rsidP="00B7210F">
      <w:pPr>
        <w:ind w:firstLine="708"/>
      </w:pPr>
      <w:r w:rsidRPr="00B7210F">
        <w:t xml:space="preserve">Таким образом, дорожные условия оказывают влияние на все важные показатели экономического развития </w:t>
      </w:r>
      <w:r w:rsidR="00761E53">
        <w:t>округа</w:t>
      </w:r>
      <w:r w:rsidRPr="00B7210F">
        <w:t>.</w:t>
      </w:r>
    </w:p>
    <w:p w:rsidR="00030A46" w:rsidRDefault="00030A46" w:rsidP="00761E53">
      <w:pPr>
        <w:tabs>
          <w:tab w:val="left" w:pos="709"/>
        </w:tabs>
        <w:autoSpaceDE w:val="0"/>
        <w:autoSpaceDN w:val="0"/>
        <w:adjustRightInd w:val="0"/>
        <w:ind w:firstLine="0"/>
      </w:pPr>
    </w:p>
    <w:p w:rsidR="00030A46" w:rsidRPr="00693DF6" w:rsidRDefault="00761E53" w:rsidP="00030A46">
      <w:pPr>
        <w:ind w:firstLine="0"/>
        <w:jc w:val="center"/>
        <w:rPr>
          <w:b/>
          <w:bCs/>
          <w:i/>
          <w:iCs/>
        </w:rPr>
      </w:pPr>
      <w:r>
        <w:rPr>
          <w:b/>
          <w:bCs/>
          <w:i/>
          <w:iCs/>
        </w:rPr>
        <w:t>1.4</w:t>
      </w:r>
      <w:r w:rsidR="00030A46" w:rsidRPr="00693DF6">
        <w:rPr>
          <w:b/>
          <w:bCs/>
          <w:i/>
          <w:iCs/>
        </w:rPr>
        <w:t xml:space="preserve"> Реализация мероприятий  по развитию </w:t>
      </w:r>
    </w:p>
    <w:p w:rsidR="00030A46" w:rsidRPr="00693DF6" w:rsidRDefault="00030A46" w:rsidP="00030A46">
      <w:pPr>
        <w:ind w:firstLine="0"/>
        <w:jc w:val="center"/>
        <w:rPr>
          <w:b/>
          <w:bCs/>
          <w:i/>
          <w:iCs/>
        </w:rPr>
      </w:pPr>
      <w:r w:rsidRPr="00693DF6">
        <w:rPr>
          <w:b/>
          <w:bCs/>
          <w:i/>
          <w:iCs/>
        </w:rPr>
        <w:t>территориального планирования и градостроительной деятельности</w:t>
      </w:r>
    </w:p>
    <w:p w:rsidR="00030A46" w:rsidRPr="00693DF6" w:rsidRDefault="00030A46" w:rsidP="00030A46">
      <w:pPr>
        <w:ind w:firstLine="0"/>
        <w:jc w:val="center"/>
        <w:rPr>
          <w:b/>
          <w:bCs/>
          <w:i/>
          <w:iCs/>
        </w:rPr>
      </w:pPr>
    </w:p>
    <w:p w:rsidR="00030A46" w:rsidRDefault="00030A46" w:rsidP="00030A46">
      <w:r w:rsidRPr="009348F9">
        <w:t>В целях недопущения препятствий для экон</w:t>
      </w:r>
      <w:r w:rsidR="00761E53" w:rsidRPr="009348F9">
        <w:t>омического развития территории Хилокского муниципального округа</w:t>
      </w:r>
      <w:r w:rsidRPr="009348F9">
        <w:t>, соблюдения прав граждан и хозяйствующих субъектов была продолжена работа по обеспечению разработки документов территориального планирования.</w:t>
      </w:r>
      <w:r w:rsidR="00015A03" w:rsidRPr="00015A03">
        <w:t xml:space="preserve"> По состоянию на 01 сентября 20</w:t>
      </w:r>
      <w:r w:rsidR="00EE5769" w:rsidRPr="00EE5769">
        <w:t>25</w:t>
      </w:r>
      <w:r w:rsidR="00015A03" w:rsidRPr="00015A03">
        <w:t xml:space="preserve"> года на территории </w:t>
      </w:r>
      <w:r w:rsidR="00EE5769">
        <w:t xml:space="preserve">Хилокского муниципального округа </w:t>
      </w:r>
      <w:r w:rsidR="00015A03" w:rsidRPr="00015A03">
        <w:t>разработано 12 генеральных планов и 12 правил землепользования и застройки городских и сельских поселений.</w:t>
      </w:r>
    </w:p>
    <w:p w:rsidR="007B1BCE" w:rsidRPr="007B1BCE" w:rsidRDefault="007B1BCE" w:rsidP="007B1BCE">
      <w:pPr>
        <w:jc w:val="center"/>
        <w:rPr>
          <w:b/>
          <w:i/>
        </w:rPr>
      </w:pPr>
      <w:r w:rsidRPr="007B1BCE">
        <w:rPr>
          <w:b/>
          <w:i/>
        </w:rPr>
        <w:t>1.5 Реализация мероприятий по производственному контролю качества питьевой воды источников питьевого водоснабжения</w:t>
      </w:r>
    </w:p>
    <w:p w:rsidR="007B1BCE" w:rsidRDefault="007B1BCE" w:rsidP="007B1BCE">
      <w:r>
        <w:lastRenderedPageBreak/>
        <w:t xml:space="preserve">К числу важнейших факторов, характеризующих санитарно-эпидемиологическое благополучие населения, относится обеспечение населения доброкачественной питьевой водой. </w:t>
      </w:r>
    </w:p>
    <w:p w:rsidR="007B1BCE" w:rsidRDefault="007B1BCE" w:rsidP="007B1BCE">
      <w:r>
        <w:t xml:space="preserve">Действующая в районе система </w:t>
      </w:r>
      <w:proofErr w:type="spellStart"/>
      <w:r>
        <w:t>водообеспечения</w:t>
      </w:r>
      <w:proofErr w:type="spellEnd"/>
      <w:r>
        <w:t xml:space="preserve"> населения находится в неудовлетворительном состоянии. Это обусловлено дефицитом  финансовых средств, высокой степенью износа основных фондов.</w:t>
      </w:r>
    </w:p>
    <w:p w:rsidR="007B1BCE" w:rsidRDefault="007B1BCE" w:rsidP="007B1BCE">
      <w:r>
        <w:t xml:space="preserve">Устаревшие технологии и оборудование для водоподготовки не позволяют добиваться соответствия качества воды гигиеническим требованиям СанПиН </w:t>
      </w:r>
      <w:proofErr w:type="gramStart"/>
      <w:r>
        <w:t>существующих</w:t>
      </w:r>
      <w:proofErr w:type="gramEnd"/>
      <w:r>
        <w:t xml:space="preserve"> в России. Из-за износа оборудования заметно ухудшается качество питьевой воды. С потреблением некачественной питьевой воды в значительной мере связаны демографические проблемы и, прежде всего, низкая продолжительность жизни.</w:t>
      </w:r>
    </w:p>
    <w:p w:rsidR="007B1BCE" w:rsidRDefault="007B1BCE" w:rsidP="007B1BCE">
      <w:r>
        <w:t>По результатам анализа состояния питьевого водоснабжения в Хилокском районе установлено: состояние питьевого водоснабжения остается одной из актуальных проблем на территории Хилокского района, представляющих реальную угрозу здоровью населения.</w:t>
      </w:r>
    </w:p>
    <w:p w:rsidR="007B1BCE" w:rsidRDefault="007B1BCE" w:rsidP="007B1BCE">
      <w:r>
        <w:t xml:space="preserve">Несоответствие требованиям гигиенических нормативов качества питьевой воды было обусловлено </w:t>
      </w:r>
      <w:proofErr w:type="spellStart"/>
      <w:r>
        <w:t>антропотехногенным</w:t>
      </w:r>
      <w:proofErr w:type="spellEnd"/>
      <w:r>
        <w:t xml:space="preserve"> загрязнением нитратами. Повышенное содержание в питьевой воде нитратов отражается на здоровье населения, проявляясь в первую очередь у детей.</w:t>
      </w:r>
    </w:p>
    <w:p w:rsidR="007B1BCE" w:rsidRPr="009348F9" w:rsidRDefault="007B1BCE" w:rsidP="007B1BCE">
      <w:r>
        <w:t>Необходимо активизировать работу по приведению систем питьевого водоснабжения требованиям санитарных правил.</w:t>
      </w:r>
    </w:p>
    <w:p w:rsidR="00584126" w:rsidRDefault="00584126" w:rsidP="00030A46">
      <w:pPr>
        <w:tabs>
          <w:tab w:val="left" w:pos="709"/>
        </w:tabs>
        <w:autoSpaceDE w:val="0"/>
        <w:autoSpaceDN w:val="0"/>
        <w:adjustRightInd w:val="0"/>
        <w:jc w:val="center"/>
        <w:rPr>
          <w:b/>
          <w:bCs/>
          <w:iCs/>
        </w:rPr>
      </w:pPr>
    </w:p>
    <w:p w:rsidR="00030A46" w:rsidRPr="003A789A" w:rsidRDefault="00030A46" w:rsidP="00030A46">
      <w:pPr>
        <w:tabs>
          <w:tab w:val="left" w:pos="709"/>
        </w:tabs>
        <w:autoSpaceDE w:val="0"/>
        <w:autoSpaceDN w:val="0"/>
        <w:adjustRightInd w:val="0"/>
        <w:jc w:val="center"/>
        <w:rPr>
          <w:b/>
          <w:bCs/>
          <w:iCs/>
        </w:rPr>
      </w:pPr>
      <w:r w:rsidRPr="003A789A">
        <w:rPr>
          <w:b/>
          <w:bCs/>
          <w:iCs/>
        </w:rPr>
        <w:t>2. Основные проблемы в сфере реализации муниципальной программы</w:t>
      </w:r>
    </w:p>
    <w:p w:rsidR="00BB3D5B" w:rsidRPr="00761E53" w:rsidRDefault="00BB3D5B" w:rsidP="00761E53">
      <w:pPr>
        <w:autoSpaceDE w:val="0"/>
        <w:autoSpaceDN w:val="0"/>
        <w:adjustRightInd w:val="0"/>
        <w:ind w:firstLine="0"/>
        <w:rPr>
          <w:b/>
          <w:bCs/>
          <w:i/>
          <w:iCs/>
        </w:rPr>
      </w:pPr>
    </w:p>
    <w:p w:rsidR="00030A46" w:rsidRDefault="00030A46" w:rsidP="00030A46">
      <w:pPr>
        <w:pStyle w:val="a3"/>
        <w:autoSpaceDE w:val="0"/>
        <w:autoSpaceDN w:val="0"/>
        <w:adjustRightInd w:val="0"/>
        <w:ind w:left="709" w:firstLine="0"/>
        <w:jc w:val="center"/>
        <w:rPr>
          <w:b/>
          <w:bCs/>
          <w:i/>
          <w:iCs/>
        </w:rPr>
      </w:pPr>
      <w:r>
        <w:rPr>
          <w:b/>
          <w:bCs/>
          <w:i/>
          <w:iCs/>
        </w:rPr>
        <w:t>2.</w:t>
      </w:r>
      <w:r w:rsidR="00761E53">
        <w:rPr>
          <w:b/>
          <w:bCs/>
          <w:i/>
          <w:iCs/>
        </w:rPr>
        <w:t xml:space="preserve">1. </w:t>
      </w:r>
      <w:r w:rsidRPr="008E560F">
        <w:rPr>
          <w:b/>
          <w:bCs/>
          <w:i/>
          <w:iCs/>
        </w:rPr>
        <w:t>В сфере жилищной политики</w:t>
      </w:r>
    </w:p>
    <w:p w:rsidR="006E6FD0" w:rsidRDefault="006E6FD0" w:rsidP="00030A46">
      <w:pPr>
        <w:pStyle w:val="a3"/>
        <w:autoSpaceDE w:val="0"/>
        <w:autoSpaceDN w:val="0"/>
        <w:adjustRightInd w:val="0"/>
        <w:ind w:left="709" w:firstLine="0"/>
        <w:jc w:val="center"/>
        <w:rPr>
          <w:b/>
          <w:bCs/>
          <w:i/>
          <w:iCs/>
        </w:rPr>
      </w:pPr>
    </w:p>
    <w:p w:rsidR="00030A46" w:rsidRDefault="00030A46" w:rsidP="00030A46">
      <w:pPr>
        <w:tabs>
          <w:tab w:val="left" w:pos="709"/>
        </w:tabs>
        <w:autoSpaceDE w:val="0"/>
        <w:autoSpaceDN w:val="0"/>
        <w:adjustRightInd w:val="0"/>
      </w:pPr>
      <w:r>
        <w:t>Особые сложности с решением жилищной проблемы испытывают молодые семьи, не имеющие первоначальных накоплений, вследствие чего лишенные возможности внесения первоначальных взносов при обращении за получением ипотечного кредита. Учитывая потенциальный рост доходов и ожидаемую платежеспособность данной категории населения, рационально оказывать им помощь во внесении первого взноса, в том числе как стимула для закрепления молодых кадров на рабочих местах.</w:t>
      </w:r>
    </w:p>
    <w:p w:rsidR="00030A46" w:rsidRPr="00120E6D" w:rsidRDefault="00030A46" w:rsidP="00030A46">
      <w:pPr>
        <w:shd w:val="clear" w:color="auto" w:fill="FFFFFF"/>
        <w:ind w:right="10"/>
      </w:pPr>
      <w:r w:rsidRPr="004510A5">
        <w:t>Еще одной проблемой в сфере жилищной политики является наличие аварийного и непригодного для проживания жилищного фонда. Оценка наличия аварийного жилья является заниженной в силу низкого удельного веса технически паспортизированного жилья. Критерием отнесения жилищного фонда к категории аварийного является расчетный износ.</w:t>
      </w:r>
    </w:p>
    <w:p w:rsidR="00030A46" w:rsidRDefault="00030A46" w:rsidP="00030A46">
      <w:pPr>
        <w:tabs>
          <w:tab w:val="left" w:pos="709"/>
        </w:tabs>
        <w:autoSpaceDE w:val="0"/>
        <w:autoSpaceDN w:val="0"/>
        <w:adjustRightInd w:val="0"/>
        <w:rPr>
          <w:b/>
          <w:bCs/>
          <w:i/>
          <w:iCs/>
        </w:rPr>
      </w:pPr>
    </w:p>
    <w:p w:rsidR="00030A46" w:rsidRDefault="00761E53" w:rsidP="00030A46">
      <w:pPr>
        <w:pStyle w:val="a3"/>
        <w:autoSpaceDE w:val="0"/>
        <w:autoSpaceDN w:val="0"/>
        <w:adjustRightInd w:val="0"/>
        <w:ind w:left="0"/>
        <w:jc w:val="center"/>
        <w:rPr>
          <w:b/>
          <w:i/>
        </w:rPr>
      </w:pPr>
      <w:r>
        <w:rPr>
          <w:b/>
          <w:bCs/>
          <w:i/>
          <w:iCs/>
        </w:rPr>
        <w:t>2.2.</w:t>
      </w:r>
      <w:r w:rsidR="00030A46">
        <w:rPr>
          <w:b/>
          <w:bCs/>
          <w:i/>
          <w:iCs/>
        </w:rPr>
        <w:t xml:space="preserve"> В сфере </w:t>
      </w:r>
      <w:r w:rsidR="00030A46">
        <w:rPr>
          <w:b/>
          <w:i/>
        </w:rPr>
        <w:t>комплексного развития</w:t>
      </w:r>
      <w:r w:rsidR="00030A46" w:rsidRPr="0088157A">
        <w:rPr>
          <w:b/>
          <w:i/>
        </w:rPr>
        <w:t xml:space="preserve"> систем коммунальной инфраструктуры</w:t>
      </w:r>
    </w:p>
    <w:p w:rsidR="00567D89" w:rsidRDefault="00567D89" w:rsidP="00030A46">
      <w:pPr>
        <w:pStyle w:val="a3"/>
        <w:autoSpaceDE w:val="0"/>
        <w:autoSpaceDN w:val="0"/>
        <w:adjustRightInd w:val="0"/>
        <w:ind w:left="0"/>
        <w:jc w:val="center"/>
        <w:rPr>
          <w:b/>
          <w:bCs/>
          <w:i/>
          <w:iCs/>
        </w:rPr>
      </w:pPr>
    </w:p>
    <w:p w:rsidR="00030A46" w:rsidRDefault="00030A46" w:rsidP="00030A46">
      <w:pPr>
        <w:tabs>
          <w:tab w:val="left" w:pos="709"/>
        </w:tabs>
        <w:autoSpaceDE w:val="0"/>
        <w:autoSpaceDN w:val="0"/>
        <w:adjustRightInd w:val="0"/>
      </w:pPr>
      <w:r w:rsidRPr="002D1335">
        <w:lastRenderedPageBreak/>
        <w:t xml:space="preserve">Несмотря на </w:t>
      </w:r>
      <w:r>
        <w:t xml:space="preserve">принимаемые </w:t>
      </w:r>
      <w:r w:rsidRPr="002D1335">
        <w:t xml:space="preserve">меры, положение дел </w:t>
      </w:r>
      <w:r>
        <w:t xml:space="preserve">с состоянием объектов жилищно-коммунального хозяйства </w:t>
      </w:r>
      <w:r w:rsidRPr="002D1335">
        <w:t>пр</w:t>
      </w:r>
      <w:r>
        <w:t>одолжает оставаться сложным. По</w:t>
      </w:r>
      <w:r w:rsidRPr="002D1335">
        <w:t xml:space="preserve"> оценке износ коммунальной инфраструктуры составл</w:t>
      </w:r>
      <w:r>
        <w:t xml:space="preserve">яет </w:t>
      </w:r>
      <w:r w:rsidR="00567D89">
        <w:t>более</w:t>
      </w:r>
      <w:r>
        <w:t xml:space="preserve"> 5</w:t>
      </w:r>
      <w:r w:rsidRPr="002D1335">
        <w:t>0 %</w:t>
      </w:r>
      <w:r>
        <w:t xml:space="preserve">. </w:t>
      </w:r>
      <w:r w:rsidRPr="002D1335">
        <w:t>Один из острых вопросов по оказанию качественных услуг – отсутствие или износ коммунальной техники.</w:t>
      </w:r>
      <w:r w:rsidR="00567D89">
        <w:t xml:space="preserve"> </w:t>
      </w:r>
      <w:r w:rsidRPr="002D1335">
        <w:t xml:space="preserve">Существенным препятствием развития жилищно-коммунального хозяйства </w:t>
      </w:r>
      <w:r>
        <w:t>продолжают</w:t>
      </w:r>
      <w:r w:rsidRPr="002D1335">
        <w:t xml:space="preserve"> оставаться недостаточное финансирова</w:t>
      </w:r>
      <w:r w:rsidR="00761E53">
        <w:t xml:space="preserve">ние, отсутствие у Хилокского муниципального округа </w:t>
      </w:r>
      <w:r w:rsidRPr="002D1335">
        <w:t xml:space="preserve">средств на разработку проектно-сметных документаций на строительство и реконструкцию объектов жилищно-коммунального хозяйства. </w:t>
      </w:r>
    </w:p>
    <w:p w:rsidR="00F25FEB" w:rsidRPr="00620EC7" w:rsidRDefault="00F25FEB" w:rsidP="00F25FEB">
      <w:pPr>
        <w:ind w:firstLine="708"/>
        <w:rPr>
          <w:lang w:eastAsia="en-US"/>
        </w:rPr>
      </w:pPr>
      <w:r w:rsidRPr="00620EC7">
        <w:rPr>
          <w:lang w:eastAsia="en-US"/>
        </w:rPr>
        <w:t>В ходе реализации мероприятий муниципальной программы можно предположить наличие основных рисков, связанных с наличием объективных и субъективных факторов:</w:t>
      </w:r>
    </w:p>
    <w:p w:rsidR="00F25FEB" w:rsidRPr="00620EC7" w:rsidRDefault="00F25FEB" w:rsidP="00F25FEB">
      <w:pPr>
        <w:rPr>
          <w:lang w:eastAsia="ar-SA"/>
        </w:rPr>
      </w:pPr>
      <w:r>
        <w:rPr>
          <w:lang w:eastAsia="ar-SA"/>
        </w:rPr>
        <w:t>в</w:t>
      </w:r>
      <w:r w:rsidRPr="00620EC7">
        <w:rPr>
          <w:lang w:eastAsia="ar-SA"/>
        </w:rPr>
        <w:t>озможность недостаточного или несвоевременного финансирования расходов на реализацию программных мероприятий</w:t>
      </w:r>
      <w:r>
        <w:rPr>
          <w:lang w:eastAsia="ar-SA"/>
        </w:rPr>
        <w:t xml:space="preserve"> </w:t>
      </w:r>
      <w:r w:rsidRPr="00620EC7">
        <w:rPr>
          <w:lang w:eastAsia="ar-SA"/>
        </w:rPr>
        <w:t>из местного бюджета;</w:t>
      </w:r>
    </w:p>
    <w:p w:rsidR="00F25FEB" w:rsidRPr="00620EC7" w:rsidRDefault="00F25FEB" w:rsidP="00F25FEB">
      <w:pPr>
        <w:rPr>
          <w:spacing w:val="-1"/>
          <w:lang w:eastAsia="en-US"/>
        </w:rPr>
      </w:pPr>
      <w:r>
        <w:rPr>
          <w:spacing w:val="1"/>
          <w:lang w:eastAsia="en-US"/>
        </w:rPr>
        <w:t>в</w:t>
      </w:r>
      <w:r w:rsidRPr="00620EC7">
        <w:rPr>
          <w:spacing w:val="1"/>
          <w:lang w:eastAsia="en-US"/>
        </w:rPr>
        <w:t xml:space="preserve"> процессе реализации </w:t>
      </w:r>
      <w:r w:rsidRPr="00620EC7">
        <w:rPr>
          <w:lang w:eastAsia="en-US"/>
        </w:rPr>
        <w:t>п</w:t>
      </w:r>
      <w:r w:rsidRPr="00620EC7">
        <w:rPr>
          <w:spacing w:val="1"/>
          <w:lang w:eastAsia="en-US"/>
        </w:rPr>
        <w:t xml:space="preserve">рограммы возможны отклонения в достижении результатов из-за несоответствия влияния </w:t>
      </w:r>
      <w:r w:rsidRPr="00620EC7">
        <w:rPr>
          <w:spacing w:val="3"/>
          <w:lang w:eastAsia="en-US"/>
        </w:rPr>
        <w:t xml:space="preserve">отдельных мероприятий программы на ситуацию, их ожидаемой эффективности, </w:t>
      </w:r>
      <w:r w:rsidRPr="00620EC7">
        <w:rPr>
          <w:spacing w:val="-1"/>
          <w:lang w:eastAsia="en-US"/>
        </w:rPr>
        <w:t>а также недостаточной координации деятельности исполнителей программы на различных стадиях её реализации.</w:t>
      </w:r>
    </w:p>
    <w:p w:rsidR="00F25FEB" w:rsidRPr="00620EC7" w:rsidRDefault="00F25FEB" w:rsidP="00F25FEB">
      <w:pPr>
        <w:rPr>
          <w:spacing w:val="-1"/>
          <w:lang w:eastAsia="en-US"/>
        </w:rPr>
      </w:pPr>
      <w:r w:rsidRPr="00620EC7">
        <w:rPr>
          <w:spacing w:val="-1"/>
          <w:lang w:eastAsia="en-US"/>
        </w:rPr>
        <w:t>В целях управления указанными рисками в процессе реализации программы предусматривается:</w:t>
      </w:r>
    </w:p>
    <w:p w:rsidR="00F25FEB" w:rsidRPr="00620EC7" w:rsidRDefault="00F25FEB" w:rsidP="00F25FEB">
      <w:pPr>
        <w:rPr>
          <w:spacing w:val="-1"/>
          <w:lang w:eastAsia="en-US"/>
        </w:rPr>
      </w:pPr>
      <w:r w:rsidRPr="00620EC7">
        <w:rPr>
          <w:spacing w:val="-1"/>
          <w:lang w:eastAsia="en-US"/>
        </w:rPr>
        <w:t>создание эффективной системы управления на основе чёткого распределения функций и ответственности исполнителей программы;</w:t>
      </w:r>
    </w:p>
    <w:p w:rsidR="00F25FEB" w:rsidRPr="00620EC7" w:rsidRDefault="00F25FEB" w:rsidP="00F25FEB">
      <w:pPr>
        <w:rPr>
          <w:spacing w:val="-1"/>
          <w:lang w:eastAsia="en-US"/>
        </w:rPr>
      </w:pPr>
      <w:r w:rsidRPr="00620EC7">
        <w:rPr>
          <w:spacing w:val="1"/>
          <w:lang w:eastAsia="en-US"/>
        </w:rPr>
        <w:t>проведение мониторинга выполнения программы, анализа и, при необходимости, корректировки индикаторов и</w:t>
      </w:r>
      <w:r w:rsidRPr="00620EC7">
        <w:rPr>
          <w:spacing w:val="-1"/>
          <w:lang w:eastAsia="en-US"/>
        </w:rPr>
        <w:t xml:space="preserve"> мероприятий программы;</w:t>
      </w:r>
    </w:p>
    <w:p w:rsidR="00F25FEB" w:rsidRDefault="00F25FEB" w:rsidP="00F25FEB">
      <w:pPr>
        <w:rPr>
          <w:b/>
        </w:rPr>
      </w:pPr>
      <w:r w:rsidRPr="00620EC7">
        <w:rPr>
          <w:lang w:eastAsia="en-US"/>
        </w:rPr>
        <w:t>перераспределение объёмов финансирова</w:t>
      </w:r>
      <w:r>
        <w:rPr>
          <w:lang w:eastAsia="en-US"/>
        </w:rPr>
        <w:t xml:space="preserve">ния в зависимости от достижения </w:t>
      </w:r>
      <w:r w:rsidRPr="00620EC7">
        <w:rPr>
          <w:lang w:eastAsia="en-US"/>
        </w:rPr>
        <w:t>поставленных целей.</w:t>
      </w:r>
    </w:p>
    <w:p w:rsidR="00F25FEB" w:rsidRDefault="00F25FEB" w:rsidP="00F25FEB"/>
    <w:p w:rsidR="00F25FEB" w:rsidRDefault="00F25FEB" w:rsidP="00030A46">
      <w:pPr>
        <w:tabs>
          <w:tab w:val="left" w:pos="709"/>
        </w:tabs>
        <w:autoSpaceDE w:val="0"/>
        <w:autoSpaceDN w:val="0"/>
        <w:adjustRightInd w:val="0"/>
      </w:pPr>
    </w:p>
    <w:p w:rsidR="00030A46" w:rsidRDefault="00030A46" w:rsidP="00030A46">
      <w:pPr>
        <w:tabs>
          <w:tab w:val="left" w:pos="709"/>
        </w:tabs>
        <w:autoSpaceDE w:val="0"/>
        <w:autoSpaceDN w:val="0"/>
        <w:adjustRightInd w:val="0"/>
        <w:rPr>
          <w:b/>
          <w:bCs/>
          <w:i/>
          <w:iCs/>
        </w:rPr>
      </w:pPr>
    </w:p>
    <w:p w:rsidR="00030A46" w:rsidRDefault="00030A46" w:rsidP="00030A46">
      <w:pPr>
        <w:tabs>
          <w:tab w:val="left" w:pos="709"/>
        </w:tabs>
        <w:autoSpaceDE w:val="0"/>
        <w:autoSpaceDN w:val="0"/>
        <w:adjustRightInd w:val="0"/>
        <w:jc w:val="center"/>
        <w:rPr>
          <w:b/>
          <w:i/>
        </w:rPr>
      </w:pPr>
      <w:r>
        <w:rPr>
          <w:b/>
          <w:bCs/>
          <w:i/>
          <w:iCs/>
          <w:color w:val="auto"/>
        </w:rPr>
        <w:t>2.</w:t>
      </w:r>
      <w:r w:rsidR="00761E53">
        <w:rPr>
          <w:b/>
          <w:bCs/>
          <w:i/>
          <w:iCs/>
          <w:color w:val="auto"/>
        </w:rPr>
        <w:t>3.</w:t>
      </w:r>
      <w:r w:rsidR="00567D89">
        <w:rPr>
          <w:b/>
          <w:bCs/>
          <w:i/>
          <w:iCs/>
          <w:color w:val="auto"/>
        </w:rPr>
        <w:t xml:space="preserve"> </w:t>
      </w:r>
      <w:r w:rsidRPr="00887B19">
        <w:rPr>
          <w:b/>
          <w:bCs/>
          <w:i/>
          <w:iCs/>
          <w:color w:val="auto"/>
        </w:rPr>
        <w:t>В сфере</w:t>
      </w:r>
      <w:r w:rsidR="008E1B46">
        <w:rPr>
          <w:b/>
          <w:bCs/>
          <w:i/>
          <w:iCs/>
          <w:color w:val="auto"/>
        </w:rPr>
        <w:t xml:space="preserve"> </w:t>
      </w:r>
      <w:r>
        <w:rPr>
          <w:b/>
          <w:i/>
        </w:rPr>
        <w:t xml:space="preserve">развития </w:t>
      </w:r>
      <w:r w:rsidRPr="00A047C2">
        <w:rPr>
          <w:b/>
          <w:i/>
        </w:rPr>
        <w:t>дорожного хозяйства, транспортной инфраструктуры и безопасности дорожного движения</w:t>
      </w:r>
    </w:p>
    <w:p w:rsidR="00030A46" w:rsidRPr="00120E6D" w:rsidRDefault="00030A46" w:rsidP="00030A46">
      <w:pPr>
        <w:tabs>
          <w:tab w:val="left" w:pos="709"/>
        </w:tabs>
        <w:autoSpaceDE w:val="0"/>
        <w:autoSpaceDN w:val="0"/>
        <w:adjustRightInd w:val="0"/>
        <w:jc w:val="center"/>
        <w:rPr>
          <w:color w:val="FF0000"/>
        </w:rPr>
      </w:pPr>
    </w:p>
    <w:p w:rsidR="00030A46" w:rsidRDefault="00030A46" w:rsidP="00030A46">
      <w:pPr>
        <w:ind w:firstLine="708"/>
      </w:pPr>
      <w:r w:rsidRPr="0054774F">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w:t>
      </w:r>
    </w:p>
    <w:p w:rsidR="00030A46" w:rsidRPr="0054774F" w:rsidRDefault="00030A46" w:rsidP="00030A46">
      <w:pPr>
        <w:ind w:firstLine="708"/>
      </w:pPr>
      <w:r w:rsidRPr="0054774F">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w:t>
      </w:r>
      <w:r>
        <w:t>,</w:t>
      </w:r>
      <w:r w:rsidRPr="0054774F">
        <w:t xml:space="preserve"> приводит к несоблюдению межремонтных с</w:t>
      </w:r>
      <w:r w:rsidR="001F0645">
        <w:t>роков, накоплению количества не</w:t>
      </w:r>
      <w:r w:rsidRPr="0054774F">
        <w:t>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которых необходимо проведение реконструкции.</w:t>
      </w:r>
    </w:p>
    <w:p w:rsidR="00030A46" w:rsidRPr="006119CE" w:rsidRDefault="00030A46" w:rsidP="00D96552">
      <w:pPr>
        <w:tabs>
          <w:tab w:val="left" w:pos="709"/>
        </w:tabs>
        <w:autoSpaceDE w:val="0"/>
        <w:autoSpaceDN w:val="0"/>
        <w:adjustRightInd w:val="0"/>
        <w:ind w:firstLine="0"/>
        <w:rPr>
          <w:b/>
          <w:bCs/>
          <w:i/>
          <w:iCs/>
        </w:rPr>
      </w:pPr>
    </w:p>
    <w:p w:rsidR="00030A46" w:rsidRDefault="00D96552" w:rsidP="00030A46">
      <w:pPr>
        <w:autoSpaceDE w:val="0"/>
        <w:autoSpaceDN w:val="0"/>
        <w:adjustRightInd w:val="0"/>
        <w:jc w:val="center"/>
        <w:rPr>
          <w:b/>
          <w:bCs/>
          <w:i/>
          <w:iCs/>
          <w:color w:val="auto"/>
        </w:rPr>
      </w:pPr>
      <w:r>
        <w:rPr>
          <w:b/>
          <w:bCs/>
          <w:i/>
          <w:iCs/>
          <w:color w:val="auto"/>
        </w:rPr>
        <w:t>2.4.</w:t>
      </w:r>
      <w:r w:rsidR="002837F0">
        <w:rPr>
          <w:b/>
          <w:bCs/>
          <w:i/>
          <w:iCs/>
          <w:color w:val="auto"/>
        </w:rPr>
        <w:t xml:space="preserve"> </w:t>
      </w:r>
      <w:r w:rsidR="00030A46" w:rsidRPr="00F90A98">
        <w:rPr>
          <w:b/>
          <w:bCs/>
          <w:i/>
          <w:iCs/>
          <w:color w:val="auto"/>
        </w:rPr>
        <w:t>В сфере территориального планирования и градостроительной деятельности</w:t>
      </w:r>
    </w:p>
    <w:p w:rsidR="00030A46" w:rsidRPr="00F90A98" w:rsidRDefault="00030A46" w:rsidP="00030A46">
      <w:pPr>
        <w:autoSpaceDE w:val="0"/>
        <w:autoSpaceDN w:val="0"/>
        <w:adjustRightInd w:val="0"/>
        <w:jc w:val="center"/>
        <w:rPr>
          <w:b/>
          <w:bCs/>
          <w:i/>
          <w:iCs/>
          <w:color w:val="auto"/>
        </w:rPr>
      </w:pPr>
    </w:p>
    <w:p w:rsidR="00030A46" w:rsidRPr="0052060C" w:rsidRDefault="00030A46" w:rsidP="00030A46">
      <w:pPr>
        <w:ind w:firstLine="770"/>
      </w:pPr>
      <w:r>
        <w:t xml:space="preserve">Основной проблемой в данной сфере является </w:t>
      </w:r>
      <w:r w:rsidR="00E86FB8">
        <w:t xml:space="preserve">недостаточность </w:t>
      </w:r>
      <w:r>
        <w:t xml:space="preserve"> средств </w:t>
      </w:r>
      <w:r w:rsidR="002837F0">
        <w:t xml:space="preserve">в муниципальном бюджете </w:t>
      </w:r>
      <w:r>
        <w:t>для дальнейшей работы с документами территориального планирования</w:t>
      </w:r>
      <w:r w:rsidR="00E86FB8">
        <w:t xml:space="preserve"> и градостроительного зонирования</w:t>
      </w:r>
      <w:r>
        <w:t>, т. е. внесение</w:t>
      </w:r>
      <w:r w:rsidR="00E86FB8">
        <w:t>м</w:t>
      </w:r>
      <w:r>
        <w:t xml:space="preserve"> изменений</w:t>
      </w:r>
      <w:r w:rsidR="00E86FB8">
        <w:t>, описание территориальных зон, описанием границ населённых пунктов</w:t>
      </w:r>
      <w:r>
        <w:t xml:space="preserve">. </w:t>
      </w:r>
    </w:p>
    <w:p w:rsidR="00030A46" w:rsidRDefault="00030A46" w:rsidP="00030A46">
      <w:pPr>
        <w:tabs>
          <w:tab w:val="left" w:pos="709"/>
        </w:tabs>
        <w:autoSpaceDE w:val="0"/>
        <w:autoSpaceDN w:val="0"/>
        <w:adjustRightInd w:val="0"/>
        <w:ind w:firstLine="0"/>
      </w:pPr>
    </w:p>
    <w:p w:rsidR="00030A46" w:rsidRDefault="00030A46" w:rsidP="00030A46">
      <w:pPr>
        <w:pStyle w:val="a3"/>
        <w:tabs>
          <w:tab w:val="left" w:pos="709"/>
        </w:tabs>
        <w:autoSpaceDE w:val="0"/>
        <w:autoSpaceDN w:val="0"/>
        <w:adjustRightInd w:val="0"/>
        <w:ind w:left="709" w:firstLine="0"/>
        <w:jc w:val="center"/>
        <w:rPr>
          <w:b/>
          <w:bCs/>
        </w:rPr>
      </w:pPr>
      <w:r>
        <w:rPr>
          <w:b/>
          <w:bCs/>
        </w:rPr>
        <w:t xml:space="preserve">3. </w:t>
      </w:r>
      <w:r w:rsidRPr="00B86EAB">
        <w:rPr>
          <w:b/>
          <w:bCs/>
        </w:rPr>
        <w:t xml:space="preserve">Описание целей и задач </w:t>
      </w:r>
      <w:r>
        <w:rPr>
          <w:b/>
          <w:bCs/>
        </w:rPr>
        <w:t>муниципальной</w:t>
      </w:r>
      <w:r w:rsidRPr="00B86EAB">
        <w:rPr>
          <w:b/>
          <w:bCs/>
        </w:rPr>
        <w:t xml:space="preserve"> программы</w:t>
      </w:r>
    </w:p>
    <w:p w:rsidR="00030A46" w:rsidRDefault="00030A46" w:rsidP="00030A46">
      <w:pPr>
        <w:pStyle w:val="a3"/>
        <w:tabs>
          <w:tab w:val="left" w:pos="709"/>
        </w:tabs>
        <w:autoSpaceDE w:val="0"/>
        <w:autoSpaceDN w:val="0"/>
        <w:adjustRightInd w:val="0"/>
        <w:ind w:left="1276" w:firstLine="0"/>
        <w:rPr>
          <w:b/>
          <w:bCs/>
        </w:rPr>
      </w:pPr>
    </w:p>
    <w:p w:rsidR="00030A46" w:rsidRPr="00B86EAB" w:rsidRDefault="00030A46" w:rsidP="00030A46">
      <w:pPr>
        <w:tabs>
          <w:tab w:val="left" w:pos="709"/>
        </w:tabs>
      </w:pPr>
      <w:r>
        <w:t xml:space="preserve">Муниципальная программа имеет целью </w:t>
      </w:r>
      <w:r w:rsidRPr="00B86EAB">
        <w:t xml:space="preserve">создание условий для социально-экономического развития </w:t>
      </w:r>
      <w:r>
        <w:t xml:space="preserve">Хилокского </w:t>
      </w:r>
      <w:r w:rsidR="00547B3F">
        <w:t>муниципального округа</w:t>
      </w:r>
      <w:r w:rsidRPr="00B86EAB">
        <w:t xml:space="preserve"> на основе устойчивого развития его территорий</w:t>
      </w:r>
      <w:r>
        <w:t>.</w:t>
      </w:r>
    </w:p>
    <w:p w:rsidR="00030A46" w:rsidRDefault="00030A46" w:rsidP="00030A46">
      <w:pPr>
        <w:tabs>
          <w:tab w:val="left" w:pos="709"/>
        </w:tabs>
        <w:autoSpaceDE w:val="0"/>
        <w:autoSpaceDN w:val="0"/>
        <w:adjustRightInd w:val="0"/>
      </w:pPr>
      <w:r>
        <w:t>Данная цель объединяет различные направления деятельности в сфере территориального развития и представляет консолидированный результат усилий в этих направлениях.</w:t>
      </w:r>
    </w:p>
    <w:p w:rsidR="00030A46" w:rsidRDefault="00030A46" w:rsidP="00030A46">
      <w:pPr>
        <w:tabs>
          <w:tab w:val="left" w:pos="709"/>
        </w:tabs>
        <w:autoSpaceDE w:val="0"/>
        <w:autoSpaceDN w:val="0"/>
        <w:adjustRightInd w:val="0"/>
        <w:rPr>
          <w:color w:val="auto"/>
        </w:rPr>
      </w:pPr>
      <w:r>
        <w:t xml:space="preserve">Для достижения цели муниципальной программы планируется реализация </w:t>
      </w:r>
      <w:r w:rsidRPr="00A047C2">
        <w:rPr>
          <w:color w:val="auto"/>
        </w:rPr>
        <w:t>следующих задач:</w:t>
      </w:r>
    </w:p>
    <w:p w:rsidR="00030A46" w:rsidRPr="009145B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Р</w:t>
      </w:r>
      <w:r w:rsidRPr="009145B6">
        <w:rPr>
          <w:rFonts w:ascii="Times New Roman" w:hAnsi="Times New Roman" w:cs="Times New Roman"/>
          <w:sz w:val="28"/>
          <w:szCs w:val="28"/>
        </w:rPr>
        <w:t>азвитие жилищных отношений и улучшение жилищных условий граждан;</w:t>
      </w:r>
    </w:p>
    <w:p w:rsidR="00030A46" w:rsidRPr="009145B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М</w:t>
      </w:r>
      <w:r w:rsidRPr="009145B6">
        <w:rPr>
          <w:rFonts w:ascii="Times New Roman" w:hAnsi="Times New Roman" w:cs="Times New Roman"/>
          <w:sz w:val="28"/>
          <w:szCs w:val="28"/>
        </w:rPr>
        <w:t>одернизация объектов теплоснабжения, водоснабжения и водоотведения в соответствии со стандартами качества, обеспечивающими комфортные условия проживания;</w:t>
      </w:r>
    </w:p>
    <w:p w:rsidR="00030A46" w:rsidRDefault="00030A46" w:rsidP="00030A46">
      <w:pPr>
        <w:tabs>
          <w:tab w:val="left" w:pos="709"/>
        </w:tabs>
        <w:ind w:firstLine="742"/>
      </w:pPr>
      <w:r>
        <w:t xml:space="preserve"> Развитие дорожного хозяйства, транспортной инфраструктуры и безопасности дорожног</w:t>
      </w:r>
      <w:r w:rsidR="00547B3F">
        <w:t>о движения</w:t>
      </w:r>
      <w:r>
        <w:t>;</w:t>
      </w:r>
    </w:p>
    <w:p w:rsidR="00030A46" w:rsidRDefault="00030A46" w:rsidP="00030A46">
      <w:pPr>
        <w:pStyle w:val="ConsPlusNormal"/>
        <w:tabs>
          <w:tab w:val="left" w:pos="709"/>
        </w:tabs>
        <w:ind w:firstLine="742"/>
        <w:jc w:val="both"/>
        <w:rPr>
          <w:rFonts w:ascii="Times New Roman" w:hAnsi="Times New Roman" w:cs="Times New Roman"/>
          <w:sz w:val="28"/>
          <w:szCs w:val="28"/>
        </w:rPr>
      </w:pPr>
      <w:r>
        <w:rPr>
          <w:rFonts w:ascii="Times New Roman" w:hAnsi="Times New Roman" w:cs="Times New Roman"/>
          <w:sz w:val="28"/>
          <w:szCs w:val="28"/>
        </w:rPr>
        <w:t xml:space="preserve"> С</w:t>
      </w:r>
      <w:r w:rsidRPr="009145B6">
        <w:rPr>
          <w:rFonts w:ascii="Times New Roman" w:hAnsi="Times New Roman" w:cs="Times New Roman"/>
          <w:sz w:val="28"/>
          <w:szCs w:val="28"/>
        </w:rPr>
        <w:t>овершенствование системы территориального планирования и градостроительной деятельности;</w:t>
      </w:r>
    </w:p>
    <w:p w:rsidR="00030A46" w:rsidRDefault="00030A46" w:rsidP="00030A46">
      <w:pPr>
        <w:tabs>
          <w:tab w:val="left" w:pos="709"/>
        </w:tabs>
        <w:autoSpaceDE w:val="0"/>
        <w:autoSpaceDN w:val="0"/>
        <w:adjustRightInd w:val="0"/>
        <w:ind w:firstLine="742"/>
      </w:pPr>
      <w:r>
        <w:t xml:space="preserve"> П</w:t>
      </w:r>
      <w:r w:rsidRPr="008C61F2">
        <w:t>овышение качества предоставляемых жилищно-коммунальных услуг и развитие  жилищно-коммунального хозяйства</w:t>
      </w:r>
      <w:r>
        <w:t>;</w:t>
      </w:r>
    </w:p>
    <w:p w:rsidR="00030A46" w:rsidRDefault="00030A46" w:rsidP="00547B3F">
      <w:pPr>
        <w:tabs>
          <w:tab w:val="left" w:pos="709"/>
        </w:tabs>
        <w:autoSpaceDE w:val="0"/>
        <w:autoSpaceDN w:val="0"/>
        <w:adjustRightInd w:val="0"/>
        <w:ind w:firstLine="742"/>
      </w:pPr>
      <w:r>
        <w:t xml:space="preserve"> </w:t>
      </w: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4. </w:t>
      </w:r>
      <w:r w:rsidRPr="00B86EAB">
        <w:rPr>
          <w:b/>
          <w:bCs/>
        </w:rPr>
        <w:t>Сроки и этапы реализации программы</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97577">
      <w:pPr>
        <w:tabs>
          <w:tab w:val="left" w:pos="1080"/>
        </w:tabs>
        <w:ind w:firstLine="720"/>
      </w:pPr>
      <w:r>
        <w:t>Сроки реализации муниципальной программы – 20</w:t>
      </w:r>
      <w:r w:rsidR="00B3286B">
        <w:t>2</w:t>
      </w:r>
      <w:r w:rsidR="00736F40">
        <w:t>5–2030</w:t>
      </w:r>
      <w:r>
        <w:t xml:space="preserve"> годы. Муниципальная программа реализуется в один этап.</w:t>
      </w: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5. </w:t>
      </w:r>
      <w:r w:rsidRPr="00B86EAB">
        <w:rPr>
          <w:b/>
          <w:bCs/>
        </w:rPr>
        <w:t>Перечень основных мероприятий</w:t>
      </w:r>
      <w:r>
        <w:rPr>
          <w:b/>
          <w:bCs/>
        </w:rPr>
        <w:t xml:space="preserve"> муниципальной</w:t>
      </w:r>
      <w:r w:rsidRPr="00B86EAB">
        <w:rPr>
          <w:b/>
          <w:bCs/>
        </w:rPr>
        <w:t xml:space="preserve"> программы </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30A46">
      <w:pPr>
        <w:tabs>
          <w:tab w:val="left" w:pos="709"/>
          <w:tab w:val="left" w:pos="1080"/>
        </w:tabs>
        <w:autoSpaceDE w:val="0"/>
        <w:autoSpaceDN w:val="0"/>
        <w:adjustRightInd w:val="0"/>
        <w:ind w:firstLine="720"/>
      </w:pPr>
      <w:r w:rsidRPr="005E7E3A">
        <w:t xml:space="preserve">Перечень основных мероприятий </w:t>
      </w:r>
      <w:r>
        <w:t>муниципальной</w:t>
      </w:r>
      <w:r w:rsidRPr="005E7E3A">
        <w:t xml:space="preserve"> программы </w:t>
      </w:r>
      <w:r>
        <w:t>представлен в п</w:t>
      </w:r>
      <w:r w:rsidRPr="003778CC">
        <w:t xml:space="preserve">риложении к </w:t>
      </w:r>
      <w:r>
        <w:t>муниципальной</w:t>
      </w:r>
      <w:r w:rsidRPr="003778CC">
        <w:t xml:space="preserve">  программе</w:t>
      </w:r>
      <w:r>
        <w:t xml:space="preserve">. </w:t>
      </w:r>
    </w:p>
    <w:p w:rsidR="00030A46" w:rsidRDefault="00030A46" w:rsidP="00030A46">
      <w:pPr>
        <w:tabs>
          <w:tab w:val="left" w:pos="709"/>
          <w:tab w:val="left" w:pos="1080"/>
        </w:tabs>
        <w:autoSpaceDE w:val="0"/>
        <w:autoSpaceDN w:val="0"/>
        <w:adjustRightInd w:val="0"/>
        <w:ind w:firstLine="720"/>
      </w:pPr>
    </w:p>
    <w:p w:rsidR="00030A46" w:rsidRDefault="00030A46" w:rsidP="00030A46">
      <w:pPr>
        <w:pStyle w:val="a3"/>
        <w:tabs>
          <w:tab w:val="left" w:pos="709"/>
          <w:tab w:val="left" w:pos="1080"/>
        </w:tabs>
        <w:autoSpaceDE w:val="0"/>
        <w:autoSpaceDN w:val="0"/>
        <w:adjustRightInd w:val="0"/>
        <w:ind w:left="709" w:firstLine="0"/>
        <w:jc w:val="center"/>
        <w:rPr>
          <w:b/>
          <w:bCs/>
        </w:rPr>
      </w:pPr>
      <w:r>
        <w:rPr>
          <w:b/>
          <w:bCs/>
        </w:rPr>
        <w:t xml:space="preserve">6. </w:t>
      </w:r>
      <w:r w:rsidRPr="00B86EAB">
        <w:rPr>
          <w:b/>
          <w:bCs/>
        </w:rPr>
        <w:t xml:space="preserve">Перечень показателей конечных результатов </w:t>
      </w:r>
      <w:r>
        <w:rPr>
          <w:b/>
          <w:bCs/>
        </w:rPr>
        <w:t>муниципальной</w:t>
      </w:r>
      <w:r w:rsidRPr="00B86EAB">
        <w:rPr>
          <w:b/>
          <w:bCs/>
        </w:rPr>
        <w:t xml:space="preserve"> программы, методики их расчета и плановые значения по годам реализации </w:t>
      </w:r>
      <w:r>
        <w:rPr>
          <w:b/>
          <w:bCs/>
        </w:rPr>
        <w:t>муниципальной</w:t>
      </w:r>
      <w:r w:rsidRPr="00B86EAB">
        <w:rPr>
          <w:b/>
          <w:bCs/>
        </w:rPr>
        <w:t xml:space="preserve"> программы</w:t>
      </w:r>
    </w:p>
    <w:p w:rsidR="00030A46" w:rsidRDefault="00030A46" w:rsidP="00030A46">
      <w:pPr>
        <w:pStyle w:val="a3"/>
        <w:tabs>
          <w:tab w:val="left" w:pos="709"/>
          <w:tab w:val="left" w:pos="1080"/>
        </w:tabs>
        <w:autoSpaceDE w:val="0"/>
        <w:autoSpaceDN w:val="0"/>
        <w:adjustRightInd w:val="0"/>
        <w:ind w:firstLine="0"/>
        <w:rPr>
          <w:b/>
          <w:bCs/>
        </w:rPr>
      </w:pPr>
    </w:p>
    <w:p w:rsidR="00030A46" w:rsidRDefault="00030A46" w:rsidP="00030A46">
      <w:pPr>
        <w:tabs>
          <w:tab w:val="left" w:pos="709"/>
        </w:tabs>
        <w:autoSpaceDE w:val="0"/>
        <w:autoSpaceDN w:val="0"/>
        <w:adjustRightInd w:val="0"/>
      </w:pPr>
      <w:r w:rsidRPr="005E7E3A">
        <w:lastRenderedPageBreak/>
        <w:t xml:space="preserve">Перечень показателей конечных результатов </w:t>
      </w:r>
      <w:r w:rsidRPr="008E3975">
        <w:rPr>
          <w:bCs/>
        </w:rPr>
        <w:t>муниципальной</w:t>
      </w:r>
      <w:r w:rsidR="001C6895">
        <w:rPr>
          <w:bCs/>
        </w:rPr>
        <w:t xml:space="preserve"> </w:t>
      </w:r>
      <w:r w:rsidRPr="005E7E3A">
        <w:t xml:space="preserve">программы, методики их расчета и плановые значения по годам реализации </w:t>
      </w:r>
      <w:r w:rsidRPr="008E3975">
        <w:rPr>
          <w:bCs/>
        </w:rPr>
        <w:t>муниципальной</w:t>
      </w:r>
      <w:r w:rsidRPr="005E7E3A">
        <w:t xml:space="preserve"> программы</w:t>
      </w:r>
      <w:r>
        <w:t xml:space="preserve"> представлен в приложении к </w:t>
      </w:r>
      <w:r w:rsidRPr="008E3975">
        <w:rPr>
          <w:bCs/>
        </w:rPr>
        <w:t>муниципальной</w:t>
      </w:r>
      <w:r>
        <w:t xml:space="preserve">  программе. </w:t>
      </w:r>
    </w:p>
    <w:p w:rsidR="00030A46" w:rsidRDefault="00030A46" w:rsidP="00030A46">
      <w:pPr>
        <w:tabs>
          <w:tab w:val="left" w:pos="709"/>
        </w:tabs>
        <w:autoSpaceDE w:val="0"/>
        <w:autoSpaceDN w:val="0"/>
        <w:adjustRightInd w:val="0"/>
      </w:pPr>
    </w:p>
    <w:p w:rsidR="00030A46" w:rsidRDefault="00030A46" w:rsidP="00030A46">
      <w:pPr>
        <w:pStyle w:val="a3"/>
        <w:tabs>
          <w:tab w:val="left" w:pos="709"/>
        </w:tabs>
        <w:autoSpaceDE w:val="0"/>
        <w:autoSpaceDN w:val="0"/>
        <w:adjustRightInd w:val="0"/>
        <w:ind w:left="142" w:firstLine="0"/>
        <w:jc w:val="center"/>
        <w:rPr>
          <w:b/>
          <w:bCs/>
        </w:rPr>
      </w:pPr>
      <w:r>
        <w:rPr>
          <w:b/>
          <w:bCs/>
        </w:rPr>
        <w:t xml:space="preserve">7. </w:t>
      </w:r>
      <w:r w:rsidRPr="00B86EAB">
        <w:rPr>
          <w:b/>
          <w:bCs/>
        </w:rPr>
        <w:t xml:space="preserve">Информация о финансовом обеспечении </w:t>
      </w:r>
      <w:r w:rsidRPr="008E3975">
        <w:rPr>
          <w:b/>
          <w:bCs/>
        </w:rPr>
        <w:t>муниципальной</w:t>
      </w:r>
      <w:r w:rsidRPr="00B86EAB">
        <w:rPr>
          <w:b/>
          <w:bCs/>
        </w:rPr>
        <w:t xml:space="preserve"> прогр</w:t>
      </w:r>
      <w:r w:rsidRPr="00A01347">
        <w:rPr>
          <w:b/>
          <w:bCs/>
        </w:rPr>
        <w:t xml:space="preserve">аммы </w:t>
      </w:r>
    </w:p>
    <w:p w:rsidR="00030A46" w:rsidRPr="00A01347" w:rsidRDefault="00030A46" w:rsidP="00030A46">
      <w:pPr>
        <w:pStyle w:val="a3"/>
        <w:tabs>
          <w:tab w:val="left" w:pos="709"/>
        </w:tabs>
        <w:autoSpaceDE w:val="0"/>
        <w:autoSpaceDN w:val="0"/>
        <w:adjustRightInd w:val="0"/>
        <w:ind w:left="1276" w:firstLine="0"/>
        <w:rPr>
          <w:b/>
          <w:bCs/>
        </w:rPr>
      </w:pPr>
    </w:p>
    <w:p w:rsidR="00030A46" w:rsidRDefault="00030A46" w:rsidP="00030A46">
      <w:pPr>
        <w:tabs>
          <w:tab w:val="left" w:pos="709"/>
        </w:tabs>
        <w:autoSpaceDE w:val="0"/>
        <w:autoSpaceDN w:val="0"/>
        <w:adjustRightInd w:val="0"/>
      </w:pPr>
      <w:r w:rsidRPr="005E7E3A">
        <w:t xml:space="preserve">Информация о финансовом обеспечении </w:t>
      </w:r>
      <w:r w:rsidRPr="008E3975">
        <w:rPr>
          <w:bCs/>
        </w:rPr>
        <w:t>муниципальной</w:t>
      </w:r>
      <w:r w:rsidRPr="005E7E3A">
        <w:t xml:space="preserve"> программы </w:t>
      </w:r>
      <w:r>
        <w:t xml:space="preserve">представлена в </w:t>
      </w:r>
      <w:r w:rsidRPr="00A901D4">
        <w:t xml:space="preserve">Приложении к </w:t>
      </w:r>
      <w:r w:rsidRPr="008E3975">
        <w:rPr>
          <w:bCs/>
        </w:rPr>
        <w:t>муниципальной</w:t>
      </w:r>
      <w:r w:rsidRPr="00A901D4">
        <w:t xml:space="preserve"> программе</w:t>
      </w:r>
      <w:r>
        <w:t xml:space="preserve">. </w:t>
      </w:r>
    </w:p>
    <w:p w:rsidR="00030A46" w:rsidRDefault="00030A46" w:rsidP="00030A46">
      <w:pPr>
        <w:tabs>
          <w:tab w:val="left" w:pos="709"/>
        </w:tabs>
        <w:autoSpaceDE w:val="0"/>
        <w:autoSpaceDN w:val="0"/>
        <w:adjustRightInd w:val="0"/>
      </w:pPr>
    </w:p>
    <w:p w:rsidR="00030A46" w:rsidRDefault="00030A46" w:rsidP="00030A46">
      <w:pPr>
        <w:pStyle w:val="a3"/>
        <w:tabs>
          <w:tab w:val="left" w:pos="709"/>
        </w:tabs>
        <w:autoSpaceDE w:val="0"/>
        <w:autoSpaceDN w:val="0"/>
        <w:adjustRightInd w:val="0"/>
        <w:ind w:left="142" w:firstLine="0"/>
        <w:jc w:val="center"/>
        <w:rPr>
          <w:b/>
          <w:bCs/>
        </w:rPr>
      </w:pPr>
      <w:r>
        <w:rPr>
          <w:b/>
          <w:bCs/>
        </w:rPr>
        <w:t xml:space="preserve">8. </w:t>
      </w:r>
      <w:r w:rsidRPr="00B86EAB">
        <w:rPr>
          <w:b/>
          <w:bCs/>
        </w:rPr>
        <w:t>Описание рисков реализации</w:t>
      </w:r>
      <w:r w:rsidR="001C6895">
        <w:rPr>
          <w:b/>
          <w:bCs/>
        </w:rPr>
        <w:t xml:space="preserve"> </w:t>
      </w:r>
      <w:r w:rsidRPr="0075168F">
        <w:rPr>
          <w:b/>
          <w:bCs/>
        </w:rPr>
        <w:t xml:space="preserve">муниципальной </w:t>
      </w:r>
      <w:r w:rsidRPr="00B86EAB">
        <w:rPr>
          <w:b/>
          <w:bCs/>
        </w:rPr>
        <w:t>программы и способов их минимизации</w:t>
      </w:r>
    </w:p>
    <w:p w:rsidR="00030A46" w:rsidRPr="00B86EAB" w:rsidRDefault="00030A46" w:rsidP="00030A46">
      <w:pPr>
        <w:pStyle w:val="a3"/>
        <w:tabs>
          <w:tab w:val="left" w:pos="709"/>
        </w:tabs>
        <w:autoSpaceDE w:val="0"/>
        <w:autoSpaceDN w:val="0"/>
        <w:adjustRightInd w:val="0"/>
        <w:ind w:left="1276" w:firstLine="0"/>
        <w:rPr>
          <w:b/>
          <w:bCs/>
        </w:rPr>
      </w:pPr>
    </w:p>
    <w:p w:rsidR="00030A46" w:rsidRDefault="00030A46" w:rsidP="00030A46">
      <w:pPr>
        <w:tabs>
          <w:tab w:val="left" w:pos="709"/>
        </w:tabs>
        <w:autoSpaceDE w:val="0"/>
        <w:autoSpaceDN w:val="0"/>
        <w:adjustRightInd w:val="0"/>
      </w:pPr>
      <w:r>
        <w:t xml:space="preserve">Реализация </w:t>
      </w:r>
      <w:r w:rsidRPr="008E3975">
        <w:rPr>
          <w:bCs/>
        </w:rPr>
        <w:t>муниципальной</w:t>
      </w:r>
      <w:r>
        <w:t xml:space="preserve"> программы сопряжена с рядом рисков, большинство из которых носит внешний по отношению к исполнительным органам местного самоуправления </w:t>
      </w:r>
      <w:r w:rsidR="00547B3F">
        <w:t xml:space="preserve">Хилокского </w:t>
      </w:r>
      <w:r>
        <w:t>муниципального</w:t>
      </w:r>
      <w:r w:rsidR="00547B3F">
        <w:t xml:space="preserve"> округа, </w:t>
      </w:r>
      <w:r>
        <w:t>реализующим муниципальную программу, характер.</w:t>
      </w:r>
    </w:p>
    <w:p w:rsidR="00030A46" w:rsidRDefault="00030A46" w:rsidP="00030A46">
      <w:pPr>
        <w:tabs>
          <w:tab w:val="left" w:pos="709"/>
        </w:tabs>
        <w:autoSpaceDE w:val="0"/>
        <w:autoSpaceDN w:val="0"/>
        <w:adjustRightInd w:val="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977"/>
        <w:gridCol w:w="3544"/>
      </w:tblGrid>
      <w:tr w:rsidR="00030A46" w:rsidRPr="00094AB0" w:rsidTr="00030A46">
        <w:trPr>
          <w:tblHeader/>
        </w:trPr>
        <w:tc>
          <w:tcPr>
            <w:tcW w:w="2943" w:type="dxa"/>
            <w:vAlign w:val="center"/>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Риск</w:t>
            </w:r>
          </w:p>
        </w:tc>
        <w:tc>
          <w:tcPr>
            <w:tcW w:w="2977" w:type="dxa"/>
            <w:vAlign w:val="center"/>
          </w:tcPr>
          <w:p w:rsidR="00030A46" w:rsidRPr="00094AB0" w:rsidRDefault="00030A46" w:rsidP="00030A46">
            <w:pPr>
              <w:widowControl w:val="0"/>
              <w:autoSpaceDE w:val="0"/>
              <w:autoSpaceDN w:val="0"/>
              <w:adjustRightInd w:val="0"/>
              <w:ind w:firstLine="34"/>
              <w:jc w:val="center"/>
              <w:rPr>
                <w:sz w:val="24"/>
                <w:szCs w:val="24"/>
              </w:rPr>
            </w:pPr>
            <w:r w:rsidRPr="00094AB0">
              <w:rPr>
                <w:sz w:val="24"/>
                <w:szCs w:val="24"/>
              </w:rPr>
              <w:t xml:space="preserve">Последствия </w:t>
            </w:r>
            <w:r>
              <w:rPr>
                <w:sz w:val="24"/>
                <w:szCs w:val="24"/>
              </w:rPr>
              <w:t>н</w:t>
            </w:r>
            <w:r w:rsidRPr="00094AB0">
              <w:rPr>
                <w:sz w:val="24"/>
                <w:szCs w:val="24"/>
              </w:rPr>
              <w:t>аступления</w:t>
            </w:r>
          </w:p>
        </w:tc>
        <w:tc>
          <w:tcPr>
            <w:tcW w:w="3544" w:type="dxa"/>
            <w:vAlign w:val="center"/>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Способы минимизации</w:t>
            </w:r>
          </w:p>
        </w:tc>
      </w:tr>
      <w:tr w:rsidR="00030A46" w:rsidRPr="00094AB0" w:rsidTr="0003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Borders>
              <w:top w:val="single" w:sz="4" w:space="0" w:color="auto"/>
              <w:left w:val="single" w:sz="4" w:space="0" w:color="auto"/>
              <w:bottom w:val="single" w:sz="4" w:space="0" w:color="auto"/>
              <w:right w:val="single" w:sz="4" w:space="0" w:color="auto"/>
            </w:tcBorders>
          </w:tcPr>
          <w:p w:rsidR="00030A46" w:rsidRPr="00094AB0" w:rsidRDefault="00030A46" w:rsidP="00030A46">
            <w:pPr>
              <w:widowControl w:val="0"/>
              <w:autoSpaceDE w:val="0"/>
              <w:autoSpaceDN w:val="0"/>
              <w:adjustRightInd w:val="0"/>
              <w:ind w:firstLine="0"/>
              <w:jc w:val="center"/>
              <w:rPr>
                <w:sz w:val="24"/>
                <w:szCs w:val="24"/>
              </w:rPr>
            </w:pPr>
            <w:r w:rsidRPr="00094AB0">
              <w:rPr>
                <w:sz w:val="24"/>
                <w:szCs w:val="24"/>
              </w:rPr>
              <w:t>1. Внешние риски</w:t>
            </w:r>
          </w:p>
        </w:tc>
      </w:tr>
      <w:tr w:rsidR="00030A46" w:rsidRPr="00094AB0" w:rsidTr="00030A46">
        <w:tc>
          <w:tcPr>
            <w:tcW w:w="2943" w:type="dxa"/>
          </w:tcPr>
          <w:p w:rsidR="00030A46" w:rsidRPr="004A60FA" w:rsidRDefault="00030A46" w:rsidP="00030A46">
            <w:pPr>
              <w:widowControl w:val="0"/>
              <w:autoSpaceDE w:val="0"/>
              <w:autoSpaceDN w:val="0"/>
              <w:adjustRightInd w:val="0"/>
              <w:ind w:firstLine="0"/>
              <w:jc w:val="left"/>
              <w:rPr>
                <w:color w:val="auto"/>
                <w:sz w:val="24"/>
                <w:szCs w:val="24"/>
              </w:rPr>
            </w:pPr>
            <w:r w:rsidRPr="004A60FA">
              <w:rPr>
                <w:color w:val="auto"/>
                <w:sz w:val="24"/>
                <w:szCs w:val="24"/>
              </w:rPr>
              <w:t>1.1. Низкая активность участия в реализации мероприятий муниципальной программы организаций негосударственного сектора</w:t>
            </w:r>
          </w:p>
        </w:tc>
        <w:tc>
          <w:tcPr>
            <w:tcW w:w="2977" w:type="dxa"/>
          </w:tcPr>
          <w:p w:rsidR="00030A46" w:rsidRPr="004A60FA" w:rsidRDefault="00030A46" w:rsidP="00030A46">
            <w:pPr>
              <w:widowControl w:val="0"/>
              <w:autoSpaceDE w:val="0"/>
              <w:autoSpaceDN w:val="0"/>
              <w:adjustRightInd w:val="0"/>
              <w:ind w:firstLine="34"/>
              <w:jc w:val="left"/>
              <w:rPr>
                <w:color w:val="auto"/>
                <w:sz w:val="24"/>
                <w:szCs w:val="24"/>
              </w:rPr>
            </w:pPr>
            <w:r w:rsidRPr="004A60FA">
              <w:rPr>
                <w:color w:val="auto"/>
                <w:sz w:val="24"/>
                <w:szCs w:val="24"/>
              </w:rPr>
              <w:t>Привлечение недостаточного объема средств из внебюджетных источников.</w:t>
            </w:r>
          </w:p>
          <w:p w:rsidR="00030A46" w:rsidRPr="004A60FA" w:rsidRDefault="00030A46" w:rsidP="00030A46">
            <w:pPr>
              <w:widowControl w:val="0"/>
              <w:autoSpaceDE w:val="0"/>
              <w:autoSpaceDN w:val="0"/>
              <w:adjustRightInd w:val="0"/>
              <w:ind w:firstLine="34"/>
              <w:jc w:val="left"/>
              <w:rPr>
                <w:color w:val="auto"/>
                <w:sz w:val="24"/>
                <w:szCs w:val="24"/>
              </w:rPr>
            </w:pPr>
            <w:proofErr w:type="spellStart"/>
            <w:r w:rsidRPr="004A60FA">
              <w:rPr>
                <w:color w:val="auto"/>
                <w:sz w:val="24"/>
                <w:szCs w:val="24"/>
              </w:rPr>
              <w:t>Недостижение</w:t>
            </w:r>
            <w:proofErr w:type="spellEnd"/>
            <w:r w:rsidRPr="004A60FA">
              <w:rPr>
                <w:color w:val="auto"/>
                <w:sz w:val="24"/>
                <w:szCs w:val="24"/>
              </w:rPr>
              <w:t xml:space="preserve"> запланированных результатов реализации муниципальной программы</w:t>
            </w:r>
          </w:p>
        </w:tc>
        <w:tc>
          <w:tcPr>
            <w:tcW w:w="3544" w:type="dxa"/>
          </w:tcPr>
          <w:p w:rsidR="00030A46" w:rsidRPr="004A60FA" w:rsidRDefault="00030A46" w:rsidP="00030A46">
            <w:pPr>
              <w:widowControl w:val="0"/>
              <w:autoSpaceDE w:val="0"/>
              <w:autoSpaceDN w:val="0"/>
              <w:adjustRightInd w:val="0"/>
              <w:ind w:firstLine="0"/>
              <w:jc w:val="left"/>
              <w:rPr>
                <w:color w:val="auto"/>
                <w:sz w:val="24"/>
                <w:szCs w:val="24"/>
              </w:rPr>
            </w:pPr>
            <w:r w:rsidRPr="004A60FA">
              <w:rPr>
                <w:color w:val="auto"/>
                <w:sz w:val="24"/>
                <w:szCs w:val="24"/>
              </w:rPr>
              <w:t>Активизация работы с негосударственным сектором. Применение механизмов государственно-частного партнерства, в том числе при строительстве объектов инженерной и социальной инфраструктуры. Также при необходимости – выработка мер по устранению неблагоприятных последствий</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1.4. Отсутствие (снижение) объемов финансирования </w:t>
            </w:r>
            <w:r>
              <w:rPr>
                <w:sz w:val="24"/>
                <w:szCs w:val="24"/>
              </w:rPr>
              <w:t>муниципальной</w:t>
            </w:r>
            <w:r w:rsidRPr="00094AB0">
              <w:rPr>
                <w:sz w:val="24"/>
                <w:szCs w:val="24"/>
              </w:rPr>
              <w:t xml:space="preserve"> программы из </w:t>
            </w:r>
            <w:r>
              <w:rPr>
                <w:sz w:val="24"/>
                <w:szCs w:val="24"/>
              </w:rPr>
              <w:t>бюджетов всех уровней.</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t xml:space="preserve">Невозможность реализации ряда основных мероприятий и мероприятий </w:t>
            </w:r>
            <w:r>
              <w:rPr>
                <w:sz w:val="24"/>
                <w:szCs w:val="24"/>
              </w:rPr>
              <w:t>муниципальной</w:t>
            </w:r>
            <w:r w:rsidRPr="00094AB0">
              <w:rPr>
                <w:sz w:val="24"/>
                <w:szCs w:val="24"/>
              </w:rPr>
              <w:t xml:space="preserve"> программы, </w:t>
            </w:r>
            <w:proofErr w:type="spellStart"/>
            <w:r w:rsidRPr="00094AB0">
              <w:rPr>
                <w:sz w:val="24"/>
                <w:szCs w:val="24"/>
              </w:rPr>
              <w:t>недостижение</w:t>
            </w:r>
            <w:proofErr w:type="spellEnd"/>
            <w:r w:rsidRPr="00094AB0">
              <w:rPr>
                <w:sz w:val="24"/>
                <w:szCs w:val="24"/>
              </w:rPr>
              <w:t xml:space="preserve"> заявленных результатов</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Мониторинг состояния дел с привлечением средств </w:t>
            </w:r>
            <w:r>
              <w:rPr>
                <w:sz w:val="24"/>
                <w:szCs w:val="24"/>
              </w:rPr>
              <w:t>бюджетов всех уровней для реализации муниципальной</w:t>
            </w:r>
            <w:r w:rsidRPr="00094AB0">
              <w:rPr>
                <w:sz w:val="24"/>
                <w:szCs w:val="24"/>
              </w:rPr>
              <w:t xml:space="preserve"> программы. При необходимости – корректировка ожидаемых результатов реализации </w:t>
            </w:r>
            <w:r>
              <w:rPr>
                <w:sz w:val="24"/>
                <w:szCs w:val="24"/>
              </w:rPr>
              <w:t>муниципальной</w:t>
            </w:r>
            <w:r w:rsidRPr="00094AB0">
              <w:rPr>
                <w:sz w:val="24"/>
                <w:szCs w:val="24"/>
              </w:rPr>
              <w:t xml:space="preserve"> программы и/или разработка предложений по привлечению альтернативных источников финансирования</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1.5. Изменение законодательства (в первую очередь федерального), ухудшающее условия выполнения </w:t>
            </w:r>
            <w:r>
              <w:rPr>
                <w:sz w:val="24"/>
                <w:szCs w:val="24"/>
              </w:rPr>
              <w:lastRenderedPageBreak/>
              <w:t>муниципальной</w:t>
            </w:r>
            <w:r w:rsidRPr="00094AB0">
              <w:rPr>
                <w:sz w:val="24"/>
                <w:szCs w:val="24"/>
              </w:rPr>
              <w:t xml:space="preserve"> программы</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lastRenderedPageBreak/>
              <w:t xml:space="preserve">Невозможность реализации ряда основных мероприятий и мероприятий </w:t>
            </w:r>
            <w:r>
              <w:rPr>
                <w:sz w:val="24"/>
                <w:szCs w:val="24"/>
              </w:rPr>
              <w:t>муниципальной</w:t>
            </w:r>
            <w:r w:rsidR="00547B3F">
              <w:rPr>
                <w:sz w:val="24"/>
                <w:szCs w:val="24"/>
              </w:rPr>
              <w:t xml:space="preserve"> </w:t>
            </w:r>
            <w:r w:rsidRPr="00094AB0">
              <w:rPr>
                <w:sz w:val="24"/>
                <w:szCs w:val="24"/>
              </w:rPr>
              <w:t xml:space="preserve">программы, </w:t>
            </w:r>
            <w:proofErr w:type="spellStart"/>
            <w:r w:rsidRPr="00094AB0">
              <w:rPr>
                <w:sz w:val="24"/>
                <w:szCs w:val="24"/>
              </w:rPr>
              <w:t>недостижение</w:t>
            </w:r>
            <w:proofErr w:type="spellEnd"/>
            <w:r w:rsidRPr="00094AB0">
              <w:rPr>
                <w:sz w:val="24"/>
                <w:szCs w:val="24"/>
              </w:rPr>
              <w:t xml:space="preserve"> </w:t>
            </w:r>
            <w:r w:rsidRPr="00094AB0">
              <w:rPr>
                <w:sz w:val="24"/>
                <w:szCs w:val="24"/>
              </w:rPr>
              <w:lastRenderedPageBreak/>
              <w:t>заявленных результатов</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lastRenderedPageBreak/>
              <w:t xml:space="preserve">Мониторинг потенциальных изменений законодательства, при необходимости – принятие мер, </w:t>
            </w:r>
            <w:proofErr w:type="spellStart"/>
            <w:r w:rsidRPr="00094AB0">
              <w:rPr>
                <w:sz w:val="24"/>
                <w:szCs w:val="24"/>
              </w:rPr>
              <w:t>минимизирующих</w:t>
            </w:r>
            <w:proofErr w:type="spellEnd"/>
            <w:r w:rsidRPr="00094AB0">
              <w:rPr>
                <w:sz w:val="24"/>
                <w:szCs w:val="24"/>
              </w:rPr>
              <w:t xml:space="preserve"> негативные последствия изменения законодательства</w:t>
            </w:r>
          </w:p>
        </w:tc>
      </w:tr>
      <w:tr w:rsidR="00030A46" w:rsidRPr="00094AB0" w:rsidTr="00030A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3"/>
            <w:tcBorders>
              <w:top w:val="single" w:sz="4" w:space="0" w:color="auto"/>
              <w:left w:val="single" w:sz="4" w:space="0" w:color="auto"/>
              <w:bottom w:val="single" w:sz="4" w:space="0" w:color="auto"/>
              <w:right w:val="single" w:sz="4" w:space="0" w:color="auto"/>
            </w:tcBorders>
            <w:vAlign w:val="center"/>
          </w:tcPr>
          <w:p w:rsidR="00030A46" w:rsidRPr="00094AB0" w:rsidRDefault="00030A46" w:rsidP="00030A46">
            <w:pPr>
              <w:widowControl w:val="0"/>
              <w:autoSpaceDE w:val="0"/>
              <w:autoSpaceDN w:val="0"/>
              <w:adjustRightInd w:val="0"/>
              <w:ind w:firstLine="0"/>
              <w:jc w:val="center"/>
              <w:rPr>
                <w:sz w:val="24"/>
                <w:szCs w:val="24"/>
              </w:rPr>
            </w:pPr>
            <w:r>
              <w:rPr>
                <w:sz w:val="24"/>
                <w:szCs w:val="24"/>
              </w:rPr>
              <w:lastRenderedPageBreak/>
              <w:t xml:space="preserve">2. </w:t>
            </w:r>
            <w:r w:rsidRPr="00094AB0">
              <w:rPr>
                <w:sz w:val="24"/>
                <w:szCs w:val="24"/>
              </w:rPr>
              <w:t>Внутренние риски</w:t>
            </w:r>
          </w:p>
        </w:tc>
      </w:tr>
      <w:tr w:rsidR="00030A46" w:rsidRPr="00094AB0" w:rsidTr="00030A46">
        <w:tc>
          <w:tcPr>
            <w:tcW w:w="2943"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2.1. Недостаточная </w:t>
            </w:r>
            <w:proofErr w:type="spellStart"/>
            <w:r w:rsidRPr="00094AB0">
              <w:rPr>
                <w:sz w:val="24"/>
                <w:szCs w:val="24"/>
              </w:rPr>
              <w:t>скоординированность</w:t>
            </w:r>
            <w:proofErr w:type="spellEnd"/>
            <w:r w:rsidRPr="00094AB0">
              <w:rPr>
                <w:sz w:val="24"/>
                <w:szCs w:val="24"/>
              </w:rPr>
              <w:t xml:space="preserve"> деятельности по реализации </w:t>
            </w:r>
            <w:r>
              <w:rPr>
                <w:sz w:val="24"/>
                <w:szCs w:val="24"/>
              </w:rPr>
              <w:t>муниципальной</w:t>
            </w:r>
            <w:r w:rsidRPr="00094AB0">
              <w:rPr>
                <w:sz w:val="24"/>
                <w:szCs w:val="24"/>
              </w:rPr>
              <w:t xml:space="preserve"> программы</w:t>
            </w:r>
          </w:p>
        </w:tc>
        <w:tc>
          <w:tcPr>
            <w:tcW w:w="2977" w:type="dxa"/>
          </w:tcPr>
          <w:p w:rsidR="00030A46" w:rsidRPr="00094AB0" w:rsidRDefault="00030A46" w:rsidP="00030A46">
            <w:pPr>
              <w:widowControl w:val="0"/>
              <w:autoSpaceDE w:val="0"/>
              <w:autoSpaceDN w:val="0"/>
              <w:adjustRightInd w:val="0"/>
              <w:ind w:firstLine="34"/>
              <w:jc w:val="left"/>
              <w:rPr>
                <w:sz w:val="24"/>
                <w:szCs w:val="24"/>
              </w:rPr>
            </w:pPr>
            <w:r w:rsidRPr="00094AB0">
              <w:rPr>
                <w:sz w:val="24"/>
                <w:szCs w:val="24"/>
              </w:rPr>
              <w:t xml:space="preserve">Нарушение сроков выполнения мероприятий </w:t>
            </w:r>
            <w:r>
              <w:rPr>
                <w:sz w:val="24"/>
                <w:szCs w:val="24"/>
              </w:rPr>
              <w:t>муниципальной</w:t>
            </w:r>
            <w:r w:rsidRPr="00094AB0">
              <w:rPr>
                <w:sz w:val="24"/>
                <w:szCs w:val="24"/>
              </w:rPr>
              <w:t xml:space="preserve"> программы, </w:t>
            </w:r>
            <w:proofErr w:type="spellStart"/>
            <w:r w:rsidRPr="00094AB0">
              <w:rPr>
                <w:sz w:val="24"/>
                <w:szCs w:val="24"/>
              </w:rPr>
              <w:t>недостижение</w:t>
            </w:r>
            <w:proofErr w:type="spellEnd"/>
            <w:r w:rsidRPr="00094AB0">
              <w:rPr>
                <w:sz w:val="24"/>
                <w:szCs w:val="24"/>
              </w:rPr>
              <w:t xml:space="preserve"> запланированных результатов деятельности</w:t>
            </w:r>
          </w:p>
        </w:tc>
        <w:tc>
          <w:tcPr>
            <w:tcW w:w="3544" w:type="dxa"/>
          </w:tcPr>
          <w:p w:rsidR="00030A46" w:rsidRPr="00094AB0" w:rsidRDefault="00030A46" w:rsidP="00030A46">
            <w:pPr>
              <w:widowControl w:val="0"/>
              <w:autoSpaceDE w:val="0"/>
              <w:autoSpaceDN w:val="0"/>
              <w:adjustRightInd w:val="0"/>
              <w:ind w:firstLine="0"/>
              <w:jc w:val="left"/>
              <w:rPr>
                <w:sz w:val="24"/>
                <w:szCs w:val="24"/>
              </w:rPr>
            </w:pPr>
            <w:r w:rsidRPr="00094AB0">
              <w:rPr>
                <w:sz w:val="24"/>
                <w:szCs w:val="24"/>
              </w:rPr>
              <w:t xml:space="preserve">Назначение ответственных исполнителей, организация текущего </w:t>
            </w:r>
            <w:proofErr w:type="gramStart"/>
            <w:r w:rsidRPr="00094AB0">
              <w:rPr>
                <w:sz w:val="24"/>
                <w:szCs w:val="24"/>
              </w:rPr>
              <w:t xml:space="preserve">мониторинга хода выполнения мероприятий </w:t>
            </w:r>
            <w:r>
              <w:rPr>
                <w:sz w:val="24"/>
                <w:szCs w:val="24"/>
              </w:rPr>
              <w:t xml:space="preserve">муниципальной </w:t>
            </w:r>
            <w:r w:rsidRPr="00094AB0">
              <w:rPr>
                <w:sz w:val="24"/>
                <w:szCs w:val="24"/>
              </w:rPr>
              <w:t>программы</w:t>
            </w:r>
            <w:proofErr w:type="gramEnd"/>
          </w:p>
        </w:tc>
      </w:tr>
    </w:tbl>
    <w:p w:rsidR="0087080D" w:rsidRDefault="0087080D"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547B3F" w:rsidRDefault="00547B3F" w:rsidP="000A1C6F">
      <w:pPr>
        <w:rPr>
          <w:bCs/>
        </w:rPr>
      </w:pPr>
    </w:p>
    <w:p w:rsidR="00B34A16" w:rsidRDefault="00B34A16"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81E" w:rsidRDefault="0085081E" w:rsidP="00655D78">
      <w:pPr>
        <w:ind w:firstLine="0"/>
      </w:pPr>
    </w:p>
    <w:p w:rsidR="0085034D" w:rsidRDefault="0085034D" w:rsidP="00655D78">
      <w:pPr>
        <w:ind w:firstLine="0"/>
      </w:pPr>
    </w:p>
    <w:p w:rsidR="0085034D" w:rsidRDefault="0085034D" w:rsidP="00655D78">
      <w:pPr>
        <w:ind w:firstLine="0"/>
      </w:pPr>
    </w:p>
    <w:p w:rsidR="0085034D" w:rsidRDefault="0085034D" w:rsidP="00655D78">
      <w:pPr>
        <w:ind w:firstLine="0"/>
      </w:pPr>
    </w:p>
    <w:p w:rsidR="0085081E" w:rsidRPr="006F585D" w:rsidRDefault="0085081E" w:rsidP="00655D78">
      <w:pPr>
        <w:ind w:firstLine="0"/>
      </w:pPr>
    </w:p>
    <w:p w:rsidR="00655D78" w:rsidRPr="006F585D" w:rsidRDefault="00655D78" w:rsidP="00655D78">
      <w:pPr>
        <w:ind w:firstLine="0"/>
      </w:pPr>
    </w:p>
    <w:p w:rsidR="009D26DE" w:rsidRPr="00CA10C5" w:rsidRDefault="009D26DE" w:rsidP="009D26DE">
      <w:pPr>
        <w:widowControl w:val="0"/>
        <w:shd w:val="clear" w:color="auto" w:fill="FFFFFF"/>
        <w:autoSpaceDE w:val="0"/>
        <w:autoSpaceDN w:val="0"/>
        <w:adjustRightInd w:val="0"/>
        <w:jc w:val="center"/>
        <w:rPr>
          <w:b/>
          <w:bCs/>
          <w:spacing w:val="-2"/>
        </w:rPr>
      </w:pPr>
      <w:r w:rsidRPr="00CA10C5">
        <w:rPr>
          <w:b/>
          <w:bCs/>
          <w:spacing w:val="-2"/>
        </w:rPr>
        <w:lastRenderedPageBreak/>
        <w:t xml:space="preserve">Подпрограмма «Обеспечение жильем молодых семей </w:t>
      </w:r>
    </w:p>
    <w:p w:rsidR="009D26DE" w:rsidRPr="00CA10C5" w:rsidRDefault="009D26DE" w:rsidP="009D26DE">
      <w:pPr>
        <w:widowControl w:val="0"/>
        <w:shd w:val="clear" w:color="auto" w:fill="FFFFFF"/>
        <w:autoSpaceDE w:val="0"/>
        <w:autoSpaceDN w:val="0"/>
        <w:adjustRightInd w:val="0"/>
        <w:ind w:left="-426" w:firstLine="852"/>
        <w:jc w:val="center"/>
        <w:rPr>
          <w:b/>
          <w:bCs/>
        </w:rPr>
      </w:pPr>
      <w:r w:rsidRPr="00CA10C5">
        <w:rPr>
          <w:b/>
          <w:bCs/>
        </w:rPr>
        <w:t xml:space="preserve">Хилокского </w:t>
      </w:r>
      <w:r w:rsidR="00584126">
        <w:rPr>
          <w:b/>
          <w:bCs/>
        </w:rPr>
        <w:t>муниципального округа</w:t>
      </w:r>
      <w:r w:rsidRPr="00CA10C5">
        <w:rPr>
          <w:b/>
          <w:bCs/>
        </w:rPr>
        <w:t xml:space="preserve">» </w:t>
      </w:r>
    </w:p>
    <w:p w:rsidR="009D26DE" w:rsidRPr="00CA10C5" w:rsidRDefault="009D26DE" w:rsidP="009D26DE">
      <w:pPr>
        <w:widowControl w:val="0"/>
        <w:shd w:val="clear" w:color="auto" w:fill="FFFFFF"/>
        <w:autoSpaceDE w:val="0"/>
        <w:autoSpaceDN w:val="0"/>
        <w:adjustRightInd w:val="0"/>
        <w:ind w:left="-426" w:firstLine="852"/>
        <w:jc w:val="center"/>
        <w:rPr>
          <w:b/>
          <w:bCs/>
        </w:rPr>
      </w:pPr>
    </w:p>
    <w:p w:rsidR="009D26DE" w:rsidRPr="00CA10C5" w:rsidRDefault="009D26DE" w:rsidP="009D26DE">
      <w:pPr>
        <w:widowControl w:val="0"/>
        <w:autoSpaceDE w:val="0"/>
        <w:autoSpaceDN w:val="0"/>
        <w:adjustRightInd w:val="0"/>
        <w:jc w:val="center"/>
        <w:rPr>
          <w:b/>
        </w:rPr>
      </w:pPr>
      <w:r w:rsidRPr="00CA10C5">
        <w:rPr>
          <w:b/>
        </w:rPr>
        <w:t>ПАСПОРТ</w:t>
      </w:r>
    </w:p>
    <w:p w:rsidR="009D26DE" w:rsidRPr="00CA10C5" w:rsidRDefault="009D26DE" w:rsidP="009D26DE">
      <w:pPr>
        <w:widowControl w:val="0"/>
        <w:autoSpaceDE w:val="0"/>
        <w:autoSpaceDN w:val="0"/>
        <w:adjustRightInd w:val="0"/>
        <w:jc w:val="center"/>
        <w:rPr>
          <w:b/>
          <w:spacing w:val="-2"/>
        </w:rPr>
      </w:pPr>
      <w:r w:rsidRPr="00CA10C5">
        <w:rPr>
          <w:b/>
          <w:spacing w:val="-2"/>
        </w:rPr>
        <w:t>подпрограммы «Обеспечение жильем молодых семей</w:t>
      </w:r>
    </w:p>
    <w:p w:rsidR="009D26DE" w:rsidRPr="00CA10C5" w:rsidRDefault="009D26DE" w:rsidP="009D26DE">
      <w:pPr>
        <w:widowControl w:val="0"/>
        <w:autoSpaceDE w:val="0"/>
        <w:autoSpaceDN w:val="0"/>
        <w:adjustRightInd w:val="0"/>
        <w:jc w:val="center"/>
        <w:rPr>
          <w:b/>
        </w:rPr>
      </w:pPr>
      <w:r w:rsidRPr="00CA10C5">
        <w:rPr>
          <w:b/>
        </w:rPr>
        <w:t xml:space="preserve">Хилокского </w:t>
      </w:r>
      <w:r w:rsidR="00584126">
        <w:rPr>
          <w:b/>
        </w:rPr>
        <w:t>муниципального округа</w:t>
      </w:r>
      <w:r w:rsidRPr="00CA10C5">
        <w:rPr>
          <w:b/>
        </w:rPr>
        <w:t>»</w:t>
      </w:r>
    </w:p>
    <w:p w:rsidR="009D26DE" w:rsidRPr="00CA10C5" w:rsidRDefault="009D26DE" w:rsidP="009D26DE">
      <w:pPr>
        <w:widowControl w:val="0"/>
        <w:autoSpaceDE w:val="0"/>
        <w:autoSpaceDN w:val="0"/>
        <w:adjustRightInd w:val="0"/>
        <w:jc w:val="center"/>
        <w:rPr>
          <w:b/>
        </w:rPr>
      </w:pPr>
    </w:p>
    <w:tbl>
      <w:tblPr>
        <w:tblW w:w="9747" w:type="dxa"/>
        <w:tblLook w:val="01E0" w:firstRow="1" w:lastRow="1" w:firstColumn="1" w:lastColumn="1" w:noHBand="0" w:noVBand="0"/>
      </w:tblPr>
      <w:tblGrid>
        <w:gridCol w:w="3652"/>
        <w:gridCol w:w="6095"/>
      </w:tblGrid>
      <w:tr w:rsidR="009D26DE" w:rsidRPr="00CA10C5" w:rsidTr="00DD40E7">
        <w:tc>
          <w:tcPr>
            <w:tcW w:w="3652" w:type="dxa"/>
          </w:tcPr>
          <w:p w:rsidR="009D26DE" w:rsidRPr="00CA10C5" w:rsidRDefault="009D26DE" w:rsidP="00DD40E7">
            <w:pPr>
              <w:widowControl w:val="0"/>
              <w:shd w:val="clear" w:color="auto" w:fill="FFFFFF"/>
              <w:autoSpaceDE w:val="0"/>
              <w:autoSpaceDN w:val="0"/>
              <w:adjustRightInd w:val="0"/>
              <w:spacing w:line="322" w:lineRule="exact"/>
            </w:pPr>
            <w:r w:rsidRPr="00CA10C5">
              <w:t>Наименование подпрограммы</w:t>
            </w:r>
          </w:p>
        </w:tc>
        <w:tc>
          <w:tcPr>
            <w:tcW w:w="6095" w:type="dxa"/>
          </w:tcPr>
          <w:p w:rsidR="009D26DE" w:rsidRPr="00CA10C5" w:rsidRDefault="009D26DE" w:rsidP="00DD40E7">
            <w:pPr>
              <w:widowControl w:val="0"/>
              <w:shd w:val="clear" w:color="auto" w:fill="FFFFFF"/>
              <w:autoSpaceDE w:val="0"/>
              <w:autoSpaceDN w:val="0"/>
              <w:adjustRightInd w:val="0"/>
              <w:spacing w:before="5" w:line="322" w:lineRule="exact"/>
            </w:pPr>
            <w:r w:rsidRPr="00CA10C5">
              <w:t>Обеспечение жильем молодых семей</w:t>
            </w:r>
          </w:p>
          <w:p w:rsidR="009D26DE" w:rsidRPr="00CA10C5" w:rsidRDefault="009D26DE" w:rsidP="001E0B30">
            <w:pPr>
              <w:widowControl w:val="0"/>
              <w:shd w:val="clear" w:color="auto" w:fill="FFFFFF"/>
              <w:tabs>
                <w:tab w:val="left" w:pos="34"/>
              </w:tabs>
              <w:autoSpaceDE w:val="0"/>
              <w:autoSpaceDN w:val="0"/>
              <w:adjustRightInd w:val="0"/>
              <w:spacing w:before="5" w:line="322" w:lineRule="exact"/>
              <w:ind w:firstLine="0"/>
            </w:pPr>
            <w:r w:rsidRPr="00CA10C5">
              <w:t xml:space="preserve">Хилокского </w:t>
            </w:r>
            <w:r w:rsidR="00584126">
              <w:t>муниципального округа</w:t>
            </w:r>
          </w:p>
          <w:p w:rsidR="009D26DE" w:rsidRPr="00CA10C5" w:rsidRDefault="009D26DE" w:rsidP="00DD40E7">
            <w:pPr>
              <w:widowControl w:val="0"/>
              <w:shd w:val="clear" w:color="auto" w:fill="FFFFFF"/>
              <w:autoSpaceDE w:val="0"/>
              <w:autoSpaceDN w:val="0"/>
              <w:adjustRightInd w:val="0"/>
              <w:spacing w:before="5" w:line="322" w:lineRule="exact"/>
              <w:ind w:left="110"/>
            </w:pPr>
          </w:p>
        </w:tc>
      </w:tr>
      <w:tr w:rsidR="009D26DE" w:rsidRPr="00CA10C5" w:rsidTr="00DD40E7">
        <w:trPr>
          <w:trHeight w:val="990"/>
        </w:trPr>
        <w:tc>
          <w:tcPr>
            <w:tcW w:w="3652" w:type="dxa"/>
          </w:tcPr>
          <w:p w:rsidR="009D26DE" w:rsidRPr="00CA10C5" w:rsidRDefault="009D26DE" w:rsidP="00DD40E7">
            <w:pPr>
              <w:widowControl w:val="0"/>
              <w:shd w:val="clear" w:color="auto" w:fill="FFFFFF"/>
              <w:autoSpaceDE w:val="0"/>
              <w:autoSpaceDN w:val="0"/>
              <w:adjustRightInd w:val="0"/>
              <w:spacing w:before="317"/>
              <w:ind w:right="518"/>
              <w:rPr>
                <w:spacing w:val="-1"/>
              </w:rPr>
            </w:pPr>
            <w:r w:rsidRPr="00CA10C5">
              <w:rPr>
                <w:spacing w:val="-1"/>
              </w:rPr>
              <w:t>Ответственный исполнитель подпрограммы</w:t>
            </w:r>
          </w:p>
          <w:p w:rsidR="009D26DE" w:rsidRPr="00CA10C5" w:rsidRDefault="009D26DE" w:rsidP="00DD40E7">
            <w:pPr>
              <w:widowControl w:val="0"/>
              <w:shd w:val="clear" w:color="auto" w:fill="FFFFFF"/>
              <w:autoSpaceDE w:val="0"/>
              <w:autoSpaceDN w:val="0"/>
              <w:adjustRightInd w:val="0"/>
              <w:spacing w:before="317" w:line="322" w:lineRule="exact"/>
              <w:ind w:right="518"/>
              <w:rPr>
                <w:spacing w:val="-1"/>
              </w:rPr>
            </w:pPr>
            <w:r w:rsidRPr="00CA10C5">
              <w:rPr>
                <w:spacing w:val="-1"/>
              </w:rPr>
              <w:t>Соисполнители подпрограммы</w:t>
            </w:r>
          </w:p>
          <w:p w:rsidR="009D26DE" w:rsidRPr="00CA10C5" w:rsidRDefault="009D26DE" w:rsidP="00DD40E7">
            <w:pPr>
              <w:widowControl w:val="0"/>
              <w:autoSpaceDE w:val="0"/>
              <w:autoSpaceDN w:val="0"/>
              <w:adjustRightInd w:val="0"/>
              <w:rPr>
                <w:b/>
                <w:bCs/>
                <w:spacing w:val="1"/>
              </w:rPr>
            </w:pPr>
          </w:p>
        </w:tc>
        <w:tc>
          <w:tcPr>
            <w:tcW w:w="6095" w:type="dxa"/>
          </w:tcPr>
          <w:p w:rsidR="009D26DE" w:rsidRDefault="009D26DE" w:rsidP="00DD40E7">
            <w:pPr>
              <w:widowControl w:val="0"/>
              <w:shd w:val="clear" w:color="auto" w:fill="FFFFFF"/>
              <w:autoSpaceDE w:val="0"/>
              <w:autoSpaceDN w:val="0"/>
              <w:adjustRightInd w:val="0"/>
              <w:spacing w:line="322" w:lineRule="exact"/>
              <w:rPr>
                <w:spacing w:val="-1"/>
              </w:rPr>
            </w:pPr>
          </w:p>
          <w:p w:rsidR="009D26DE" w:rsidRPr="00CA10C5" w:rsidRDefault="009D26DE" w:rsidP="00DD40E7">
            <w:pPr>
              <w:widowControl w:val="0"/>
              <w:shd w:val="clear" w:color="auto" w:fill="FFFFFF"/>
              <w:autoSpaceDE w:val="0"/>
              <w:autoSpaceDN w:val="0"/>
              <w:adjustRightInd w:val="0"/>
              <w:spacing w:line="322" w:lineRule="exact"/>
              <w:rPr>
                <w:spacing w:val="1"/>
              </w:rPr>
            </w:pPr>
            <w:r w:rsidRPr="00CA10C5">
              <w:rPr>
                <w:spacing w:val="-1"/>
              </w:rPr>
              <w:t xml:space="preserve">Отдел экономики и сельского хозяйства </w:t>
            </w:r>
            <w:r w:rsidRPr="00CA10C5">
              <w:rPr>
                <w:spacing w:val="1"/>
              </w:rPr>
              <w:t xml:space="preserve">администрации </w:t>
            </w:r>
            <w:r w:rsidR="00584126">
              <w:rPr>
                <w:spacing w:val="1"/>
              </w:rPr>
              <w:t xml:space="preserve">Хилокского </w:t>
            </w:r>
            <w:r w:rsidRPr="00CA10C5">
              <w:rPr>
                <w:spacing w:val="1"/>
              </w:rPr>
              <w:t xml:space="preserve">муниципального </w:t>
            </w:r>
            <w:r w:rsidR="00584126">
              <w:rPr>
                <w:spacing w:val="1"/>
              </w:rPr>
              <w:t>округа</w:t>
            </w:r>
          </w:p>
          <w:p w:rsidR="009D26DE" w:rsidRPr="00CA10C5" w:rsidRDefault="009D26DE" w:rsidP="00DD40E7">
            <w:pPr>
              <w:widowControl w:val="0"/>
              <w:shd w:val="clear" w:color="auto" w:fill="FFFFFF"/>
              <w:autoSpaceDE w:val="0"/>
              <w:autoSpaceDN w:val="0"/>
              <w:adjustRightInd w:val="0"/>
              <w:spacing w:line="322" w:lineRule="exact"/>
              <w:ind w:left="48"/>
              <w:rPr>
                <w:sz w:val="20"/>
                <w:szCs w:val="20"/>
              </w:rPr>
            </w:pPr>
          </w:p>
          <w:p w:rsidR="009D26DE" w:rsidRPr="00CA10C5" w:rsidRDefault="009D26DE" w:rsidP="00DD40E7">
            <w:pPr>
              <w:widowControl w:val="0"/>
              <w:shd w:val="clear" w:color="auto" w:fill="FFFFFF"/>
              <w:autoSpaceDE w:val="0"/>
              <w:autoSpaceDN w:val="0"/>
              <w:adjustRightInd w:val="0"/>
              <w:spacing w:line="322" w:lineRule="exact"/>
              <w:rPr>
                <w:spacing w:val="1"/>
              </w:rPr>
            </w:pPr>
            <w:r w:rsidRPr="00CA10C5">
              <w:rPr>
                <w:spacing w:val="-1"/>
              </w:rPr>
              <w:t xml:space="preserve">Отдел экономики и сельского хозяйства </w:t>
            </w:r>
            <w:r w:rsidRPr="00CA10C5">
              <w:rPr>
                <w:spacing w:val="1"/>
              </w:rPr>
              <w:t xml:space="preserve">администрации </w:t>
            </w:r>
            <w:r w:rsidR="00584126">
              <w:rPr>
                <w:spacing w:val="1"/>
              </w:rPr>
              <w:t xml:space="preserve">Хилокского </w:t>
            </w:r>
            <w:r w:rsidRPr="00CA10C5">
              <w:rPr>
                <w:spacing w:val="1"/>
              </w:rPr>
              <w:t>муниципального</w:t>
            </w:r>
            <w:r w:rsidR="00584126">
              <w:rPr>
                <w:spacing w:val="1"/>
              </w:rPr>
              <w:t xml:space="preserve"> округа</w:t>
            </w:r>
            <w:r w:rsidRPr="00CA10C5">
              <w:rPr>
                <w:spacing w:val="1"/>
              </w:rPr>
              <w:t>; кредитные организации (на конкурсной основе).</w:t>
            </w:r>
          </w:p>
          <w:p w:rsidR="009D26DE" w:rsidRPr="00CA10C5" w:rsidRDefault="009D26DE" w:rsidP="00DD40E7">
            <w:pPr>
              <w:widowControl w:val="0"/>
              <w:shd w:val="clear" w:color="auto" w:fill="FFFFFF"/>
              <w:autoSpaceDE w:val="0"/>
              <w:autoSpaceDN w:val="0"/>
              <w:adjustRightInd w:val="0"/>
              <w:spacing w:line="322" w:lineRule="exact"/>
              <w:ind w:left="48"/>
              <w:rPr>
                <w:sz w:val="20"/>
                <w:szCs w:val="20"/>
              </w:rPr>
            </w:pPr>
          </w:p>
        </w:tc>
      </w:tr>
      <w:tr w:rsidR="009D26DE" w:rsidRPr="00CA10C5" w:rsidTr="00DD40E7">
        <w:tc>
          <w:tcPr>
            <w:tcW w:w="3652" w:type="dxa"/>
          </w:tcPr>
          <w:p w:rsidR="009D26DE" w:rsidRPr="00CA10C5" w:rsidRDefault="009D26DE" w:rsidP="00547EE4">
            <w:pPr>
              <w:widowControl w:val="0"/>
              <w:autoSpaceDE w:val="0"/>
              <w:autoSpaceDN w:val="0"/>
              <w:adjustRightInd w:val="0"/>
              <w:rPr>
                <w:bCs/>
                <w:spacing w:val="1"/>
              </w:rPr>
            </w:pPr>
            <w:r w:rsidRPr="00CA10C5">
              <w:rPr>
                <w:bCs/>
                <w:spacing w:val="1"/>
              </w:rPr>
              <w:t>Цель</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autoSpaceDE w:val="0"/>
              <w:autoSpaceDN w:val="0"/>
              <w:adjustRightInd w:val="0"/>
            </w:pPr>
            <w:r w:rsidRPr="00CA10C5">
              <w:rPr>
                <w:spacing w:val="7"/>
                <w:shd w:val="clear" w:color="auto" w:fill="FFFFFF"/>
              </w:rPr>
              <w:t>Государственная поддержка решения</w:t>
            </w:r>
            <w:r w:rsidRPr="00CA10C5">
              <w:rPr>
                <w:spacing w:val="7"/>
                <w:shd w:val="clear" w:color="auto" w:fill="FFFFFF"/>
              </w:rPr>
              <w:br/>
              <w:t>жилищной проблемы молодых семей,</w:t>
            </w:r>
            <w:r w:rsidRPr="00CA10C5">
              <w:rPr>
                <w:spacing w:val="7"/>
                <w:shd w:val="clear" w:color="auto" w:fill="FFFFFF"/>
              </w:rPr>
              <w:br/>
              <w:t xml:space="preserve">признанных в установленном </w:t>
            </w:r>
            <w:proofErr w:type="gramStart"/>
            <w:r w:rsidRPr="00CA10C5">
              <w:rPr>
                <w:spacing w:val="7"/>
                <w:shd w:val="clear" w:color="auto" w:fill="FFFFFF"/>
              </w:rPr>
              <w:t>порядке</w:t>
            </w:r>
            <w:proofErr w:type="gramEnd"/>
            <w:r w:rsidRPr="00CA10C5">
              <w:rPr>
                <w:spacing w:val="7"/>
                <w:shd w:val="clear" w:color="auto" w:fill="FFFFFF"/>
              </w:rPr>
              <w:br/>
              <w:t>нуждающимися в улучшении жилищных</w:t>
            </w:r>
            <w:r w:rsidRPr="00CA10C5">
              <w:rPr>
                <w:spacing w:val="7"/>
                <w:shd w:val="clear" w:color="auto" w:fill="FFFFFF"/>
              </w:rPr>
              <w:br/>
              <w:t>условий.</w:t>
            </w:r>
          </w:p>
          <w:p w:rsidR="009D26DE" w:rsidRPr="00CA10C5" w:rsidRDefault="009D26DE" w:rsidP="00DD40E7">
            <w:pPr>
              <w:widowControl w:val="0"/>
              <w:shd w:val="clear" w:color="auto" w:fill="FFFFFF"/>
              <w:tabs>
                <w:tab w:val="left" w:pos="370"/>
              </w:tabs>
              <w:autoSpaceDE w:val="0"/>
              <w:autoSpaceDN w:val="0"/>
              <w:adjustRightInd w:val="0"/>
              <w:spacing w:line="322" w:lineRule="exact"/>
            </w:pPr>
          </w:p>
        </w:tc>
      </w:tr>
      <w:tr w:rsidR="009D26DE" w:rsidRPr="00CA10C5" w:rsidTr="00DD40E7">
        <w:tc>
          <w:tcPr>
            <w:tcW w:w="3652" w:type="dxa"/>
          </w:tcPr>
          <w:p w:rsidR="009D26DE" w:rsidRPr="00CA10C5" w:rsidRDefault="009D26DE" w:rsidP="00DD40E7">
            <w:pPr>
              <w:widowControl w:val="0"/>
              <w:autoSpaceDE w:val="0"/>
              <w:autoSpaceDN w:val="0"/>
              <w:adjustRightInd w:val="0"/>
              <w:rPr>
                <w:bCs/>
                <w:spacing w:val="1"/>
              </w:rPr>
            </w:pPr>
            <w:r w:rsidRPr="00CA10C5">
              <w:rPr>
                <w:bCs/>
                <w:spacing w:val="1"/>
              </w:rPr>
              <w:t>Задача</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autoSpaceDE w:val="0"/>
              <w:autoSpaceDN w:val="0"/>
              <w:adjustRightInd w:val="0"/>
              <w:rPr>
                <w:spacing w:val="7"/>
                <w:shd w:val="clear" w:color="auto" w:fill="FFFFFF"/>
              </w:rPr>
            </w:pPr>
            <w:r w:rsidRPr="00CA10C5">
              <w:t xml:space="preserve">Предоставление молодым семьям субсидий на приобретение (строительство) жилья, в том числе на оплату </w:t>
            </w:r>
            <w:r w:rsidRPr="00CA10C5">
              <w:rPr>
                <w:spacing w:val="2"/>
              </w:rPr>
              <w:t xml:space="preserve">первоначального взноса при получении ипотечного </w:t>
            </w:r>
            <w:r w:rsidRPr="00CA10C5">
              <w:rPr>
                <w:spacing w:val="-1"/>
              </w:rPr>
              <w:t xml:space="preserve">жилищного кредита или займа на приобретение жилья </w:t>
            </w:r>
            <w:r w:rsidRPr="00CA10C5">
              <w:t>или строительство индивидуального жилья, а также  на погашение основной суммы долга и уплату процентов по этим ипотечным жилищным кредитам и займам.</w:t>
            </w:r>
          </w:p>
        </w:tc>
      </w:tr>
      <w:tr w:rsidR="009D26DE" w:rsidRPr="00CA10C5" w:rsidTr="00DD40E7">
        <w:trPr>
          <w:trHeight w:val="1516"/>
        </w:trPr>
        <w:tc>
          <w:tcPr>
            <w:tcW w:w="3652" w:type="dxa"/>
          </w:tcPr>
          <w:p w:rsidR="009D26DE" w:rsidRPr="00CA10C5" w:rsidRDefault="009D26DE" w:rsidP="00DD40E7">
            <w:pPr>
              <w:widowControl w:val="0"/>
              <w:autoSpaceDE w:val="0"/>
              <w:autoSpaceDN w:val="0"/>
              <w:adjustRightInd w:val="0"/>
              <w:rPr>
                <w:bCs/>
                <w:spacing w:val="1"/>
              </w:rPr>
            </w:pPr>
          </w:p>
          <w:p w:rsidR="009D26DE" w:rsidRPr="00CA10C5" w:rsidRDefault="009D26DE" w:rsidP="00DD40E7">
            <w:pPr>
              <w:widowControl w:val="0"/>
              <w:autoSpaceDE w:val="0"/>
              <w:autoSpaceDN w:val="0"/>
              <w:adjustRightInd w:val="0"/>
              <w:rPr>
                <w:bCs/>
                <w:spacing w:val="1"/>
              </w:rPr>
            </w:pPr>
            <w:r w:rsidRPr="00CA10C5">
              <w:rPr>
                <w:bCs/>
                <w:spacing w:val="1"/>
              </w:rPr>
              <w:t>Сроки и этапы</w:t>
            </w:r>
          </w:p>
          <w:p w:rsidR="009D26DE" w:rsidRPr="00CA10C5" w:rsidRDefault="009D26DE" w:rsidP="00547EE4">
            <w:pPr>
              <w:widowControl w:val="0"/>
              <w:autoSpaceDE w:val="0"/>
              <w:autoSpaceDN w:val="0"/>
              <w:adjustRightInd w:val="0"/>
              <w:ind w:firstLine="0"/>
              <w:rPr>
                <w:bCs/>
                <w:spacing w:val="1"/>
              </w:rPr>
            </w:pPr>
            <w:r w:rsidRPr="00CA10C5">
              <w:rPr>
                <w:bCs/>
                <w:spacing w:val="1"/>
              </w:rPr>
              <w:t>реализации</w:t>
            </w:r>
          </w:p>
          <w:p w:rsidR="009D26DE" w:rsidRPr="00CA10C5" w:rsidRDefault="009D26DE" w:rsidP="00547EE4">
            <w:pPr>
              <w:widowControl w:val="0"/>
              <w:autoSpaceDE w:val="0"/>
              <w:autoSpaceDN w:val="0"/>
              <w:adjustRightInd w:val="0"/>
              <w:ind w:firstLine="0"/>
              <w:rPr>
                <w:bCs/>
                <w:spacing w:val="1"/>
              </w:rPr>
            </w:pPr>
            <w:r w:rsidRPr="00CA10C5">
              <w:rPr>
                <w:bCs/>
                <w:spacing w:val="1"/>
              </w:rPr>
              <w:t>подпрограммы</w:t>
            </w: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43"/>
              <w:rPr>
                <w:spacing w:val="3"/>
              </w:rPr>
            </w:pPr>
          </w:p>
          <w:p w:rsidR="009D26DE" w:rsidRPr="00CA10C5" w:rsidRDefault="00B54DCF" w:rsidP="00653F19">
            <w:pPr>
              <w:widowControl w:val="0"/>
              <w:shd w:val="clear" w:color="auto" w:fill="FFFFFF"/>
              <w:autoSpaceDE w:val="0"/>
              <w:autoSpaceDN w:val="0"/>
              <w:adjustRightInd w:val="0"/>
              <w:spacing w:line="322" w:lineRule="exact"/>
              <w:ind w:left="43"/>
              <w:rPr>
                <w:spacing w:val="-2"/>
              </w:rPr>
            </w:pPr>
            <w:r>
              <w:rPr>
                <w:spacing w:val="3"/>
              </w:rPr>
              <w:t>202</w:t>
            </w:r>
            <w:r w:rsidR="00584126">
              <w:rPr>
                <w:spacing w:val="3"/>
              </w:rPr>
              <w:t>5</w:t>
            </w:r>
            <w:r w:rsidR="009D26DE" w:rsidRPr="00CA10C5">
              <w:rPr>
                <w:spacing w:val="3"/>
              </w:rPr>
              <w:t>-20</w:t>
            </w:r>
            <w:r w:rsidR="00584126">
              <w:rPr>
                <w:spacing w:val="3"/>
              </w:rPr>
              <w:t>30</w:t>
            </w:r>
            <w:r w:rsidR="005A6A3D">
              <w:rPr>
                <w:spacing w:val="3"/>
              </w:rPr>
              <w:t xml:space="preserve"> </w:t>
            </w:r>
            <w:r w:rsidR="009D26DE" w:rsidRPr="00CA10C5">
              <w:rPr>
                <w:spacing w:val="3"/>
              </w:rPr>
              <w:t xml:space="preserve">годы. Подпрограмма будет реализовываться в </w:t>
            </w:r>
            <w:r w:rsidR="009D26DE" w:rsidRPr="00CA10C5">
              <w:rPr>
                <w:spacing w:val="-3"/>
              </w:rPr>
              <w:t>один этап.</w:t>
            </w:r>
          </w:p>
        </w:tc>
      </w:tr>
      <w:tr w:rsidR="009D26DE" w:rsidRPr="00CA10C5" w:rsidTr="00DD40E7">
        <w:trPr>
          <w:trHeight w:val="1365"/>
        </w:trPr>
        <w:tc>
          <w:tcPr>
            <w:tcW w:w="3652" w:type="dxa"/>
          </w:tcPr>
          <w:p w:rsidR="009D26DE" w:rsidRPr="00CA10C5" w:rsidRDefault="009D26DE" w:rsidP="00DD40E7">
            <w:pPr>
              <w:widowControl w:val="0"/>
              <w:shd w:val="clear" w:color="auto" w:fill="FFFFFF"/>
              <w:autoSpaceDE w:val="0"/>
              <w:autoSpaceDN w:val="0"/>
              <w:adjustRightInd w:val="0"/>
              <w:spacing w:line="326" w:lineRule="exact"/>
              <w:rPr>
                <w:spacing w:val="-2"/>
              </w:rPr>
            </w:pPr>
            <w:r w:rsidRPr="00CA10C5">
              <w:rPr>
                <w:spacing w:val="-2"/>
              </w:rPr>
              <w:t>Основной показатель</w:t>
            </w:r>
          </w:p>
          <w:p w:rsidR="009D26DE" w:rsidRPr="00CA10C5" w:rsidRDefault="009D26DE" w:rsidP="00DD40E7">
            <w:pPr>
              <w:widowControl w:val="0"/>
              <w:autoSpaceDE w:val="0"/>
              <w:autoSpaceDN w:val="0"/>
              <w:adjustRightInd w:val="0"/>
              <w:rPr>
                <w:bCs/>
                <w:spacing w:val="1"/>
              </w:rPr>
            </w:pP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51" w:right="79"/>
              <w:rPr>
                <w:spacing w:val="12"/>
              </w:rPr>
            </w:pPr>
            <w:r w:rsidRPr="00CA10C5">
              <w:rPr>
                <w:spacing w:val="12"/>
              </w:rPr>
              <w:t>Количество молодых семей, улучшивших жилищные условия.</w:t>
            </w:r>
          </w:p>
          <w:p w:rsidR="009D26DE" w:rsidRPr="00CA10C5" w:rsidRDefault="009D26DE" w:rsidP="00DD40E7">
            <w:pPr>
              <w:widowControl w:val="0"/>
              <w:shd w:val="clear" w:color="auto" w:fill="FFFFFF"/>
              <w:autoSpaceDE w:val="0"/>
              <w:autoSpaceDN w:val="0"/>
              <w:adjustRightInd w:val="0"/>
              <w:spacing w:line="322" w:lineRule="exact"/>
              <w:ind w:left="43"/>
              <w:rPr>
                <w:spacing w:val="3"/>
              </w:rPr>
            </w:pPr>
          </w:p>
        </w:tc>
      </w:tr>
      <w:tr w:rsidR="009D26DE" w:rsidRPr="00CA10C5" w:rsidTr="00DD40E7">
        <w:trPr>
          <w:trHeight w:val="2706"/>
        </w:trPr>
        <w:tc>
          <w:tcPr>
            <w:tcW w:w="3652" w:type="dxa"/>
          </w:tcPr>
          <w:p w:rsidR="009D26DE" w:rsidRPr="003269CE" w:rsidRDefault="009D26DE" w:rsidP="00547EE4">
            <w:pPr>
              <w:widowControl w:val="0"/>
              <w:shd w:val="clear" w:color="auto" w:fill="FFFFFF"/>
              <w:autoSpaceDE w:val="0"/>
              <w:autoSpaceDN w:val="0"/>
              <w:adjustRightInd w:val="0"/>
              <w:spacing w:line="326" w:lineRule="exact"/>
              <w:rPr>
                <w:spacing w:val="-2"/>
              </w:rPr>
            </w:pPr>
            <w:r w:rsidRPr="003269CE">
              <w:rPr>
                <w:spacing w:val="-2"/>
              </w:rPr>
              <w:lastRenderedPageBreak/>
              <w:t>Объем и источники</w:t>
            </w:r>
          </w:p>
          <w:p w:rsidR="009D26DE" w:rsidRPr="003269CE" w:rsidRDefault="009D26DE" w:rsidP="00547EE4">
            <w:pPr>
              <w:widowControl w:val="0"/>
              <w:shd w:val="clear" w:color="auto" w:fill="FFFFFF"/>
              <w:autoSpaceDE w:val="0"/>
              <w:autoSpaceDN w:val="0"/>
              <w:adjustRightInd w:val="0"/>
              <w:spacing w:line="326" w:lineRule="exact"/>
              <w:ind w:left="53" w:hanging="53"/>
              <w:rPr>
                <w:sz w:val="20"/>
                <w:szCs w:val="20"/>
              </w:rPr>
            </w:pPr>
            <w:r w:rsidRPr="003269CE">
              <w:t>финансирования</w:t>
            </w:r>
          </w:p>
          <w:p w:rsidR="009D26DE" w:rsidRPr="003269CE" w:rsidRDefault="009D26DE" w:rsidP="00547EE4">
            <w:pPr>
              <w:widowControl w:val="0"/>
              <w:shd w:val="clear" w:color="auto" w:fill="FFFFFF"/>
              <w:autoSpaceDE w:val="0"/>
              <w:autoSpaceDN w:val="0"/>
              <w:adjustRightInd w:val="0"/>
              <w:spacing w:line="326" w:lineRule="exact"/>
              <w:ind w:left="43" w:hanging="43"/>
              <w:rPr>
                <w:sz w:val="20"/>
                <w:szCs w:val="20"/>
              </w:rPr>
            </w:pPr>
            <w:r w:rsidRPr="003269CE">
              <w:t>подпрограммы</w:t>
            </w:r>
          </w:p>
          <w:p w:rsidR="009D26DE" w:rsidRPr="003269CE" w:rsidRDefault="009D26DE" w:rsidP="00DD40E7">
            <w:pPr>
              <w:widowControl w:val="0"/>
              <w:autoSpaceDE w:val="0"/>
              <w:autoSpaceDN w:val="0"/>
              <w:adjustRightInd w:val="0"/>
              <w:rPr>
                <w:bCs/>
                <w:spacing w:val="1"/>
              </w:rPr>
            </w:pPr>
          </w:p>
        </w:tc>
        <w:tc>
          <w:tcPr>
            <w:tcW w:w="6095" w:type="dxa"/>
          </w:tcPr>
          <w:p w:rsidR="009D26DE" w:rsidRPr="00B33C89" w:rsidRDefault="009D26DE" w:rsidP="00653F19">
            <w:pPr>
              <w:widowControl w:val="0"/>
              <w:shd w:val="clear" w:color="auto" w:fill="FFFFFF"/>
              <w:autoSpaceDE w:val="0"/>
              <w:autoSpaceDN w:val="0"/>
              <w:adjustRightInd w:val="0"/>
              <w:spacing w:line="322" w:lineRule="exact"/>
              <w:ind w:right="79"/>
              <w:rPr>
                <w:spacing w:val="-2"/>
              </w:rPr>
            </w:pPr>
            <w:r w:rsidRPr="00B33C89">
              <w:rPr>
                <w:spacing w:val="12"/>
              </w:rPr>
              <w:t>Потребность в финансировании мероприятий Под</w:t>
            </w:r>
            <w:r w:rsidRPr="00B33C89">
              <w:rPr>
                <w:spacing w:val="-2"/>
              </w:rPr>
              <w:t>программы составляет</w:t>
            </w:r>
            <w:r w:rsidR="004E2054" w:rsidRPr="00B33C89">
              <w:rPr>
                <w:spacing w:val="-2"/>
              </w:rPr>
              <w:t>:</w:t>
            </w:r>
            <w:r w:rsidR="00B33C89" w:rsidRPr="00B33C89">
              <w:rPr>
                <w:spacing w:val="-2"/>
              </w:rPr>
              <w:t xml:space="preserve"> 1 284,00</w:t>
            </w:r>
            <w:r w:rsidR="00762B89" w:rsidRPr="00B33C89">
              <w:rPr>
                <w:spacing w:val="-2"/>
              </w:rPr>
              <w:t xml:space="preserve"> </w:t>
            </w:r>
            <w:r w:rsidRPr="00B33C89">
              <w:rPr>
                <w:spacing w:val="-2"/>
              </w:rPr>
              <w:t xml:space="preserve">тыс. рублей, в том числе </w:t>
            </w:r>
            <w:r w:rsidRPr="00B33C89">
              <w:rPr>
                <w:spacing w:val="-1"/>
              </w:rPr>
              <w:t>за счет:</w:t>
            </w:r>
          </w:p>
          <w:p w:rsidR="009D26DE" w:rsidRPr="00B33C89" w:rsidRDefault="009D26DE" w:rsidP="00DD40E7">
            <w:pPr>
              <w:widowControl w:val="0"/>
              <w:shd w:val="clear" w:color="auto" w:fill="FFFFFF"/>
              <w:autoSpaceDE w:val="0"/>
              <w:autoSpaceDN w:val="0"/>
              <w:adjustRightInd w:val="0"/>
              <w:spacing w:line="322" w:lineRule="exact"/>
              <w:ind w:left="38"/>
              <w:rPr>
                <w:spacing w:val="-3"/>
              </w:rPr>
            </w:pPr>
            <w:r w:rsidRPr="00B33C89">
              <w:rPr>
                <w:spacing w:val="-3"/>
              </w:rPr>
              <w:t xml:space="preserve">федерального бюджета – </w:t>
            </w:r>
            <w:r w:rsidR="00B33C89" w:rsidRPr="00B33C89">
              <w:rPr>
                <w:spacing w:val="-3"/>
              </w:rPr>
              <w:t>0,0</w:t>
            </w:r>
            <w:r w:rsidR="00D35E18" w:rsidRPr="00B33C89">
              <w:rPr>
                <w:spacing w:val="-3"/>
              </w:rPr>
              <w:t>0</w:t>
            </w:r>
            <w:r w:rsidR="00A8410B" w:rsidRPr="00B33C89">
              <w:rPr>
                <w:spacing w:val="-3"/>
              </w:rPr>
              <w:t xml:space="preserve"> тыс. руб.</w:t>
            </w:r>
            <w:r w:rsidRPr="00B33C89">
              <w:rPr>
                <w:spacing w:val="-3"/>
              </w:rPr>
              <w:t xml:space="preserve">; </w:t>
            </w:r>
          </w:p>
          <w:p w:rsidR="009D26DE" w:rsidRPr="00B33C89" w:rsidRDefault="009D26DE" w:rsidP="00DD40E7">
            <w:pPr>
              <w:widowControl w:val="0"/>
              <w:shd w:val="clear" w:color="auto" w:fill="FFFFFF"/>
              <w:autoSpaceDE w:val="0"/>
              <w:autoSpaceDN w:val="0"/>
              <w:adjustRightInd w:val="0"/>
              <w:spacing w:line="322" w:lineRule="exact"/>
              <w:ind w:left="38"/>
              <w:rPr>
                <w:spacing w:val="1"/>
              </w:rPr>
            </w:pPr>
            <w:r w:rsidRPr="00B33C89">
              <w:rPr>
                <w:spacing w:val="1"/>
              </w:rPr>
              <w:t xml:space="preserve">бюджета субъекта РФ – </w:t>
            </w:r>
            <w:r w:rsidR="00B33C89" w:rsidRPr="00B33C89">
              <w:rPr>
                <w:spacing w:val="1"/>
              </w:rPr>
              <w:t>0,0</w:t>
            </w:r>
            <w:r w:rsidR="00D35E18" w:rsidRPr="00B33C89">
              <w:rPr>
                <w:spacing w:val="1"/>
              </w:rPr>
              <w:t>0</w:t>
            </w:r>
            <w:r w:rsidR="00A8410B" w:rsidRPr="00B33C89">
              <w:rPr>
                <w:spacing w:val="1"/>
              </w:rPr>
              <w:t xml:space="preserve"> тыс. руб.</w:t>
            </w:r>
            <w:r w:rsidRPr="00B33C89">
              <w:rPr>
                <w:spacing w:val="1"/>
              </w:rPr>
              <w:t xml:space="preserve">; </w:t>
            </w:r>
          </w:p>
          <w:p w:rsidR="009D26DE" w:rsidRPr="00B33C89" w:rsidRDefault="00A8410B" w:rsidP="00DD40E7">
            <w:pPr>
              <w:widowControl w:val="0"/>
              <w:shd w:val="clear" w:color="auto" w:fill="FFFFFF"/>
              <w:autoSpaceDE w:val="0"/>
              <w:autoSpaceDN w:val="0"/>
              <w:adjustRightInd w:val="0"/>
              <w:spacing w:line="322" w:lineRule="exact"/>
              <w:ind w:left="38"/>
              <w:rPr>
                <w:spacing w:val="2"/>
              </w:rPr>
            </w:pPr>
            <w:r w:rsidRPr="00B33C89">
              <w:rPr>
                <w:spacing w:val="2"/>
              </w:rPr>
              <w:t>местного бюджета</w:t>
            </w:r>
            <w:r w:rsidR="009D26DE" w:rsidRPr="00B33C89">
              <w:rPr>
                <w:spacing w:val="2"/>
              </w:rPr>
              <w:t xml:space="preserve"> – </w:t>
            </w:r>
            <w:r w:rsidR="00B33C89" w:rsidRPr="00B33C89">
              <w:rPr>
                <w:spacing w:val="2"/>
              </w:rPr>
              <w:t>1284</w:t>
            </w:r>
            <w:r w:rsidR="00D35E18" w:rsidRPr="00B33C89">
              <w:rPr>
                <w:spacing w:val="2"/>
              </w:rPr>
              <w:t>,00</w:t>
            </w:r>
            <w:r w:rsidRPr="00B33C89">
              <w:rPr>
                <w:spacing w:val="2"/>
              </w:rPr>
              <w:t xml:space="preserve"> тыс. руб.</w:t>
            </w:r>
            <w:r w:rsidR="009D26DE" w:rsidRPr="00B33C89">
              <w:rPr>
                <w:spacing w:val="2"/>
              </w:rPr>
              <w:t xml:space="preserve">; </w:t>
            </w:r>
          </w:p>
          <w:p w:rsidR="009D26DE" w:rsidRPr="003269CE" w:rsidRDefault="009D26DE" w:rsidP="003B2365">
            <w:pPr>
              <w:widowControl w:val="0"/>
              <w:shd w:val="clear" w:color="auto" w:fill="FFFFFF"/>
              <w:autoSpaceDE w:val="0"/>
              <w:autoSpaceDN w:val="0"/>
              <w:adjustRightInd w:val="0"/>
              <w:spacing w:line="322" w:lineRule="exact"/>
              <w:ind w:left="743" w:firstLine="11"/>
              <w:rPr>
                <w:spacing w:val="-2"/>
              </w:rPr>
            </w:pPr>
            <w:r w:rsidRPr="00B33C89">
              <w:rPr>
                <w:spacing w:val="1"/>
              </w:rPr>
              <w:t xml:space="preserve">внебюджетных источников – </w:t>
            </w:r>
            <w:r w:rsidR="003B2365" w:rsidRPr="00B33C89">
              <w:rPr>
                <w:spacing w:val="1"/>
              </w:rPr>
              <w:t>0,00</w:t>
            </w:r>
            <w:r w:rsidR="00A8410B" w:rsidRPr="00B33C89">
              <w:rPr>
                <w:spacing w:val="1"/>
              </w:rPr>
              <w:t xml:space="preserve"> тыс. руб</w:t>
            </w:r>
            <w:r w:rsidRPr="00B33C89">
              <w:rPr>
                <w:spacing w:val="1"/>
              </w:rPr>
              <w:t>.</w:t>
            </w:r>
            <w:r w:rsidRPr="003269CE">
              <w:rPr>
                <w:spacing w:val="1"/>
              </w:rPr>
              <w:t xml:space="preserve"> </w:t>
            </w:r>
          </w:p>
        </w:tc>
      </w:tr>
      <w:tr w:rsidR="009D26DE" w:rsidRPr="00CA10C5" w:rsidTr="00DD40E7">
        <w:tc>
          <w:tcPr>
            <w:tcW w:w="3652" w:type="dxa"/>
          </w:tcPr>
          <w:p w:rsidR="009D26DE" w:rsidRPr="00CA10C5" w:rsidRDefault="009D26DE" w:rsidP="00DD40E7">
            <w:pPr>
              <w:widowControl w:val="0"/>
              <w:autoSpaceDE w:val="0"/>
              <w:autoSpaceDN w:val="0"/>
              <w:adjustRightInd w:val="0"/>
            </w:pPr>
          </w:p>
          <w:p w:rsidR="009D26DE" w:rsidRPr="00CA10C5" w:rsidRDefault="009D26DE" w:rsidP="00547EE4">
            <w:pPr>
              <w:widowControl w:val="0"/>
              <w:autoSpaceDE w:val="0"/>
              <w:autoSpaceDN w:val="0"/>
              <w:adjustRightInd w:val="0"/>
              <w:rPr>
                <w:bCs/>
                <w:spacing w:val="1"/>
              </w:rPr>
            </w:pPr>
            <w:r w:rsidRPr="00CA10C5">
              <w:t xml:space="preserve">Ожидаемые конечные результаты </w:t>
            </w:r>
            <w:r w:rsidRPr="00CA10C5">
              <w:rPr>
                <w:spacing w:val="1"/>
              </w:rPr>
              <w:t>реализации под</w:t>
            </w:r>
            <w:r w:rsidRPr="00CA10C5">
              <w:t xml:space="preserve">программы и показатели </w:t>
            </w:r>
            <w:r w:rsidRPr="00CA10C5">
              <w:rPr>
                <w:spacing w:val="-1"/>
              </w:rPr>
              <w:t xml:space="preserve">социально-экономической </w:t>
            </w:r>
            <w:r w:rsidRPr="00CA10C5">
              <w:rPr>
                <w:spacing w:val="-2"/>
              </w:rPr>
              <w:t>эффективности</w:t>
            </w:r>
          </w:p>
        </w:tc>
        <w:tc>
          <w:tcPr>
            <w:tcW w:w="6095" w:type="dxa"/>
          </w:tcPr>
          <w:p w:rsidR="009D26DE" w:rsidRPr="00CA10C5" w:rsidRDefault="009D26DE" w:rsidP="00DD40E7">
            <w:pPr>
              <w:widowControl w:val="0"/>
              <w:shd w:val="clear" w:color="auto" w:fill="FFFFFF"/>
              <w:autoSpaceDE w:val="0"/>
              <w:autoSpaceDN w:val="0"/>
              <w:adjustRightInd w:val="0"/>
              <w:spacing w:line="322" w:lineRule="exact"/>
              <w:ind w:left="43"/>
              <w:rPr>
                <w:spacing w:val="-2"/>
              </w:rPr>
            </w:pPr>
          </w:p>
          <w:p w:rsidR="009D26DE" w:rsidRPr="00CA10C5" w:rsidRDefault="009D26DE" w:rsidP="00DD40E7">
            <w:pPr>
              <w:widowControl w:val="0"/>
              <w:shd w:val="clear" w:color="auto" w:fill="FFFFFF"/>
              <w:autoSpaceDE w:val="0"/>
              <w:autoSpaceDN w:val="0"/>
              <w:adjustRightInd w:val="0"/>
              <w:spacing w:line="322" w:lineRule="exact"/>
              <w:ind w:left="38"/>
              <w:rPr>
                <w:sz w:val="20"/>
                <w:szCs w:val="20"/>
              </w:rPr>
            </w:pPr>
            <w:r w:rsidRPr="00CA10C5">
              <w:rPr>
                <w:spacing w:val="-1"/>
              </w:rPr>
              <w:t xml:space="preserve">Успешное     выполнение    мероприятий     подпрограммы </w:t>
            </w:r>
            <w:r>
              <w:rPr>
                <w:spacing w:val="2"/>
              </w:rPr>
              <w:t xml:space="preserve">позволит </w:t>
            </w:r>
            <w:r w:rsidRPr="00D038C7">
              <w:rPr>
                <w:spacing w:val="2"/>
              </w:rPr>
              <w:t xml:space="preserve">обеспечить жильем </w:t>
            </w:r>
            <w:r w:rsidR="00D038C7" w:rsidRPr="00D038C7">
              <w:rPr>
                <w:spacing w:val="2"/>
              </w:rPr>
              <w:t>12</w:t>
            </w:r>
            <w:r w:rsidRPr="00D038C7">
              <w:rPr>
                <w:spacing w:val="2"/>
              </w:rPr>
              <w:t xml:space="preserve"> молодых семей, </w:t>
            </w:r>
            <w:r w:rsidRPr="00D038C7">
              <w:rPr>
                <w:spacing w:val="-1"/>
              </w:rPr>
              <w:t>а также будет способствовать:</w:t>
            </w:r>
          </w:p>
          <w:p w:rsidR="009D26DE" w:rsidRPr="00CA10C5" w:rsidRDefault="009D26DE" w:rsidP="00DD40E7">
            <w:pPr>
              <w:widowControl w:val="0"/>
              <w:shd w:val="clear" w:color="auto" w:fill="FFFFFF"/>
              <w:tabs>
                <w:tab w:val="left" w:pos="202"/>
                <w:tab w:val="left" w:pos="4243"/>
              </w:tabs>
              <w:autoSpaceDE w:val="0"/>
              <w:autoSpaceDN w:val="0"/>
              <w:adjustRightInd w:val="0"/>
              <w:spacing w:line="322" w:lineRule="exact"/>
              <w:ind w:left="10"/>
              <w:rPr>
                <w:sz w:val="20"/>
                <w:szCs w:val="20"/>
              </w:rPr>
            </w:pPr>
            <w:r w:rsidRPr="00CA10C5">
              <w:t>-</w:t>
            </w:r>
            <w:r w:rsidRPr="00CA10C5">
              <w:rPr>
                <w:spacing w:val="-1"/>
              </w:rPr>
              <w:t>созданию условий для</w:t>
            </w:r>
            <w:r w:rsidR="00693DF6">
              <w:rPr>
                <w:spacing w:val="-1"/>
              </w:rPr>
              <w:t xml:space="preserve"> </w:t>
            </w:r>
            <w:r w:rsidRPr="00CA10C5">
              <w:rPr>
                <w:spacing w:val="2"/>
              </w:rPr>
              <w:t>повышения</w:t>
            </w:r>
            <w:r w:rsidR="00693DF6">
              <w:rPr>
                <w:spacing w:val="2"/>
              </w:rPr>
              <w:t xml:space="preserve"> </w:t>
            </w:r>
            <w:r w:rsidRPr="00CA10C5">
              <w:rPr>
                <w:spacing w:val="2"/>
              </w:rPr>
              <w:t>уровня</w:t>
            </w:r>
            <w:r w:rsidR="00693DF6">
              <w:rPr>
                <w:spacing w:val="2"/>
              </w:rPr>
              <w:t xml:space="preserve"> </w:t>
            </w:r>
            <w:r w:rsidRPr="00CA10C5">
              <w:t>обеспеченности жильем молодых семей;</w:t>
            </w:r>
          </w:p>
          <w:p w:rsidR="009D26DE" w:rsidRPr="00CA10C5" w:rsidRDefault="009D26DE" w:rsidP="00DD40E7">
            <w:pPr>
              <w:widowControl w:val="0"/>
              <w:shd w:val="clear" w:color="auto" w:fill="FFFFFF"/>
              <w:tabs>
                <w:tab w:val="left" w:pos="3682"/>
                <w:tab w:val="left" w:pos="5952"/>
              </w:tabs>
              <w:autoSpaceDE w:val="0"/>
              <w:autoSpaceDN w:val="0"/>
              <w:adjustRightInd w:val="0"/>
              <w:spacing w:line="322" w:lineRule="exact"/>
              <w:rPr>
                <w:sz w:val="20"/>
                <w:szCs w:val="20"/>
              </w:rPr>
            </w:pPr>
            <w:r w:rsidRPr="00CA10C5">
              <w:rPr>
                <w:spacing w:val="-1"/>
              </w:rPr>
              <w:t>-привлечению в</w:t>
            </w:r>
            <w:r w:rsidR="00693DF6">
              <w:rPr>
                <w:spacing w:val="-1"/>
              </w:rPr>
              <w:t xml:space="preserve"> </w:t>
            </w:r>
            <w:r w:rsidRPr="00CA10C5">
              <w:rPr>
                <w:spacing w:val="-4"/>
              </w:rPr>
              <w:t>жилищную</w:t>
            </w:r>
            <w:r w:rsidR="00693DF6">
              <w:rPr>
                <w:spacing w:val="-4"/>
              </w:rPr>
              <w:t xml:space="preserve"> </w:t>
            </w:r>
            <w:r w:rsidRPr="00CA10C5">
              <w:rPr>
                <w:spacing w:val="-4"/>
              </w:rPr>
              <w:t>сферу</w:t>
            </w:r>
            <w:r w:rsidR="00693DF6">
              <w:rPr>
                <w:spacing w:val="-4"/>
              </w:rPr>
              <w:t xml:space="preserve"> </w:t>
            </w:r>
            <w:r w:rsidRPr="00CA10C5">
              <w:t>дополнительных финансовых средств;</w:t>
            </w:r>
          </w:p>
          <w:p w:rsidR="009D26DE" w:rsidRPr="00CA10C5" w:rsidRDefault="009D26DE" w:rsidP="00DD40E7">
            <w:pPr>
              <w:widowControl w:val="0"/>
              <w:shd w:val="clear" w:color="auto" w:fill="FFFFFF"/>
              <w:tabs>
                <w:tab w:val="left" w:pos="202"/>
              </w:tabs>
              <w:autoSpaceDE w:val="0"/>
              <w:autoSpaceDN w:val="0"/>
              <w:adjustRightInd w:val="0"/>
              <w:spacing w:line="322" w:lineRule="exact"/>
              <w:ind w:left="10"/>
              <w:rPr>
                <w:sz w:val="20"/>
                <w:szCs w:val="20"/>
              </w:rPr>
            </w:pPr>
            <w:r w:rsidRPr="00CA10C5">
              <w:t>-</w:t>
            </w:r>
            <w:r w:rsidRPr="00CA10C5">
              <w:rPr>
                <w:spacing w:val="-3"/>
              </w:rPr>
              <w:t>развитию и закреплению</w:t>
            </w:r>
            <w:r w:rsidR="00693DF6">
              <w:rPr>
                <w:spacing w:val="-3"/>
              </w:rPr>
              <w:t xml:space="preserve"> </w:t>
            </w:r>
            <w:r w:rsidRPr="00CA10C5">
              <w:rPr>
                <w:spacing w:val="-3"/>
              </w:rPr>
              <w:t>положительных</w:t>
            </w:r>
            <w:r w:rsidR="00693DF6">
              <w:rPr>
                <w:spacing w:val="-3"/>
              </w:rPr>
              <w:t xml:space="preserve"> </w:t>
            </w:r>
            <w:r w:rsidRPr="00CA10C5">
              <w:t>демографических тенденций в обществе;</w:t>
            </w:r>
          </w:p>
          <w:p w:rsidR="009D26DE" w:rsidRPr="00CA10C5" w:rsidRDefault="009D26DE" w:rsidP="00DD40E7">
            <w:pPr>
              <w:widowControl w:val="0"/>
              <w:shd w:val="clear" w:color="auto" w:fill="FFFFFF"/>
              <w:tabs>
                <w:tab w:val="left" w:pos="322"/>
                <w:tab w:val="left" w:pos="6494"/>
              </w:tabs>
              <w:autoSpaceDE w:val="0"/>
              <w:autoSpaceDN w:val="0"/>
              <w:adjustRightInd w:val="0"/>
              <w:spacing w:line="322" w:lineRule="exact"/>
            </w:pPr>
            <w:r w:rsidRPr="00CA10C5">
              <w:rPr>
                <w:spacing w:val="-1"/>
              </w:rPr>
              <w:t>-укреплению семейных</w:t>
            </w:r>
            <w:r w:rsidR="00693DF6">
              <w:rPr>
                <w:spacing w:val="-1"/>
              </w:rPr>
              <w:t xml:space="preserve"> </w:t>
            </w:r>
            <w:r w:rsidRPr="00CA10C5">
              <w:rPr>
                <w:spacing w:val="-1"/>
              </w:rPr>
              <w:t>отношений</w:t>
            </w:r>
            <w:r w:rsidR="00693DF6">
              <w:rPr>
                <w:spacing w:val="-1"/>
              </w:rPr>
              <w:t xml:space="preserve"> </w:t>
            </w:r>
            <w:r w:rsidRPr="00CA10C5">
              <w:t>и</w:t>
            </w:r>
            <w:r w:rsidR="00693DF6">
              <w:t xml:space="preserve"> </w:t>
            </w:r>
            <w:r w:rsidRPr="00CA10C5">
              <w:t>снижению социальной напряженности в обществе;</w:t>
            </w:r>
          </w:p>
          <w:p w:rsidR="009D26DE" w:rsidRPr="00CA10C5" w:rsidRDefault="009D26DE" w:rsidP="00DD40E7">
            <w:pPr>
              <w:widowControl w:val="0"/>
              <w:shd w:val="clear" w:color="auto" w:fill="FFFFFF"/>
              <w:tabs>
                <w:tab w:val="left" w:pos="322"/>
              </w:tabs>
              <w:autoSpaceDE w:val="0"/>
              <w:autoSpaceDN w:val="0"/>
              <w:adjustRightInd w:val="0"/>
              <w:spacing w:line="322" w:lineRule="exact"/>
            </w:pPr>
            <w:r w:rsidRPr="00CA10C5">
              <w:rPr>
                <w:spacing w:val="-1"/>
              </w:rPr>
              <w:t xml:space="preserve">-созданию   условий   для   формирования   активной </w:t>
            </w:r>
            <w:r w:rsidRPr="00CA10C5">
              <w:t>жизненной позиции молодежи.</w:t>
            </w:r>
          </w:p>
        </w:tc>
      </w:tr>
    </w:tbl>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9D26DE" w:rsidRDefault="009D26DE"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693DF6" w:rsidRDefault="00693DF6" w:rsidP="009D26DE">
      <w:pPr>
        <w:widowControl w:val="0"/>
        <w:shd w:val="clear" w:color="auto" w:fill="FFFFFF"/>
        <w:autoSpaceDE w:val="0"/>
        <w:autoSpaceDN w:val="0"/>
        <w:adjustRightInd w:val="0"/>
        <w:ind w:left="528"/>
        <w:rPr>
          <w:b/>
          <w:bCs/>
          <w:spacing w:val="1"/>
        </w:rPr>
      </w:pPr>
    </w:p>
    <w:p w:rsidR="0022112B" w:rsidRDefault="0022112B" w:rsidP="009D26DE">
      <w:pPr>
        <w:widowControl w:val="0"/>
        <w:shd w:val="clear" w:color="auto" w:fill="FFFFFF"/>
        <w:autoSpaceDE w:val="0"/>
        <w:autoSpaceDN w:val="0"/>
        <w:adjustRightInd w:val="0"/>
        <w:ind w:left="528"/>
        <w:rPr>
          <w:b/>
          <w:bCs/>
          <w:spacing w:val="1"/>
        </w:rPr>
      </w:pPr>
    </w:p>
    <w:p w:rsidR="0022112B" w:rsidRPr="00CA10C5" w:rsidRDefault="0022112B" w:rsidP="009D26DE">
      <w:pPr>
        <w:widowControl w:val="0"/>
        <w:shd w:val="clear" w:color="auto" w:fill="FFFFFF"/>
        <w:autoSpaceDE w:val="0"/>
        <w:autoSpaceDN w:val="0"/>
        <w:adjustRightInd w:val="0"/>
        <w:ind w:left="528"/>
        <w:rPr>
          <w:b/>
          <w:bCs/>
          <w:spacing w:val="1"/>
        </w:rPr>
      </w:pPr>
    </w:p>
    <w:p w:rsidR="009D26DE" w:rsidRPr="00CA10C5" w:rsidRDefault="009D26DE" w:rsidP="009D26DE">
      <w:pPr>
        <w:widowControl w:val="0"/>
        <w:shd w:val="clear" w:color="auto" w:fill="FFFFFF"/>
        <w:autoSpaceDE w:val="0"/>
        <w:autoSpaceDN w:val="0"/>
        <w:adjustRightInd w:val="0"/>
        <w:ind w:left="528"/>
        <w:jc w:val="center"/>
        <w:rPr>
          <w:b/>
          <w:bCs/>
        </w:rPr>
      </w:pPr>
      <w:r w:rsidRPr="00CA10C5">
        <w:rPr>
          <w:b/>
          <w:bCs/>
          <w:spacing w:val="1"/>
        </w:rPr>
        <w:lastRenderedPageBreak/>
        <w:t xml:space="preserve">1. Содержание проблемы и обоснование необходимости ее решения </w:t>
      </w:r>
      <w:r w:rsidRPr="00CA10C5">
        <w:rPr>
          <w:b/>
          <w:bCs/>
        </w:rPr>
        <w:t>программными методами</w:t>
      </w:r>
    </w:p>
    <w:p w:rsidR="009D26DE" w:rsidRPr="00CA10C5" w:rsidRDefault="009D26DE" w:rsidP="009D26DE">
      <w:pPr>
        <w:widowControl w:val="0"/>
        <w:shd w:val="clear" w:color="auto" w:fill="FFFFFF"/>
        <w:autoSpaceDE w:val="0"/>
        <w:autoSpaceDN w:val="0"/>
        <w:adjustRightInd w:val="0"/>
        <w:ind w:left="528"/>
        <w:jc w:val="center"/>
        <w:rPr>
          <w:sz w:val="20"/>
          <w:szCs w:val="20"/>
        </w:rPr>
      </w:pPr>
    </w:p>
    <w:p w:rsidR="009D26DE" w:rsidRPr="00CA10C5" w:rsidRDefault="009D26DE" w:rsidP="009D26DE">
      <w:pPr>
        <w:widowControl w:val="0"/>
        <w:shd w:val="clear" w:color="auto" w:fill="FFFFFF"/>
        <w:autoSpaceDE w:val="0"/>
        <w:autoSpaceDN w:val="0"/>
        <w:adjustRightInd w:val="0"/>
        <w:spacing w:line="322" w:lineRule="exact"/>
        <w:ind w:left="96" w:firstLine="613"/>
        <w:rPr>
          <w:sz w:val="20"/>
          <w:szCs w:val="20"/>
        </w:rPr>
      </w:pPr>
      <w:r w:rsidRPr="00CA10C5">
        <w:rPr>
          <w:spacing w:val="1"/>
        </w:rPr>
        <w:t xml:space="preserve">В начале экономических реформ в России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w:t>
      </w:r>
      <w:r w:rsidRPr="00CA10C5">
        <w:rPr>
          <w:spacing w:val="13"/>
        </w:rPr>
        <w:t xml:space="preserve">молодым гражданам в решении их жилищных проблем. Однако на </w:t>
      </w:r>
      <w:r w:rsidRPr="00CA10C5">
        <w:rPr>
          <w:spacing w:val="1"/>
        </w:rPr>
        <w:t xml:space="preserve">территории края и </w:t>
      </w:r>
      <w:r w:rsidR="005B0BF9">
        <w:rPr>
          <w:spacing w:val="1"/>
        </w:rPr>
        <w:t>округа</w:t>
      </w:r>
      <w:r w:rsidRPr="00CA10C5">
        <w:rPr>
          <w:spacing w:val="1"/>
        </w:rPr>
        <w:t xml:space="preserve"> до настоящего времени не удалось создать и внедрить в широком масштабе практику приемлемых </w:t>
      </w:r>
      <w:proofErr w:type="gramStart"/>
      <w:r w:rsidRPr="00CA10C5">
        <w:rPr>
          <w:spacing w:val="1"/>
        </w:rPr>
        <w:t>экономических механизмов</w:t>
      </w:r>
      <w:proofErr w:type="gramEnd"/>
      <w:r w:rsidR="00671F05">
        <w:rPr>
          <w:spacing w:val="1"/>
        </w:rPr>
        <w:t xml:space="preserve"> </w:t>
      </w:r>
      <w:r w:rsidRPr="00CA10C5">
        <w:t>государственной поддержки молодых семей с целью обеспечения их жильем.</w:t>
      </w:r>
    </w:p>
    <w:p w:rsidR="009D26DE" w:rsidRPr="00CA10C5" w:rsidRDefault="009D26DE" w:rsidP="009D26DE">
      <w:pPr>
        <w:widowControl w:val="0"/>
        <w:shd w:val="clear" w:color="auto" w:fill="FFFFFF"/>
        <w:autoSpaceDE w:val="0"/>
        <w:autoSpaceDN w:val="0"/>
        <w:adjustRightInd w:val="0"/>
        <w:spacing w:line="322" w:lineRule="exact"/>
        <w:ind w:left="53" w:right="19" w:firstLine="613"/>
        <w:rPr>
          <w:sz w:val="20"/>
          <w:szCs w:val="20"/>
        </w:rPr>
      </w:pPr>
      <w:r w:rsidRPr="00CA10C5">
        <w:rPr>
          <w:spacing w:val="5"/>
        </w:rPr>
        <w:t xml:space="preserve">Забайкальский край - это регион, где наиболее остро проявляется </w:t>
      </w:r>
      <w:r w:rsidRPr="00CA10C5">
        <w:rPr>
          <w:spacing w:val="7"/>
        </w:rPr>
        <w:t>сокращение численности населения</w:t>
      </w:r>
      <w:r w:rsidRPr="00CA10C5">
        <w:rPr>
          <w:spacing w:val="9"/>
        </w:rPr>
        <w:t xml:space="preserve">, в </w:t>
      </w:r>
      <w:r w:rsidRPr="00CA10C5">
        <w:rPr>
          <w:spacing w:val="5"/>
        </w:rPr>
        <w:t xml:space="preserve">основном убывает работоспособное, экономически активное население в возрасте 30-40 лет. Экономически активное население </w:t>
      </w:r>
      <w:r w:rsidR="005B0BF9">
        <w:rPr>
          <w:spacing w:val="5"/>
        </w:rPr>
        <w:t>Хилокского округа</w:t>
      </w:r>
      <w:r w:rsidRPr="00CA10C5">
        <w:rPr>
          <w:spacing w:val="5"/>
        </w:rPr>
        <w:t xml:space="preserve"> составляет 62 процента от общего количества населения</w:t>
      </w:r>
      <w:r w:rsidRPr="00CA10C5">
        <w:rPr>
          <w:spacing w:val="1"/>
        </w:rPr>
        <w:t xml:space="preserve">. </w:t>
      </w:r>
      <w:r w:rsidRPr="00CA10C5">
        <w:rPr>
          <w:spacing w:val="3"/>
        </w:rPr>
        <w:t xml:space="preserve">Вынужденные перемещения населения сопровождаются целым </w:t>
      </w:r>
      <w:r w:rsidRPr="00CA10C5">
        <w:rPr>
          <w:spacing w:val="1"/>
        </w:rPr>
        <w:t xml:space="preserve">рядом негативных социальных последствий, самыми заметными из которых </w:t>
      </w:r>
      <w:r w:rsidRPr="00CA10C5">
        <w:rPr>
          <w:spacing w:val="7"/>
        </w:rPr>
        <w:t xml:space="preserve">стали обострение ситуации на рынке труда и жилья, дисквалификация </w:t>
      </w:r>
      <w:r w:rsidRPr="00CA10C5">
        <w:rPr>
          <w:spacing w:val="3"/>
        </w:rPr>
        <w:t>рабочей силы, обнищание людей. Ч</w:t>
      </w:r>
      <w:r w:rsidRPr="00CA10C5">
        <w:rPr>
          <w:spacing w:val="2"/>
        </w:rPr>
        <w:t xml:space="preserve">исленность постоянного населения </w:t>
      </w:r>
      <w:r w:rsidR="005B0BF9">
        <w:rPr>
          <w:spacing w:val="2"/>
        </w:rPr>
        <w:t>Хилокского округа</w:t>
      </w:r>
      <w:r w:rsidRPr="00CA10C5">
        <w:rPr>
          <w:spacing w:val="2"/>
        </w:rPr>
        <w:t xml:space="preserve"> в год уменьшается на 300-500 человек</w:t>
      </w:r>
      <w:r w:rsidRPr="00CA10C5">
        <w:t xml:space="preserve">. Демографическая ситуация характеризуется также </w:t>
      </w:r>
      <w:r w:rsidRPr="00CA10C5">
        <w:rPr>
          <w:spacing w:val="1"/>
        </w:rPr>
        <w:t>продолжающимся процессом естественной убыли населения, связанным со</w:t>
      </w:r>
      <w:r w:rsidRPr="00CA10C5">
        <w:t xml:space="preserve"> снижением рождаемости. </w:t>
      </w:r>
      <w:r w:rsidRPr="00CA10C5">
        <w:rPr>
          <w:spacing w:val="-1"/>
        </w:rPr>
        <w:t xml:space="preserve">На  снижение рождаемости населения влияют такие факторы, как </w:t>
      </w:r>
      <w:r w:rsidRPr="00CA10C5">
        <w:rPr>
          <w:spacing w:val="7"/>
        </w:rPr>
        <w:t xml:space="preserve">ухудшение качества жизни большинства населения, в том числе </w:t>
      </w:r>
      <w:r w:rsidRPr="00CA10C5">
        <w:t xml:space="preserve">условий проживания. </w:t>
      </w:r>
      <w:r w:rsidRPr="00CA10C5">
        <w:rPr>
          <w:spacing w:val="8"/>
        </w:rPr>
        <w:t xml:space="preserve">В результате проводимых социологических исследований были </w:t>
      </w:r>
      <w:r w:rsidRPr="00CA10C5">
        <w:rPr>
          <w:spacing w:val="1"/>
        </w:rPr>
        <w:t xml:space="preserve">выявлены основные причины, по которым молодые семьи не желают иметь </w:t>
      </w:r>
      <w:r w:rsidRPr="00CA10C5">
        <w:rPr>
          <w:spacing w:val="2"/>
        </w:rPr>
        <w:t xml:space="preserve">детей. В подавляющем большинстве случаев это отсутствие перспектив </w:t>
      </w:r>
      <w:r w:rsidRPr="00CA10C5">
        <w:rPr>
          <w:spacing w:val="1"/>
        </w:rPr>
        <w:t xml:space="preserve">улучшения жилищных условий и низкий уровень доходов. </w:t>
      </w:r>
      <w:r w:rsidRPr="00CA10C5">
        <w:rPr>
          <w:spacing w:val="2"/>
        </w:rPr>
        <w:t xml:space="preserve">Неудовлетворительные жилищные условия оказывают особенно отрицательное влияние на репродуктивное поведение молодой семьи. </w:t>
      </w:r>
      <w:r w:rsidRPr="00CA10C5">
        <w:t xml:space="preserve">Вынужденное проживание с родителями одного из супругов снижает уровень рождаемости и увеличивает количество разводов среди молодых семей. </w:t>
      </w:r>
      <w:r w:rsidRPr="00CA10C5">
        <w:rPr>
          <w:spacing w:val="3"/>
        </w:rPr>
        <w:t xml:space="preserve">Установлено, что средний размер семей, занимающих отдельную квартиру </w:t>
      </w:r>
      <w:r w:rsidRPr="00CA10C5">
        <w:rPr>
          <w:spacing w:val="4"/>
        </w:rPr>
        <w:t xml:space="preserve">или дом, значительно выше, чем семей, которые снимают комнату или </w:t>
      </w:r>
      <w:r w:rsidRPr="00CA10C5">
        <w:t>проживают в общежитии.</w:t>
      </w:r>
    </w:p>
    <w:p w:rsidR="009D26DE" w:rsidRPr="00CA10C5" w:rsidRDefault="009D26DE" w:rsidP="009D26DE">
      <w:pPr>
        <w:widowControl w:val="0"/>
        <w:shd w:val="clear" w:color="auto" w:fill="FFFFFF"/>
        <w:autoSpaceDE w:val="0"/>
        <w:autoSpaceDN w:val="0"/>
        <w:adjustRightInd w:val="0"/>
        <w:spacing w:line="322" w:lineRule="exact"/>
        <w:ind w:left="62" w:right="14" w:firstLine="613"/>
        <w:rPr>
          <w:sz w:val="20"/>
          <w:szCs w:val="20"/>
        </w:rPr>
      </w:pPr>
      <w:r w:rsidRPr="00CA10C5">
        <w:t xml:space="preserve">Как правило, молодые семьи не могут получить доступ на рынок жилья </w:t>
      </w:r>
      <w:r w:rsidRPr="00CA10C5">
        <w:rPr>
          <w:spacing w:val="2"/>
        </w:rPr>
        <w:t xml:space="preserve">без бюджетной поддержки. Даже имея достаточный уровень дохода для </w:t>
      </w:r>
      <w:r w:rsidRPr="00CA10C5">
        <w:rPr>
          <w:spacing w:val="7"/>
        </w:rPr>
        <w:t xml:space="preserve">получения ипотечного жилищного кредита, они не могут оплатить </w:t>
      </w:r>
      <w:r w:rsidRPr="00CA10C5">
        <w:rPr>
          <w:spacing w:val="2"/>
        </w:rPr>
        <w:t xml:space="preserve">первоначальный взнос при получении кредита. Молодые семьи в основном </w:t>
      </w:r>
      <w:r w:rsidRPr="00CA10C5">
        <w:rPr>
          <w:spacing w:val="1"/>
        </w:rPr>
        <w:t xml:space="preserve">являются приобретателями первого в своей жизни жилья, а, значит, не имеют в собственности жилого помещения, которое можно было бы использовать в </w:t>
      </w:r>
      <w:r w:rsidRPr="00CA10C5">
        <w:rPr>
          <w:spacing w:val="6"/>
        </w:rPr>
        <w:t xml:space="preserve">качестве обеспечения уплаты первоначального взноса при получении </w:t>
      </w:r>
      <w:r w:rsidRPr="00CA10C5">
        <w:rPr>
          <w:spacing w:val="2"/>
        </w:rPr>
        <w:t xml:space="preserve">ипотечного жилищного кредита или займа. К тому же, как правило, они еще </w:t>
      </w:r>
      <w:r w:rsidRPr="00CA10C5">
        <w:rPr>
          <w:spacing w:val="1"/>
        </w:rPr>
        <w:t xml:space="preserve">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w:t>
      </w:r>
      <w:r w:rsidRPr="00CA10C5">
        <w:rPr>
          <w:spacing w:val="1"/>
        </w:rPr>
        <w:lastRenderedPageBreak/>
        <w:t xml:space="preserve">предоставлении средств на уплату первоначального взноса при получении </w:t>
      </w:r>
      <w:r w:rsidRPr="00CA10C5">
        <w:t xml:space="preserve">ипотечных жилищных кредитов или займов будет являться для них хорошим стимулом дальнейшего профессионального роста. </w:t>
      </w:r>
      <w:r w:rsidRPr="00CA10C5">
        <w:rPr>
          <w:spacing w:val="1"/>
        </w:rPr>
        <w:t xml:space="preserve">Поддержка молодых семей при решении жилищной проблемы станет </w:t>
      </w:r>
      <w:r w:rsidRPr="00CA10C5">
        <w:rPr>
          <w:spacing w:val="5"/>
        </w:rPr>
        <w:t xml:space="preserve">основой стабильных условий жизни для этой наиболее активной части </w:t>
      </w:r>
      <w:r w:rsidRPr="00CA10C5">
        <w:rPr>
          <w:spacing w:val="1"/>
        </w:rPr>
        <w:t xml:space="preserve">населения, повлияет на улучшение демографической ситуации в районе. </w:t>
      </w:r>
      <w:r w:rsidRPr="00CA10C5">
        <w:rPr>
          <w:spacing w:val="2"/>
        </w:rPr>
        <w:t xml:space="preserve">Возможность решения жилищной проблемы, в том числе с привлечением средств ипотечного жилищного кредита или займа, создаст для молодежи </w:t>
      </w:r>
      <w:r w:rsidRPr="00CA10C5">
        <w:rPr>
          <w:spacing w:val="1"/>
        </w:rPr>
        <w:t xml:space="preserve">стимул к повышению качества трудовой деятельности, уровня квалификации </w:t>
      </w:r>
      <w:r w:rsidRPr="00CA10C5">
        <w:rPr>
          <w:spacing w:val="22"/>
        </w:rPr>
        <w:t xml:space="preserve">в целях роста заработной платы. Решение жилищной проблемы </w:t>
      </w:r>
      <w:r w:rsidRPr="00CA10C5">
        <w:rPr>
          <w:spacing w:val="3"/>
        </w:rPr>
        <w:t xml:space="preserve">молодых граждан России позволит сформировать экономически активный </w:t>
      </w:r>
      <w:r w:rsidRPr="00CA10C5">
        <w:rPr>
          <w:spacing w:val="-1"/>
        </w:rPr>
        <w:t xml:space="preserve">слой населения. </w:t>
      </w:r>
    </w:p>
    <w:p w:rsidR="009D26DE" w:rsidRPr="00CA10C5" w:rsidRDefault="009D26DE" w:rsidP="009D26DE">
      <w:pPr>
        <w:widowControl w:val="0"/>
        <w:shd w:val="clear" w:color="auto" w:fill="FFFFFF"/>
        <w:autoSpaceDE w:val="0"/>
        <w:autoSpaceDN w:val="0"/>
        <w:adjustRightInd w:val="0"/>
        <w:spacing w:line="322" w:lineRule="exact"/>
        <w:ind w:right="106" w:firstLine="613"/>
        <w:rPr>
          <w:sz w:val="20"/>
          <w:szCs w:val="20"/>
        </w:rPr>
      </w:pPr>
      <w:r w:rsidRPr="00CA10C5">
        <w:rPr>
          <w:spacing w:val="1"/>
        </w:rPr>
        <w:t xml:space="preserve">Для решения данной проблемы требуется участие и взаимодействие </w:t>
      </w:r>
      <w:r w:rsidRPr="00CA10C5">
        <w:rPr>
          <w:spacing w:val="4"/>
        </w:rPr>
        <w:t xml:space="preserve">органов государственной власти, органов местного самоуправления и </w:t>
      </w:r>
      <w:r w:rsidRPr="00CA10C5">
        <w:rPr>
          <w:spacing w:val="5"/>
        </w:rPr>
        <w:t xml:space="preserve">организаций, что обусловило необходимость применения программного </w:t>
      </w:r>
      <w:r w:rsidRPr="00CA10C5">
        <w:t xml:space="preserve">метода и разработки подпрограммы «Обеспечение жильем молодых семей Хилокского </w:t>
      </w:r>
      <w:r w:rsidR="00D038C7">
        <w:t>муниципального округа</w:t>
      </w:r>
      <w:r w:rsidRPr="00CA10C5">
        <w:t xml:space="preserve">» </w:t>
      </w:r>
    </w:p>
    <w:p w:rsidR="009D26DE" w:rsidRPr="00CA10C5" w:rsidRDefault="009D26DE" w:rsidP="009D26DE">
      <w:pPr>
        <w:widowControl w:val="0"/>
        <w:shd w:val="clear" w:color="auto" w:fill="FFFFFF"/>
        <w:autoSpaceDE w:val="0"/>
        <w:autoSpaceDN w:val="0"/>
        <w:adjustRightInd w:val="0"/>
        <w:spacing w:line="322" w:lineRule="exact"/>
        <w:ind w:left="706"/>
        <w:rPr>
          <w:sz w:val="20"/>
          <w:szCs w:val="20"/>
        </w:rPr>
      </w:pPr>
    </w:p>
    <w:p w:rsidR="009D26DE" w:rsidRPr="00CA10C5" w:rsidRDefault="009D26DE" w:rsidP="009D26DE">
      <w:pPr>
        <w:widowControl w:val="0"/>
        <w:shd w:val="clear" w:color="auto" w:fill="FFFFFF"/>
        <w:autoSpaceDE w:val="0"/>
        <w:autoSpaceDN w:val="0"/>
        <w:adjustRightInd w:val="0"/>
        <w:ind w:left="941"/>
        <w:jc w:val="center"/>
        <w:rPr>
          <w:b/>
          <w:bCs/>
        </w:rPr>
      </w:pPr>
      <w:r w:rsidRPr="00CA10C5">
        <w:rPr>
          <w:b/>
          <w:bCs/>
        </w:rPr>
        <w:t>2. Основные цели, задачи, сроки и этапы реализации подпрограммы</w:t>
      </w:r>
    </w:p>
    <w:p w:rsidR="009D26DE" w:rsidRPr="00CA10C5" w:rsidRDefault="009D26DE" w:rsidP="009D26DE">
      <w:pPr>
        <w:widowControl w:val="0"/>
        <w:shd w:val="clear" w:color="auto" w:fill="FFFFFF"/>
        <w:autoSpaceDE w:val="0"/>
        <w:autoSpaceDN w:val="0"/>
        <w:adjustRightInd w:val="0"/>
        <w:ind w:left="941"/>
        <w:jc w:val="center"/>
        <w:rPr>
          <w:sz w:val="20"/>
          <w:szCs w:val="20"/>
        </w:rPr>
      </w:pPr>
    </w:p>
    <w:p w:rsidR="009D26DE" w:rsidRPr="00CA10C5" w:rsidRDefault="009D26DE" w:rsidP="009D26DE">
      <w:pPr>
        <w:widowControl w:val="0"/>
        <w:shd w:val="clear" w:color="auto" w:fill="FFFFFF"/>
        <w:autoSpaceDE w:val="0"/>
        <w:autoSpaceDN w:val="0"/>
        <w:adjustRightInd w:val="0"/>
        <w:spacing w:line="322" w:lineRule="exact"/>
        <w:ind w:left="85" w:firstLine="624"/>
        <w:rPr>
          <w:sz w:val="20"/>
          <w:szCs w:val="20"/>
        </w:rPr>
      </w:pPr>
      <w:r w:rsidRPr="00CA10C5">
        <w:rPr>
          <w:spacing w:val="4"/>
        </w:rPr>
        <w:t xml:space="preserve">Основной целью подпрограммы является государственная поддержка </w:t>
      </w:r>
      <w:r w:rsidRPr="00CA10C5">
        <w:rPr>
          <w:spacing w:val="1"/>
        </w:rPr>
        <w:t xml:space="preserve">решения жилищной проблемы молодых семей, признанных в установленном </w:t>
      </w:r>
      <w:proofErr w:type="gramStart"/>
      <w:r w:rsidRPr="00CA10C5">
        <w:t>порядке</w:t>
      </w:r>
      <w:proofErr w:type="gramEnd"/>
      <w:r w:rsidRPr="00CA10C5">
        <w:t xml:space="preserve"> нуждающимися в улучшении жилищных условий.</w:t>
      </w:r>
    </w:p>
    <w:p w:rsidR="009D26DE" w:rsidRPr="00CA10C5" w:rsidRDefault="009D26DE" w:rsidP="009D26DE">
      <w:pPr>
        <w:widowControl w:val="0"/>
        <w:shd w:val="clear" w:color="auto" w:fill="FFFFFF"/>
        <w:autoSpaceDE w:val="0"/>
        <w:autoSpaceDN w:val="0"/>
        <w:adjustRightInd w:val="0"/>
        <w:spacing w:before="5" w:line="322" w:lineRule="exact"/>
        <w:ind w:left="58" w:right="19" w:firstLine="624"/>
        <w:rPr>
          <w:sz w:val="20"/>
          <w:szCs w:val="20"/>
        </w:rPr>
      </w:pPr>
      <w:r w:rsidRPr="00CA10C5">
        <w:rPr>
          <w:spacing w:val="2"/>
        </w:rPr>
        <w:t>Для достижения поставленной цели предусматривается решение следующей задачи:</w:t>
      </w:r>
    </w:p>
    <w:p w:rsidR="009D26DE" w:rsidRPr="00CA10C5" w:rsidRDefault="009D26DE" w:rsidP="009D5C8A">
      <w:pPr>
        <w:widowControl w:val="0"/>
        <w:numPr>
          <w:ilvl w:val="0"/>
          <w:numId w:val="4"/>
        </w:numPr>
        <w:shd w:val="clear" w:color="auto" w:fill="FFFFFF"/>
        <w:tabs>
          <w:tab w:val="left" w:pos="370"/>
        </w:tabs>
        <w:autoSpaceDE w:val="0"/>
        <w:autoSpaceDN w:val="0"/>
        <w:adjustRightInd w:val="0"/>
        <w:spacing w:line="322" w:lineRule="exact"/>
        <w:ind w:firstLine="0"/>
      </w:pPr>
      <w:r w:rsidRPr="00CA10C5">
        <w:rPr>
          <w:spacing w:val="1"/>
        </w:rPr>
        <w:t xml:space="preserve">предоставление молодым семьям субсидий на приобретение или строительство жилья, в </w:t>
      </w:r>
      <w:r w:rsidRPr="00CA10C5">
        <w:rPr>
          <w:spacing w:val="10"/>
        </w:rPr>
        <w:t xml:space="preserve">том числе на оплату первоначального взноса при получении ипотечного </w:t>
      </w:r>
      <w:r w:rsidRPr="00CA10C5">
        <w:rPr>
          <w:spacing w:val="8"/>
        </w:rPr>
        <w:t xml:space="preserve">жилищного кредита или займа на приобретение жилья или строительство </w:t>
      </w:r>
      <w:r w:rsidRPr="00CA10C5">
        <w:t xml:space="preserve">индивидуального жилья, а также  на погашение основной суммы долга и уплату процентов по этим ипотечным жилищным кредитам и займам; </w:t>
      </w:r>
    </w:p>
    <w:p w:rsidR="009D26DE" w:rsidRPr="00CA10C5" w:rsidRDefault="009D26DE" w:rsidP="009D26DE">
      <w:pPr>
        <w:widowControl w:val="0"/>
        <w:shd w:val="clear" w:color="auto" w:fill="FFFFFF"/>
        <w:tabs>
          <w:tab w:val="left" w:pos="370"/>
        </w:tabs>
        <w:autoSpaceDE w:val="0"/>
        <w:autoSpaceDN w:val="0"/>
        <w:adjustRightInd w:val="0"/>
        <w:spacing w:line="322" w:lineRule="exact"/>
        <w:ind w:firstLine="624"/>
      </w:pPr>
      <w:r w:rsidRPr="00CA10C5">
        <w:t>О</w:t>
      </w:r>
      <w:r w:rsidRPr="00CA10C5">
        <w:rPr>
          <w:spacing w:val="1"/>
        </w:rPr>
        <w:t>сновными принципами реализации подпрограммы являются:</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w:t>
      </w:r>
      <w:r w:rsidRPr="00CA10C5">
        <w:rPr>
          <w:spacing w:val="1"/>
        </w:rPr>
        <w:t>добровольность участия в подпрограмме молодых семей;</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w:t>
      </w:r>
      <w:r w:rsidRPr="00CA10C5">
        <w:rPr>
          <w:spacing w:val="8"/>
        </w:rPr>
        <w:t xml:space="preserve">признание молодой семьи нуждающейся в улучшении жилищных </w:t>
      </w:r>
      <w:r w:rsidRPr="00CA10C5">
        <w:rPr>
          <w:spacing w:val="1"/>
        </w:rPr>
        <w:t>условий в соответствии с действующим законодательством;</w:t>
      </w:r>
    </w:p>
    <w:p w:rsidR="009D26DE" w:rsidRPr="00CA10C5" w:rsidRDefault="009D26DE" w:rsidP="009D5C8A">
      <w:pPr>
        <w:widowControl w:val="0"/>
        <w:shd w:val="clear" w:color="auto" w:fill="FFFFFF"/>
        <w:tabs>
          <w:tab w:val="left" w:pos="370"/>
        </w:tabs>
        <w:autoSpaceDE w:val="0"/>
        <w:autoSpaceDN w:val="0"/>
        <w:adjustRightInd w:val="0"/>
        <w:spacing w:line="322" w:lineRule="exact"/>
        <w:ind w:firstLine="0"/>
      </w:pPr>
      <w:r w:rsidRPr="00CA10C5">
        <w:t xml:space="preserve">-возможность для молодых семей реализовать свое право на получение </w:t>
      </w:r>
      <w:r w:rsidRPr="00CA10C5">
        <w:rPr>
          <w:spacing w:val="5"/>
        </w:rPr>
        <w:t xml:space="preserve">поддержки за счет средств федерального бюджета, бюджета субъекта РФ и местного бюджета </w:t>
      </w:r>
      <w:r w:rsidRPr="00CA10C5">
        <w:rPr>
          <w:spacing w:val="1"/>
        </w:rPr>
        <w:t>при улучшении жилищных условий в рамках подпрограммы только один раз.</w:t>
      </w:r>
    </w:p>
    <w:p w:rsidR="009D26DE" w:rsidRPr="00CA10C5" w:rsidRDefault="009D26DE" w:rsidP="009D26DE">
      <w:pPr>
        <w:widowControl w:val="0"/>
        <w:shd w:val="clear" w:color="auto" w:fill="FFFFFF"/>
        <w:autoSpaceDE w:val="0"/>
        <w:autoSpaceDN w:val="0"/>
        <w:adjustRightInd w:val="0"/>
        <w:spacing w:line="322" w:lineRule="exact"/>
        <w:ind w:left="5" w:right="96" w:firstLine="624"/>
        <w:rPr>
          <w:sz w:val="20"/>
          <w:szCs w:val="20"/>
        </w:rPr>
      </w:pPr>
      <w:r w:rsidRPr="00CA10C5">
        <w:rPr>
          <w:spacing w:val="1"/>
        </w:rPr>
        <w:t xml:space="preserve">Условиями прекращения реализации подпрограммы являются досрочное </w:t>
      </w:r>
      <w:r w:rsidRPr="00CA10C5">
        <w:rPr>
          <w:spacing w:val="5"/>
        </w:rPr>
        <w:t xml:space="preserve">достижение целей и задач подпрограммы, а также изменение механизмов </w:t>
      </w:r>
      <w:r w:rsidRPr="00CA10C5">
        <w:rPr>
          <w:spacing w:val="1"/>
        </w:rPr>
        <w:t>реализации государственной жилищной политики.</w:t>
      </w:r>
    </w:p>
    <w:p w:rsidR="009D26DE" w:rsidRPr="00CA10C5" w:rsidRDefault="009D26DE" w:rsidP="009D26DE">
      <w:pPr>
        <w:widowControl w:val="0"/>
        <w:shd w:val="clear" w:color="auto" w:fill="FFFFFF"/>
        <w:autoSpaceDE w:val="0"/>
        <w:autoSpaceDN w:val="0"/>
        <w:adjustRightInd w:val="0"/>
        <w:spacing w:line="322" w:lineRule="exact"/>
        <w:ind w:right="96" w:firstLine="624"/>
        <w:rPr>
          <w:sz w:val="20"/>
          <w:szCs w:val="20"/>
        </w:rPr>
      </w:pPr>
      <w:r w:rsidRPr="00CA10C5">
        <w:rPr>
          <w:spacing w:val="1"/>
        </w:rPr>
        <w:t>Сро</w:t>
      </w:r>
      <w:r>
        <w:rPr>
          <w:spacing w:val="1"/>
        </w:rPr>
        <w:t>ки реализации подпрограммы: 20</w:t>
      </w:r>
      <w:r w:rsidR="00E03A58">
        <w:rPr>
          <w:spacing w:val="1"/>
        </w:rPr>
        <w:t>2</w:t>
      </w:r>
      <w:r w:rsidR="00584126">
        <w:rPr>
          <w:spacing w:val="1"/>
        </w:rPr>
        <w:t>5</w:t>
      </w:r>
      <w:r w:rsidRPr="00CA10C5">
        <w:rPr>
          <w:spacing w:val="1"/>
        </w:rPr>
        <w:t>-20</w:t>
      </w:r>
      <w:r w:rsidR="00584126">
        <w:rPr>
          <w:spacing w:val="1"/>
        </w:rPr>
        <w:t>30</w:t>
      </w:r>
      <w:r w:rsidRPr="00CA10C5">
        <w:rPr>
          <w:spacing w:val="1"/>
        </w:rPr>
        <w:t xml:space="preserve"> годы. Подпрограмма будет </w:t>
      </w:r>
      <w:r w:rsidRPr="00CA10C5">
        <w:t>реализовываться в один этап.</w:t>
      </w:r>
    </w:p>
    <w:p w:rsidR="009D26DE" w:rsidRPr="00CA10C5" w:rsidRDefault="009D26DE" w:rsidP="009D26DE">
      <w:pPr>
        <w:widowControl w:val="0"/>
        <w:shd w:val="clear" w:color="auto" w:fill="FFFFFF"/>
        <w:autoSpaceDE w:val="0"/>
        <w:autoSpaceDN w:val="0"/>
        <w:adjustRightInd w:val="0"/>
        <w:spacing w:before="326" w:after="317"/>
        <w:jc w:val="center"/>
        <w:rPr>
          <w:sz w:val="2"/>
          <w:szCs w:val="2"/>
        </w:rPr>
      </w:pPr>
      <w:r w:rsidRPr="00CA10C5">
        <w:rPr>
          <w:b/>
          <w:bCs/>
        </w:rPr>
        <w:lastRenderedPageBreak/>
        <w:t>3. Потребность в финансировании мероприятий подпрограммы</w:t>
      </w:r>
    </w:p>
    <w:p w:rsidR="009D26DE" w:rsidRPr="00CA10C5" w:rsidRDefault="009D26DE" w:rsidP="009D26DE">
      <w:pPr>
        <w:widowControl w:val="0"/>
        <w:shd w:val="clear" w:color="auto" w:fill="FFFFFF"/>
        <w:autoSpaceDE w:val="0"/>
        <w:autoSpaceDN w:val="0"/>
        <w:adjustRightInd w:val="0"/>
        <w:spacing w:line="322" w:lineRule="exact"/>
        <w:ind w:right="110"/>
        <w:rPr>
          <w:sz w:val="20"/>
          <w:szCs w:val="20"/>
        </w:rPr>
      </w:pPr>
      <w:r w:rsidRPr="00CA10C5">
        <w:rPr>
          <w:spacing w:val="1"/>
        </w:rPr>
        <w:t xml:space="preserve">Мероприятия подпрограммы предполагают привлечение средств </w:t>
      </w:r>
      <w:r w:rsidRPr="00CA10C5">
        <w:rPr>
          <w:spacing w:val="14"/>
        </w:rPr>
        <w:t xml:space="preserve">внебюджетных источников. Источниками внебюджетных средств </w:t>
      </w:r>
      <w:r w:rsidRPr="00CA10C5">
        <w:rPr>
          <w:spacing w:val="5"/>
        </w:rPr>
        <w:t xml:space="preserve">определены средства банков и других организаций, предоставляющих </w:t>
      </w:r>
      <w:r w:rsidRPr="00CA10C5">
        <w:rPr>
          <w:spacing w:val="4"/>
        </w:rPr>
        <w:t xml:space="preserve">ипотечные жилищные кредиты и займы, а также средства населения, </w:t>
      </w:r>
      <w:r w:rsidRPr="00CA10C5">
        <w:t>используемые для частичной оплаты стоимости приобретаемого жилья или строящегося индивидуального жилья.</w:t>
      </w:r>
    </w:p>
    <w:p w:rsidR="009D26DE" w:rsidRPr="00CA10C5" w:rsidRDefault="009D26DE" w:rsidP="009D26DE">
      <w:pPr>
        <w:widowControl w:val="0"/>
        <w:autoSpaceDE w:val="0"/>
        <w:autoSpaceDN w:val="0"/>
        <w:adjustRightInd w:val="0"/>
      </w:pPr>
      <w:r w:rsidRPr="00CA10C5">
        <w:rPr>
          <w:spacing w:val="1"/>
        </w:rPr>
        <w:tab/>
      </w:r>
      <w:proofErr w:type="gramStart"/>
      <w:r w:rsidRPr="001747C6">
        <w:rPr>
          <w:spacing w:val="1"/>
        </w:rPr>
        <w:t xml:space="preserve">Порядок предоставления и расходования субсидий, выделяемых из бюджета Забайкальского края бюджетам муниципальных образований на реализацию мероприятий по предоставлению молодым семьям социальных выплат на приобретение жилья или строительство индивидуального жилого дома определен </w:t>
      </w:r>
      <w:r w:rsidR="001747C6" w:rsidRPr="001747C6">
        <w:rPr>
          <w:spacing w:val="1"/>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 декабря 2017 года № 1710.</w:t>
      </w:r>
      <w:proofErr w:type="gramEnd"/>
    </w:p>
    <w:p w:rsidR="009D26DE" w:rsidRPr="00CA10C5" w:rsidRDefault="009D26DE" w:rsidP="009D26DE">
      <w:pPr>
        <w:widowControl w:val="0"/>
        <w:autoSpaceDE w:val="0"/>
        <w:autoSpaceDN w:val="0"/>
        <w:adjustRightInd w:val="0"/>
      </w:pPr>
    </w:p>
    <w:p w:rsidR="009D26DE" w:rsidRPr="00CA10C5" w:rsidRDefault="009D26DE" w:rsidP="009D26DE">
      <w:pPr>
        <w:widowControl w:val="0"/>
        <w:shd w:val="clear" w:color="auto" w:fill="FFFFFF"/>
        <w:autoSpaceDE w:val="0"/>
        <w:autoSpaceDN w:val="0"/>
        <w:adjustRightInd w:val="0"/>
        <w:jc w:val="center"/>
        <w:rPr>
          <w:b/>
          <w:bCs/>
          <w:spacing w:val="1"/>
        </w:rPr>
      </w:pPr>
      <w:r w:rsidRPr="00CA10C5">
        <w:rPr>
          <w:b/>
          <w:bCs/>
          <w:spacing w:val="1"/>
        </w:rPr>
        <w:t>4. Механизм реализации подпрограммы</w:t>
      </w:r>
    </w:p>
    <w:p w:rsidR="009D26DE" w:rsidRPr="00CA10C5" w:rsidRDefault="009D26DE" w:rsidP="009D26DE">
      <w:pPr>
        <w:widowControl w:val="0"/>
        <w:shd w:val="clear" w:color="auto" w:fill="FFFFFF"/>
        <w:autoSpaceDE w:val="0"/>
        <w:autoSpaceDN w:val="0"/>
        <w:adjustRightInd w:val="0"/>
        <w:jc w:val="center"/>
        <w:rPr>
          <w:b/>
          <w:bCs/>
          <w:spacing w:val="1"/>
        </w:rPr>
      </w:pPr>
    </w:p>
    <w:p w:rsidR="009D26DE" w:rsidRPr="00CA10C5" w:rsidRDefault="009D26DE" w:rsidP="009D26DE">
      <w:pPr>
        <w:widowControl w:val="0"/>
        <w:shd w:val="clear" w:color="auto" w:fill="FFFFFF"/>
        <w:tabs>
          <w:tab w:val="left" w:pos="898"/>
        </w:tabs>
        <w:autoSpaceDE w:val="0"/>
        <w:autoSpaceDN w:val="0"/>
        <w:adjustRightInd w:val="0"/>
        <w:ind w:left="38" w:firstLine="671"/>
      </w:pPr>
      <w:r w:rsidRPr="00CA10C5">
        <w:rPr>
          <w:spacing w:val="-1"/>
        </w:rPr>
        <w:t xml:space="preserve"> Механизм</w:t>
      </w:r>
      <w:r w:rsidR="00FC6AB5">
        <w:rPr>
          <w:spacing w:val="-1"/>
        </w:rPr>
        <w:t xml:space="preserve"> </w:t>
      </w:r>
      <w:r w:rsidRPr="00CA10C5">
        <w:rPr>
          <w:spacing w:val="-1"/>
        </w:rPr>
        <w:t>реализации</w:t>
      </w:r>
      <w:r w:rsidRPr="00CA10C5">
        <w:t xml:space="preserve"> под</w:t>
      </w:r>
      <w:r w:rsidRPr="00CA10C5">
        <w:rPr>
          <w:spacing w:val="-3"/>
        </w:rPr>
        <w:t>программы</w:t>
      </w:r>
      <w:r w:rsidR="00FC6AB5">
        <w:rPr>
          <w:spacing w:val="-3"/>
        </w:rPr>
        <w:t xml:space="preserve"> </w:t>
      </w:r>
      <w:r w:rsidRPr="00CA10C5">
        <w:rPr>
          <w:spacing w:val="-2"/>
        </w:rPr>
        <w:t xml:space="preserve">предполагает </w:t>
      </w:r>
      <w:r w:rsidRPr="00CA10C5">
        <w:rPr>
          <w:spacing w:val="8"/>
        </w:rPr>
        <w:t xml:space="preserve">оказание государственной поддержки молодым семьям в улучшении </w:t>
      </w:r>
      <w:r w:rsidRPr="00CA10C5">
        <w:rPr>
          <w:spacing w:val="4"/>
        </w:rPr>
        <w:t>жилищных условий путем предоставления им социальных выплат.</w:t>
      </w:r>
    </w:p>
    <w:p w:rsidR="009D26DE" w:rsidRPr="00CA10C5" w:rsidRDefault="009D26DE" w:rsidP="009D26DE">
      <w:pPr>
        <w:widowControl w:val="0"/>
        <w:autoSpaceDE w:val="0"/>
        <w:autoSpaceDN w:val="0"/>
        <w:adjustRightInd w:val="0"/>
        <w:ind w:firstLine="671"/>
      </w:pPr>
      <w:r w:rsidRPr="00CA10C5">
        <w:tab/>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9D26DE" w:rsidRPr="00CA10C5" w:rsidRDefault="009D26DE" w:rsidP="009D26DE">
      <w:pPr>
        <w:widowControl w:val="0"/>
        <w:autoSpaceDE w:val="0"/>
        <w:autoSpaceDN w:val="0"/>
        <w:adjustRightInd w:val="0"/>
        <w:ind w:firstLine="671"/>
      </w:pPr>
      <w:r w:rsidRPr="00CA10C5">
        <w:tab/>
        <w:t xml:space="preserve">- возраст каждого из супругов либо одного родителя в неполной семье на день принятия Министерством </w:t>
      </w:r>
      <w:r w:rsidR="006919B6">
        <w:t>жилищно-коммунального хозяйства, энергетики, цифровизации и связи Забайкальского края</w:t>
      </w:r>
      <w:r w:rsidRPr="00CA10C5">
        <w:t xml:space="preserve">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9D26DE" w:rsidRPr="00CA10C5" w:rsidRDefault="009D26DE" w:rsidP="009D26DE">
      <w:pPr>
        <w:widowControl w:val="0"/>
        <w:autoSpaceDE w:val="0"/>
        <w:autoSpaceDN w:val="0"/>
        <w:adjustRightInd w:val="0"/>
        <w:ind w:firstLine="671"/>
      </w:pPr>
      <w:bookmarkStart w:id="1" w:name="sub_2404"/>
      <w:r w:rsidRPr="00CA10C5">
        <w:tab/>
        <w:t>- молодая семья признана нуждающейся в жилом помещении;</w:t>
      </w:r>
    </w:p>
    <w:p w:rsidR="009D26DE" w:rsidRPr="00CA10C5" w:rsidRDefault="009D26DE" w:rsidP="009D26DE">
      <w:pPr>
        <w:widowControl w:val="0"/>
        <w:autoSpaceDE w:val="0"/>
        <w:autoSpaceDN w:val="0"/>
        <w:adjustRightInd w:val="0"/>
        <w:ind w:firstLine="671"/>
      </w:pPr>
      <w:bookmarkStart w:id="2" w:name="sub_2405"/>
      <w:bookmarkEnd w:id="1"/>
      <w:r w:rsidRPr="00CA10C5">
        <w:tab/>
        <w:t>-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bookmarkEnd w:id="2"/>
    <w:p w:rsidR="009D26DE" w:rsidRPr="00CA10C5" w:rsidRDefault="009D26DE" w:rsidP="009D26DE">
      <w:pPr>
        <w:widowControl w:val="0"/>
        <w:autoSpaceDE w:val="0"/>
        <w:autoSpaceDN w:val="0"/>
        <w:adjustRightInd w:val="0"/>
        <w:ind w:firstLine="671"/>
      </w:pPr>
      <w:r w:rsidRPr="00CA10C5">
        <w:tab/>
      </w:r>
      <w:proofErr w:type="gramStart"/>
      <w:r w:rsidRPr="00CA10C5">
        <w:t xml:space="preserve">Применительно к настоящей подпрограмме под нуждающимися в жилых помещениях понимаются молодые семьи, поставленные на учет в качестве нуждающихся в улучшении жилищных условий до 01 марта 2005 года, а также молодые семьи, признанные органами местного самоуправления по месту их постоянного жительства нуждающимися в улучшении жилищных условий после 01 марта 2005 года по тем же основаниям, которые установлены </w:t>
      </w:r>
      <w:hyperlink r:id="rId11" w:history="1">
        <w:r w:rsidRPr="00CA10C5">
          <w:t>статьей 51</w:t>
        </w:r>
      </w:hyperlink>
      <w:r w:rsidRPr="00CA10C5">
        <w:t xml:space="preserve"> Жилищного кодекса</w:t>
      </w:r>
      <w:proofErr w:type="gramEnd"/>
      <w:r w:rsidRPr="00CA10C5">
        <w:t xml:space="preserve"> Российской Федерации для признания граждан </w:t>
      </w:r>
      <w:proofErr w:type="gramStart"/>
      <w:r w:rsidRPr="00CA10C5">
        <w:lastRenderedPageBreak/>
        <w:t>нуждающимися</w:t>
      </w:r>
      <w:proofErr w:type="gramEnd"/>
      <w:r w:rsidRPr="00CA10C5">
        <w:t xml:space="preserve"> в жилых помещениях, предоставляемых по договорам социального найма.</w:t>
      </w:r>
    </w:p>
    <w:p w:rsidR="009D26DE" w:rsidRPr="00CA10C5" w:rsidRDefault="009D26DE" w:rsidP="009D26DE">
      <w:pPr>
        <w:widowControl w:val="0"/>
        <w:autoSpaceDE w:val="0"/>
        <w:autoSpaceDN w:val="0"/>
        <w:adjustRightInd w:val="0"/>
        <w:ind w:firstLine="671"/>
      </w:pPr>
      <w:r w:rsidRPr="00CA10C5">
        <w:tab/>
        <w:t>Социальные выплаты используются:</w:t>
      </w:r>
    </w:p>
    <w:p w:rsidR="009D26DE" w:rsidRPr="00CA10C5" w:rsidRDefault="009D26DE" w:rsidP="009D26DE">
      <w:pPr>
        <w:widowControl w:val="0"/>
        <w:autoSpaceDE w:val="0"/>
        <w:autoSpaceDN w:val="0"/>
        <w:adjustRightInd w:val="0"/>
        <w:ind w:firstLine="671"/>
      </w:pPr>
      <w:r w:rsidRPr="00CA10C5">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CA10C5">
        <w:t>экономкласса</w:t>
      </w:r>
      <w:proofErr w:type="spellEnd"/>
      <w:r w:rsidRPr="00CA10C5">
        <w:t xml:space="preserve"> на первичном рынке жилья);</w:t>
      </w:r>
    </w:p>
    <w:p w:rsidR="009D26DE" w:rsidRPr="00CA10C5" w:rsidRDefault="009D26DE" w:rsidP="009D26DE">
      <w:pPr>
        <w:widowControl w:val="0"/>
        <w:autoSpaceDE w:val="0"/>
        <w:autoSpaceDN w:val="0"/>
        <w:adjustRightInd w:val="0"/>
        <w:ind w:firstLine="671"/>
      </w:pPr>
      <w:r w:rsidRPr="00CA10C5">
        <w:tab/>
        <w:t>для оплаты цены договора строительного подряда на строительство индивидуального жилого дома;</w:t>
      </w:r>
    </w:p>
    <w:p w:rsidR="009D26DE" w:rsidRPr="00CA10C5" w:rsidRDefault="009D26DE" w:rsidP="009D26DE">
      <w:pPr>
        <w:widowControl w:val="0"/>
        <w:autoSpaceDE w:val="0"/>
        <w:autoSpaceDN w:val="0"/>
        <w:adjustRightInd w:val="0"/>
        <w:ind w:firstLine="671"/>
      </w:pPr>
      <w:r w:rsidRPr="00CA10C5">
        <w:tab/>
        <w:t xml:space="preserve">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w:t>
      </w:r>
      <w:proofErr w:type="gramStart"/>
      <w:r w:rsidRPr="00CA10C5">
        <w:t>уплаты</w:t>
      </w:r>
      <w:proofErr w:type="gramEnd"/>
      <w:r w:rsidRPr="00CA10C5">
        <w:t xml:space="preserve"> которого жилое помещение переходит в собственность этой молодой семьи;</w:t>
      </w:r>
    </w:p>
    <w:p w:rsidR="009D26DE" w:rsidRPr="00CA10C5" w:rsidRDefault="009D26DE" w:rsidP="009D26DE">
      <w:pPr>
        <w:widowControl w:val="0"/>
        <w:autoSpaceDE w:val="0"/>
        <w:autoSpaceDN w:val="0"/>
        <w:adjustRightInd w:val="0"/>
        <w:ind w:firstLine="671"/>
      </w:pPr>
      <w:r w:rsidRPr="00CA10C5">
        <w:tab/>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9D26DE" w:rsidRPr="00CA10C5" w:rsidRDefault="009D26DE" w:rsidP="009D26DE">
      <w:pPr>
        <w:widowControl w:val="0"/>
        <w:autoSpaceDE w:val="0"/>
        <w:autoSpaceDN w:val="0"/>
        <w:adjustRightInd w:val="0"/>
        <w:ind w:firstLine="671"/>
      </w:pPr>
      <w:r w:rsidRPr="00CA10C5">
        <w:tab/>
        <w:t xml:space="preserve">для оплаты договора с уполномоченной организацией на приобретение в интересах молодой семьи жилого помещения </w:t>
      </w:r>
      <w:proofErr w:type="spellStart"/>
      <w:r w:rsidRPr="00CA10C5">
        <w:t>экономкласса</w:t>
      </w:r>
      <w:proofErr w:type="spellEnd"/>
      <w:r w:rsidRPr="00CA10C5">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D26DE" w:rsidRPr="00CA10C5" w:rsidRDefault="009D26DE" w:rsidP="009D26DE">
      <w:pPr>
        <w:widowControl w:val="0"/>
        <w:autoSpaceDE w:val="0"/>
        <w:autoSpaceDN w:val="0"/>
        <w:adjustRightInd w:val="0"/>
        <w:ind w:firstLine="671"/>
      </w:pPr>
      <w:r w:rsidRPr="00CA10C5">
        <w:tab/>
      </w:r>
      <w:proofErr w:type="gramStart"/>
      <w:r w:rsidRPr="00CA10C5">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01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roofErr w:type="gramEnd"/>
    </w:p>
    <w:p w:rsidR="009D26DE" w:rsidRPr="00CA10C5" w:rsidRDefault="009D26DE" w:rsidP="009D26DE">
      <w:pPr>
        <w:widowControl w:val="0"/>
        <w:autoSpaceDE w:val="0"/>
        <w:autoSpaceDN w:val="0"/>
        <w:adjustRightInd w:val="0"/>
        <w:ind w:firstLine="671"/>
      </w:pPr>
      <w:r w:rsidRPr="00CA10C5">
        <w:tab/>
        <w:t>Право на улучшение жилищных условий с использованием социальной выплаты или иной формы государственной поддержки предоставляется молодой семье только один раз.</w:t>
      </w:r>
    </w:p>
    <w:p w:rsidR="009D26DE" w:rsidRPr="00CA10C5" w:rsidRDefault="009D26DE" w:rsidP="009D26DE">
      <w:pPr>
        <w:widowControl w:val="0"/>
        <w:autoSpaceDE w:val="0"/>
        <w:autoSpaceDN w:val="0"/>
        <w:adjustRightInd w:val="0"/>
        <w:ind w:firstLine="671"/>
      </w:pPr>
      <w:bookmarkStart w:id="3" w:name="sub_2415"/>
      <w:r w:rsidRPr="00CA10C5">
        <w:tab/>
        <w:t>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 общей площади жилья по муниципальному образованию, в котором молодая семья состоит на учете в качестве участницы подпрограммы. Норматив стоимости 1 кв. м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 общей площади жилья по Забайкальскому краю, определяемой Министерством жилищно-коммунального хозяйства Российской Федерации.</w:t>
      </w:r>
    </w:p>
    <w:p w:rsidR="009D26DE" w:rsidRPr="00CA10C5" w:rsidRDefault="009D26DE" w:rsidP="009D26DE">
      <w:pPr>
        <w:widowControl w:val="0"/>
        <w:autoSpaceDE w:val="0"/>
        <w:autoSpaceDN w:val="0"/>
        <w:adjustRightInd w:val="0"/>
        <w:ind w:firstLine="671"/>
      </w:pPr>
      <w:bookmarkStart w:id="4" w:name="sub_10024"/>
      <w:bookmarkEnd w:id="3"/>
      <w:r w:rsidRPr="00CA10C5">
        <w:tab/>
        <w:t xml:space="preserve">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w:t>
      </w:r>
      <w:r w:rsidRPr="00CA10C5">
        <w:lastRenderedPageBreak/>
        <w:t>семей разной численности с учетом членов молодой семьи, являющихся гражданами Российской Федерации.</w:t>
      </w:r>
    </w:p>
    <w:bookmarkEnd w:id="4"/>
    <w:p w:rsidR="009D26DE" w:rsidRPr="00CA10C5" w:rsidRDefault="009D26DE" w:rsidP="009D26DE">
      <w:pPr>
        <w:widowControl w:val="0"/>
        <w:autoSpaceDE w:val="0"/>
        <w:autoSpaceDN w:val="0"/>
        <w:adjustRightInd w:val="0"/>
        <w:ind w:firstLine="671"/>
      </w:pPr>
      <w:r w:rsidRPr="00CA10C5">
        <w:tab/>
        <w:t>Размер общей площади жилого помещения, с учетом которого определяется размер социальной выплаты, составляет:</w:t>
      </w:r>
    </w:p>
    <w:p w:rsidR="009D26DE" w:rsidRPr="00CA10C5" w:rsidRDefault="009D26DE" w:rsidP="009D26DE">
      <w:pPr>
        <w:widowControl w:val="0"/>
        <w:autoSpaceDE w:val="0"/>
        <w:autoSpaceDN w:val="0"/>
        <w:adjustRightInd w:val="0"/>
        <w:ind w:firstLine="671"/>
      </w:pPr>
      <w:r w:rsidRPr="00CA10C5">
        <w:tab/>
        <w:t>для семьи численностью 2 человека (молодые супруги или 1 молодой родитель и ребенок) - 42 кв. м;</w:t>
      </w:r>
    </w:p>
    <w:p w:rsidR="009D26DE" w:rsidRPr="00CA10C5" w:rsidRDefault="009D26DE" w:rsidP="009D26DE">
      <w:pPr>
        <w:widowControl w:val="0"/>
        <w:autoSpaceDE w:val="0"/>
        <w:autoSpaceDN w:val="0"/>
        <w:adjustRightInd w:val="0"/>
        <w:ind w:firstLine="671"/>
      </w:pPr>
      <w:r w:rsidRPr="00CA10C5">
        <w:tab/>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9D26DE" w:rsidRPr="00CA10C5" w:rsidRDefault="009D26DE" w:rsidP="009D26DE">
      <w:pPr>
        <w:widowControl w:val="0"/>
        <w:autoSpaceDE w:val="0"/>
        <w:autoSpaceDN w:val="0"/>
        <w:adjustRightInd w:val="0"/>
        <w:ind w:firstLine="671"/>
      </w:pPr>
      <w:r w:rsidRPr="00CA10C5">
        <w:tab/>
        <w:t>Средняя стоимость жилья, принимаемая при расчете размера социальной выплаты, определяется по формуле:</w:t>
      </w:r>
    </w:p>
    <w:p w:rsidR="009D26DE" w:rsidRPr="00CA10C5" w:rsidRDefault="009D26DE" w:rsidP="009D26DE">
      <w:pPr>
        <w:widowControl w:val="0"/>
        <w:autoSpaceDE w:val="0"/>
        <w:autoSpaceDN w:val="0"/>
        <w:adjustRightInd w:val="0"/>
        <w:ind w:firstLine="671"/>
        <w:jc w:val="center"/>
      </w:pPr>
      <w:proofErr w:type="spellStart"/>
      <w:r w:rsidRPr="00CA10C5">
        <w:t>СтЖ</w:t>
      </w:r>
      <w:proofErr w:type="spellEnd"/>
      <w:r w:rsidRPr="00CA10C5">
        <w:t>=</w:t>
      </w:r>
      <w:proofErr w:type="spellStart"/>
      <w:r w:rsidRPr="00CA10C5">
        <w:t>НхРЖ</w:t>
      </w:r>
      <w:proofErr w:type="spellEnd"/>
      <w:r w:rsidRPr="00CA10C5">
        <w:t>, где</w:t>
      </w:r>
    </w:p>
    <w:p w:rsidR="009D26DE" w:rsidRPr="00CA10C5" w:rsidRDefault="009D26DE" w:rsidP="009D26DE">
      <w:pPr>
        <w:widowControl w:val="0"/>
        <w:autoSpaceDE w:val="0"/>
        <w:autoSpaceDN w:val="0"/>
        <w:adjustRightInd w:val="0"/>
        <w:ind w:firstLine="671"/>
      </w:pPr>
      <w:r w:rsidRPr="00CA10C5">
        <w:tab/>
      </w:r>
      <w:proofErr w:type="spellStart"/>
      <w:r w:rsidRPr="00CA10C5">
        <w:t>СтЖ</w:t>
      </w:r>
      <w:proofErr w:type="spellEnd"/>
      <w:r w:rsidRPr="00CA10C5">
        <w:t xml:space="preserve"> - средняя стоимость жилья, принимаемая при расчете размера социальной выплаты;</w:t>
      </w:r>
    </w:p>
    <w:p w:rsidR="009D26DE" w:rsidRPr="00CA10C5" w:rsidRDefault="009D26DE" w:rsidP="009D26DE">
      <w:pPr>
        <w:widowControl w:val="0"/>
        <w:autoSpaceDE w:val="0"/>
        <w:autoSpaceDN w:val="0"/>
        <w:adjustRightInd w:val="0"/>
        <w:ind w:firstLine="671"/>
      </w:pPr>
      <w:r w:rsidRPr="00CA10C5">
        <w:tab/>
        <w:t>Н - норматив стоимости 1 кв. м общей площади жилья по муниципальному образованию, определяемый в соответствии с требованиями федеральной подпрограммы;</w:t>
      </w:r>
    </w:p>
    <w:p w:rsidR="009D26DE" w:rsidRPr="00CA10C5" w:rsidRDefault="009D26DE" w:rsidP="009D26DE">
      <w:pPr>
        <w:widowControl w:val="0"/>
        <w:autoSpaceDE w:val="0"/>
        <w:autoSpaceDN w:val="0"/>
        <w:adjustRightInd w:val="0"/>
        <w:ind w:firstLine="671"/>
      </w:pPr>
      <w:r w:rsidRPr="00CA10C5">
        <w:tab/>
        <w:t>РЖ - размер общей площади жилого помещения, определяемый в соответствии с требованиями федеральной подпрограммы.</w:t>
      </w:r>
    </w:p>
    <w:p w:rsidR="009D26DE" w:rsidRPr="00CA10C5" w:rsidRDefault="009D26DE" w:rsidP="009D26DE">
      <w:pPr>
        <w:widowControl w:val="0"/>
        <w:autoSpaceDE w:val="0"/>
        <w:autoSpaceDN w:val="0"/>
        <w:adjustRightInd w:val="0"/>
        <w:ind w:firstLine="671"/>
      </w:pPr>
      <w:r w:rsidRPr="00CA10C5">
        <w:tab/>
        <w:t>Размер социальной выплаты составляет:</w:t>
      </w:r>
    </w:p>
    <w:p w:rsidR="009D26DE" w:rsidRPr="00CA10C5" w:rsidRDefault="009D26DE" w:rsidP="009D26DE">
      <w:pPr>
        <w:widowControl w:val="0"/>
        <w:autoSpaceDE w:val="0"/>
        <w:autoSpaceDN w:val="0"/>
        <w:adjustRightInd w:val="0"/>
        <w:ind w:firstLine="671"/>
      </w:pPr>
      <w:r w:rsidRPr="00CA10C5">
        <w:tab/>
        <w:t>30 процентов расчетной (средней) стоимости жилья, определяемой в соответствии с требованиями подпрограммы, - для молодых семей, не имеющих детей;</w:t>
      </w:r>
    </w:p>
    <w:p w:rsidR="009D26DE" w:rsidRPr="00CA10C5" w:rsidRDefault="009D26DE" w:rsidP="009D26DE">
      <w:pPr>
        <w:widowControl w:val="0"/>
        <w:autoSpaceDE w:val="0"/>
        <w:autoSpaceDN w:val="0"/>
        <w:adjustRightInd w:val="0"/>
        <w:ind w:firstLine="671"/>
      </w:pPr>
      <w:r w:rsidRPr="00CA10C5">
        <w:tab/>
        <w:t>35 процентов расчетной (средней) стоимости жилья, определяемой в соответствии с требованиями подпрограммы, - для молодых семей, имеющих 1 ребенка и более, а также для неполных молодых семей, состоящих из 1 молодого родителя и 1 ребенка и более.</w:t>
      </w:r>
    </w:p>
    <w:p w:rsidR="009D26DE" w:rsidRPr="00CA10C5" w:rsidRDefault="009D26DE" w:rsidP="009D26DE">
      <w:pPr>
        <w:widowControl w:val="0"/>
        <w:autoSpaceDE w:val="0"/>
        <w:autoSpaceDN w:val="0"/>
        <w:adjustRightInd w:val="0"/>
        <w:ind w:firstLine="671"/>
      </w:pPr>
      <w:r w:rsidRPr="00CA10C5">
        <w:tab/>
      </w:r>
      <w:proofErr w:type="gramStart"/>
      <w:r w:rsidRPr="00CA10C5">
        <w:t>В случае использования социальной выплаты для погашения долга по кредитам размер социальной выплаты устанавливается в соответствии с условиями подпрограммы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roofErr w:type="gramEnd"/>
    </w:p>
    <w:p w:rsidR="009D26DE" w:rsidRPr="00CA10C5" w:rsidRDefault="009D26DE" w:rsidP="009D26DE">
      <w:pPr>
        <w:widowControl w:val="0"/>
        <w:autoSpaceDE w:val="0"/>
        <w:autoSpaceDN w:val="0"/>
        <w:adjustRightInd w:val="0"/>
        <w:ind w:firstLine="671"/>
      </w:pPr>
      <w:r w:rsidRPr="00CA10C5">
        <w:tab/>
        <w:t>В случае использования социальной выплаты на уплату последнего платежа в счет оплаты паевого взноса ее размер устанавливается в соответствии с условиями подпрограммы и ограничивается суммой остатка задолженности по выплате остатка пая.</w:t>
      </w:r>
    </w:p>
    <w:p w:rsidR="009D26DE" w:rsidRPr="00CA10C5" w:rsidRDefault="009D26DE" w:rsidP="009D26DE">
      <w:pPr>
        <w:widowControl w:val="0"/>
        <w:autoSpaceDE w:val="0"/>
        <w:autoSpaceDN w:val="0"/>
        <w:adjustRightInd w:val="0"/>
        <w:ind w:firstLine="671"/>
      </w:pPr>
      <w:r w:rsidRPr="00CA10C5">
        <w:tab/>
        <w:t xml:space="preserve">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w:t>
      </w:r>
      <w:r w:rsidRPr="00CA10C5">
        <w:lastRenderedPageBreak/>
        <w:t xml:space="preserve">средства (часть средств) материнского (семейного) капитала. </w:t>
      </w:r>
      <w:proofErr w:type="gramStart"/>
      <w:r w:rsidRPr="00CA10C5">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определены </w:t>
      </w:r>
      <w:r w:rsidR="001747C6" w:rsidRPr="001747C6">
        <w:t>Государственной программой</w:t>
      </w:r>
      <w:r w:rsidRPr="001747C6">
        <w:t xml:space="preserve"> </w:t>
      </w:r>
      <w:r w:rsidR="001747C6" w:rsidRPr="001747C6">
        <w:t>Российской Федерации</w:t>
      </w:r>
      <w:r w:rsidRPr="001747C6">
        <w:t xml:space="preserve"> «</w:t>
      </w:r>
      <w:r w:rsidR="001747C6" w:rsidRPr="001747C6">
        <w:t>Обеспечение доступным и комфортным жильем и коммунальными услугами граждан Российской Федерации»</w:t>
      </w:r>
      <w:r w:rsidRPr="001747C6">
        <w:t xml:space="preserve">, утвержденной постановлением Правительства </w:t>
      </w:r>
      <w:r w:rsidR="001747C6" w:rsidRPr="001747C6">
        <w:t>РФ</w:t>
      </w:r>
      <w:r w:rsidRPr="001747C6">
        <w:t xml:space="preserve"> от </w:t>
      </w:r>
      <w:r w:rsidR="001747C6" w:rsidRPr="001747C6">
        <w:t>30 декабря 2017 года № 1710</w:t>
      </w:r>
      <w:r w:rsidRPr="001747C6">
        <w:t>.</w:t>
      </w:r>
      <w:proofErr w:type="gramEnd"/>
    </w:p>
    <w:p w:rsidR="009D26DE" w:rsidRPr="00CA10C5" w:rsidRDefault="009D26DE" w:rsidP="009D26DE">
      <w:pPr>
        <w:widowControl w:val="0"/>
        <w:autoSpaceDE w:val="0"/>
        <w:autoSpaceDN w:val="0"/>
        <w:adjustRightInd w:val="0"/>
        <w:ind w:firstLine="671"/>
      </w:pPr>
      <w:r w:rsidRPr="00CA10C5">
        <w:tab/>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Забайкальского края, федеральными органами исполнительной власти персональных данных о членах молодой семьи.</w:t>
      </w:r>
    </w:p>
    <w:p w:rsidR="009D26DE" w:rsidRPr="00CA10C5" w:rsidRDefault="009D26DE" w:rsidP="009D26DE">
      <w:pPr>
        <w:widowControl w:val="0"/>
        <w:autoSpaceDE w:val="0"/>
        <w:autoSpaceDN w:val="0"/>
        <w:adjustRightInd w:val="0"/>
        <w:ind w:firstLine="671"/>
      </w:pPr>
      <w:r w:rsidRPr="00CA10C5">
        <w:tab/>
        <w:t>Согласие должно быть оформлено в соответствии со</w:t>
      </w:r>
      <w:r w:rsidR="00A6484C">
        <w:t xml:space="preserve"> статьей 9 Федерального закона «</w:t>
      </w:r>
      <w:r w:rsidRPr="00CA10C5">
        <w:t>О персональных данных</w:t>
      </w:r>
      <w:r w:rsidR="00A6484C">
        <w:t>»</w:t>
      </w:r>
      <w:r w:rsidRPr="00CA10C5">
        <w:t>.</w:t>
      </w:r>
    </w:p>
    <w:p w:rsidR="009D26DE" w:rsidRPr="00CA10C5" w:rsidRDefault="009D26DE" w:rsidP="009D26DE">
      <w:pPr>
        <w:widowControl w:val="0"/>
        <w:autoSpaceDE w:val="0"/>
        <w:autoSpaceDN w:val="0"/>
        <w:adjustRightInd w:val="0"/>
        <w:ind w:firstLine="671"/>
      </w:pPr>
      <w:r w:rsidRPr="00CA10C5">
        <w:tab/>
      </w:r>
      <w:proofErr w:type="gramStart"/>
      <w:r w:rsidRPr="00815FBE">
        <w:t>Молодым семьям предоставляется дополнительная социальная выплата за счет средств краевого бюджета в размере 5 процентов расчетной (средней)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в порядке, установленном подпрограммой «Обеспечение жильем молодых семей» Государственной программы Забайкальского края «</w:t>
      </w:r>
      <w:r w:rsidR="00903AA2" w:rsidRPr="008F1120">
        <w:t>Развитие территорий и жилищная</w:t>
      </w:r>
      <w:proofErr w:type="gramEnd"/>
      <w:r w:rsidR="00903AA2" w:rsidRPr="008F1120">
        <w:t xml:space="preserve"> политика Забайкальского края</w:t>
      </w:r>
      <w:r w:rsidRPr="00815FBE">
        <w:t xml:space="preserve">», </w:t>
      </w:r>
      <w:proofErr w:type="gramStart"/>
      <w:r w:rsidRPr="00815FBE">
        <w:t>утвержденной</w:t>
      </w:r>
      <w:proofErr w:type="gramEnd"/>
      <w:r w:rsidRPr="00815FBE">
        <w:t xml:space="preserve"> постановлением Правительства Забайкальского края от </w:t>
      </w:r>
      <w:r w:rsidR="008F1120">
        <w:t>31</w:t>
      </w:r>
      <w:r w:rsidRPr="00815FBE">
        <w:t xml:space="preserve"> </w:t>
      </w:r>
      <w:r w:rsidR="008F1120">
        <w:t>декабря</w:t>
      </w:r>
      <w:r w:rsidRPr="00815FBE">
        <w:t xml:space="preserve"> 201</w:t>
      </w:r>
      <w:r w:rsidR="008F1120">
        <w:t>5</w:t>
      </w:r>
      <w:r w:rsidRPr="00815FBE">
        <w:t xml:space="preserve"> года № </w:t>
      </w:r>
      <w:r w:rsidR="008F1120">
        <w:t>656</w:t>
      </w:r>
      <w:r w:rsidRPr="00815FBE">
        <w:t>.</w:t>
      </w:r>
      <w:r w:rsidR="008F1120" w:rsidRPr="008F1120">
        <w:t xml:space="preserve"> </w:t>
      </w:r>
    </w:p>
    <w:p w:rsidR="009D26DE" w:rsidRPr="00CA10C5" w:rsidRDefault="009D26DE" w:rsidP="009D26DE">
      <w:pPr>
        <w:widowControl w:val="0"/>
        <w:shd w:val="clear" w:color="auto" w:fill="FFFFFF"/>
        <w:autoSpaceDE w:val="0"/>
        <w:autoSpaceDN w:val="0"/>
        <w:adjustRightInd w:val="0"/>
        <w:spacing w:line="322" w:lineRule="exact"/>
        <w:ind w:left="10" w:right="96" w:firstLine="671"/>
        <w:rPr>
          <w:sz w:val="20"/>
          <w:szCs w:val="20"/>
        </w:rPr>
      </w:pPr>
      <w:r w:rsidRPr="00CA10C5">
        <w:tab/>
      </w:r>
      <w:r w:rsidRPr="00CA10C5">
        <w:rPr>
          <w:spacing w:val="4"/>
        </w:rPr>
        <w:t xml:space="preserve">Перечисление средств федерального бюджета и бюджета субъекта РФ осуществляется на </w:t>
      </w:r>
      <w:r w:rsidRPr="00CA10C5">
        <w:rPr>
          <w:spacing w:val="1"/>
        </w:rPr>
        <w:t xml:space="preserve">основании ежегодных соглашений о реализации федеральной подпрограммы, в которых </w:t>
      </w:r>
      <w:r w:rsidRPr="00CA10C5">
        <w:t>оговариваются условия предоставления субсидий молодым семьям.</w:t>
      </w:r>
    </w:p>
    <w:p w:rsidR="009D26DE" w:rsidRPr="00CA10C5" w:rsidRDefault="009D26DE" w:rsidP="009D26DE">
      <w:pPr>
        <w:widowControl w:val="0"/>
        <w:shd w:val="clear" w:color="auto" w:fill="FFFFFF"/>
        <w:autoSpaceDE w:val="0"/>
        <w:autoSpaceDN w:val="0"/>
        <w:adjustRightInd w:val="0"/>
        <w:spacing w:line="322" w:lineRule="exact"/>
        <w:ind w:right="120" w:firstLine="671"/>
        <w:rPr>
          <w:sz w:val="20"/>
          <w:szCs w:val="20"/>
        </w:rPr>
      </w:pPr>
      <w:r w:rsidRPr="00CA10C5">
        <w:rPr>
          <w:spacing w:val="1"/>
        </w:rPr>
        <w:t xml:space="preserve">Основанием предоставления субсидии для молодой семьи является </w:t>
      </w:r>
      <w:r w:rsidRPr="00CA10C5">
        <w:t xml:space="preserve">свидетельство о праве на получение субсидии на приобретение (строительство) жилья (далее - свидетельство). </w:t>
      </w:r>
      <w:r w:rsidRPr="00CA10C5">
        <w:rPr>
          <w:spacing w:val="-1"/>
        </w:rPr>
        <w:t xml:space="preserve">Свидетельство является именным документом, удостоверяющим право </w:t>
      </w:r>
      <w:r w:rsidRPr="00CA10C5">
        <w:rPr>
          <w:spacing w:val="1"/>
        </w:rPr>
        <w:t xml:space="preserve">молодой семьи на получение субсидии. Свидетельство не является ценной </w:t>
      </w:r>
      <w:r w:rsidRPr="00CA10C5">
        <w:rPr>
          <w:spacing w:val="16"/>
        </w:rPr>
        <w:t xml:space="preserve">бумагой, не подлежит передаче другому лицу, кроме случаев, </w:t>
      </w:r>
      <w:r w:rsidRPr="00CA10C5">
        <w:rPr>
          <w:spacing w:val="1"/>
        </w:rPr>
        <w:t>предусмотренных законодательством Российской Федерации.</w:t>
      </w:r>
    </w:p>
    <w:p w:rsidR="009D26DE" w:rsidRPr="00CA10C5" w:rsidRDefault="009D26DE" w:rsidP="009D26DE">
      <w:pPr>
        <w:widowControl w:val="0"/>
        <w:autoSpaceDE w:val="0"/>
        <w:autoSpaceDN w:val="0"/>
        <w:adjustRightInd w:val="0"/>
        <w:ind w:firstLine="671"/>
        <w:rPr>
          <w:spacing w:val="4"/>
        </w:rPr>
      </w:pPr>
      <w:r w:rsidRPr="00CA10C5">
        <w:tab/>
      </w:r>
      <w:proofErr w:type="gramStart"/>
      <w:r w:rsidRPr="00CA10C5">
        <w:t>Контроль за</w:t>
      </w:r>
      <w:proofErr w:type="gramEnd"/>
      <w:r w:rsidRPr="00CA10C5">
        <w:t xml:space="preserve"> ходом выполнения мероприятий подпрограммы осуществляет </w:t>
      </w:r>
      <w:r w:rsidRPr="00CA10C5">
        <w:rPr>
          <w:spacing w:val="4"/>
        </w:rPr>
        <w:t xml:space="preserve">начальник отдела экономики и промышленности администрации </w:t>
      </w:r>
      <w:r w:rsidR="000153B5">
        <w:rPr>
          <w:spacing w:val="6"/>
        </w:rPr>
        <w:t>Хилокского муниципального округа</w:t>
      </w:r>
    </w:p>
    <w:p w:rsidR="009D26DE" w:rsidRPr="00CA10C5" w:rsidRDefault="009D26DE" w:rsidP="009D26DE">
      <w:pPr>
        <w:widowControl w:val="0"/>
        <w:shd w:val="clear" w:color="auto" w:fill="FFFFFF"/>
        <w:autoSpaceDE w:val="0"/>
        <w:autoSpaceDN w:val="0"/>
        <w:adjustRightInd w:val="0"/>
        <w:spacing w:line="322" w:lineRule="exact"/>
        <w:ind w:right="96" w:firstLine="715"/>
        <w:rPr>
          <w:sz w:val="20"/>
          <w:szCs w:val="20"/>
        </w:rPr>
      </w:pPr>
    </w:p>
    <w:p w:rsidR="009D26DE" w:rsidRPr="00CA10C5" w:rsidRDefault="009D26DE" w:rsidP="0098516E">
      <w:pPr>
        <w:widowControl w:val="0"/>
        <w:shd w:val="clear" w:color="auto" w:fill="FFFFFF"/>
        <w:autoSpaceDE w:val="0"/>
        <w:autoSpaceDN w:val="0"/>
        <w:adjustRightInd w:val="0"/>
        <w:ind w:firstLine="0"/>
        <w:jc w:val="center"/>
        <w:rPr>
          <w:sz w:val="20"/>
          <w:szCs w:val="20"/>
        </w:rPr>
      </w:pPr>
      <w:r w:rsidRPr="00CA10C5">
        <w:rPr>
          <w:b/>
          <w:bCs/>
          <w:spacing w:val="1"/>
        </w:rPr>
        <w:t>5. Оценка социально-экономической эффективности подпрограммы</w:t>
      </w:r>
    </w:p>
    <w:p w:rsidR="009D26DE" w:rsidRPr="00CA10C5" w:rsidRDefault="009D26DE" w:rsidP="009D26DE">
      <w:pPr>
        <w:widowControl w:val="0"/>
        <w:shd w:val="clear" w:color="auto" w:fill="FFFFFF"/>
        <w:autoSpaceDE w:val="0"/>
        <w:autoSpaceDN w:val="0"/>
        <w:adjustRightInd w:val="0"/>
        <w:spacing w:before="322" w:line="322" w:lineRule="exact"/>
        <w:ind w:left="48" w:firstLine="661"/>
        <w:rPr>
          <w:sz w:val="20"/>
          <w:szCs w:val="20"/>
        </w:rPr>
      </w:pPr>
      <w:r w:rsidRPr="00CA10C5">
        <w:rPr>
          <w:spacing w:val="4"/>
        </w:rPr>
        <w:t xml:space="preserve">Эффективность реализации подпрограммы и </w:t>
      </w:r>
      <w:proofErr w:type="gramStart"/>
      <w:r w:rsidRPr="00CA10C5">
        <w:rPr>
          <w:spacing w:val="4"/>
        </w:rPr>
        <w:t>использования</w:t>
      </w:r>
      <w:proofErr w:type="gramEnd"/>
      <w:r w:rsidRPr="00CA10C5">
        <w:rPr>
          <w:spacing w:val="4"/>
        </w:rPr>
        <w:t xml:space="preserve"> выделенных </w:t>
      </w:r>
      <w:r w:rsidRPr="00CA10C5">
        <w:rPr>
          <w:spacing w:val="8"/>
        </w:rPr>
        <w:t xml:space="preserve">на нее средств федерального бюджета, бюджета субъекта РФ </w:t>
      </w:r>
      <w:r w:rsidRPr="00CA10C5">
        <w:rPr>
          <w:spacing w:val="8"/>
        </w:rPr>
        <w:lastRenderedPageBreak/>
        <w:t xml:space="preserve">и местных бюджетов будет </w:t>
      </w:r>
      <w:r w:rsidRPr="00CA10C5">
        <w:rPr>
          <w:spacing w:val="-1"/>
        </w:rPr>
        <w:t>обеспечена за счет:</w:t>
      </w:r>
    </w:p>
    <w:p w:rsidR="009D26DE" w:rsidRPr="00CA10C5" w:rsidRDefault="009D26DE" w:rsidP="009D26DE">
      <w:pPr>
        <w:widowControl w:val="0"/>
        <w:shd w:val="clear" w:color="auto" w:fill="FFFFFF"/>
        <w:tabs>
          <w:tab w:val="left" w:pos="1046"/>
        </w:tabs>
        <w:autoSpaceDE w:val="0"/>
        <w:autoSpaceDN w:val="0"/>
        <w:adjustRightInd w:val="0"/>
        <w:spacing w:line="322" w:lineRule="exact"/>
        <w:ind w:left="43" w:firstLine="661"/>
        <w:rPr>
          <w:sz w:val="20"/>
          <w:szCs w:val="20"/>
        </w:rPr>
      </w:pPr>
      <w:r w:rsidRPr="00CA10C5">
        <w:t>-</w:t>
      </w:r>
      <w:r w:rsidRPr="00CA10C5">
        <w:rPr>
          <w:spacing w:val="-1"/>
        </w:rPr>
        <w:t xml:space="preserve">исключения возможности нецелевого использования бюджетных </w:t>
      </w:r>
      <w:r w:rsidRPr="00CA10C5">
        <w:rPr>
          <w:spacing w:val="-2"/>
        </w:rPr>
        <w:t>средств;</w:t>
      </w:r>
    </w:p>
    <w:p w:rsidR="009D26DE" w:rsidRPr="00CA10C5" w:rsidRDefault="009D26DE" w:rsidP="009D26DE">
      <w:pPr>
        <w:widowControl w:val="0"/>
        <w:shd w:val="clear" w:color="auto" w:fill="FFFFFF"/>
        <w:tabs>
          <w:tab w:val="left" w:pos="709"/>
        </w:tabs>
        <w:autoSpaceDE w:val="0"/>
        <w:autoSpaceDN w:val="0"/>
        <w:adjustRightInd w:val="0"/>
        <w:spacing w:line="322" w:lineRule="exact"/>
        <w:rPr>
          <w:sz w:val="20"/>
          <w:szCs w:val="20"/>
        </w:rPr>
      </w:pPr>
      <w:r w:rsidRPr="00CA10C5">
        <w:t>-прозрачности использования бюджетных средств;</w:t>
      </w:r>
    </w:p>
    <w:p w:rsidR="009D26DE" w:rsidRPr="00CA10C5" w:rsidRDefault="009D26DE" w:rsidP="009D26DE">
      <w:pPr>
        <w:widowControl w:val="0"/>
        <w:shd w:val="clear" w:color="auto" w:fill="FFFFFF"/>
        <w:tabs>
          <w:tab w:val="left" w:pos="709"/>
        </w:tabs>
        <w:autoSpaceDE w:val="0"/>
        <w:autoSpaceDN w:val="0"/>
        <w:adjustRightInd w:val="0"/>
        <w:spacing w:line="322" w:lineRule="exact"/>
        <w:ind w:left="34"/>
        <w:rPr>
          <w:sz w:val="20"/>
          <w:szCs w:val="20"/>
        </w:rPr>
      </w:pPr>
      <w:r w:rsidRPr="00CA10C5">
        <w:rPr>
          <w:spacing w:val="1"/>
        </w:rPr>
        <w:t xml:space="preserve">-государственного регулирования порядка расчета и </w:t>
      </w:r>
      <w:r w:rsidRPr="00CA10C5">
        <w:t>предоставления субсидий;</w:t>
      </w:r>
    </w:p>
    <w:p w:rsidR="009D26DE" w:rsidRPr="00CA10C5" w:rsidRDefault="009D26DE" w:rsidP="009D26DE">
      <w:pPr>
        <w:widowControl w:val="0"/>
        <w:shd w:val="clear" w:color="auto" w:fill="FFFFFF"/>
        <w:tabs>
          <w:tab w:val="left" w:pos="709"/>
        </w:tabs>
        <w:autoSpaceDE w:val="0"/>
        <w:autoSpaceDN w:val="0"/>
        <w:adjustRightInd w:val="0"/>
      </w:pPr>
      <w:r w:rsidRPr="00CA10C5">
        <w:t>-адресного предоставления бюджетных средств;</w:t>
      </w:r>
    </w:p>
    <w:p w:rsidR="009D26DE" w:rsidRPr="00CA10C5" w:rsidRDefault="009D26DE" w:rsidP="009D26DE">
      <w:pPr>
        <w:widowControl w:val="0"/>
        <w:shd w:val="clear" w:color="auto" w:fill="FFFFFF"/>
        <w:tabs>
          <w:tab w:val="left" w:pos="898"/>
        </w:tabs>
        <w:autoSpaceDE w:val="0"/>
        <w:autoSpaceDN w:val="0"/>
        <w:adjustRightInd w:val="0"/>
        <w:ind w:firstLine="661"/>
      </w:pPr>
      <w:r w:rsidRPr="00CA10C5">
        <w:rPr>
          <w:spacing w:val="2"/>
        </w:rPr>
        <w:t xml:space="preserve">-привлечения молодыми семьями собственных, кредитных и заемных </w:t>
      </w:r>
      <w:r w:rsidRPr="00CA10C5">
        <w:rPr>
          <w:spacing w:val="1"/>
        </w:rPr>
        <w:t>сре</w:t>
      </w:r>
      <w:proofErr w:type="gramStart"/>
      <w:r w:rsidRPr="00CA10C5">
        <w:rPr>
          <w:spacing w:val="1"/>
        </w:rPr>
        <w:t>дств дл</w:t>
      </w:r>
      <w:proofErr w:type="gramEnd"/>
      <w:r w:rsidRPr="00CA10C5">
        <w:rPr>
          <w:spacing w:val="1"/>
        </w:rPr>
        <w:t>я приобретения жилья или строительства индивидуального жилья.</w:t>
      </w:r>
    </w:p>
    <w:p w:rsidR="009D26DE" w:rsidRPr="00CA10C5" w:rsidRDefault="009D26DE" w:rsidP="009D26DE">
      <w:pPr>
        <w:widowControl w:val="0"/>
        <w:shd w:val="clear" w:color="auto" w:fill="FFFFFF"/>
        <w:autoSpaceDE w:val="0"/>
        <w:autoSpaceDN w:val="0"/>
        <w:adjustRightInd w:val="0"/>
        <w:ind w:left="29" w:right="29" w:firstLine="661"/>
        <w:rPr>
          <w:sz w:val="20"/>
          <w:szCs w:val="20"/>
        </w:rPr>
      </w:pPr>
      <w:r w:rsidRPr="00CA10C5">
        <w:rPr>
          <w:spacing w:val="2"/>
        </w:rPr>
        <w:t>Успешное выполнение мероприятия подпрогра</w:t>
      </w:r>
      <w:r w:rsidR="00E236BA">
        <w:rPr>
          <w:spacing w:val="2"/>
        </w:rPr>
        <w:t>м</w:t>
      </w:r>
      <w:r w:rsidR="000270B3">
        <w:rPr>
          <w:spacing w:val="2"/>
        </w:rPr>
        <w:t>мы позволит обеспечить жильем 18</w:t>
      </w:r>
      <w:r w:rsidRPr="00CA10C5">
        <w:rPr>
          <w:spacing w:val="2"/>
        </w:rPr>
        <w:t xml:space="preserve"> молоды</w:t>
      </w:r>
      <w:r>
        <w:rPr>
          <w:spacing w:val="2"/>
        </w:rPr>
        <w:t>х</w:t>
      </w:r>
      <w:r w:rsidRPr="00CA10C5">
        <w:rPr>
          <w:spacing w:val="2"/>
        </w:rPr>
        <w:t xml:space="preserve"> сем</w:t>
      </w:r>
      <w:r>
        <w:rPr>
          <w:spacing w:val="2"/>
        </w:rPr>
        <w:t>ей</w:t>
      </w:r>
      <w:r w:rsidRPr="00CA10C5">
        <w:rPr>
          <w:spacing w:val="2"/>
        </w:rPr>
        <w:t>, а также будет способствовать:</w:t>
      </w:r>
    </w:p>
    <w:p w:rsidR="009D26DE" w:rsidRPr="00CA10C5" w:rsidRDefault="009D26DE" w:rsidP="009D26DE">
      <w:pPr>
        <w:widowControl w:val="0"/>
        <w:numPr>
          <w:ilvl w:val="0"/>
          <w:numId w:val="3"/>
        </w:numPr>
        <w:shd w:val="clear" w:color="auto" w:fill="FFFFFF"/>
        <w:tabs>
          <w:tab w:val="left" w:pos="898"/>
          <w:tab w:val="left" w:pos="5002"/>
        </w:tabs>
        <w:autoSpaceDE w:val="0"/>
        <w:autoSpaceDN w:val="0"/>
        <w:adjustRightInd w:val="0"/>
        <w:ind w:firstLine="0"/>
      </w:pPr>
      <w:r w:rsidRPr="00CA10C5">
        <w:t xml:space="preserve">созданию условий для </w:t>
      </w:r>
      <w:r w:rsidRPr="00CA10C5">
        <w:rPr>
          <w:spacing w:val="1"/>
        </w:rPr>
        <w:t xml:space="preserve">повышения  уровня обеспеченности </w:t>
      </w:r>
      <w:r w:rsidRPr="00CA10C5">
        <w:t>жильем молодых семей;</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1"/>
        </w:rPr>
        <w:t xml:space="preserve">привлечению  в жилищную сферу дополнительных финансовых </w:t>
      </w:r>
      <w:r w:rsidRPr="00CA10C5">
        <w:rPr>
          <w:spacing w:val="-3"/>
        </w:rPr>
        <w:t>средств;</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1"/>
        </w:rPr>
        <w:t xml:space="preserve">развитию и закреплению положительных демографических </w:t>
      </w:r>
      <w:r w:rsidRPr="00CA10C5">
        <w:t>тенденций в обществе;</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pPr>
      <w:r w:rsidRPr="00CA10C5">
        <w:rPr>
          <w:spacing w:val="2"/>
        </w:rPr>
        <w:t xml:space="preserve">укреплению семейных отношений и снижению социальной </w:t>
      </w:r>
      <w:r w:rsidRPr="00CA10C5">
        <w:t>напряженности в обществе;</w:t>
      </w:r>
    </w:p>
    <w:p w:rsidR="009D26DE" w:rsidRPr="00CA10C5" w:rsidRDefault="009D26DE" w:rsidP="009D26DE">
      <w:pPr>
        <w:widowControl w:val="0"/>
        <w:numPr>
          <w:ilvl w:val="0"/>
          <w:numId w:val="3"/>
        </w:numPr>
        <w:shd w:val="clear" w:color="auto" w:fill="FFFFFF"/>
        <w:tabs>
          <w:tab w:val="left" w:pos="898"/>
        </w:tabs>
        <w:autoSpaceDE w:val="0"/>
        <w:autoSpaceDN w:val="0"/>
        <w:adjustRightInd w:val="0"/>
        <w:ind w:firstLine="0"/>
        <w:rPr>
          <w:sz w:val="20"/>
          <w:szCs w:val="20"/>
        </w:rPr>
      </w:pPr>
      <w:r w:rsidRPr="00CA10C5">
        <w:rPr>
          <w:spacing w:val="4"/>
        </w:rPr>
        <w:t xml:space="preserve">созданию условий для формирования активной жизненной позиции </w:t>
      </w:r>
      <w:r w:rsidRPr="00CA10C5">
        <w:rPr>
          <w:spacing w:val="-1"/>
        </w:rPr>
        <w:t>молодежи.</w:t>
      </w:r>
    </w:p>
    <w:p w:rsidR="009D26DE" w:rsidRPr="00CA10C5" w:rsidRDefault="009D26DE" w:rsidP="009D26DE">
      <w:pPr>
        <w:widowControl w:val="0"/>
        <w:shd w:val="clear" w:color="auto" w:fill="FFFFFF"/>
        <w:autoSpaceDE w:val="0"/>
        <w:autoSpaceDN w:val="0"/>
        <w:adjustRightInd w:val="0"/>
        <w:ind w:right="106" w:firstLine="661"/>
        <w:rPr>
          <w:spacing w:val="1"/>
        </w:rPr>
      </w:pPr>
      <w:r w:rsidRPr="00CA10C5">
        <w:rPr>
          <w:spacing w:val="8"/>
        </w:rPr>
        <w:t>Для контроля выполнения мероприятий подпрограммы определен показатель</w:t>
      </w:r>
      <w:r w:rsidRPr="00CA10C5">
        <w:rPr>
          <w:spacing w:val="1"/>
        </w:rPr>
        <w:t>, характеризующий прямой эффект от реализации подпрограммы:</w:t>
      </w:r>
    </w:p>
    <w:p w:rsidR="009D26DE" w:rsidRPr="00CA10C5" w:rsidRDefault="009D26DE" w:rsidP="009D26DE">
      <w:pPr>
        <w:widowControl w:val="0"/>
        <w:shd w:val="clear" w:color="auto" w:fill="FFFFFF"/>
        <w:autoSpaceDE w:val="0"/>
        <w:autoSpaceDN w:val="0"/>
        <w:adjustRightInd w:val="0"/>
        <w:spacing w:line="322" w:lineRule="exact"/>
        <w:ind w:right="106" w:firstLine="711"/>
        <w:rPr>
          <w:spacing w:val="1"/>
        </w:rPr>
      </w:pPr>
    </w:p>
    <w:tbl>
      <w:tblPr>
        <w:tblW w:w="9781" w:type="dxa"/>
        <w:tblInd w:w="40" w:type="dxa"/>
        <w:tblLayout w:type="fixed"/>
        <w:tblCellMar>
          <w:left w:w="40" w:type="dxa"/>
          <w:right w:w="40" w:type="dxa"/>
        </w:tblCellMar>
        <w:tblLook w:val="0000" w:firstRow="0" w:lastRow="0" w:firstColumn="0" w:lastColumn="0" w:noHBand="0" w:noVBand="0"/>
      </w:tblPr>
      <w:tblGrid>
        <w:gridCol w:w="3969"/>
        <w:gridCol w:w="851"/>
        <w:gridCol w:w="992"/>
        <w:gridCol w:w="992"/>
        <w:gridCol w:w="993"/>
        <w:gridCol w:w="992"/>
        <w:gridCol w:w="992"/>
      </w:tblGrid>
      <w:tr w:rsidR="00584126" w:rsidRPr="00CA10C5" w:rsidTr="00B71961">
        <w:trPr>
          <w:cantSplit/>
          <w:trHeight w:hRule="exact" w:val="364"/>
        </w:trPr>
        <w:tc>
          <w:tcPr>
            <w:tcW w:w="3969" w:type="dxa"/>
            <w:tcBorders>
              <w:top w:val="single" w:sz="6" w:space="0" w:color="auto"/>
              <w:left w:val="single" w:sz="6" w:space="0" w:color="auto"/>
              <w:bottom w:val="nil"/>
              <w:right w:val="single" w:sz="6" w:space="0" w:color="auto"/>
            </w:tcBorders>
            <w:shd w:val="clear" w:color="auto" w:fill="FFFFFF"/>
          </w:tcPr>
          <w:p w:rsidR="00584126" w:rsidRPr="00533534" w:rsidRDefault="00584126" w:rsidP="00434515">
            <w:pPr>
              <w:widowControl w:val="0"/>
              <w:shd w:val="clear" w:color="auto" w:fill="FFFFFF"/>
              <w:autoSpaceDE w:val="0"/>
              <w:autoSpaceDN w:val="0"/>
              <w:adjustRightInd w:val="0"/>
              <w:jc w:val="left"/>
              <w:rPr>
                <w:sz w:val="24"/>
                <w:szCs w:val="24"/>
              </w:rPr>
            </w:pPr>
            <w:r w:rsidRPr="00533534">
              <w:rPr>
                <w:spacing w:val="-2"/>
                <w:sz w:val="24"/>
                <w:szCs w:val="24"/>
              </w:rPr>
              <w:t>Показател</w:t>
            </w:r>
            <w:r>
              <w:rPr>
                <w:spacing w:val="-2"/>
                <w:sz w:val="24"/>
                <w:szCs w:val="24"/>
              </w:rPr>
              <w:t>ь</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84126" w:rsidRPr="00CA10C5" w:rsidRDefault="00584126" w:rsidP="0098516E">
            <w:pPr>
              <w:widowControl w:val="0"/>
              <w:shd w:val="clear" w:color="auto" w:fill="FFFFFF"/>
              <w:autoSpaceDE w:val="0"/>
              <w:autoSpaceDN w:val="0"/>
              <w:adjustRightInd w:val="0"/>
              <w:ind w:right="5" w:firstLine="244"/>
              <w:jc w:val="center"/>
              <w:rPr>
                <w:spacing w:val="-6"/>
                <w:sz w:val="24"/>
                <w:szCs w:val="24"/>
              </w:rPr>
            </w:pPr>
            <w:r>
              <w:rPr>
                <w:spacing w:val="-6"/>
                <w:sz w:val="24"/>
                <w:szCs w:val="24"/>
              </w:rPr>
              <w:t>2025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4126" w:rsidRPr="00CA10C5" w:rsidRDefault="00584126" w:rsidP="0098516E">
            <w:pPr>
              <w:widowControl w:val="0"/>
              <w:shd w:val="clear" w:color="auto" w:fill="FFFFFF"/>
              <w:autoSpaceDE w:val="0"/>
              <w:autoSpaceDN w:val="0"/>
              <w:adjustRightInd w:val="0"/>
              <w:ind w:right="5" w:firstLine="102"/>
              <w:jc w:val="center"/>
              <w:rPr>
                <w:spacing w:val="-6"/>
                <w:sz w:val="24"/>
                <w:szCs w:val="24"/>
              </w:rPr>
            </w:pPr>
            <w:r w:rsidRPr="00CA10C5">
              <w:rPr>
                <w:spacing w:val="-6"/>
                <w:sz w:val="24"/>
                <w:szCs w:val="24"/>
              </w:rPr>
              <w:t>20</w:t>
            </w:r>
            <w:r>
              <w:rPr>
                <w:spacing w:val="-6"/>
                <w:sz w:val="24"/>
                <w:szCs w:val="24"/>
              </w:rPr>
              <w:t>26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4126" w:rsidRPr="00CA10C5" w:rsidRDefault="00584126" w:rsidP="0098516E">
            <w:pPr>
              <w:widowControl w:val="0"/>
              <w:shd w:val="clear" w:color="auto" w:fill="FFFFFF"/>
              <w:autoSpaceDE w:val="0"/>
              <w:autoSpaceDN w:val="0"/>
              <w:adjustRightInd w:val="0"/>
              <w:ind w:right="5" w:firstLine="102"/>
              <w:jc w:val="center"/>
              <w:rPr>
                <w:sz w:val="20"/>
                <w:szCs w:val="20"/>
              </w:rPr>
            </w:pPr>
            <w:r w:rsidRPr="00CA10C5">
              <w:rPr>
                <w:spacing w:val="-6"/>
                <w:sz w:val="24"/>
                <w:szCs w:val="24"/>
              </w:rPr>
              <w:t>20</w:t>
            </w:r>
            <w:r>
              <w:rPr>
                <w:spacing w:val="-6"/>
                <w:sz w:val="24"/>
                <w:szCs w:val="24"/>
              </w:rPr>
              <w:t>27</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4126" w:rsidRPr="00CA10C5" w:rsidRDefault="00584126"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2028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4126" w:rsidRDefault="00B71961"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2029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4126" w:rsidRPr="00CA10C5" w:rsidRDefault="00B71961" w:rsidP="0098516E">
            <w:pPr>
              <w:widowControl w:val="0"/>
              <w:shd w:val="clear" w:color="auto" w:fill="FFFFFF"/>
              <w:autoSpaceDE w:val="0"/>
              <w:autoSpaceDN w:val="0"/>
              <w:adjustRightInd w:val="0"/>
              <w:ind w:right="5" w:firstLine="0"/>
              <w:jc w:val="center"/>
              <w:rPr>
                <w:spacing w:val="-6"/>
                <w:sz w:val="24"/>
                <w:szCs w:val="24"/>
              </w:rPr>
            </w:pPr>
            <w:r>
              <w:rPr>
                <w:spacing w:val="-6"/>
                <w:sz w:val="24"/>
                <w:szCs w:val="24"/>
              </w:rPr>
              <w:t>2030</w:t>
            </w:r>
          </w:p>
        </w:tc>
      </w:tr>
      <w:tr w:rsidR="00584126" w:rsidRPr="00CA10C5" w:rsidTr="00B71961">
        <w:trPr>
          <w:trHeight w:hRule="exact" w:val="1472"/>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584126" w:rsidRPr="00533534" w:rsidRDefault="00584126" w:rsidP="00434515">
            <w:pPr>
              <w:widowControl w:val="0"/>
              <w:shd w:val="clear" w:color="auto" w:fill="FFFFFF"/>
              <w:autoSpaceDE w:val="0"/>
              <w:autoSpaceDN w:val="0"/>
              <w:adjustRightInd w:val="0"/>
              <w:jc w:val="left"/>
              <w:rPr>
                <w:sz w:val="24"/>
                <w:szCs w:val="24"/>
              </w:rPr>
            </w:pPr>
            <w:r w:rsidRPr="00533534">
              <w:rPr>
                <w:spacing w:val="-1"/>
                <w:sz w:val="24"/>
                <w:szCs w:val="24"/>
              </w:rPr>
              <w:t xml:space="preserve">1. Количество молодых семей, улучшивших </w:t>
            </w:r>
            <w:r w:rsidRPr="00533534">
              <w:rPr>
                <w:spacing w:val="13"/>
                <w:sz w:val="24"/>
                <w:szCs w:val="24"/>
              </w:rPr>
              <w:t xml:space="preserve">жилищные условия (в том числе с </w:t>
            </w:r>
            <w:r w:rsidRPr="00533534">
              <w:rPr>
                <w:spacing w:val="6"/>
                <w:sz w:val="24"/>
                <w:szCs w:val="24"/>
              </w:rPr>
              <w:t xml:space="preserve">использованием ипотечных жилищных </w:t>
            </w:r>
            <w:r w:rsidRPr="00533534">
              <w:rPr>
                <w:sz w:val="24"/>
                <w:szCs w:val="24"/>
              </w:rPr>
              <w:t>кредитов и займов)</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584126" w:rsidRPr="00CA10C5" w:rsidRDefault="00B71961" w:rsidP="00B71961">
            <w:pPr>
              <w:widowControl w:val="0"/>
              <w:shd w:val="clear" w:color="auto" w:fill="FFFFFF"/>
              <w:autoSpaceDE w:val="0"/>
              <w:autoSpaceDN w:val="0"/>
              <w:adjustRightInd w:val="0"/>
              <w:ind w:firstLine="386"/>
              <w:jc w:val="left"/>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4126" w:rsidRPr="00CA10C5" w:rsidRDefault="00B71961" w:rsidP="00B71961">
            <w:pPr>
              <w:widowControl w:val="0"/>
              <w:shd w:val="clear" w:color="auto" w:fill="FFFFFF"/>
              <w:autoSpaceDE w:val="0"/>
              <w:autoSpaceDN w:val="0"/>
              <w:adjustRightInd w:val="0"/>
              <w:ind w:firstLine="385"/>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4126" w:rsidRPr="00CA10C5" w:rsidRDefault="00B71961" w:rsidP="00B71961">
            <w:pPr>
              <w:widowControl w:val="0"/>
              <w:shd w:val="clear" w:color="auto" w:fill="FFFFFF"/>
              <w:autoSpaceDE w:val="0"/>
              <w:autoSpaceDN w:val="0"/>
              <w:adjustRightInd w:val="0"/>
              <w:ind w:firstLine="385"/>
              <w:jc w:val="center"/>
            </w:pPr>
            <w:r>
              <w:t>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584126" w:rsidRPr="00CA10C5" w:rsidRDefault="00B71961" w:rsidP="00B71961">
            <w:pPr>
              <w:widowControl w:val="0"/>
              <w:shd w:val="clear" w:color="auto" w:fill="FFFFFF"/>
              <w:autoSpaceDE w:val="0"/>
              <w:autoSpaceDN w:val="0"/>
              <w:adjustRightInd w:val="0"/>
              <w:ind w:firstLine="386"/>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71961" w:rsidRDefault="00B71961" w:rsidP="004240BD">
            <w:pPr>
              <w:widowControl w:val="0"/>
              <w:shd w:val="clear" w:color="auto" w:fill="FFFFFF"/>
              <w:autoSpaceDE w:val="0"/>
              <w:autoSpaceDN w:val="0"/>
              <w:adjustRightInd w:val="0"/>
              <w:jc w:val="center"/>
            </w:pPr>
          </w:p>
          <w:p w:rsidR="00B71961" w:rsidRDefault="00B71961" w:rsidP="004240BD">
            <w:pPr>
              <w:widowControl w:val="0"/>
              <w:shd w:val="clear" w:color="auto" w:fill="FFFFFF"/>
              <w:autoSpaceDE w:val="0"/>
              <w:autoSpaceDN w:val="0"/>
              <w:adjustRightInd w:val="0"/>
              <w:jc w:val="center"/>
            </w:pPr>
          </w:p>
          <w:p w:rsidR="00584126" w:rsidRDefault="00B71961" w:rsidP="00B71961">
            <w:pPr>
              <w:widowControl w:val="0"/>
              <w:shd w:val="clear" w:color="auto" w:fill="FFFFFF"/>
              <w:autoSpaceDE w:val="0"/>
              <w:autoSpaceDN w:val="0"/>
              <w:adjustRightInd w:val="0"/>
              <w:ind w:firstLine="385"/>
              <w:jc w:val="center"/>
            </w:pPr>
            <w: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4126" w:rsidRPr="00CA10C5" w:rsidRDefault="00B71961" w:rsidP="00B71961">
            <w:pPr>
              <w:widowControl w:val="0"/>
              <w:shd w:val="clear" w:color="auto" w:fill="FFFFFF"/>
              <w:autoSpaceDE w:val="0"/>
              <w:autoSpaceDN w:val="0"/>
              <w:adjustRightInd w:val="0"/>
              <w:ind w:firstLine="385"/>
              <w:jc w:val="center"/>
            </w:pPr>
            <w:r>
              <w:t>2</w:t>
            </w:r>
          </w:p>
        </w:tc>
      </w:tr>
    </w:tbl>
    <w:p w:rsidR="009D26DE" w:rsidRPr="00CA10C5" w:rsidRDefault="009D26DE" w:rsidP="009D26DE">
      <w:pPr>
        <w:widowControl w:val="0"/>
        <w:autoSpaceDE w:val="0"/>
        <w:autoSpaceDN w:val="0"/>
        <w:adjustRightInd w:val="0"/>
      </w:pPr>
    </w:p>
    <w:p w:rsidR="009D26DE" w:rsidRDefault="009D26DE" w:rsidP="009D26DE">
      <w:pPr>
        <w:jc w:val="center"/>
        <w:rPr>
          <w:b/>
          <w:bCs/>
        </w:rPr>
      </w:pPr>
    </w:p>
    <w:p w:rsidR="007955C7" w:rsidRDefault="007955C7" w:rsidP="009D26DE">
      <w:pPr>
        <w:jc w:val="center"/>
        <w:rPr>
          <w:b/>
          <w:bCs/>
        </w:rPr>
      </w:pPr>
    </w:p>
    <w:p w:rsidR="007955C7" w:rsidRDefault="007955C7" w:rsidP="009D26DE">
      <w:pPr>
        <w:jc w:val="center"/>
        <w:rPr>
          <w:b/>
          <w:bCs/>
        </w:rPr>
      </w:pPr>
    </w:p>
    <w:p w:rsidR="007955C7" w:rsidRDefault="007955C7" w:rsidP="009D26DE">
      <w:pPr>
        <w:jc w:val="center"/>
        <w:rPr>
          <w:b/>
          <w:bCs/>
        </w:rPr>
      </w:pPr>
    </w:p>
    <w:p w:rsidR="007955C7" w:rsidRDefault="007955C7" w:rsidP="009D26DE">
      <w:pPr>
        <w:jc w:val="center"/>
        <w:rPr>
          <w:b/>
          <w:bCs/>
        </w:rPr>
      </w:pPr>
    </w:p>
    <w:p w:rsidR="0098516E" w:rsidRDefault="0098516E" w:rsidP="009D26DE">
      <w:pPr>
        <w:jc w:val="center"/>
        <w:rPr>
          <w:b/>
          <w:bCs/>
        </w:rPr>
      </w:pPr>
    </w:p>
    <w:p w:rsidR="0098516E" w:rsidRDefault="0098516E" w:rsidP="009D26DE">
      <w:pPr>
        <w:jc w:val="center"/>
        <w:rPr>
          <w:b/>
          <w:bCs/>
        </w:rPr>
      </w:pPr>
    </w:p>
    <w:p w:rsidR="0098516E" w:rsidRDefault="0098516E" w:rsidP="009D26DE">
      <w:pPr>
        <w:jc w:val="center"/>
        <w:rPr>
          <w:b/>
          <w:bCs/>
        </w:rPr>
      </w:pPr>
    </w:p>
    <w:p w:rsidR="007955C7" w:rsidRDefault="007955C7" w:rsidP="009D26DE">
      <w:pPr>
        <w:jc w:val="center"/>
        <w:rPr>
          <w:b/>
          <w:bCs/>
        </w:rPr>
      </w:pPr>
    </w:p>
    <w:p w:rsidR="007955C7" w:rsidRDefault="007955C7" w:rsidP="009D26DE">
      <w:pPr>
        <w:jc w:val="center"/>
        <w:rPr>
          <w:b/>
          <w:bCs/>
        </w:rPr>
      </w:pPr>
    </w:p>
    <w:p w:rsidR="009D5C8A" w:rsidRDefault="009D5C8A" w:rsidP="009D26DE">
      <w:pPr>
        <w:jc w:val="center"/>
        <w:rPr>
          <w:b/>
          <w:bCs/>
        </w:rPr>
      </w:pPr>
    </w:p>
    <w:p w:rsidR="002D505A" w:rsidRDefault="002D505A" w:rsidP="009D26DE">
      <w:pPr>
        <w:jc w:val="center"/>
        <w:rPr>
          <w:b/>
          <w:bCs/>
        </w:rPr>
      </w:pPr>
    </w:p>
    <w:p w:rsidR="00BA1698" w:rsidRDefault="00BA1698" w:rsidP="009D26DE">
      <w:pPr>
        <w:jc w:val="center"/>
        <w:rPr>
          <w:b/>
          <w:bCs/>
        </w:rPr>
      </w:pPr>
    </w:p>
    <w:p w:rsidR="00BA1698" w:rsidRDefault="00BA1698" w:rsidP="009D26DE">
      <w:pPr>
        <w:jc w:val="center"/>
        <w:rPr>
          <w:b/>
          <w:bCs/>
        </w:rPr>
      </w:pPr>
    </w:p>
    <w:p w:rsidR="00F2366E" w:rsidRDefault="00F2366E" w:rsidP="009D26DE">
      <w:pPr>
        <w:jc w:val="center"/>
        <w:rPr>
          <w:b/>
          <w:bCs/>
        </w:rPr>
      </w:pPr>
    </w:p>
    <w:p w:rsidR="00F2366E" w:rsidRDefault="00F2366E" w:rsidP="009D26DE">
      <w:pPr>
        <w:jc w:val="center"/>
        <w:rPr>
          <w:b/>
          <w:bCs/>
        </w:rPr>
      </w:pPr>
    </w:p>
    <w:p w:rsidR="009D26DE" w:rsidRPr="00985854" w:rsidRDefault="009D26DE" w:rsidP="009D26DE">
      <w:pPr>
        <w:jc w:val="center"/>
      </w:pPr>
      <w:r>
        <w:rPr>
          <w:b/>
          <w:bCs/>
        </w:rPr>
        <w:lastRenderedPageBreak/>
        <w:t>Муниципальная под</w:t>
      </w:r>
      <w:r w:rsidRPr="002077FB">
        <w:rPr>
          <w:b/>
          <w:bCs/>
        </w:rPr>
        <w:t>программ</w:t>
      </w:r>
      <w:r>
        <w:rPr>
          <w:b/>
          <w:bCs/>
        </w:rPr>
        <w:t>а</w:t>
      </w:r>
    </w:p>
    <w:p w:rsidR="009D26DE" w:rsidRPr="002077FB" w:rsidRDefault="009D26DE" w:rsidP="009D26DE">
      <w:pPr>
        <w:jc w:val="center"/>
      </w:pPr>
      <w:r>
        <w:rPr>
          <w:b/>
          <w:bCs/>
        </w:rPr>
        <w:t>«</w:t>
      </w:r>
      <w:r w:rsidRPr="002077FB">
        <w:rPr>
          <w:b/>
          <w:bCs/>
        </w:rPr>
        <w:t xml:space="preserve">Комплексное развитие систем коммунальной инфраструктуры </w:t>
      </w:r>
      <w:r w:rsidR="00097577">
        <w:rPr>
          <w:b/>
          <w:bCs/>
        </w:rPr>
        <w:t xml:space="preserve">Хилокского </w:t>
      </w:r>
      <w:r w:rsidRPr="002077FB">
        <w:rPr>
          <w:b/>
          <w:bCs/>
        </w:rPr>
        <w:t xml:space="preserve">муниципального </w:t>
      </w:r>
      <w:r w:rsidR="00097577">
        <w:rPr>
          <w:b/>
          <w:bCs/>
        </w:rPr>
        <w:t>округа</w:t>
      </w:r>
      <w:r>
        <w:rPr>
          <w:b/>
          <w:bCs/>
        </w:rPr>
        <w:t xml:space="preserve">»  </w:t>
      </w:r>
    </w:p>
    <w:p w:rsidR="009D26DE" w:rsidRDefault="009D26DE" w:rsidP="009D26DE">
      <w:pPr>
        <w:rPr>
          <w:b/>
          <w:bCs/>
        </w:rPr>
      </w:pPr>
    </w:p>
    <w:p w:rsidR="009D26DE" w:rsidRDefault="009D26DE" w:rsidP="009D26DE">
      <w:pPr>
        <w:jc w:val="center"/>
        <w:rPr>
          <w:b/>
          <w:bCs/>
        </w:rPr>
      </w:pPr>
      <w:r w:rsidRPr="002077FB">
        <w:rPr>
          <w:b/>
          <w:bCs/>
        </w:rPr>
        <w:t xml:space="preserve">  ПАСПОРТ </w:t>
      </w:r>
    </w:p>
    <w:p w:rsidR="009D26DE" w:rsidRPr="00985854" w:rsidRDefault="009D26DE" w:rsidP="009D26DE">
      <w:pPr>
        <w:jc w:val="center"/>
      </w:pPr>
      <w:r>
        <w:rPr>
          <w:b/>
          <w:bCs/>
        </w:rPr>
        <w:t>Муниципальной подпрограммы</w:t>
      </w:r>
    </w:p>
    <w:p w:rsidR="009D26DE" w:rsidRPr="002077FB" w:rsidRDefault="009D26DE" w:rsidP="009D26DE">
      <w:pPr>
        <w:jc w:val="center"/>
      </w:pPr>
      <w:r>
        <w:rPr>
          <w:b/>
          <w:bCs/>
        </w:rPr>
        <w:t>«</w:t>
      </w:r>
      <w:r w:rsidRPr="002077FB">
        <w:rPr>
          <w:b/>
          <w:bCs/>
        </w:rPr>
        <w:t xml:space="preserve">Комплексное развитие систем коммунальной инфраструктуры </w:t>
      </w:r>
      <w:r w:rsidR="00097577">
        <w:rPr>
          <w:b/>
          <w:bCs/>
        </w:rPr>
        <w:t xml:space="preserve">Хилокского </w:t>
      </w:r>
      <w:r w:rsidRPr="002077FB">
        <w:rPr>
          <w:b/>
          <w:bCs/>
        </w:rPr>
        <w:t xml:space="preserve">муниципального </w:t>
      </w:r>
      <w:r w:rsidR="00097577">
        <w:rPr>
          <w:b/>
          <w:bCs/>
        </w:rPr>
        <w:t>округа</w:t>
      </w:r>
      <w:r>
        <w:rPr>
          <w:b/>
          <w:bCs/>
        </w:rPr>
        <w:t xml:space="preserve">»  </w:t>
      </w:r>
    </w:p>
    <w:p w:rsidR="009D26DE" w:rsidRPr="002077FB" w:rsidRDefault="009D26DE" w:rsidP="009D26DE">
      <w:pPr>
        <w:jc w:val="center"/>
      </w:pPr>
      <w:r w:rsidRPr="002077FB">
        <w:t> </w:t>
      </w:r>
    </w:p>
    <w:tbl>
      <w:tblPr>
        <w:tblW w:w="9639" w:type="dxa"/>
        <w:tblCellSpacing w:w="0" w:type="dxa"/>
        <w:tblCellMar>
          <w:left w:w="0" w:type="dxa"/>
          <w:right w:w="0" w:type="dxa"/>
        </w:tblCellMar>
        <w:tblLook w:val="04A0" w:firstRow="1" w:lastRow="0" w:firstColumn="1" w:lastColumn="0" w:noHBand="0" w:noVBand="1"/>
      </w:tblPr>
      <w:tblGrid>
        <w:gridCol w:w="2694"/>
        <w:gridCol w:w="6945"/>
      </w:tblGrid>
      <w:tr w:rsidR="009D26DE" w:rsidRPr="002077FB" w:rsidTr="00DD40E7">
        <w:trPr>
          <w:trHeight w:val="1216"/>
          <w:tblCellSpacing w:w="0" w:type="dxa"/>
        </w:trPr>
        <w:tc>
          <w:tcPr>
            <w:tcW w:w="2694" w:type="dxa"/>
            <w:hideMark/>
          </w:tcPr>
          <w:p w:rsidR="009D26DE" w:rsidRPr="002077FB" w:rsidRDefault="009D26DE" w:rsidP="00671410">
            <w:pPr>
              <w:ind w:left="57" w:right="57" w:firstLine="85"/>
            </w:pPr>
            <w:r>
              <w:t>Наименование подпрограммы</w:t>
            </w:r>
          </w:p>
        </w:tc>
        <w:tc>
          <w:tcPr>
            <w:tcW w:w="6945" w:type="dxa"/>
            <w:hideMark/>
          </w:tcPr>
          <w:p w:rsidR="009D26DE" w:rsidRPr="000F4B6E" w:rsidRDefault="009D26DE" w:rsidP="00F2366E">
            <w:pPr>
              <w:ind w:left="57" w:right="57"/>
            </w:pPr>
            <w:r w:rsidRPr="002077FB">
              <w:t>Комплексное раз</w:t>
            </w:r>
            <w:r w:rsidRPr="002077FB">
              <w:softHyphen/>
              <w:t xml:space="preserve">витие систем коммунальной инфраструктуры </w:t>
            </w:r>
            <w:r w:rsidR="00F2366E">
              <w:t xml:space="preserve">Хилокского </w:t>
            </w:r>
            <w:r w:rsidRPr="002077FB">
              <w:t>муниципального</w:t>
            </w:r>
            <w:r w:rsidR="00693DF6">
              <w:t xml:space="preserve"> </w:t>
            </w:r>
            <w:r w:rsidR="00F2366E">
              <w:t>округа</w:t>
            </w:r>
            <w:r>
              <w:t xml:space="preserve"> </w:t>
            </w:r>
          </w:p>
        </w:tc>
      </w:tr>
      <w:tr w:rsidR="009D26DE" w:rsidRPr="002077FB" w:rsidTr="00DD40E7">
        <w:trPr>
          <w:trHeight w:val="1162"/>
          <w:tblCellSpacing w:w="0" w:type="dxa"/>
        </w:trPr>
        <w:tc>
          <w:tcPr>
            <w:tcW w:w="2694" w:type="dxa"/>
            <w:hideMark/>
          </w:tcPr>
          <w:p w:rsidR="009D26DE" w:rsidRPr="002077FB" w:rsidRDefault="009D26DE" w:rsidP="00671410">
            <w:pPr>
              <w:ind w:left="57" w:right="57" w:firstLine="85"/>
            </w:pPr>
            <w:r>
              <w:t>Ответственный исполнитель подпрограммы</w:t>
            </w:r>
          </w:p>
        </w:tc>
        <w:tc>
          <w:tcPr>
            <w:tcW w:w="6945" w:type="dxa"/>
            <w:vAlign w:val="center"/>
            <w:hideMark/>
          </w:tcPr>
          <w:p w:rsidR="009D26DE" w:rsidRPr="002077FB" w:rsidRDefault="009D26DE" w:rsidP="00DD40E7">
            <w:pPr>
              <w:ind w:right="57"/>
            </w:pPr>
            <w:r w:rsidRPr="002077FB">
              <w:t xml:space="preserve">Отдел </w:t>
            </w:r>
            <w:r>
              <w:t>территориального развития</w:t>
            </w:r>
            <w:r w:rsidRPr="002077FB">
              <w:t xml:space="preserve"> </w:t>
            </w:r>
          </w:p>
          <w:p w:rsidR="009D26DE" w:rsidRPr="002077FB" w:rsidRDefault="009D26DE" w:rsidP="00DD40E7">
            <w:pPr>
              <w:ind w:left="57" w:right="57"/>
            </w:pPr>
            <w:r w:rsidRPr="002077FB">
              <w:t> </w:t>
            </w:r>
          </w:p>
        </w:tc>
      </w:tr>
      <w:tr w:rsidR="009D26DE" w:rsidRPr="002077FB" w:rsidTr="00DD40E7">
        <w:trPr>
          <w:trHeight w:val="1270"/>
          <w:tblCellSpacing w:w="0" w:type="dxa"/>
        </w:trPr>
        <w:tc>
          <w:tcPr>
            <w:tcW w:w="2694" w:type="dxa"/>
            <w:hideMark/>
          </w:tcPr>
          <w:p w:rsidR="009D26DE" w:rsidRPr="002077FB" w:rsidRDefault="009D26DE" w:rsidP="00671410">
            <w:pPr>
              <w:ind w:right="57" w:firstLine="0"/>
            </w:pPr>
            <w:r>
              <w:t>Соисполнители подпрограммы</w:t>
            </w:r>
          </w:p>
        </w:tc>
        <w:tc>
          <w:tcPr>
            <w:tcW w:w="6945" w:type="dxa"/>
            <w:hideMark/>
          </w:tcPr>
          <w:p w:rsidR="009D26DE" w:rsidRPr="002077FB" w:rsidRDefault="00F2366E" w:rsidP="00544676">
            <w:pPr>
              <w:ind w:right="57"/>
            </w:pPr>
            <w:r>
              <w:t>О</w:t>
            </w:r>
            <w:r w:rsidR="009D26DE">
              <w:t>рганизации</w:t>
            </w:r>
            <w:r w:rsidR="009D26DE" w:rsidRPr="002077FB">
              <w:t xml:space="preserve"> </w:t>
            </w:r>
            <w:r>
              <w:t xml:space="preserve">жилищно - </w:t>
            </w:r>
            <w:r w:rsidR="009D26DE" w:rsidRPr="002077FB">
              <w:t>коммунального комплекса.</w:t>
            </w:r>
          </w:p>
        </w:tc>
      </w:tr>
      <w:tr w:rsidR="009D26DE" w:rsidRPr="002077FB" w:rsidTr="00DD40E7">
        <w:trPr>
          <w:trHeight w:val="1996"/>
          <w:tblCellSpacing w:w="0" w:type="dxa"/>
        </w:trPr>
        <w:tc>
          <w:tcPr>
            <w:tcW w:w="2694" w:type="dxa"/>
            <w:hideMark/>
          </w:tcPr>
          <w:p w:rsidR="009D26DE" w:rsidRPr="002077FB" w:rsidRDefault="009D26DE" w:rsidP="00671410">
            <w:pPr>
              <w:ind w:right="57" w:firstLine="0"/>
            </w:pPr>
            <w:r>
              <w:t>Цель подпрограммы</w:t>
            </w:r>
          </w:p>
        </w:tc>
        <w:tc>
          <w:tcPr>
            <w:tcW w:w="6945" w:type="dxa"/>
            <w:hideMark/>
          </w:tcPr>
          <w:p w:rsidR="009D26DE" w:rsidRPr="00A16F8F" w:rsidRDefault="009D26DE" w:rsidP="002A45CC">
            <w:pPr>
              <w:tabs>
                <w:tab w:val="left" w:pos="141"/>
              </w:tabs>
              <w:ind w:right="57"/>
            </w:pPr>
            <w:r>
              <w:t>Модернизация,</w:t>
            </w:r>
            <w:r w:rsidRPr="002077FB">
              <w:t xml:space="preserve"> развитие инженерной инфраструктуры муниципального </w:t>
            </w:r>
            <w:r w:rsidR="00815FBE">
              <w:t>округа</w:t>
            </w:r>
            <w:r>
              <w:t xml:space="preserve"> и качественное,</w:t>
            </w:r>
            <w:r w:rsidRPr="00A16F8F">
              <w:t xml:space="preserve"> надлежащее снабжение коммунальными ресурсами населения, предприятий и учреждений,</w:t>
            </w:r>
            <w:r w:rsidR="002A45CC">
              <w:t xml:space="preserve"> а так же благоустройство общественных территорий </w:t>
            </w:r>
            <w:r w:rsidRPr="00A16F8F">
              <w:t xml:space="preserve">расположенных на территории </w:t>
            </w:r>
            <w:r w:rsidR="00544676" w:rsidRPr="0098516E">
              <w:t>муниципального округа</w:t>
            </w:r>
            <w:r w:rsidRPr="00A16F8F">
              <w:t>.</w:t>
            </w:r>
          </w:p>
        </w:tc>
      </w:tr>
      <w:tr w:rsidR="009D26DE" w:rsidRPr="002077FB" w:rsidTr="00DD40E7">
        <w:trPr>
          <w:trHeight w:val="984"/>
          <w:tblCellSpacing w:w="0" w:type="dxa"/>
        </w:trPr>
        <w:tc>
          <w:tcPr>
            <w:tcW w:w="2694" w:type="dxa"/>
            <w:hideMark/>
          </w:tcPr>
          <w:p w:rsidR="009D26DE" w:rsidRDefault="009D26DE" w:rsidP="00671410">
            <w:pPr>
              <w:ind w:right="57" w:firstLine="0"/>
            </w:pPr>
            <w:r>
              <w:t>Задачи подпрограммы</w:t>
            </w:r>
          </w:p>
        </w:tc>
        <w:tc>
          <w:tcPr>
            <w:tcW w:w="6945" w:type="dxa"/>
            <w:hideMark/>
          </w:tcPr>
          <w:p w:rsidR="009D26DE" w:rsidRDefault="009D26DE" w:rsidP="00DD40E7">
            <w:pPr>
              <w:ind w:left="141" w:hanging="141"/>
            </w:pPr>
            <w:r>
              <w:t xml:space="preserve"> - О</w:t>
            </w:r>
            <w:r w:rsidRPr="002077FB">
              <w:t>бновлен</w:t>
            </w:r>
            <w:r>
              <w:t>ие материальной базы об</w:t>
            </w:r>
            <w:r w:rsidRPr="002077FB">
              <w:t>ъектов коммунальной инфраструктуры</w:t>
            </w:r>
            <w:r>
              <w:t xml:space="preserve"> в сфере тепло-, водоснабжения и водоотведения</w:t>
            </w:r>
            <w:r w:rsidRPr="002077FB">
              <w:t>, повышение на</w:t>
            </w:r>
            <w:r w:rsidRPr="002077FB">
              <w:softHyphen/>
              <w:t>дежности и эф</w:t>
            </w:r>
            <w:r>
              <w:t>фективности их функционирования;</w:t>
            </w:r>
          </w:p>
          <w:p w:rsidR="009D26DE" w:rsidRPr="002077FB" w:rsidRDefault="009D26DE" w:rsidP="00502E7A">
            <w:pPr>
              <w:ind w:left="141" w:hanging="141"/>
            </w:pPr>
            <w:r>
              <w:t xml:space="preserve"> - Модернизация объектов социальной инфраструктуры.</w:t>
            </w:r>
          </w:p>
        </w:tc>
      </w:tr>
    </w:tbl>
    <w:p w:rsidR="009D26DE" w:rsidRPr="002077FB" w:rsidRDefault="009D26DE" w:rsidP="009D26DE">
      <w:pPr>
        <w:rPr>
          <w:vanish/>
        </w:rPr>
      </w:pPr>
    </w:p>
    <w:tbl>
      <w:tblPr>
        <w:tblW w:w="9654" w:type="dxa"/>
        <w:tblCellSpacing w:w="0" w:type="dxa"/>
        <w:tblInd w:w="-15" w:type="dxa"/>
        <w:tblCellMar>
          <w:left w:w="0" w:type="dxa"/>
          <w:right w:w="0" w:type="dxa"/>
        </w:tblCellMar>
        <w:tblLook w:val="04A0" w:firstRow="1" w:lastRow="0" w:firstColumn="1" w:lastColumn="0" w:noHBand="0" w:noVBand="1"/>
      </w:tblPr>
      <w:tblGrid>
        <w:gridCol w:w="12"/>
        <w:gridCol w:w="2674"/>
        <w:gridCol w:w="6724"/>
        <w:gridCol w:w="244"/>
      </w:tblGrid>
      <w:tr w:rsidR="009D26DE" w:rsidRPr="002077FB" w:rsidTr="00DD40E7">
        <w:trPr>
          <w:gridBefore w:val="1"/>
          <w:wBefore w:w="12" w:type="dxa"/>
          <w:trHeight w:val="1268"/>
          <w:tblCellSpacing w:w="0" w:type="dxa"/>
        </w:trPr>
        <w:tc>
          <w:tcPr>
            <w:tcW w:w="2674" w:type="dxa"/>
            <w:hideMark/>
          </w:tcPr>
          <w:p w:rsidR="009D26DE" w:rsidRPr="002077FB" w:rsidRDefault="009D26DE" w:rsidP="00671410">
            <w:pPr>
              <w:ind w:left="57" w:right="57" w:hanging="54"/>
            </w:pPr>
            <w:r w:rsidRPr="002077FB">
              <w:t xml:space="preserve">Сроки </w:t>
            </w:r>
            <w:r>
              <w:t>и этапы реализации подпрограммы</w:t>
            </w:r>
          </w:p>
        </w:tc>
        <w:tc>
          <w:tcPr>
            <w:tcW w:w="6968" w:type="dxa"/>
            <w:gridSpan w:val="2"/>
            <w:tcBorders>
              <w:bottom w:val="nil"/>
            </w:tcBorders>
            <w:hideMark/>
          </w:tcPr>
          <w:p w:rsidR="009D26DE" w:rsidRDefault="009D26DE" w:rsidP="00DD40E7">
            <w:r>
              <w:t xml:space="preserve">Подпрограмма реализуется в один этап: </w:t>
            </w:r>
          </w:p>
          <w:p w:rsidR="009D26DE" w:rsidRDefault="009D26DE" w:rsidP="00DD40E7">
            <w:pPr>
              <w:ind w:left="57"/>
            </w:pPr>
            <w:r>
              <w:t>20</w:t>
            </w:r>
            <w:r w:rsidR="00DF33E9">
              <w:t>2</w:t>
            </w:r>
            <w:r w:rsidR="00F2366E">
              <w:t>5-2030</w:t>
            </w:r>
            <w:r>
              <w:t xml:space="preserve"> гг.</w:t>
            </w:r>
          </w:p>
          <w:p w:rsidR="009D26DE" w:rsidRPr="002077FB" w:rsidRDefault="009D26DE" w:rsidP="00DD40E7"/>
        </w:tc>
      </w:tr>
      <w:tr w:rsidR="009D26DE" w:rsidRPr="002077FB" w:rsidTr="00DD40E7">
        <w:trPr>
          <w:gridBefore w:val="1"/>
          <w:wBefore w:w="12" w:type="dxa"/>
          <w:trHeight w:val="1867"/>
          <w:tblCellSpacing w:w="0" w:type="dxa"/>
        </w:trPr>
        <w:tc>
          <w:tcPr>
            <w:tcW w:w="2674" w:type="dxa"/>
            <w:hideMark/>
          </w:tcPr>
          <w:p w:rsidR="009D26DE" w:rsidRPr="002077FB" w:rsidRDefault="009D26DE" w:rsidP="00671410">
            <w:pPr>
              <w:ind w:firstLine="3"/>
              <w:jc w:val="left"/>
            </w:pPr>
            <w:r>
              <w:t>Объемы и  источники финансирования муниципальной подпрограммы</w:t>
            </w:r>
          </w:p>
        </w:tc>
        <w:tc>
          <w:tcPr>
            <w:tcW w:w="6968" w:type="dxa"/>
            <w:gridSpan w:val="2"/>
            <w:tcBorders>
              <w:bottom w:val="nil"/>
            </w:tcBorders>
            <w:hideMark/>
          </w:tcPr>
          <w:p w:rsidR="009D26DE" w:rsidRPr="00A24BDA" w:rsidRDefault="009D26DE" w:rsidP="00DD40E7">
            <w:pPr>
              <w:ind w:firstLine="23"/>
            </w:pPr>
            <w:r w:rsidRPr="00A24BDA">
              <w:t xml:space="preserve">Общий объем расходов на подпрограмму составляет </w:t>
            </w:r>
            <w:r w:rsidR="0047139F" w:rsidRPr="00A24BDA">
              <w:t xml:space="preserve">      </w:t>
            </w:r>
            <w:r w:rsidR="00D432D6">
              <w:t>152 598,74</w:t>
            </w:r>
            <w:r w:rsidR="0047139F" w:rsidRPr="00A24BDA">
              <w:t xml:space="preserve"> </w:t>
            </w:r>
            <w:r w:rsidRPr="00A24BDA">
              <w:t>тыс. рублей, в том числе по годам:</w:t>
            </w:r>
          </w:p>
          <w:p w:rsidR="009D26DE" w:rsidRPr="0019756C" w:rsidRDefault="009D26DE" w:rsidP="00DD40E7">
            <w:pPr>
              <w:ind w:firstLine="23"/>
            </w:pPr>
            <w:r w:rsidRPr="0019756C">
              <w:t>20</w:t>
            </w:r>
            <w:r w:rsidR="00E66A13" w:rsidRPr="0019756C">
              <w:t>2</w:t>
            </w:r>
            <w:r w:rsidR="00B77954" w:rsidRPr="0019756C">
              <w:t>5</w:t>
            </w:r>
            <w:r w:rsidRPr="0019756C">
              <w:t xml:space="preserve"> год –  </w:t>
            </w:r>
            <w:r w:rsidR="0019756C" w:rsidRPr="0019756C">
              <w:t>44 683,8</w:t>
            </w:r>
            <w:r w:rsidR="008D3EDB" w:rsidRPr="0019756C">
              <w:t xml:space="preserve"> </w:t>
            </w:r>
            <w:r w:rsidRPr="0019756C">
              <w:t>тыс. рублей,</w:t>
            </w:r>
          </w:p>
          <w:p w:rsidR="009D26DE" w:rsidRPr="0019756C" w:rsidRDefault="009D26DE" w:rsidP="00DD40E7">
            <w:pPr>
              <w:ind w:firstLine="23"/>
            </w:pPr>
            <w:r w:rsidRPr="0019756C">
              <w:t>202</w:t>
            </w:r>
            <w:r w:rsidR="00B77954" w:rsidRPr="0019756C">
              <w:t>6</w:t>
            </w:r>
            <w:r w:rsidRPr="0019756C">
              <w:t xml:space="preserve"> год – </w:t>
            </w:r>
            <w:r w:rsidR="00E21D11">
              <w:t>36 917,74</w:t>
            </w:r>
            <w:r w:rsidR="0047139F" w:rsidRPr="0019756C">
              <w:t xml:space="preserve"> </w:t>
            </w:r>
            <w:r w:rsidRPr="0019756C">
              <w:t>тыс. рублей,</w:t>
            </w:r>
          </w:p>
          <w:p w:rsidR="009D26DE" w:rsidRPr="0019756C" w:rsidRDefault="009D26DE" w:rsidP="00DD40E7">
            <w:pPr>
              <w:ind w:firstLine="23"/>
            </w:pPr>
            <w:r w:rsidRPr="0019756C">
              <w:t>202</w:t>
            </w:r>
            <w:r w:rsidR="00B77954" w:rsidRPr="0019756C">
              <w:t>7</w:t>
            </w:r>
            <w:r w:rsidRPr="0019756C">
              <w:t xml:space="preserve"> год – </w:t>
            </w:r>
            <w:r w:rsidR="00E21D11">
              <w:t>17 059,30</w:t>
            </w:r>
            <w:r w:rsidR="0047139F" w:rsidRPr="0019756C">
              <w:t xml:space="preserve"> тыс. рублей</w:t>
            </w:r>
            <w:r w:rsidRPr="0019756C">
              <w:t>,</w:t>
            </w:r>
          </w:p>
          <w:p w:rsidR="009D26DE" w:rsidRPr="0019756C" w:rsidRDefault="009D26DE" w:rsidP="00DD40E7">
            <w:pPr>
              <w:ind w:firstLine="23"/>
            </w:pPr>
            <w:r w:rsidRPr="0019756C">
              <w:t>202</w:t>
            </w:r>
            <w:r w:rsidR="00B77954" w:rsidRPr="0019756C">
              <w:t>8</w:t>
            </w:r>
            <w:r w:rsidRPr="0019756C">
              <w:t xml:space="preserve"> год – </w:t>
            </w:r>
            <w:r w:rsidR="00E21D11">
              <w:t>17 979,30</w:t>
            </w:r>
            <w:r w:rsidR="0047139F" w:rsidRPr="0019756C">
              <w:t xml:space="preserve"> тыс. рублей</w:t>
            </w:r>
            <w:r w:rsidRPr="0019756C">
              <w:t>.</w:t>
            </w:r>
          </w:p>
          <w:p w:rsidR="009D26DE" w:rsidRPr="0019756C" w:rsidRDefault="00DA0634" w:rsidP="0098516E">
            <w:pPr>
              <w:ind w:firstLine="23"/>
            </w:pPr>
            <w:r w:rsidRPr="0019756C">
              <w:t>202</w:t>
            </w:r>
            <w:r w:rsidR="00B77954" w:rsidRPr="0019756C">
              <w:t>9</w:t>
            </w:r>
            <w:r w:rsidRPr="0019756C">
              <w:t xml:space="preserve"> год – </w:t>
            </w:r>
            <w:r w:rsidR="00E21D11">
              <w:t>17 979,30</w:t>
            </w:r>
            <w:r w:rsidR="0047139F" w:rsidRPr="0019756C">
              <w:t xml:space="preserve"> тыс. рублей</w:t>
            </w:r>
            <w:r w:rsidRPr="0019756C">
              <w:t>.</w:t>
            </w:r>
          </w:p>
          <w:p w:rsidR="00B77954" w:rsidRDefault="00B77954" w:rsidP="0098516E">
            <w:pPr>
              <w:ind w:firstLine="23"/>
            </w:pPr>
            <w:r w:rsidRPr="0019756C">
              <w:t xml:space="preserve">2030 год </w:t>
            </w:r>
            <w:r w:rsidR="0019756C" w:rsidRPr="0019756C">
              <w:t>–</w:t>
            </w:r>
            <w:r w:rsidR="0019756C">
              <w:t xml:space="preserve"> </w:t>
            </w:r>
            <w:r w:rsidR="00E21D11">
              <w:t>17 979,30</w:t>
            </w:r>
            <w:r w:rsidR="0019756C">
              <w:t xml:space="preserve"> тыс. рублей.</w:t>
            </w:r>
          </w:p>
          <w:p w:rsidR="00E21D11" w:rsidRDefault="0019756C" w:rsidP="00E21D11">
            <w:pPr>
              <w:tabs>
                <w:tab w:val="left" w:pos="3960"/>
              </w:tabs>
              <w:snapToGrid w:val="0"/>
              <w:ind w:firstLine="23"/>
            </w:pPr>
            <w:r w:rsidRPr="00B3456A">
              <w:lastRenderedPageBreak/>
              <w:t>Указанная сумма подлежат корректировке, исходя из объемов средств, предусмотренных  на очередной финансовый год в бюджете на данные цели.</w:t>
            </w:r>
          </w:p>
          <w:p w:rsidR="0019756C" w:rsidRPr="00E21D11" w:rsidRDefault="0019756C" w:rsidP="00E21D11">
            <w:pPr>
              <w:ind w:firstLine="0"/>
            </w:pPr>
          </w:p>
        </w:tc>
      </w:tr>
      <w:tr w:rsidR="009D26DE" w:rsidRPr="002077FB" w:rsidTr="00DD40E7">
        <w:trPr>
          <w:gridBefore w:val="1"/>
          <w:wBefore w:w="12" w:type="dxa"/>
          <w:trHeight w:val="437"/>
          <w:tblCellSpacing w:w="0" w:type="dxa"/>
        </w:trPr>
        <w:tc>
          <w:tcPr>
            <w:tcW w:w="2674" w:type="dxa"/>
            <w:hideMark/>
          </w:tcPr>
          <w:p w:rsidR="009D26DE" w:rsidRPr="002077FB" w:rsidRDefault="009D26DE" w:rsidP="00671410">
            <w:pPr>
              <w:ind w:left="4" w:right="57" w:hanging="1"/>
            </w:pPr>
            <w:r>
              <w:lastRenderedPageBreak/>
              <w:t>Основные целевые индикаторы подпрограммы</w:t>
            </w:r>
          </w:p>
        </w:tc>
        <w:tc>
          <w:tcPr>
            <w:tcW w:w="6968" w:type="dxa"/>
            <w:gridSpan w:val="2"/>
            <w:hideMark/>
          </w:tcPr>
          <w:p w:rsidR="009D26DE" w:rsidRPr="00125F95" w:rsidRDefault="009D2096" w:rsidP="00DD40E7">
            <w:r>
              <w:t xml:space="preserve">- </w:t>
            </w:r>
            <w:r w:rsidR="009D26DE" w:rsidRPr="00125F95">
              <w:t xml:space="preserve">Протяженность замененных сетей </w:t>
            </w:r>
            <w:r w:rsidR="002B74D0">
              <w:t xml:space="preserve">  </w:t>
            </w:r>
            <w:r w:rsidR="009D26DE" w:rsidRPr="00125F95">
              <w:t xml:space="preserve">теплоснабжения, водоснабжения, водоотведения, </w:t>
            </w:r>
            <w:proofErr w:type="gramStart"/>
            <w:r w:rsidR="009D26DE" w:rsidRPr="00125F95">
              <w:t>км</w:t>
            </w:r>
            <w:proofErr w:type="gramEnd"/>
            <w:r w:rsidR="009D26DE" w:rsidRPr="00125F95">
              <w:t>.;</w:t>
            </w:r>
          </w:p>
          <w:p w:rsidR="009D26DE" w:rsidRPr="00125F95" w:rsidRDefault="009D26DE" w:rsidP="00DD40E7">
            <w:r w:rsidRPr="00125F95">
              <w:t>- количество замененных котлов и котельного оборудования, шт.;</w:t>
            </w:r>
          </w:p>
          <w:p w:rsidR="009D26DE" w:rsidRDefault="009D26DE" w:rsidP="00DD40E7">
            <w:r w:rsidRPr="00125F95">
              <w:t>- количество отремонтиров</w:t>
            </w:r>
            <w:r w:rsidR="005558F0">
              <w:t>анных и построенных скважин, шт</w:t>
            </w:r>
            <w:r w:rsidR="00C4556D">
              <w:t>.</w:t>
            </w:r>
            <w:r w:rsidR="005558F0">
              <w:t>;</w:t>
            </w:r>
          </w:p>
          <w:p w:rsidR="009D2096" w:rsidRDefault="009D2096" w:rsidP="00DD40E7">
            <w:r>
              <w:t>- количество потребленной электроэнергии, шт.;</w:t>
            </w:r>
          </w:p>
          <w:p w:rsidR="009D2096" w:rsidRDefault="009D2096" w:rsidP="00DD40E7">
            <w:r>
              <w:t>- количество исправных водокачек, которые необходимо обслуживать для обеспечения населения питьевой водой, шт.;</w:t>
            </w:r>
          </w:p>
          <w:p w:rsidR="005558F0" w:rsidRPr="00577C2B" w:rsidRDefault="005558F0" w:rsidP="00DD40E7">
            <w:r w:rsidRPr="00577C2B">
              <w:t>-</w:t>
            </w:r>
            <w:r w:rsidR="00C4556D" w:rsidRPr="00577C2B">
              <w:t xml:space="preserve"> </w:t>
            </w:r>
            <w:r w:rsidR="00577C2B">
              <w:t>уборка,</w:t>
            </w:r>
            <w:r w:rsidRPr="00577C2B">
              <w:t xml:space="preserve"> уход</w:t>
            </w:r>
            <w:r w:rsidR="00577C2B">
              <w:t xml:space="preserve"> и ремонт</w:t>
            </w:r>
            <w:r w:rsidRPr="00577C2B">
              <w:t xml:space="preserve"> </w:t>
            </w:r>
            <w:proofErr w:type="gramStart"/>
            <w:r w:rsidRPr="00577C2B">
              <w:t>за</w:t>
            </w:r>
            <w:proofErr w:type="gramEnd"/>
            <w:r w:rsidRPr="00577C2B">
              <w:t xml:space="preserve"> </w:t>
            </w:r>
            <w:proofErr w:type="gramStart"/>
            <w:r w:rsidRPr="00577C2B">
              <w:t>общественны</w:t>
            </w:r>
            <w:r w:rsidR="00577C2B">
              <w:t>х</w:t>
            </w:r>
            <w:proofErr w:type="gramEnd"/>
            <w:r w:rsidRPr="00577C2B">
              <w:t xml:space="preserve"> территори</w:t>
            </w:r>
            <w:r w:rsidR="00577C2B">
              <w:t xml:space="preserve">й (детские площадки, кладбища и </w:t>
            </w:r>
            <w:proofErr w:type="spellStart"/>
            <w:r w:rsidR="00577C2B">
              <w:t>тд</w:t>
            </w:r>
            <w:proofErr w:type="spellEnd"/>
            <w:r w:rsidR="00577C2B">
              <w:t>.)</w:t>
            </w:r>
            <w:r w:rsidR="00B4608F" w:rsidRPr="00577C2B">
              <w:t>, шт.</w:t>
            </w:r>
            <w:r w:rsidRPr="00577C2B">
              <w:t>;</w:t>
            </w:r>
          </w:p>
          <w:p w:rsidR="005558F0" w:rsidRDefault="002B74D0" w:rsidP="00577C2B">
            <w:r w:rsidRPr="00577C2B">
              <w:t>-</w:t>
            </w:r>
            <w:r w:rsidR="00C4556D" w:rsidRPr="00577C2B">
              <w:t xml:space="preserve"> </w:t>
            </w:r>
            <w:r w:rsidR="00577C2B">
              <w:t xml:space="preserve">дератизация контейнеров и </w:t>
            </w:r>
            <w:proofErr w:type="spellStart"/>
            <w:r w:rsidR="00C4556D" w:rsidRPr="00577C2B">
              <w:t>акарицидная</w:t>
            </w:r>
            <w:proofErr w:type="spellEnd"/>
            <w:r w:rsidR="00C4556D" w:rsidRPr="00577C2B">
              <w:t xml:space="preserve"> обработка общественных территорий (противоклещевая обработка)</w:t>
            </w:r>
            <w:r w:rsidR="00B4608F" w:rsidRPr="00577C2B">
              <w:t xml:space="preserve">, </w:t>
            </w:r>
            <w:proofErr w:type="spellStart"/>
            <w:proofErr w:type="gramStart"/>
            <w:r w:rsidR="00B4608F" w:rsidRPr="00577C2B">
              <w:t>шт</w:t>
            </w:r>
            <w:proofErr w:type="spellEnd"/>
            <w:proofErr w:type="gramEnd"/>
            <w:r w:rsidR="00577C2B">
              <w:t>;</w:t>
            </w:r>
          </w:p>
          <w:p w:rsidR="00577C2B" w:rsidRDefault="00577C2B" w:rsidP="00577C2B">
            <w:r>
              <w:t xml:space="preserve">- ремонт пешеходных мостов и разработка ПСД, </w:t>
            </w:r>
            <w:proofErr w:type="spellStart"/>
            <w:proofErr w:type="gramStart"/>
            <w:r>
              <w:t>шт</w:t>
            </w:r>
            <w:proofErr w:type="spellEnd"/>
            <w:proofErr w:type="gramEnd"/>
            <w:r>
              <w:t>;</w:t>
            </w:r>
          </w:p>
          <w:p w:rsidR="00577C2B" w:rsidRDefault="00577C2B" w:rsidP="00577C2B">
            <w:r>
              <w:t xml:space="preserve">- </w:t>
            </w:r>
            <w:proofErr w:type="spellStart"/>
            <w:r>
              <w:t>софинансирование</w:t>
            </w:r>
            <w:proofErr w:type="spellEnd"/>
            <w:r>
              <w:t xml:space="preserve"> региональных программ, </w:t>
            </w:r>
            <w:proofErr w:type="spellStart"/>
            <w:proofErr w:type="gramStart"/>
            <w:r>
              <w:t>шт</w:t>
            </w:r>
            <w:proofErr w:type="spellEnd"/>
            <w:proofErr w:type="gramEnd"/>
            <w:r>
              <w:t>;</w:t>
            </w:r>
          </w:p>
          <w:p w:rsidR="00577C2B" w:rsidRPr="00B4608F" w:rsidRDefault="00577C2B" w:rsidP="00577C2B">
            <w:r>
              <w:t>-строительство и ремонт туалетов, септиков, крышек, шт.</w:t>
            </w:r>
          </w:p>
        </w:tc>
      </w:tr>
      <w:tr w:rsidR="009D26DE" w:rsidRPr="002077FB" w:rsidTr="00DD40E7">
        <w:trPr>
          <w:gridBefore w:val="1"/>
          <w:wBefore w:w="12" w:type="dxa"/>
          <w:trHeight w:val="437"/>
          <w:tblCellSpacing w:w="0" w:type="dxa"/>
        </w:trPr>
        <w:tc>
          <w:tcPr>
            <w:tcW w:w="2674" w:type="dxa"/>
            <w:hideMark/>
          </w:tcPr>
          <w:p w:rsidR="009D26DE" w:rsidRDefault="009D26DE" w:rsidP="00DD40E7">
            <w:pPr>
              <w:ind w:left="57" w:right="57"/>
            </w:pPr>
          </w:p>
          <w:p w:rsidR="0085081E" w:rsidRDefault="0085081E" w:rsidP="00671410">
            <w:pPr>
              <w:ind w:left="57" w:right="57" w:hanging="54"/>
            </w:pPr>
          </w:p>
          <w:p w:rsidR="009D26DE" w:rsidRPr="002077FB" w:rsidRDefault="009D26DE" w:rsidP="00671410">
            <w:pPr>
              <w:ind w:left="57" w:right="57" w:hanging="54"/>
            </w:pPr>
            <w:r w:rsidRPr="002077FB">
              <w:t xml:space="preserve">Ожидаемые результаты реализации </w:t>
            </w:r>
            <w:r>
              <w:t>подпрограммы</w:t>
            </w:r>
          </w:p>
        </w:tc>
        <w:tc>
          <w:tcPr>
            <w:tcW w:w="6968" w:type="dxa"/>
            <w:gridSpan w:val="2"/>
            <w:hideMark/>
          </w:tcPr>
          <w:p w:rsidR="00577C2B" w:rsidRDefault="00577C2B" w:rsidP="00DD40E7">
            <w:pPr>
              <w:ind w:left="57" w:right="57"/>
            </w:pPr>
          </w:p>
          <w:p w:rsidR="00577C2B" w:rsidRDefault="00577C2B" w:rsidP="00DD40E7">
            <w:pPr>
              <w:ind w:left="57" w:right="57"/>
            </w:pPr>
          </w:p>
          <w:p w:rsidR="009D26DE" w:rsidRPr="002077FB" w:rsidRDefault="009D26DE" w:rsidP="00DD40E7">
            <w:pPr>
              <w:ind w:left="57" w:right="57"/>
            </w:pPr>
            <w:r>
              <w:t>-С</w:t>
            </w:r>
            <w:r w:rsidRPr="002077FB">
              <w:t>нижение у</w:t>
            </w:r>
            <w:r>
              <w:t>ровня износа объектов коммуналь</w:t>
            </w:r>
            <w:r w:rsidRPr="002077FB">
              <w:t>ной инфраструктуры;                      </w:t>
            </w:r>
          </w:p>
          <w:p w:rsidR="009D26DE" w:rsidRDefault="009D26DE" w:rsidP="00DD40E7">
            <w:pPr>
              <w:ind w:left="57" w:right="57"/>
            </w:pPr>
            <w:r w:rsidRPr="002077FB">
              <w:t>-повышени</w:t>
            </w:r>
            <w:r>
              <w:t>е качества предоставления коммунальных услуг;</w:t>
            </w:r>
          </w:p>
          <w:p w:rsidR="009D26DE" w:rsidRPr="002077FB" w:rsidRDefault="009D26DE" w:rsidP="00DD40E7">
            <w:pPr>
              <w:ind w:left="57" w:right="57"/>
            </w:pPr>
            <w:r>
              <w:t>-бесперебойная</w:t>
            </w:r>
            <w:r w:rsidR="002A2A7B">
              <w:t xml:space="preserve"> поставка коммунальных ресурсов;</w:t>
            </w:r>
            <w:r w:rsidRPr="002077FB">
              <w:t>                </w:t>
            </w:r>
          </w:p>
          <w:p w:rsidR="009D26DE" w:rsidRPr="002077FB" w:rsidRDefault="002A2A7B" w:rsidP="00DD40E7">
            <w:pPr>
              <w:ind w:right="57"/>
            </w:pPr>
            <w:r>
              <w:t>- благоустройство территории.</w:t>
            </w:r>
          </w:p>
        </w:tc>
      </w:tr>
      <w:tr w:rsidR="009D26DE" w:rsidRPr="002077FB" w:rsidTr="0011375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244" w:type="dxa"/>
          <w:trHeight w:val="79"/>
          <w:hidden/>
        </w:trPr>
        <w:tc>
          <w:tcPr>
            <w:tcW w:w="9410" w:type="dxa"/>
            <w:gridSpan w:val="3"/>
            <w:tcBorders>
              <w:top w:val="nil"/>
              <w:left w:val="nil"/>
              <w:bottom w:val="nil"/>
              <w:right w:val="nil"/>
            </w:tcBorders>
          </w:tcPr>
          <w:p w:rsidR="009D26DE" w:rsidRPr="002077FB" w:rsidRDefault="009D26DE" w:rsidP="00DD40E7">
            <w:pPr>
              <w:ind w:left="15"/>
              <w:rPr>
                <w:vanish/>
              </w:rPr>
            </w:pPr>
          </w:p>
        </w:tc>
      </w:tr>
    </w:tbl>
    <w:p w:rsidR="009D26DE" w:rsidRPr="002077FB" w:rsidRDefault="009D26DE" w:rsidP="009D26DE">
      <w:pPr>
        <w:rPr>
          <w:vanish/>
        </w:rPr>
      </w:pPr>
    </w:p>
    <w:p w:rsidR="009D26DE" w:rsidRPr="002077FB" w:rsidRDefault="009D26DE" w:rsidP="009D26DE">
      <w:pP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Pr="002077FB" w:rsidRDefault="009D26DE" w:rsidP="009D26DE">
      <w:pPr>
        <w:jc w:val="center"/>
        <w:rPr>
          <w:b/>
          <w:bCs/>
        </w:rPr>
      </w:pPr>
    </w:p>
    <w:p w:rsidR="009D26DE" w:rsidRDefault="009D26DE" w:rsidP="009D26DE">
      <w:pPr>
        <w:ind w:left="360"/>
        <w:jc w:val="center"/>
      </w:pPr>
      <w:r w:rsidRPr="00091504">
        <w:rPr>
          <w:b/>
          <w:bCs/>
        </w:rPr>
        <w:t>1. Содержание проблемы и обоснование необходимости ее решения программными методами</w:t>
      </w:r>
      <w:r w:rsidRPr="004D15FB">
        <w:t> </w:t>
      </w:r>
    </w:p>
    <w:p w:rsidR="009D26DE" w:rsidRDefault="009D26DE" w:rsidP="009D26DE">
      <w:pPr>
        <w:ind w:left="360"/>
        <w:jc w:val="center"/>
      </w:pPr>
    </w:p>
    <w:p w:rsidR="009D26DE" w:rsidRPr="003F2E2E" w:rsidRDefault="009D26DE" w:rsidP="009D26DE">
      <w:pPr>
        <w:rPr>
          <w:b/>
          <w:bCs/>
        </w:rPr>
      </w:pPr>
      <w:proofErr w:type="gramStart"/>
      <w:r w:rsidRPr="00853B09">
        <w:t xml:space="preserve">Муниципальная подпрограмма </w:t>
      </w:r>
      <w:r w:rsidR="00815FBE" w:rsidRPr="00853B09">
        <w:t>«</w:t>
      </w:r>
      <w:r w:rsidRPr="00853B09">
        <w:t xml:space="preserve">Комплексное развитие систем коммунальной инфраструктуры </w:t>
      </w:r>
      <w:r w:rsidR="00815FBE" w:rsidRPr="00853B09">
        <w:t>Хилокского муниципального округа</w:t>
      </w:r>
      <w:r w:rsidRPr="00853B09">
        <w:t xml:space="preserve"> на 20</w:t>
      </w:r>
      <w:r w:rsidR="007C24A8" w:rsidRPr="00853B09">
        <w:t>2</w:t>
      </w:r>
      <w:r w:rsidR="00815FBE" w:rsidRPr="00853B09">
        <w:t>5</w:t>
      </w:r>
      <w:r w:rsidRPr="00853B09">
        <w:t>-20</w:t>
      </w:r>
      <w:r w:rsidR="00815FBE" w:rsidRPr="00853B09">
        <w:t>30</w:t>
      </w:r>
      <w:r w:rsidRPr="00853B09">
        <w:t xml:space="preserve"> годы</w:t>
      </w:r>
      <w:r w:rsidR="00815FBE" w:rsidRPr="00853B09">
        <w:t>»</w:t>
      </w:r>
      <w:r w:rsidRPr="00853B09">
        <w:t xml:space="preserve"> (далее – подпрограмма) разработана в соответствии с Федеральным законом от 06 октября 2003 года № 131-ФЗ «Об общих принципах организации местного самоуправления в Российской Федерации»,</w:t>
      </w:r>
      <w:r w:rsidR="009500C1" w:rsidRPr="00853B09">
        <w:t xml:space="preserve"> </w:t>
      </w:r>
      <w:r w:rsidRPr="00853B09">
        <w:rPr>
          <w:bCs/>
        </w:rPr>
        <w:t>требованиями к программам комплексного развития систем коммунальной инфраструктуры поселений, городских округов, утвержденных постановлением Правительства Российской Федерации от 14 июня 2013 года  № 502</w:t>
      </w:r>
      <w:r w:rsidR="00F01DCC">
        <w:rPr>
          <w:bCs/>
        </w:rPr>
        <w:t xml:space="preserve"> (с изменениями</w:t>
      </w:r>
      <w:proofErr w:type="gramEnd"/>
      <w:r w:rsidR="00F01DCC">
        <w:rPr>
          <w:bCs/>
        </w:rPr>
        <w:t xml:space="preserve"> и дополнениями)</w:t>
      </w:r>
      <w:r w:rsidRPr="00853B09">
        <w:rPr>
          <w:bCs/>
        </w:rPr>
        <w:t>.</w:t>
      </w:r>
    </w:p>
    <w:p w:rsidR="009D26DE" w:rsidRPr="002077FB" w:rsidRDefault="009D26DE" w:rsidP="009D26DE">
      <w:r w:rsidRPr="002077FB">
        <w:t>Устойчивое функционирование жилищно-коммунального ком</w:t>
      </w:r>
      <w:r w:rsidRPr="002077FB">
        <w:softHyphen/>
        <w:t xml:space="preserve">плекса является одним из условий жизнеобеспечения </w:t>
      </w:r>
      <w:r w:rsidR="000153B5">
        <w:t>Хилокского муниципального округа</w:t>
      </w:r>
    </w:p>
    <w:p w:rsidR="009D26DE" w:rsidRPr="002077FB" w:rsidRDefault="009D26DE" w:rsidP="009D26DE">
      <w:r w:rsidRPr="002077FB">
        <w:t xml:space="preserve">В сфере жилищно-коммунального комплекса </w:t>
      </w:r>
      <w:r w:rsidR="00815FBE">
        <w:t>Хилокского муниципального округа</w:t>
      </w:r>
      <w:r>
        <w:t xml:space="preserve"> </w:t>
      </w:r>
      <w:r w:rsidRPr="002077FB">
        <w:t xml:space="preserve">полномочия сосредоточены на уровне </w:t>
      </w:r>
      <w:r>
        <w:t xml:space="preserve">муниципального </w:t>
      </w:r>
      <w:r w:rsidR="00815FBE">
        <w:t xml:space="preserve">округа. </w:t>
      </w:r>
      <w:r w:rsidRPr="002077FB">
        <w:t>Недостаточное финансирование жилищно-коммунального ком</w:t>
      </w:r>
      <w:r w:rsidRPr="002077FB">
        <w:softHyphen/>
        <w:t xml:space="preserve">плекса привело к резкому увеличению износа основных фондов. Средний уровень износа инженерных коммуникаций по </w:t>
      </w:r>
      <w:r w:rsidR="00815FBE">
        <w:t>округу</w:t>
      </w:r>
      <w:r w:rsidRPr="002077FB">
        <w:t xml:space="preserve"> составляет </w:t>
      </w:r>
      <w:r>
        <w:t>более 50</w:t>
      </w:r>
      <w:r w:rsidRPr="002077FB">
        <w:t xml:space="preserve"> % и характеризуется высокой аварийностью, низким коэффициентом полезного действия мощностей и большими потерями энергоносителей. </w:t>
      </w:r>
    </w:p>
    <w:p w:rsidR="009D26DE" w:rsidRPr="002077FB" w:rsidRDefault="009D26DE" w:rsidP="009D26DE">
      <w:r w:rsidRPr="002077FB">
        <w:t xml:space="preserve">Информация об инженерных сетях </w:t>
      </w:r>
      <w:r w:rsidR="00815FBE">
        <w:t>Хилокс</w:t>
      </w:r>
      <w:r w:rsidR="00B1110D">
        <w:t>кого муниципального округа</w:t>
      </w:r>
      <w:r>
        <w:t xml:space="preserve"> </w:t>
      </w:r>
      <w:r w:rsidRPr="002077FB">
        <w:t>представлена в таблице.</w:t>
      </w:r>
    </w:p>
    <w:p w:rsidR="009D26DE" w:rsidRDefault="009D26DE" w:rsidP="009D26DE">
      <w:pPr>
        <w:jc w:val="center"/>
      </w:pPr>
      <w:r w:rsidRPr="002077FB">
        <w:t>Инженерные сети Хилокского муниципального района</w:t>
      </w:r>
    </w:p>
    <w:p w:rsidR="009D26DE" w:rsidRPr="002077FB" w:rsidRDefault="009D26DE" w:rsidP="009D26DE">
      <w:pPr>
        <w:jc w:val="cente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2145"/>
        <w:gridCol w:w="1320"/>
        <w:gridCol w:w="1155"/>
      </w:tblGrid>
      <w:tr w:rsidR="009D26DE" w:rsidRPr="009500C1" w:rsidTr="00DD40E7">
        <w:trPr>
          <w:tblCellSpacing w:w="0" w:type="dxa"/>
          <w:jc w:val="center"/>
        </w:trPr>
        <w:tc>
          <w:tcPr>
            <w:tcW w:w="3450" w:type="dxa"/>
            <w:vMerge w:val="restart"/>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pPr>
              <w:jc w:val="center"/>
            </w:pPr>
            <w:r w:rsidRPr="009500C1">
              <w:t>Инженерные сети</w:t>
            </w:r>
          </w:p>
        </w:tc>
        <w:tc>
          <w:tcPr>
            <w:tcW w:w="2145" w:type="dxa"/>
            <w:vMerge w:val="restart"/>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81146E">
            <w:pPr>
              <w:ind w:firstLine="0"/>
            </w:pPr>
            <w:r w:rsidRPr="009500C1">
              <w:t>Протяженность,</w:t>
            </w:r>
          </w:p>
          <w:p w:rsidR="009D26DE" w:rsidRPr="009500C1" w:rsidRDefault="009D26DE" w:rsidP="00DD40E7">
            <w:pPr>
              <w:jc w:val="center"/>
            </w:pPr>
            <w:r w:rsidRPr="009500C1">
              <w:t> км</w:t>
            </w:r>
          </w:p>
        </w:tc>
        <w:tc>
          <w:tcPr>
            <w:tcW w:w="2475" w:type="dxa"/>
            <w:gridSpan w:val="2"/>
            <w:tcBorders>
              <w:top w:val="outset" w:sz="6" w:space="0" w:color="auto"/>
              <w:left w:val="outset" w:sz="6" w:space="0" w:color="auto"/>
              <w:bottom w:val="outset" w:sz="6" w:space="0" w:color="auto"/>
              <w:right w:val="outset" w:sz="6" w:space="0" w:color="auto"/>
            </w:tcBorders>
            <w:hideMark/>
          </w:tcPr>
          <w:p w:rsidR="009D26DE" w:rsidRPr="009500C1" w:rsidRDefault="009D26DE" w:rsidP="0081146E">
            <w:r w:rsidRPr="009500C1">
              <w:t>в т.ч. ветхие</w:t>
            </w:r>
          </w:p>
        </w:tc>
      </w:tr>
      <w:tr w:rsidR="009D26DE" w:rsidRPr="009500C1" w:rsidTr="00DD40E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tc>
        <w:tc>
          <w:tcPr>
            <w:tcW w:w="0" w:type="auto"/>
            <w:vMerge/>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DD40E7"/>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D26DE" w:rsidP="002C2039">
            <w:pPr>
              <w:ind w:firstLine="0"/>
              <w:jc w:val="center"/>
            </w:pPr>
            <w:r w:rsidRPr="009500C1">
              <w:t>км</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D26DE" w:rsidP="002C2039">
            <w:pPr>
              <w:ind w:firstLine="0"/>
              <w:jc w:val="center"/>
            </w:pPr>
            <w:r w:rsidRPr="009500C1">
              <w:t>%</w:t>
            </w:r>
          </w:p>
        </w:tc>
      </w:tr>
      <w:tr w:rsidR="009D26DE" w:rsidRPr="009500C1" w:rsidTr="00DD40E7">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Тепловые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28,43</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1</w:t>
            </w:r>
            <w:r w:rsidR="00957F31">
              <w:t>7</w:t>
            </w:r>
            <w:r w:rsidRPr="009500C1">
              <w:t>,</w:t>
            </w:r>
            <w:r w:rsidR="00957F31">
              <w:t>84</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57F31" w:rsidP="00957F31">
            <w:pPr>
              <w:ind w:firstLine="0"/>
              <w:jc w:val="center"/>
            </w:pPr>
            <w:r>
              <w:t>62</w:t>
            </w:r>
            <w:r w:rsidR="00251A86" w:rsidRPr="009500C1">
              <w:t>,</w:t>
            </w:r>
            <w:r>
              <w:t>7</w:t>
            </w:r>
          </w:p>
        </w:tc>
      </w:tr>
      <w:tr w:rsidR="009D26DE" w:rsidRPr="009500C1" w:rsidTr="00DD40E7">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Водопроводные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21,31</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13,</w:t>
            </w:r>
            <w:r w:rsidR="00957F31">
              <w:t>74</w:t>
            </w:r>
          </w:p>
        </w:tc>
        <w:tc>
          <w:tcPr>
            <w:tcW w:w="1155" w:type="dxa"/>
            <w:tcBorders>
              <w:top w:val="outset" w:sz="6" w:space="0" w:color="auto"/>
              <w:left w:val="outset" w:sz="6" w:space="0" w:color="auto"/>
              <w:bottom w:val="outset" w:sz="6" w:space="0" w:color="auto"/>
              <w:right w:val="outset" w:sz="6" w:space="0" w:color="auto"/>
            </w:tcBorders>
            <w:hideMark/>
          </w:tcPr>
          <w:p w:rsidR="009D26DE" w:rsidRPr="009500C1" w:rsidRDefault="009500C1" w:rsidP="00957F31">
            <w:pPr>
              <w:ind w:firstLine="0"/>
              <w:jc w:val="center"/>
            </w:pPr>
            <w:r w:rsidRPr="009500C1">
              <w:t>6</w:t>
            </w:r>
            <w:r w:rsidR="00957F31">
              <w:t>4</w:t>
            </w:r>
            <w:r w:rsidR="00165FBE" w:rsidRPr="009500C1">
              <w:t>,</w:t>
            </w:r>
            <w:r w:rsidR="00957F31">
              <w:t>4</w:t>
            </w:r>
          </w:p>
        </w:tc>
      </w:tr>
      <w:tr w:rsidR="009D26DE" w:rsidRPr="002077FB" w:rsidTr="009500C1">
        <w:trPr>
          <w:tblCellSpacing w:w="0" w:type="dxa"/>
          <w:jc w:val="center"/>
        </w:trPr>
        <w:tc>
          <w:tcPr>
            <w:tcW w:w="3450" w:type="dxa"/>
            <w:tcBorders>
              <w:top w:val="outset" w:sz="6" w:space="0" w:color="auto"/>
              <w:left w:val="outset" w:sz="6" w:space="0" w:color="auto"/>
              <w:bottom w:val="outset" w:sz="6" w:space="0" w:color="auto"/>
              <w:right w:val="outset" w:sz="6" w:space="0" w:color="auto"/>
            </w:tcBorders>
            <w:hideMark/>
          </w:tcPr>
          <w:p w:rsidR="009D26DE" w:rsidRPr="009500C1" w:rsidRDefault="009D26DE" w:rsidP="00DD40E7">
            <w:r w:rsidRPr="009500C1">
              <w:t>Канализационные сети</w:t>
            </w:r>
          </w:p>
        </w:tc>
        <w:tc>
          <w:tcPr>
            <w:tcW w:w="2145"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DD40E7">
            <w:pPr>
              <w:jc w:val="center"/>
            </w:pPr>
            <w:r w:rsidRPr="009500C1">
              <w:t>7,66</w:t>
            </w:r>
          </w:p>
        </w:tc>
        <w:tc>
          <w:tcPr>
            <w:tcW w:w="1320" w:type="dxa"/>
            <w:tcBorders>
              <w:top w:val="outset" w:sz="6" w:space="0" w:color="auto"/>
              <w:left w:val="outset" w:sz="6" w:space="0" w:color="auto"/>
              <w:bottom w:val="outset" w:sz="6" w:space="0" w:color="auto"/>
              <w:right w:val="outset" w:sz="6" w:space="0" w:color="auto"/>
            </w:tcBorders>
            <w:vAlign w:val="center"/>
            <w:hideMark/>
          </w:tcPr>
          <w:p w:rsidR="009D26DE" w:rsidRPr="009500C1" w:rsidRDefault="009500C1" w:rsidP="00957F31">
            <w:pPr>
              <w:ind w:firstLine="0"/>
              <w:jc w:val="center"/>
            </w:pPr>
            <w:r w:rsidRPr="009500C1">
              <w:t>4,</w:t>
            </w:r>
            <w:r w:rsidR="00957F31">
              <w:t>84</w:t>
            </w:r>
          </w:p>
        </w:tc>
        <w:tc>
          <w:tcPr>
            <w:tcW w:w="1155" w:type="dxa"/>
            <w:tcBorders>
              <w:top w:val="outset" w:sz="6" w:space="0" w:color="auto"/>
              <w:left w:val="outset" w:sz="6" w:space="0" w:color="auto"/>
              <w:bottom w:val="outset" w:sz="6" w:space="0" w:color="auto"/>
              <w:right w:val="outset" w:sz="6" w:space="0" w:color="auto"/>
            </w:tcBorders>
            <w:vAlign w:val="center"/>
            <w:hideMark/>
          </w:tcPr>
          <w:p w:rsidR="009D26DE" w:rsidRPr="002F1BAD" w:rsidRDefault="00957F31" w:rsidP="009500C1">
            <w:pPr>
              <w:ind w:firstLine="0"/>
              <w:jc w:val="center"/>
            </w:pPr>
            <w:r>
              <w:t>63,2</w:t>
            </w:r>
          </w:p>
        </w:tc>
      </w:tr>
    </w:tbl>
    <w:p w:rsidR="009D26DE" w:rsidRPr="002077FB" w:rsidRDefault="009D26DE" w:rsidP="009D26DE">
      <w:r w:rsidRPr="002077FB">
        <w:t> </w:t>
      </w:r>
    </w:p>
    <w:p w:rsidR="009D26DE" w:rsidRDefault="009D26DE" w:rsidP="009D26DE">
      <w:r>
        <w:t xml:space="preserve">В районе имеется </w:t>
      </w:r>
      <w:r w:rsidR="0002140B">
        <w:t>2</w:t>
      </w:r>
      <w:r w:rsidR="00B47E56">
        <w:t>7</w:t>
      </w:r>
      <w:r>
        <w:t xml:space="preserve"> муниципальных</w:t>
      </w:r>
      <w:r w:rsidRPr="002077FB">
        <w:t xml:space="preserve"> котельных, раб</w:t>
      </w:r>
      <w:r>
        <w:t>отающих на каменном угле и</w:t>
      </w:r>
      <w:r w:rsidRPr="002077FB">
        <w:t xml:space="preserve"> обеспечивающих тепловой энергией жилищный фонд, объекты социальной сферы и других потребителей.</w:t>
      </w:r>
      <w:r w:rsidR="00B47E56">
        <w:t xml:space="preserve"> </w:t>
      </w:r>
      <w:r w:rsidRPr="00EF4B03">
        <w:t xml:space="preserve">Суммарная установленная мощность источников теплоснабжения </w:t>
      </w:r>
      <w:r>
        <w:t xml:space="preserve">составляет </w:t>
      </w:r>
      <w:r w:rsidR="00B47E56">
        <w:t>55,70</w:t>
      </w:r>
      <w:r>
        <w:t xml:space="preserve"> Гкал в час. </w:t>
      </w:r>
    </w:p>
    <w:p w:rsidR="009D26DE" w:rsidRPr="00EF4B03" w:rsidRDefault="009D26DE" w:rsidP="009D26DE">
      <w:pPr>
        <w:ind w:firstLine="851"/>
      </w:pPr>
      <w:r w:rsidRPr="00EF4B03">
        <w:t xml:space="preserve">Из общего объёма </w:t>
      </w:r>
      <w:proofErr w:type="gramStart"/>
      <w:r w:rsidRPr="00EF4B03">
        <w:t>выработанной</w:t>
      </w:r>
      <w:proofErr w:type="gramEnd"/>
      <w:r w:rsidR="00A86EA6">
        <w:t xml:space="preserve"> </w:t>
      </w:r>
      <w:proofErr w:type="spellStart"/>
      <w:r w:rsidRPr="00EF4B03">
        <w:t>теплоэнергии</w:t>
      </w:r>
      <w:proofErr w:type="spellEnd"/>
      <w:r w:rsidRPr="00EF4B03">
        <w:t xml:space="preserve"> 37,3% распределяется населению, 23,8% бюджетным потребителям и 38,9% – прочим потребителям. Системами центрального отопления оборудовано 142,8 тыс. м</w:t>
      </w:r>
      <w:proofErr w:type="gramStart"/>
      <w:r w:rsidRPr="00EF4B03">
        <w:rPr>
          <w:vertAlign w:val="superscript"/>
        </w:rPr>
        <w:t>2</w:t>
      </w:r>
      <w:proofErr w:type="gramEnd"/>
      <w:r w:rsidRPr="00EF4B03">
        <w:t xml:space="preserve"> жилья (24,0% общей площади жилищного фонда муниципального </w:t>
      </w:r>
      <w:r w:rsidR="00B1110D">
        <w:t>округа</w:t>
      </w:r>
      <w:r w:rsidRPr="00EF4B03">
        <w:t xml:space="preserve">). </w:t>
      </w:r>
    </w:p>
    <w:p w:rsidR="009D26DE" w:rsidRPr="00EF4B03" w:rsidRDefault="009D26DE" w:rsidP="009D26DE">
      <w:r w:rsidRPr="002077FB">
        <w:lastRenderedPageBreak/>
        <w:t xml:space="preserve">Питьевой водой в Хилокском муниципальном </w:t>
      </w:r>
      <w:r w:rsidR="00B1110D">
        <w:t>округе</w:t>
      </w:r>
      <w:r w:rsidRPr="002077FB">
        <w:t xml:space="preserve"> обеспе</w:t>
      </w:r>
      <w:r w:rsidRPr="002077FB">
        <w:softHyphen/>
        <w:t xml:space="preserve">чено все население. </w:t>
      </w:r>
      <w:r w:rsidRPr="00EF4B03">
        <w:t>Годовой отпуск воды потребителям составляет 607,6 тыс. м</w:t>
      </w:r>
      <w:r w:rsidRPr="00EF4B03">
        <w:rPr>
          <w:vertAlign w:val="superscript"/>
        </w:rPr>
        <w:t>3</w:t>
      </w:r>
      <w:r w:rsidRPr="00EF4B03">
        <w:t>, из них 40,4% поставляется населению, 9,9% бюджетным потребителям и 49,7% – прочим потребителям. 102,5 тыс. м</w:t>
      </w:r>
      <w:proofErr w:type="gramStart"/>
      <w:r w:rsidRPr="00EF4B03">
        <w:rPr>
          <w:vertAlign w:val="superscript"/>
        </w:rPr>
        <w:t>2</w:t>
      </w:r>
      <w:proofErr w:type="gramEnd"/>
      <w:r w:rsidRPr="00EF4B03">
        <w:t xml:space="preserve"> (17,2%) жилфонда оснащено водопроводом, из них 59,8 тыс. м</w:t>
      </w:r>
      <w:r w:rsidRPr="00EF4B03">
        <w:rPr>
          <w:vertAlign w:val="superscript"/>
        </w:rPr>
        <w:t xml:space="preserve">2  </w:t>
      </w:r>
      <w:r w:rsidRPr="00EF4B03">
        <w:t>(10,0%) – горячим водоснабжением.</w:t>
      </w:r>
    </w:p>
    <w:p w:rsidR="009D26DE" w:rsidRDefault="009D26DE" w:rsidP="009D26DE">
      <w:pPr>
        <w:ind w:firstLine="851"/>
        <w:rPr>
          <w:bCs/>
        </w:rPr>
      </w:pPr>
      <w:r w:rsidRPr="00EF4B03">
        <w:rPr>
          <w:bCs/>
        </w:rPr>
        <w:t xml:space="preserve">Круглосуточным </w:t>
      </w:r>
      <w:r w:rsidRPr="00EF4B03">
        <w:rPr>
          <w:bCs/>
          <w:iCs/>
        </w:rPr>
        <w:t>электроснабжением</w:t>
      </w:r>
      <w:r w:rsidR="00B47E56">
        <w:rPr>
          <w:bCs/>
          <w:iCs/>
        </w:rPr>
        <w:t xml:space="preserve"> </w:t>
      </w:r>
      <w:proofErr w:type="gramStart"/>
      <w:r w:rsidRPr="00EF4B03">
        <w:rPr>
          <w:bCs/>
        </w:rPr>
        <w:t>обеспечены</w:t>
      </w:r>
      <w:proofErr w:type="gramEnd"/>
      <w:r w:rsidRPr="00EF4B03">
        <w:rPr>
          <w:bCs/>
        </w:rPr>
        <w:t xml:space="preserve"> 26 из 28 населённых пунктов района. Два села (Энгорок и Аренур) электрической энергией  снабжаются посредством дизельных электростанций.</w:t>
      </w:r>
    </w:p>
    <w:p w:rsidR="00C427E7" w:rsidRPr="00B763FF" w:rsidRDefault="00C427E7" w:rsidP="00C427E7">
      <w:pPr>
        <w:ind w:firstLine="851"/>
      </w:pPr>
      <w:r w:rsidRPr="00B763FF">
        <w:t xml:space="preserve">Благоустройству территории </w:t>
      </w:r>
      <w:r>
        <w:t>муниципального округа</w:t>
      </w:r>
      <w:r w:rsidRPr="00B763FF">
        <w:t xml:space="preserve"> придается большое значение. Селитебные территории, являющиеся важной составляющей окружающей городской среды, выполняют несколько функций:</w:t>
      </w:r>
    </w:p>
    <w:p w:rsidR="00C427E7" w:rsidRPr="00B763FF" w:rsidRDefault="00C427E7" w:rsidP="00C427E7">
      <w:pPr>
        <w:ind w:firstLine="360"/>
      </w:pPr>
      <w:r w:rsidRPr="00B763FF">
        <w:t>-</w:t>
      </w:r>
      <w:r w:rsidRPr="00B763FF">
        <w:tab/>
        <w:t>это место отдыха и общения, которое включает зоны тихого и активного отдыха, поэтому непременный элемент каждого двора - лавочки, урны, цветники, игровые и спортивные площадки;</w:t>
      </w:r>
    </w:p>
    <w:p w:rsidR="00C427E7" w:rsidRDefault="00C427E7" w:rsidP="00C427E7">
      <w:pPr>
        <w:ind w:firstLine="360"/>
      </w:pPr>
      <w:r w:rsidRPr="00B763FF">
        <w:t>-</w:t>
      </w:r>
      <w:r w:rsidRPr="00B763FF">
        <w:tab/>
        <w:t>зеленые насаждения создают особый микроклимат, очищают воздух, привлекают птиц, способствуют биологическому комфорту</w:t>
      </w:r>
      <w:r>
        <w:t>.</w:t>
      </w:r>
    </w:p>
    <w:p w:rsidR="00C427E7" w:rsidRDefault="00C427E7" w:rsidP="00F86B64">
      <w:pPr>
        <w:ind w:firstLine="851"/>
      </w:pPr>
      <w:r w:rsidRPr="00B763FF">
        <w:t xml:space="preserve"> Совершенствование и развитие </w:t>
      </w:r>
      <w:r w:rsidR="00F86B64">
        <w:t>территорий муниципального округа</w:t>
      </w:r>
      <w:r w:rsidRPr="00B763FF">
        <w:t xml:space="preserve"> в современных условиях приобретает первостепенное значение для создания комфортных условий для проживания населения. Для решения проблем по благоустройству </w:t>
      </w:r>
      <w:r w:rsidR="00F86B64">
        <w:t>населённых пунктов</w:t>
      </w:r>
      <w:r w:rsidRPr="00B763FF">
        <w:t xml:space="preserve"> необходимо использовать программный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427E7" w:rsidRPr="00B763FF" w:rsidRDefault="00C427E7" w:rsidP="00640D7B">
      <w:pPr>
        <w:ind w:firstLine="851"/>
      </w:pPr>
      <w:r>
        <w:t xml:space="preserve"> </w:t>
      </w:r>
      <w:r w:rsidRPr="00B763FF">
        <w:t>Ежегодно в рамках благоустройства территории общего пользования проводятся:</w:t>
      </w:r>
    </w:p>
    <w:p w:rsidR="00C427E7" w:rsidRPr="00B763FF" w:rsidRDefault="00C427E7" w:rsidP="00640D7B">
      <w:pPr>
        <w:ind w:firstLine="567"/>
      </w:pPr>
      <w:r w:rsidRPr="00B763FF">
        <w:t>-</w:t>
      </w:r>
      <w:r w:rsidRPr="00B763FF">
        <w:tab/>
        <w:t>текущее поддержание санитарного состояния территорий общего пользования и расположенных на них объектов благоустройства: сбор и вывоз мусора, ручная уборка обочин и газонов дорог с очисткой урн, уборка снега, льда и снежных накатов;</w:t>
      </w:r>
    </w:p>
    <w:p w:rsidR="00C427E7" w:rsidRPr="00B763FF" w:rsidRDefault="00C427E7" w:rsidP="00640D7B">
      <w:pPr>
        <w:ind w:firstLine="567"/>
      </w:pPr>
      <w:r w:rsidRPr="00B763FF">
        <w:t>-</w:t>
      </w:r>
      <w:r w:rsidRPr="00B763FF">
        <w:tab/>
        <w:t>ремонт объектов благоустройства территорий общего пользования (скамеек, информационных щитов, малых архитектурных форм, ограждений и указателей городских адресов, урн, лестниц, флагштоков);</w:t>
      </w:r>
    </w:p>
    <w:p w:rsidR="00C427E7" w:rsidRPr="00B763FF" w:rsidRDefault="00C427E7" w:rsidP="00640D7B">
      <w:pPr>
        <w:ind w:firstLine="851"/>
      </w:pPr>
      <w:r w:rsidRPr="00B763FF">
        <w:t>На регулярной основе осуществляется вывоз мусора, образующегося при проведении субботников, ликвидации стихийных свалок.</w:t>
      </w:r>
    </w:p>
    <w:p w:rsidR="00C427E7" w:rsidRPr="00B763FF" w:rsidRDefault="00C427E7" w:rsidP="00640D7B">
      <w:pPr>
        <w:ind w:firstLine="851"/>
      </w:pPr>
      <w:r w:rsidRPr="00B763FF">
        <w:t>Ежегодно в рамках их содержания проводятся:</w:t>
      </w:r>
    </w:p>
    <w:p w:rsidR="00C427E7" w:rsidRPr="00B763FF" w:rsidRDefault="00C427E7" w:rsidP="00640D7B">
      <w:pPr>
        <w:ind w:firstLine="567"/>
      </w:pPr>
      <w:r w:rsidRPr="00B763FF">
        <w:t>-</w:t>
      </w:r>
      <w:r w:rsidRPr="00B763FF">
        <w:tab/>
        <w:t>ремонт и обустройство газонов, их выкашивание;</w:t>
      </w:r>
    </w:p>
    <w:p w:rsidR="00A54098" w:rsidRDefault="00C427E7" w:rsidP="00640D7B">
      <w:pPr>
        <w:ind w:firstLine="567"/>
      </w:pPr>
      <w:r w:rsidRPr="00B763FF">
        <w:t>-</w:t>
      </w:r>
      <w:r w:rsidRPr="00B763FF">
        <w:tab/>
        <w:t>снос аварийных и обрезка утративших декоративную ценность деревьев, вырезка поросли у деревьев</w:t>
      </w:r>
      <w:r w:rsidR="00A54098">
        <w:t>;</w:t>
      </w:r>
    </w:p>
    <w:p w:rsidR="00A54098" w:rsidRDefault="00BB18D2" w:rsidP="00640D7B">
      <w:pPr>
        <w:ind w:firstLine="567"/>
      </w:pPr>
      <w:r>
        <w:t>- дератизация контейнеров;</w:t>
      </w:r>
    </w:p>
    <w:p w:rsidR="00640D7B" w:rsidRDefault="00A54098" w:rsidP="00640D7B">
      <w:pPr>
        <w:ind w:firstLine="567"/>
      </w:pPr>
      <w:r>
        <w:t xml:space="preserve">- </w:t>
      </w:r>
      <w:r w:rsidR="00640D7B">
        <w:t>строительство и ремонт туалетов;</w:t>
      </w:r>
    </w:p>
    <w:p w:rsidR="00640D7B" w:rsidRDefault="00640D7B" w:rsidP="00640D7B">
      <w:pPr>
        <w:ind w:firstLine="567"/>
      </w:pPr>
      <w:r>
        <w:t>- ремонт и установка новых колодцев;</w:t>
      </w:r>
    </w:p>
    <w:p w:rsidR="00C427E7" w:rsidRDefault="00640D7B" w:rsidP="00640D7B">
      <w:pPr>
        <w:ind w:firstLine="567"/>
      </w:pPr>
      <w:r>
        <w:t>- ремонт деревянных и пешеходных мостов и разработка ПСД</w:t>
      </w:r>
      <w:r w:rsidR="00C427E7" w:rsidRPr="00B763FF">
        <w:t>.</w:t>
      </w:r>
    </w:p>
    <w:p w:rsidR="00C427E7" w:rsidRDefault="00C427E7" w:rsidP="00640D7B">
      <w:pPr>
        <w:ind w:firstLine="851"/>
      </w:pPr>
      <w:r w:rsidRPr="00976BAC">
        <w:t xml:space="preserve"> В предстоящие годы не ожидается значительных изменений в объеме и структуре работ, проводимых в отношении территорий общего пользования и </w:t>
      </w:r>
      <w:r w:rsidRPr="00976BAC">
        <w:lastRenderedPageBreak/>
        <w:t>объектов озеленения. Вместе с тем, остается актуальным поддержание текущего уровня благоустройства и санитарного состояния, особенно в условиях возрастающих антропогенных нагрузок: увеличение транспортных потоков, роста загрязнений бытовыми отходами и загрязнений атмосферного воздуха.</w:t>
      </w:r>
    </w:p>
    <w:p w:rsidR="00C427E7" w:rsidRPr="00976BAC" w:rsidRDefault="00C427E7" w:rsidP="00640D7B">
      <w:pPr>
        <w:ind w:firstLine="851"/>
        <w:contextualSpacing/>
      </w:pPr>
      <w:r w:rsidRPr="00976BAC">
        <w:t xml:space="preserve">В </w:t>
      </w:r>
      <w:r w:rsidR="00640D7B">
        <w:t xml:space="preserve">Хилокском муниципальном округе </w:t>
      </w:r>
      <w:r w:rsidRPr="00976BAC">
        <w:t xml:space="preserve"> расположено </w:t>
      </w:r>
      <w:r w:rsidR="00640D7B">
        <w:t>32</w:t>
      </w:r>
      <w:r w:rsidRPr="00976BAC">
        <w:t xml:space="preserve"> кладбищ</w:t>
      </w:r>
      <w:r w:rsidR="00640D7B">
        <w:t>а</w:t>
      </w:r>
      <w:r w:rsidRPr="00976BAC">
        <w:t xml:space="preserve"> общей площадью около </w:t>
      </w:r>
      <w:r w:rsidR="00640D7B">
        <w:t>490 га</w:t>
      </w:r>
      <w:r w:rsidRPr="00976BAC">
        <w:t>.</w:t>
      </w:r>
    </w:p>
    <w:p w:rsidR="00C427E7" w:rsidRPr="00976BAC" w:rsidRDefault="00C427E7" w:rsidP="00BB18D2">
      <w:pPr>
        <w:ind w:firstLine="851"/>
      </w:pPr>
      <w:r w:rsidRPr="00976BAC">
        <w:t xml:space="preserve">В части содержания территории общего пользования </w:t>
      </w:r>
      <w:r w:rsidR="00BB18D2">
        <w:t>населенных пунктов</w:t>
      </w:r>
      <w:r w:rsidRPr="00976BAC">
        <w:t xml:space="preserve"> необходимо проводить:</w:t>
      </w:r>
    </w:p>
    <w:p w:rsidR="00C427E7" w:rsidRPr="00976BAC" w:rsidRDefault="00C427E7" w:rsidP="00BB18D2">
      <w:pPr>
        <w:numPr>
          <w:ilvl w:val="0"/>
          <w:numId w:val="32"/>
        </w:numPr>
        <w:ind w:firstLine="567"/>
      </w:pPr>
      <w:r w:rsidRPr="00976BAC">
        <w:t>очистка территории кладбищ от мусора, травы и мелкого кустарника, вывоз собранного мусора;</w:t>
      </w:r>
    </w:p>
    <w:p w:rsidR="00C427E7" w:rsidRDefault="00BB18D2" w:rsidP="00BB18D2">
      <w:pPr>
        <w:numPr>
          <w:ilvl w:val="0"/>
          <w:numId w:val="32"/>
        </w:numPr>
        <w:ind w:firstLine="567"/>
      </w:pPr>
      <w:proofErr w:type="spellStart"/>
      <w:r>
        <w:t>акарицидная</w:t>
      </w:r>
      <w:proofErr w:type="spellEnd"/>
      <w:r>
        <w:t xml:space="preserve"> обработка общественных территорий</w:t>
      </w:r>
      <w:proofErr w:type="gramStart"/>
      <w:r>
        <w:t>;</w:t>
      </w:r>
      <w:r w:rsidR="00C427E7">
        <w:t>.</w:t>
      </w:r>
      <w:proofErr w:type="gramEnd"/>
    </w:p>
    <w:p w:rsidR="00C427E7" w:rsidRPr="005B436A" w:rsidRDefault="00C427E7" w:rsidP="00BB18D2">
      <w:r w:rsidRPr="003E0F7D">
        <w:tab/>
      </w:r>
      <w:r>
        <w:tab/>
      </w:r>
    </w:p>
    <w:p w:rsidR="009D26DE" w:rsidRDefault="009D26DE" w:rsidP="00BB18D2">
      <w:pPr>
        <w:ind w:firstLine="225"/>
        <w:jc w:val="center"/>
        <w:rPr>
          <w:b/>
          <w:bCs/>
        </w:rPr>
      </w:pPr>
      <w:r>
        <w:rPr>
          <w:b/>
          <w:bCs/>
        </w:rPr>
        <w:t xml:space="preserve">2. </w:t>
      </w:r>
      <w:r w:rsidRPr="002077FB">
        <w:rPr>
          <w:b/>
          <w:bCs/>
        </w:rPr>
        <w:t xml:space="preserve">Основные цели и задачи </w:t>
      </w:r>
      <w:r>
        <w:rPr>
          <w:b/>
          <w:bCs/>
        </w:rPr>
        <w:t>подпрограммы</w:t>
      </w:r>
      <w:r w:rsidRPr="002077FB">
        <w:rPr>
          <w:b/>
          <w:bCs/>
        </w:rPr>
        <w:t>, срок</w:t>
      </w:r>
      <w:r>
        <w:rPr>
          <w:b/>
          <w:bCs/>
        </w:rPr>
        <w:t>и</w:t>
      </w:r>
      <w:r w:rsidR="00693DF6">
        <w:rPr>
          <w:b/>
          <w:bCs/>
        </w:rPr>
        <w:t xml:space="preserve"> </w:t>
      </w:r>
      <w:r>
        <w:rPr>
          <w:b/>
          <w:bCs/>
        </w:rPr>
        <w:t xml:space="preserve">и этапы </w:t>
      </w:r>
      <w:r w:rsidRPr="002077FB">
        <w:rPr>
          <w:b/>
          <w:bCs/>
        </w:rPr>
        <w:t>ее реализации</w:t>
      </w:r>
    </w:p>
    <w:p w:rsidR="009D26DE" w:rsidRDefault="009D26DE" w:rsidP="009D26DE">
      <w:pPr>
        <w:pStyle w:val="a3"/>
        <w:ind w:left="1080"/>
      </w:pPr>
    </w:p>
    <w:p w:rsidR="009D26DE" w:rsidRPr="002077FB" w:rsidRDefault="009D26DE" w:rsidP="009D26DE">
      <w:r>
        <w:t>В числе основной цели</w:t>
      </w:r>
      <w:r w:rsidRPr="002077FB">
        <w:t xml:space="preserve"> разработки настоящей </w:t>
      </w:r>
      <w:r>
        <w:t>подпрограммы</w:t>
      </w:r>
      <w:r w:rsidRPr="002077FB">
        <w:t xml:space="preserve"> сле</w:t>
      </w:r>
      <w:r w:rsidRPr="002077FB">
        <w:softHyphen/>
        <w:t xml:space="preserve">дует </w:t>
      </w:r>
      <w:r>
        <w:t xml:space="preserve">отметить </w:t>
      </w:r>
      <w:proofErr w:type="gramStart"/>
      <w:r>
        <w:t>следующую</w:t>
      </w:r>
      <w:proofErr w:type="gramEnd"/>
      <w:r w:rsidRPr="002077FB">
        <w:t>:</w:t>
      </w:r>
    </w:p>
    <w:p w:rsidR="009D26DE" w:rsidRPr="00A16F8F" w:rsidRDefault="009D26DE" w:rsidP="009D26DE">
      <w:pPr>
        <w:numPr>
          <w:ilvl w:val="0"/>
          <w:numId w:val="5"/>
        </w:numPr>
        <w:tabs>
          <w:tab w:val="clear" w:pos="1080"/>
          <w:tab w:val="left" w:pos="0"/>
        </w:tabs>
        <w:ind w:left="0" w:firstLine="709"/>
      </w:pPr>
      <w:r>
        <w:t>модернизация,</w:t>
      </w:r>
      <w:r w:rsidRPr="002077FB">
        <w:t xml:space="preserve"> развитие инженерной инфра</w:t>
      </w:r>
      <w:r>
        <w:t xml:space="preserve">структуры муниципального </w:t>
      </w:r>
      <w:r w:rsidR="00B1110D">
        <w:t>округа</w:t>
      </w:r>
      <w:r>
        <w:t xml:space="preserve"> и качественное,</w:t>
      </w:r>
      <w:r w:rsidRPr="00A16F8F">
        <w:t xml:space="preserve"> надлежащее снабжение коммунальными ресурсами населения, предприятий и учреждений, расположенных на территории </w:t>
      </w:r>
      <w:r w:rsidR="00B1110D">
        <w:t>округа</w:t>
      </w:r>
      <w:r w:rsidRPr="00A16F8F">
        <w:t>.</w:t>
      </w:r>
    </w:p>
    <w:p w:rsidR="009D26DE" w:rsidRPr="00A44A68" w:rsidRDefault="009D26DE" w:rsidP="009D26DE">
      <w:r w:rsidRPr="002077FB">
        <w:t>Реализация мероприятий по основным направлениям предлагае</w:t>
      </w:r>
      <w:r w:rsidRPr="002077FB">
        <w:softHyphen/>
        <w:t xml:space="preserve">мой </w:t>
      </w:r>
      <w:r>
        <w:t>подпрограммы</w:t>
      </w:r>
      <w:r w:rsidRPr="002077FB">
        <w:t xml:space="preserve"> позволит решить такие приоритетные задачи развития коммунальной сферы муниципального </w:t>
      </w:r>
      <w:r w:rsidR="00B1110D">
        <w:t>округа</w:t>
      </w:r>
      <w:r w:rsidRPr="002077FB">
        <w:t>, как обновлен</w:t>
      </w:r>
      <w:r>
        <w:t>ие материальной базы об</w:t>
      </w:r>
      <w:r w:rsidRPr="002077FB">
        <w:t>ъектов коммунальной инфраструктуры</w:t>
      </w:r>
      <w:r>
        <w:t xml:space="preserve"> в сфере тепло-, водоснабжения и водоотведения</w:t>
      </w:r>
      <w:r w:rsidRPr="002077FB">
        <w:t>, повышение на</w:t>
      </w:r>
      <w:r w:rsidRPr="002077FB">
        <w:softHyphen/>
        <w:t>дежности и эфф</w:t>
      </w:r>
      <w:r>
        <w:t>ективности их функционирования, модернизация объектов социальной инфраструктуры.</w:t>
      </w:r>
    </w:p>
    <w:p w:rsidR="009D26DE" w:rsidRPr="002077FB" w:rsidRDefault="009D26DE" w:rsidP="009D26DE">
      <w:pPr>
        <w:tabs>
          <w:tab w:val="left" w:pos="0"/>
        </w:tabs>
      </w:pPr>
      <w:r>
        <w:t>Подп</w:t>
      </w:r>
      <w:r w:rsidRPr="002077FB">
        <w:t>рограмма направлена на снижение уровня износа инженерной инфраструктуры, повышение качества предоставления ком</w:t>
      </w:r>
      <w:r>
        <w:t xml:space="preserve">мунальных услуг, </w:t>
      </w:r>
      <w:r w:rsidRPr="002077FB">
        <w:t>обеспечение надежного и устойчивого обслуживания потребителей ком</w:t>
      </w:r>
      <w:r w:rsidRPr="002077FB">
        <w:softHyphen/>
        <w:t>мунальных услуг, снижение сверхнормативного износа объектов инже</w:t>
      </w:r>
      <w:r w:rsidRPr="002077FB">
        <w:softHyphen/>
        <w:t>нерной инфраструктуры, модернизацию этих объектов, разработку и внедрение мер по стимулированию эффективного и рационального хозяйствования органи</w:t>
      </w:r>
      <w:r w:rsidRPr="002077FB">
        <w:softHyphen/>
        <w:t>заций коммунального комплекса.</w:t>
      </w:r>
    </w:p>
    <w:p w:rsidR="009D26DE" w:rsidRPr="00A04F01" w:rsidRDefault="009D26DE" w:rsidP="009D26DE">
      <w:r w:rsidRPr="002077FB">
        <w:t xml:space="preserve">Срок реализации </w:t>
      </w:r>
      <w:r>
        <w:t>подпрограммы</w:t>
      </w:r>
      <w:r w:rsidRPr="002077FB">
        <w:t xml:space="preserve">: </w:t>
      </w:r>
      <w:r>
        <w:t>20</w:t>
      </w:r>
      <w:r w:rsidR="001E4E0F">
        <w:t>2</w:t>
      </w:r>
      <w:r w:rsidR="00B1110D">
        <w:t>5</w:t>
      </w:r>
      <w:r>
        <w:t xml:space="preserve"> - 20</w:t>
      </w:r>
      <w:r w:rsidR="00B1110D">
        <w:t>30</w:t>
      </w:r>
      <w:r>
        <w:t xml:space="preserve"> годы, реализуется в один этап.</w:t>
      </w:r>
    </w:p>
    <w:p w:rsidR="009D26DE" w:rsidRPr="004D15FB" w:rsidRDefault="009D26DE" w:rsidP="009D26DE">
      <w:pPr>
        <w:ind w:left="360"/>
        <w:jc w:val="center"/>
      </w:pPr>
      <w:r>
        <w:rPr>
          <w:b/>
          <w:bCs/>
        </w:rPr>
        <w:t xml:space="preserve">3. </w:t>
      </w:r>
      <w:r w:rsidRPr="004D15FB">
        <w:rPr>
          <w:b/>
          <w:bCs/>
        </w:rPr>
        <w:t xml:space="preserve">Ресурсное обеспечение </w:t>
      </w:r>
      <w:r>
        <w:rPr>
          <w:b/>
          <w:bCs/>
        </w:rPr>
        <w:t>подпрограммы</w:t>
      </w:r>
      <w:r w:rsidRPr="004D15FB">
        <w:t> </w:t>
      </w:r>
    </w:p>
    <w:p w:rsidR="009D26DE" w:rsidRPr="00B63B57" w:rsidRDefault="009D26DE" w:rsidP="009D26DE">
      <w:pPr>
        <w:pStyle w:val="a3"/>
        <w:ind w:left="1080"/>
      </w:pPr>
    </w:p>
    <w:p w:rsidR="009D26DE" w:rsidRDefault="009D26DE" w:rsidP="009D26DE">
      <w:r w:rsidRPr="00B63B57">
        <w:t xml:space="preserve">Финансирование мероприятий </w:t>
      </w:r>
      <w:r>
        <w:t>подпрограммы</w:t>
      </w:r>
      <w:r w:rsidRPr="00B63B57">
        <w:t xml:space="preserve"> осуществляется за счет средств бюджета муниципального </w:t>
      </w:r>
      <w:r w:rsidR="00B1110D">
        <w:t xml:space="preserve">округа и </w:t>
      </w:r>
      <w:r w:rsidRPr="00B63B57">
        <w:t>регионального бюджета.</w:t>
      </w:r>
      <w:r w:rsidR="007C46AB">
        <w:t xml:space="preserve"> </w:t>
      </w:r>
      <w:r>
        <w:t>Необходим</w:t>
      </w:r>
      <w:r w:rsidR="007327BE">
        <w:t xml:space="preserve">ые мероприятия и требуемый </w:t>
      </w:r>
      <w:r>
        <w:t xml:space="preserve">объем финансирования </w:t>
      </w:r>
      <w:r w:rsidRPr="002077FB">
        <w:t>прив</w:t>
      </w:r>
      <w:r>
        <w:t>еден в приложении к настоящей подп</w:t>
      </w:r>
      <w:r w:rsidRPr="002077FB">
        <w:t>рограмме.</w:t>
      </w:r>
    </w:p>
    <w:p w:rsidR="009D26DE" w:rsidRPr="002077FB" w:rsidRDefault="009D26DE" w:rsidP="009D26DE"/>
    <w:p w:rsidR="009D26DE" w:rsidRPr="001027B2" w:rsidRDefault="009D26DE" w:rsidP="009D26DE">
      <w:pPr>
        <w:ind w:left="360"/>
        <w:jc w:val="center"/>
        <w:rPr>
          <w:b/>
          <w:bCs/>
        </w:rPr>
      </w:pPr>
      <w:r w:rsidRPr="001027B2">
        <w:rPr>
          <w:b/>
          <w:bCs/>
        </w:rPr>
        <w:t xml:space="preserve">4. Механизм реализации </w:t>
      </w:r>
      <w:r>
        <w:rPr>
          <w:b/>
          <w:bCs/>
        </w:rPr>
        <w:t>подпрограммы</w:t>
      </w:r>
    </w:p>
    <w:p w:rsidR="009D26DE" w:rsidRPr="00A44A68" w:rsidRDefault="009D26DE" w:rsidP="009D26DE">
      <w:pPr>
        <w:ind w:left="360"/>
        <w:jc w:val="center"/>
        <w:rPr>
          <w:b/>
          <w:bCs/>
          <w:color w:val="FF0000"/>
        </w:rPr>
      </w:pP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lastRenderedPageBreak/>
        <w:t>Ответственный исполнитель подпрограммы обеспечивает:</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xml:space="preserve">- ежегодную подготовку и предоставление в МУ Комитет по финансам </w:t>
      </w:r>
      <w:r w:rsidR="00B1110D">
        <w:rPr>
          <w:rFonts w:ascii="Times New Roman" w:hAnsi="Times New Roman"/>
          <w:sz w:val="28"/>
          <w:szCs w:val="28"/>
        </w:rPr>
        <w:t>Хилокского муниципального округа</w:t>
      </w:r>
      <w:r>
        <w:rPr>
          <w:rFonts w:ascii="Times New Roman" w:hAnsi="Times New Roman"/>
          <w:sz w:val="28"/>
          <w:szCs w:val="28"/>
        </w:rPr>
        <w:t xml:space="preserve"> ответственным исполнителем подпрограммы в установленном порядке сводной бюджетной заявки на финансирование мероприятий подпрограммы;</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разработку предложений, связанных с корректировкой целевых показателей, сроков и объемов  ресурсов, предусмотренных подпрограммой.</w:t>
      </w: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 xml:space="preserve">- своевременное использование выделенных денежных средств,  выполнение мероприятий подпрограммы; </w:t>
      </w: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9D26DE" w:rsidRPr="005905D6" w:rsidRDefault="009D26DE" w:rsidP="009D26DE">
      <w:r w:rsidRPr="002077FB">
        <w:t xml:space="preserve">Механизм реализации </w:t>
      </w:r>
      <w:r>
        <w:t>подпрограммы</w:t>
      </w:r>
      <w:r w:rsidRPr="002077FB">
        <w:t xml:space="preserve"> базируется на </w:t>
      </w:r>
      <w:r>
        <w:t>принципе достиже</w:t>
      </w:r>
      <w:r w:rsidRPr="002077FB">
        <w:t xml:space="preserve">ния целей </w:t>
      </w:r>
      <w:r>
        <w:t>подпрограммы</w:t>
      </w:r>
      <w:r w:rsidRPr="002077FB">
        <w:t>, за счет выполнения вошедших в нее мероприятий.</w:t>
      </w:r>
    </w:p>
    <w:p w:rsidR="009D26DE" w:rsidRPr="002077FB" w:rsidRDefault="009D26DE" w:rsidP="009D26DE">
      <w:r>
        <w:t>Текущее управление подп</w:t>
      </w:r>
      <w:r w:rsidRPr="002077FB">
        <w:t xml:space="preserve">рограммой осуществляется </w:t>
      </w:r>
      <w:r>
        <w:t xml:space="preserve">исполнителем и соисполнителями подпрограммы, </w:t>
      </w:r>
      <w:proofErr w:type="gramStart"/>
      <w:r>
        <w:t>контроль за</w:t>
      </w:r>
      <w:proofErr w:type="gramEnd"/>
      <w:r>
        <w:t xml:space="preserve"> реализацией подпрограммы осуществляется заказчиком  подпрограммы.</w:t>
      </w:r>
    </w:p>
    <w:p w:rsidR="009D26DE" w:rsidRPr="002B50FC" w:rsidRDefault="009D26DE" w:rsidP="009D26DE">
      <w:pPr>
        <w:pStyle w:val="a3"/>
        <w:ind w:left="1080"/>
        <w:rPr>
          <w:b/>
          <w:bCs/>
        </w:rPr>
      </w:pPr>
    </w:p>
    <w:p w:rsidR="009D26DE" w:rsidRPr="004D15FB" w:rsidRDefault="009D26DE" w:rsidP="009D26DE">
      <w:pPr>
        <w:ind w:left="360"/>
        <w:jc w:val="center"/>
        <w:rPr>
          <w:b/>
          <w:bCs/>
        </w:rPr>
      </w:pPr>
      <w:r>
        <w:rPr>
          <w:b/>
          <w:bCs/>
        </w:rPr>
        <w:t xml:space="preserve">5. </w:t>
      </w:r>
      <w:r w:rsidRPr="004D15FB">
        <w:rPr>
          <w:b/>
          <w:bCs/>
        </w:rPr>
        <w:t>Перечень подпрограммных мероприятий</w:t>
      </w:r>
    </w:p>
    <w:p w:rsidR="009D26DE" w:rsidRPr="002077FB" w:rsidRDefault="009D26DE" w:rsidP="009D26DE">
      <w:pPr>
        <w:pStyle w:val="a3"/>
        <w:ind w:left="1080"/>
      </w:pPr>
    </w:p>
    <w:p w:rsidR="009D26DE" w:rsidRPr="002077FB" w:rsidRDefault="009D26DE" w:rsidP="009D26DE">
      <w:r>
        <w:t>Подп</w:t>
      </w:r>
      <w:r w:rsidRPr="002077FB">
        <w:t>рограмма включает в себя  ряд мероприятий, направленных на улучшение качества предоставляемых коммунальных услуг теплоснабже</w:t>
      </w:r>
      <w:r w:rsidRPr="002077FB">
        <w:softHyphen/>
        <w:t>ния, водоснабжения и водоотведения.</w:t>
      </w:r>
    </w:p>
    <w:p w:rsidR="009D26DE" w:rsidRDefault="009D26DE" w:rsidP="009D26DE">
      <w:r w:rsidRPr="002077FB">
        <w:t xml:space="preserve">Мероприятия </w:t>
      </w:r>
      <w:r>
        <w:t>подпрограммы</w:t>
      </w:r>
      <w:r w:rsidRPr="002077FB">
        <w:t xml:space="preserve"> и затраты на их реализацию прив</w:t>
      </w:r>
      <w:r>
        <w:t>едены в приложении к настоящей подп</w:t>
      </w:r>
      <w:r w:rsidRPr="002077FB">
        <w:t>рограмме.</w:t>
      </w:r>
    </w:p>
    <w:p w:rsidR="009D26DE" w:rsidRPr="002077FB" w:rsidRDefault="009D26DE" w:rsidP="009D26DE"/>
    <w:p w:rsidR="009D26DE" w:rsidRPr="001C642F" w:rsidRDefault="009D26DE" w:rsidP="009D26DE">
      <w:pPr>
        <w:jc w:val="center"/>
        <w:rPr>
          <w:b/>
        </w:rPr>
      </w:pPr>
      <w:r>
        <w:rPr>
          <w:b/>
        </w:rPr>
        <w:t xml:space="preserve">6. </w:t>
      </w:r>
      <w:r w:rsidRPr="001C642F">
        <w:rPr>
          <w:b/>
        </w:rPr>
        <w:t xml:space="preserve">Целевые индикаторы </w:t>
      </w:r>
      <w:r>
        <w:rPr>
          <w:b/>
        </w:rPr>
        <w:t>подпрограммы</w:t>
      </w:r>
    </w:p>
    <w:p w:rsidR="009D26DE" w:rsidRPr="00EF18C3" w:rsidRDefault="009D26DE" w:rsidP="009D26DE">
      <w:pPr>
        <w:rPr>
          <w:b/>
        </w:rPr>
      </w:pPr>
    </w:p>
    <w:p w:rsidR="009D26DE" w:rsidRDefault="009D26DE" w:rsidP="009E20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контроля подпрограммных мероприятий определены целевые индикаторы, характеризующие прямой эффект от реализации подпрограммы.</w:t>
      </w:r>
    </w:p>
    <w:p w:rsidR="009D26DE" w:rsidRPr="007562FF" w:rsidRDefault="009D26DE" w:rsidP="009D26DE">
      <w:pPr>
        <w:pStyle w:val="22"/>
        <w:shd w:val="clear" w:color="auto" w:fill="auto"/>
        <w:spacing w:after="0" w:line="317" w:lineRule="exact"/>
        <w:ind w:left="20" w:firstLine="720"/>
        <w:jc w:val="both"/>
        <w:rPr>
          <w:sz w:val="28"/>
          <w:szCs w:val="28"/>
        </w:rPr>
      </w:pPr>
      <w:r>
        <w:rPr>
          <w:rStyle w:val="11"/>
          <w:sz w:val="28"/>
          <w:szCs w:val="28"/>
        </w:rPr>
        <w:t>За период реализации подпрограммы предусмотрено</w:t>
      </w:r>
      <w:r w:rsidRPr="007562FF">
        <w:rPr>
          <w:rStyle w:val="11"/>
          <w:sz w:val="28"/>
          <w:szCs w:val="28"/>
        </w:rPr>
        <w:t>:</w:t>
      </w:r>
    </w:p>
    <w:p w:rsidR="009D26DE" w:rsidRPr="00125F95" w:rsidRDefault="009D26DE" w:rsidP="009E206B">
      <w:pPr>
        <w:pStyle w:val="ConsPlusNormal"/>
        <w:ind w:firstLine="709"/>
        <w:jc w:val="both"/>
        <w:rPr>
          <w:rStyle w:val="11"/>
          <w:sz w:val="28"/>
          <w:szCs w:val="28"/>
        </w:rPr>
      </w:pPr>
      <w:r w:rsidRPr="00125F95">
        <w:rPr>
          <w:rStyle w:val="11"/>
          <w:sz w:val="28"/>
          <w:szCs w:val="28"/>
        </w:rPr>
        <w:t>- реконструкция сетей теплоснабжения, водоснабжения, водоотведения (</w:t>
      </w:r>
      <w:proofErr w:type="gramStart"/>
      <w:r w:rsidRPr="00125F95">
        <w:rPr>
          <w:rStyle w:val="11"/>
          <w:sz w:val="28"/>
          <w:szCs w:val="28"/>
        </w:rPr>
        <w:t>км</w:t>
      </w:r>
      <w:proofErr w:type="gramEnd"/>
      <w:r w:rsidRPr="00125F95">
        <w:rPr>
          <w:rStyle w:val="11"/>
          <w:sz w:val="28"/>
          <w:szCs w:val="28"/>
        </w:rPr>
        <w:t>.);</w:t>
      </w:r>
    </w:p>
    <w:p w:rsidR="009D26DE" w:rsidRPr="00125F95" w:rsidRDefault="009D26DE" w:rsidP="009E206B">
      <w:r w:rsidRPr="00125F95">
        <w:t>- замена котлов и котельного оборудования (шт.);</w:t>
      </w:r>
    </w:p>
    <w:p w:rsidR="009D26DE" w:rsidRDefault="009D26DE" w:rsidP="009E206B">
      <w:r w:rsidRPr="00125F95">
        <w:t>- ремонт и строительство скважин (шт.)</w:t>
      </w:r>
      <w:r w:rsidR="00853B09">
        <w:t>;</w:t>
      </w:r>
    </w:p>
    <w:p w:rsidR="0085034D" w:rsidRDefault="0085034D" w:rsidP="009E206B">
      <w:r>
        <w:t>- количество потребленной электроэнергии (шт.);</w:t>
      </w:r>
    </w:p>
    <w:p w:rsidR="00853B09" w:rsidRDefault="00853B09" w:rsidP="009E206B">
      <w:r w:rsidRPr="0085034D">
        <w:t>- уборка</w:t>
      </w:r>
      <w:r w:rsidR="0085034D">
        <w:t>,</w:t>
      </w:r>
      <w:r w:rsidRPr="0085034D">
        <w:t xml:space="preserve"> уход</w:t>
      </w:r>
      <w:r w:rsidR="0085034D">
        <w:t xml:space="preserve"> и ремонт</w:t>
      </w:r>
      <w:r w:rsidRPr="0085034D">
        <w:t xml:space="preserve"> общественны</w:t>
      </w:r>
      <w:r w:rsidR="0085034D">
        <w:t>х</w:t>
      </w:r>
      <w:r w:rsidRPr="0085034D">
        <w:t xml:space="preserve"> территори</w:t>
      </w:r>
      <w:proofErr w:type="gramStart"/>
      <w:r w:rsidR="0085034D">
        <w:t>й(</w:t>
      </w:r>
      <w:proofErr w:type="gramEnd"/>
      <w:r w:rsidR="0085034D">
        <w:t xml:space="preserve">детские площадки, кладбища и </w:t>
      </w:r>
      <w:proofErr w:type="spellStart"/>
      <w:r w:rsidR="0085034D">
        <w:t>тд</w:t>
      </w:r>
      <w:proofErr w:type="spellEnd"/>
      <w:r w:rsidR="0085034D">
        <w:t>.)</w:t>
      </w:r>
      <w:r w:rsidRPr="0085034D">
        <w:t xml:space="preserve"> (шт.);</w:t>
      </w:r>
    </w:p>
    <w:p w:rsidR="0085034D" w:rsidRPr="0085034D" w:rsidRDefault="0085034D" w:rsidP="0085034D">
      <w:r>
        <w:t xml:space="preserve">- дератизация контейнеров и </w:t>
      </w:r>
      <w:proofErr w:type="spellStart"/>
      <w:r>
        <w:t>акарицидная</w:t>
      </w:r>
      <w:proofErr w:type="spellEnd"/>
      <w:r>
        <w:t xml:space="preserve"> обработка общественных территорий (от клеща) (</w:t>
      </w:r>
      <w:proofErr w:type="spellStart"/>
      <w:proofErr w:type="gramStart"/>
      <w:r>
        <w:t>шт</w:t>
      </w:r>
      <w:proofErr w:type="spellEnd"/>
      <w:proofErr w:type="gramEnd"/>
      <w:r>
        <w:t>);</w:t>
      </w:r>
    </w:p>
    <w:p w:rsidR="009F779B" w:rsidRDefault="00853B09" w:rsidP="009E206B">
      <w:r w:rsidRPr="0085034D">
        <w:t xml:space="preserve">- </w:t>
      </w:r>
      <w:r w:rsidR="009F779B">
        <w:t>ремонт пешеходных мостов и разработка ПС</w:t>
      </w:r>
      <w:proofErr w:type="gramStart"/>
      <w:r w:rsidR="009F779B">
        <w:t>Д</w:t>
      </w:r>
      <w:r w:rsidRPr="0085034D">
        <w:t>(</w:t>
      </w:r>
      <w:proofErr w:type="gramEnd"/>
      <w:r w:rsidRPr="0085034D">
        <w:t xml:space="preserve"> шт.)</w:t>
      </w:r>
      <w:r w:rsidR="009F779B">
        <w:t>;</w:t>
      </w:r>
    </w:p>
    <w:p w:rsidR="009F779B" w:rsidRDefault="009F779B" w:rsidP="009E206B">
      <w:r>
        <w:t>- софинансирование региональных программ (шт.);</w:t>
      </w:r>
    </w:p>
    <w:p w:rsidR="00853B09" w:rsidRPr="00125F95" w:rsidRDefault="009F779B" w:rsidP="009E206B">
      <w:r>
        <w:t>- строительство и ремонт, септиков, крышек (шт.)</w:t>
      </w:r>
      <w:r w:rsidR="00853B09" w:rsidRPr="0085034D">
        <w:t>.</w:t>
      </w:r>
    </w:p>
    <w:p w:rsidR="009D26DE" w:rsidRPr="002077FB" w:rsidRDefault="009D26DE" w:rsidP="009D26DE">
      <w:pPr>
        <w:ind w:firstLine="851"/>
      </w:pPr>
    </w:p>
    <w:p w:rsidR="009D26DE" w:rsidRPr="004D15FB" w:rsidRDefault="009D26DE" w:rsidP="009D26DE">
      <w:pPr>
        <w:ind w:left="360"/>
        <w:jc w:val="center"/>
        <w:rPr>
          <w:b/>
          <w:bCs/>
        </w:rPr>
      </w:pPr>
      <w:r>
        <w:rPr>
          <w:b/>
          <w:bCs/>
        </w:rPr>
        <w:lastRenderedPageBreak/>
        <w:t xml:space="preserve">7. </w:t>
      </w:r>
      <w:r w:rsidRPr="004D15FB">
        <w:rPr>
          <w:b/>
          <w:bCs/>
        </w:rPr>
        <w:t xml:space="preserve">Оценка социально-экономической эффективности </w:t>
      </w:r>
      <w:r>
        <w:rPr>
          <w:b/>
          <w:bCs/>
        </w:rPr>
        <w:t>подпрограммы</w:t>
      </w:r>
    </w:p>
    <w:p w:rsidR="009D26DE" w:rsidRPr="002077FB" w:rsidRDefault="009D26DE" w:rsidP="009D26DE">
      <w:pPr>
        <w:pStyle w:val="a3"/>
        <w:ind w:left="1080"/>
      </w:pPr>
    </w:p>
    <w:p w:rsidR="009D26DE" w:rsidRPr="002077FB" w:rsidRDefault="009D26DE" w:rsidP="009D26DE">
      <w:r w:rsidRPr="002077FB">
        <w:t>Реализаци</w:t>
      </w:r>
      <w:r>
        <w:t>я мероприятий, предусмотренных подп</w:t>
      </w:r>
      <w:r w:rsidRPr="002077FB">
        <w:t>рограммой, позво</w:t>
      </w:r>
      <w:r w:rsidRPr="002077FB">
        <w:softHyphen/>
        <w:t>лит:</w:t>
      </w:r>
    </w:p>
    <w:p w:rsidR="009D26DE" w:rsidRPr="002077FB" w:rsidRDefault="009D26DE" w:rsidP="009D26DE">
      <w:r>
        <w:t xml:space="preserve">-снизить уровень </w:t>
      </w:r>
      <w:r w:rsidRPr="002077FB">
        <w:t>из</w:t>
      </w:r>
      <w:r>
        <w:t xml:space="preserve">носа </w:t>
      </w:r>
      <w:r w:rsidRPr="002077FB">
        <w:t>о</w:t>
      </w:r>
      <w:r>
        <w:t>бъектов коммунальной инфраструк</w:t>
      </w:r>
      <w:r w:rsidRPr="002077FB">
        <w:t>туры;                      </w:t>
      </w:r>
    </w:p>
    <w:p w:rsidR="009D26DE" w:rsidRPr="002077FB" w:rsidRDefault="009D26DE" w:rsidP="009D26DE">
      <w:r w:rsidRPr="002077FB">
        <w:t> -повысить качество предоставления коммунальных ус</w:t>
      </w:r>
      <w:r w:rsidRPr="002077FB">
        <w:softHyphen/>
        <w:t xml:space="preserve">луг;                           </w:t>
      </w:r>
    </w:p>
    <w:p w:rsidR="009D26DE" w:rsidRPr="002077FB" w:rsidRDefault="009D26DE" w:rsidP="009D26DE">
      <w:r w:rsidRPr="002077FB">
        <w:t>-повысить надежность работы инженерных систем жизнеобеспечения;</w:t>
      </w:r>
    </w:p>
    <w:p w:rsidR="009D26DE" w:rsidRDefault="009D26DE" w:rsidP="009D26DE">
      <w:r w:rsidRPr="002077FB">
        <w:t>-повысить     эффективность     коммунального     обслуживания населения.</w:t>
      </w:r>
    </w:p>
    <w:p w:rsidR="009D26DE" w:rsidRDefault="009D26DE" w:rsidP="007C46AB">
      <w:pPr>
        <w:pStyle w:val="ConsPlusNormal"/>
        <w:ind w:firstLine="709"/>
        <w:jc w:val="both"/>
      </w:pPr>
      <w:r>
        <w:rPr>
          <w:rFonts w:ascii="Times New Roman" w:hAnsi="Times New Roman" w:cs="Times New Roman"/>
          <w:sz w:val="28"/>
          <w:szCs w:val="28"/>
        </w:rPr>
        <w:t xml:space="preserve">Реализация подпрограммы не повлечет за собой негативных экологических последствий. </w:t>
      </w:r>
    </w:p>
    <w:p w:rsidR="009D26DE" w:rsidRDefault="009D26DE" w:rsidP="009D26DE">
      <w:pPr>
        <w:ind w:firstLine="0"/>
        <w:sectPr w:rsidR="009D26DE" w:rsidSect="00B7725E">
          <w:headerReference w:type="default" r:id="rId12"/>
          <w:pgSz w:w="11909" w:h="16834"/>
          <w:pgMar w:top="1134" w:right="567" w:bottom="1134" w:left="1701" w:header="720" w:footer="720" w:gutter="0"/>
          <w:cols w:space="60"/>
          <w:noEndnote/>
          <w:docGrid w:linePitch="272"/>
        </w:sectPr>
      </w:pPr>
    </w:p>
    <w:p w:rsidR="009D26DE" w:rsidRDefault="009D26DE" w:rsidP="009D26DE">
      <w:pPr>
        <w:ind w:firstLine="0"/>
      </w:pPr>
    </w:p>
    <w:p w:rsidR="009D26DE" w:rsidRDefault="004340CD" w:rsidP="001078F0">
      <w:pPr>
        <w:ind w:firstLine="0"/>
        <w:jc w:val="center"/>
      </w:pPr>
      <w:r>
        <w:t>Приложение</w:t>
      </w:r>
      <w:r w:rsidR="001078F0">
        <w:t xml:space="preserve"> к подпрограмме «Комплексное развитие систем коммунальной инфраструктуры </w:t>
      </w:r>
      <w:r w:rsidR="00B1110D">
        <w:t>Хилокского муниципального округа</w:t>
      </w:r>
    </w:p>
    <w:p w:rsidR="007327BE" w:rsidRDefault="007327BE" w:rsidP="004340CD">
      <w:pPr>
        <w:ind w:firstLine="0"/>
        <w:jc w:val="right"/>
      </w:pPr>
    </w:p>
    <w:tbl>
      <w:tblPr>
        <w:tblStyle w:val="14"/>
        <w:tblW w:w="15585" w:type="dxa"/>
        <w:tblBorders>
          <w:top w:val="single" w:sz="4" w:space="0" w:color="000000"/>
          <w:left w:val="single" w:sz="4" w:space="0" w:color="000000"/>
          <w:bottom w:val="single" w:sz="4" w:space="0" w:color="000000"/>
          <w:right w:val="single" w:sz="4" w:space="0" w:color="000000"/>
        </w:tblBorders>
        <w:tblLayout w:type="fixed"/>
        <w:tblCellMar>
          <w:left w:w="108" w:type="dxa"/>
          <w:right w:w="108" w:type="dxa"/>
        </w:tblCellMar>
        <w:tblLook w:val="04A0" w:firstRow="1" w:lastRow="0" w:firstColumn="1" w:lastColumn="0" w:noHBand="0" w:noVBand="1"/>
      </w:tblPr>
      <w:tblGrid>
        <w:gridCol w:w="473"/>
        <w:gridCol w:w="911"/>
        <w:gridCol w:w="1276"/>
        <w:gridCol w:w="850"/>
        <w:gridCol w:w="1276"/>
        <w:gridCol w:w="1134"/>
        <w:gridCol w:w="1134"/>
        <w:gridCol w:w="1701"/>
        <w:gridCol w:w="1418"/>
        <w:gridCol w:w="1417"/>
        <w:gridCol w:w="1276"/>
        <w:gridCol w:w="850"/>
        <w:gridCol w:w="851"/>
        <w:gridCol w:w="1018"/>
      </w:tblGrid>
      <w:tr w:rsidR="007327BE" w:rsidRPr="007327BE" w:rsidTr="004837EF">
        <w:tc>
          <w:tcPr>
            <w:tcW w:w="473"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 xml:space="preserve">№ </w:t>
            </w:r>
            <w:proofErr w:type="gramStart"/>
            <w:r w:rsidRPr="007327BE">
              <w:rPr>
                <w:color w:val="auto"/>
                <w:sz w:val="24"/>
                <w:szCs w:val="24"/>
                <w:lang w:eastAsia="en-US"/>
              </w:rPr>
              <w:t>п</w:t>
            </w:r>
            <w:proofErr w:type="gramEnd"/>
            <w:r w:rsidRPr="007327BE">
              <w:rPr>
                <w:color w:val="auto"/>
                <w:sz w:val="24"/>
                <w:szCs w:val="24"/>
                <w:lang w:eastAsia="en-US"/>
              </w:rPr>
              <w:t>/п</w:t>
            </w:r>
          </w:p>
        </w:tc>
        <w:tc>
          <w:tcPr>
            <w:tcW w:w="911"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Наименование поселения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Наименования объекта</w:t>
            </w:r>
            <w:r w:rsidRPr="007327BE">
              <w:rPr>
                <w:color w:val="auto"/>
                <w:sz w:val="24"/>
                <w:szCs w:val="24"/>
                <w:vertAlign w:val="superscript"/>
                <w:lang w:eastAsia="en-US"/>
              </w:rPr>
              <w:footnoteReference w:id="1"/>
            </w:r>
            <w:r w:rsidRPr="007327BE">
              <w:rPr>
                <w:color w:val="auto"/>
                <w:sz w:val="24"/>
                <w:szCs w:val="24"/>
                <w:lang w:eastAsia="en-US"/>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Форма собственности объекта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Адрес объекта</w:t>
            </w:r>
            <w:r w:rsidRPr="007327BE">
              <w:rPr>
                <w:color w:val="auto"/>
                <w:sz w:val="24"/>
                <w:szCs w:val="24"/>
                <w:vertAlign w:val="superscript"/>
                <w:lang w:eastAsia="en-US"/>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Ресурсоснабжающая организация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Основание эксплуатации объекта (концессионное соглашение, договор аренды, право оперативного управления и т.д.)</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Наименование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Сметная (предельная) стоимость, рублей</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из них, необходимый объем сре</w:t>
            </w:r>
            <w:proofErr w:type="gramStart"/>
            <w:r w:rsidRPr="007327BE">
              <w:rPr>
                <w:color w:val="auto"/>
                <w:sz w:val="24"/>
                <w:szCs w:val="24"/>
                <w:lang w:eastAsia="en-US"/>
              </w:rPr>
              <w:t>дств кр</w:t>
            </w:r>
            <w:proofErr w:type="gramEnd"/>
            <w:r w:rsidRPr="007327BE">
              <w:rPr>
                <w:color w:val="auto"/>
                <w:sz w:val="24"/>
                <w:szCs w:val="24"/>
                <w:lang w:eastAsia="en-US"/>
              </w:rPr>
              <w:t>аевого бюджета, рублей</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из них, средства местного объекта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Количество потребителей, подключенных к объекту</w:t>
            </w:r>
          </w:p>
        </w:tc>
        <w:tc>
          <w:tcPr>
            <w:tcW w:w="1018" w:type="dxa"/>
            <w:vMerge w:val="restart"/>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jc w:val="center"/>
              <w:rPr>
                <w:color w:val="auto"/>
                <w:sz w:val="24"/>
                <w:szCs w:val="24"/>
                <w:lang w:eastAsia="en-US"/>
              </w:rPr>
            </w:pPr>
            <w:r w:rsidRPr="007327BE">
              <w:rPr>
                <w:color w:val="auto"/>
                <w:sz w:val="24"/>
                <w:szCs w:val="24"/>
                <w:lang w:eastAsia="en-US"/>
              </w:rPr>
              <w:t>Количество аварий на объекте за 2 предшествующих года (по данным АИС «Реформа ЖКХ»)</w:t>
            </w:r>
          </w:p>
        </w:tc>
      </w:tr>
      <w:tr w:rsidR="007327BE" w:rsidRPr="007327BE" w:rsidTr="004837EF">
        <w:tc>
          <w:tcPr>
            <w:tcW w:w="473"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911"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население, человек</w:t>
            </w:r>
          </w:p>
        </w:tc>
        <w:tc>
          <w:tcPr>
            <w:tcW w:w="851" w:type="dxa"/>
            <w:tcBorders>
              <w:top w:val="single" w:sz="4" w:space="0" w:color="000000"/>
              <w:left w:val="single" w:sz="4" w:space="0" w:color="000000"/>
              <w:bottom w:val="single" w:sz="4" w:space="0" w:color="000000"/>
              <w:right w:val="single" w:sz="4" w:space="0" w:color="000000"/>
            </w:tcBorders>
            <w:hideMark/>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социально-значимые объекты, </w:t>
            </w:r>
            <w:proofErr w:type="spellStart"/>
            <w:proofErr w:type="gramStart"/>
            <w:r w:rsidRPr="007327BE">
              <w:rPr>
                <w:color w:val="auto"/>
                <w:sz w:val="24"/>
                <w:szCs w:val="24"/>
                <w:lang w:eastAsia="en-US"/>
              </w:rPr>
              <w:t>ед</w:t>
            </w:r>
            <w:proofErr w:type="spellEnd"/>
            <w:proofErr w:type="gramEnd"/>
          </w:p>
        </w:tc>
        <w:tc>
          <w:tcPr>
            <w:tcW w:w="1018" w:type="dxa"/>
            <w:vMerge/>
            <w:tcBorders>
              <w:top w:val="single" w:sz="4" w:space="0" w:color="000000"/>
              <w:left w:val="single" w:sz="4" w:space="0" w:color="000000"/>
              <w:bottom w:val="single" w:sz="4" w:space="0" w:color="000000"/>
              <w:right w:val="single" w:sz="4" w:space="0" w:color="000000"/>
            </w:tcBorders>
            <w:vAlign w:val="center"/>
            <w:hideMark/>
          </w:tcPr>
          <w:p w:rsidR="007327BE" w:rsidRPr="007327BE" w:rsidRDefault="007327BE" w:rsidP="007327BE">
            <w:pPr>
              <w:ind w:firstLine="0"/>
              <w:jc w:val="left"/>
              <w:rPr>
                <w:color w:val="auto"/>
                <w:sz w:val="24"/>
                <w:szCs w:val="24"/>
                <w:lang w:eastAsia="en-US"/>
              </w:rPr>
            </w:pP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F01DCC">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Центральная котельная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Приобретение и доставка котла КВц-4,0 - 95 КС, 1 шт.</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9 220 340,00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9 072 814,56</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147 525,44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 xml:space="preserve">Г. </w:t>
            </w:r>
            <w:r>
              <w:rPr>
                <w:color w:val="auto"/>
                <w:sz w:val="24"/>
                <w:szCs w:val="24"/>
                <w:lang w:eastAsia="en-US"/>
              </w:rPr>
              <w:lastRenderedPageBreak/>
              <w:t>Могзон</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Котельна</w:t>
            </w:r>
            <w:r w:rsidRPr="007327BE">
              <w:rPr>
                <w:color w:val="auto"/>
                <w:sz w:val="24"/>
                <w:szCs w:val="24"/>
                <w:lang w:eastAsia="en-US"/>
              </w:rPr>
              <w:lastRenderedPageBreak/>
              <w:t>я ЭЧК, пгт. Могзон</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Муни</w:t>
            </w:r>
            <w:r w:rsidRPr="007327BE">
              <w:rPr>
                <w:color w:val="auto"/>
                <w:sz w:val="24"/>
                <w:szCs w:val="24"/>
                <w:lang w:eastAsia="en-US"/>
              </w:rPr>
              <w:lastRenderedPageBreak/>
              <w:t>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673240, </w:t>
            </w:r>
            <w:r w:rsidRPr="007327BE">
              <w:rPr>
                <w:color w:val="auto"/>
                <w:sz w:val="24"/>
                <w:szCs w:val="24"/>
                <w:lang w:eastAsia="en-US"/>
              </w:rPr>
              <w:lastRenderedPageBreak/>
              <w:t xml:space="preserve">Забайкальский край, Хилокский район, </w:t>
            </w:r>
            <w:proofErr w:type="spellStart"/>
            <w:r w:rsidRPr="007327BE">
              <w:rPr>
                <w:color w:val="auto"/>
                <w:sz w:val="24"/>
                <w:szCs w:val="24"/>
                <w:lang w:eastAsia="en-US"/>
              </w:rPr>
              <w:t>пгт</w:t>
            </w:r>
            <w:proofErr w:type="gramStart"/>
            <w:r w:rsidRPr="007327BE">
              <w:rPr>
                <w:color w:val="auto"/>
                <w:sz w:val="24"/>
                <w:szCs w:val="24"/>
                <w:lang w:eastAsia="en-US"/>
              </w:rPr>
              <w:t>.М</w:t>
            </w:r>
            <w:proofErr w:type="gramEnd"/>
            <w:r w:rsidRPr="007327BE">
              <w:rPr>
                <w:color w:val="auto"/>
                <w:sz w:val="24"/>
                <w:szCs w:val="24"/>
                <w:lang w:eastAsia="en-US"/>
              </w:rPr>
              <w:t>огзон</w:t>
            </w:r>
            <w:proofErr w:type="spellEnd"/>
            <w:r w:rsidRPr="007327BE">
              <w:rPr>
                <w:color w:val="auto"/>
                <w:sz w:val="24"/>
                <w:szCs w:val="24"/>
                <w:lang w:eastAsia="en-US"/>
              </w:rPr>
              <w:t>, ул. Энергетиков, 3</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ООО </w:t>
            </w:r>
            <w:r w:rsidRPr="007327BE">
              <w:rPr>
                <w:color w:val="auto"/>
                <w:sz w:val="24"/>
                <w:szCs w:val="24"/>
                <w:lang w:eastAsia="en-US"/>
              </w:rPr>
              <w:lastRenderedPageBreak/>
              <w:t>«Авангард»</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Концесс</w:t>
            </w:r>
            <w:r w:rsidRPr="007327BE">
              <w:rPr>
                <w:color w:val="auto"/>
                <w:sz w:val="24"/>
                <w:szCs w:val="24"/>
                <w:lang w:eastAsia="en-US"/>
              </w:rPr>
              <w:lastRenderedPageBreak/>
              <w:t>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Разработка </w:t>
            </w:r>
            <w:r w:rsidRPr="007327BE">
              <w:rPr>
                <w:color w:val="auto"/>
                <w:sz w:val="24"/>
                <w:szCs w:val="24"/>
                <w:lang w:eastAsia="en-US"/>
              </w:rPr>
              <w:lastRenderedPageBreak/>
              <w:t>проектной документации на устройство модульной котельной</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500 000,00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492 000,00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8 000,00</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137</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3</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тепловых сетей от ТК</w:t>
            </w:r>
            <w:proofErr w:type="gramStart"/>
            <w:r w:rsidRPr="007327BE">
              <w:rPr>
                <w:color w:val="auto"/>
                <w:sz w:val="24"/>
                <w:szCs w:val="24"/>
                <w:lang w:eastAsia="en-US"/>
              </w:rPr>
              <w:t>1</w:t>
            </w:r>
            <w:proofErr w:type="gramEnd"/>
            <w:r w:rsidRPr="007327BE">
              <w:rPr>
                <w:color w:val="auto"/>
                <w:sz w:val="24"/>
                <w:szCs w:val="24"/>
                <w:lang w:eastAsia="en-US"/>
              </w:rPr>
              <w:t xml:space="preserve"> до ТК4 - труба сталь:  д150мм - 258 метров, д100 мм - 129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7 759 533,25</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7 635 380,72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124 152,53</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4</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Ремонт тепловых сетей от ТК13а –до </w:t>
            </w:r>
            <w:proofErr w:type="spellStart"/>
            <w:r w:rsidRPr="007327BE">
              <w:rPr>
                <w:color w:val="auto"/>
                <w:sz w:val="24"/>
                <w:szCs w:val="24"/>
                <w:lang w:eastAsia="en-US"/>
              </w:rPr>
              <w:t>ж.д</w:t>
            </w:r>
            <w:proofErr w:type="spellEnd"/>
            <w:r w:rsidRPr="007327BE">
              <w:rPr>
                <w:color w:val="auto"/>
                <w:sz w:val="24"/>
                <w:szCs w:val="24"/>
                <w:lang w:eastAsia="en-US"/>
              </w:rPr>
              <w:t xml:space="preserve"> 12 </w:t>
            </w:r>
            <w:proofErr w:type="spellStart"/>
            <w:r w:rsidRPr="007327BE">
              <w:rPr>
                <w:color w:val="auto"/>
                <w:sz w:val="24"/>
                <w:szCs w:val="24"/>
                <w:lang w:eastAsia="en-US"/>
              </w:rPr>
              <w:t>ул</w:t>
            </w:r>
            <w:proofErr w:type="gramStart"/>
            <w:r w:rsidRPr="007327BE">
              <w:rPr>
                <w:color w:val="auto"/>
                <w:sz w:val="24"/>
                <w:szCs w:val="24"/>
                <w:lang w:eastAsia="en-US"/>
              </w:rPr>
              <w:t>.К</w:t>
            </w:r>
            <w:proofErr w:type="gramEnd"/>
            <w:r w:rsidRPr="007327BE">
              <w:rPr>
                <w:color w:val="auto"/>
                <w:sz w:val="24"/>
                <w:szCs w:val="24"/>
                <w:lang w:eastAsia="en-US"/>
              </w:rPr>
              <w:t>алинина</w:t>
            </w:r>
            <w:proofErr w:type="spellEnd"/>
            <w:r w:rsidRPr="007327BE">
              <w:rPr>
                <w:color w:val="auto"/>
                <w:sz w:val="24"/>
                <w:szCs w:val="24"/>
                <w:lang w:eastAsia="en-US"/>
              </w:rPr>
              <w:t xml:space="preserve"> – труба сталь д 125мм - 226 метров,  д 80 мм - 299 метров, д 65 мм - 48 метров, д 50 мм - 399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6 222 721,27</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6 123 157,73</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99 563,54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5</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w:t>
            </w:r>
            <w:r w:rsidRPr="007327BE">
              <w:rPr>
                <w:color w:val="auto"/>
                <w:sz w:val="24"/>
                <w:szCs w:val="24"/>
                <w:lang w:eastAsia="en-US"/>
              </w:rPr>
              <w:lastRenderedPageBreak/>
              <w:t>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Муниципал</w:t>
            </w:r>
            <w:r w:rsidRPr="007327BE">
              <w:rPr>
                <w:color w:val="auto"/>
                <w:sz w:val="24"/>
                <w:szCs w:val="24"/>
                <w:lang w:eastAsia="en-US"/>
              </w:rPr>
              <w:lastRenderedPageBreak/>
              <w:t>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lastRenderedPageBreak/>
              <w:t xml:space="preserve">г. Хилок, 673200, </w:t>
            </w:r>
            <w:r w:rsidRPr="007327BE">
              <w:rPr>
                <w:color w:val="auto"/>
                <w:sz w:val="24"/>
                <w:szCs w:val="24"/>
                <w:lang w:eastAsia="en-US"/>
              </w:rPr>
              <w:lastRenderedPageBreak/>
              <w:t>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Концессионное </w:t>
            </w:r>
            <w:r w:rsidRPr="007327BE">
              <w:rPr>
                <w:color w:val="auto"/>
                <w:sz w:val="24"/>
                <w:szCs w:val="24"/>
                <w:lang w:eastAsia="en-US"/>
              </w:rPr>
              <w:lastRenderedPageBreak/>
              <w:t>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Ремонт тепловых </w:t>
            </w:r>
            <w:r w:rsidRPr="007327BE">
              <w:rPr>
                <w:color w:val="auto"/>
                <w:sz w:val="24"/>
                <w:szCs w:val="24"/>
                <w:lang w:eastAsia="en-US"/>
              </w:rPr>
              <w:lastRenderedPageBreak/>
              <w:t xml:space="preserve">сетей </w:t>
            </w:r>
            <w:proofErr w:type="gramStart"/>
            <w:r w:rsidRPr="007327BE">
              <w:rPr>
                <w:color w:val="auto"/>
                <w:sz w:val="24"/>
                <w:szCs w:val="24"/>
                <w:lang w:eastAsia="en-US"/>
              </w:rPr>
              <w:t>от ж</w:t>
            </w:r>
            <w:proofErr w:type="gramEnd"/>
            <w:r w:rsidRPr="007327BE">
              <w:rPr>
                <w:color w:val="auto"/>
                <w:sz w:val="24"/>
                <w:szCs w:val="24"/>
                <w:lang w:eastAsia="en-US"/>
              </w:rPr>
              <w:t>.д.№9 ул. Дзержинского до ТК10, трубы д 200 мм - 116 метров, д100 мм - 58 метров, д 80 мм - 58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2 947 523,81</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2 900 363,43</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47 160,38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6</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Ремонт тепловых сетей от  </w:t>
            </w:r>
            <w:proofErr w:type="spellStart"/>
            <w:r w:rsidRPr="007327BE">
              <w:rPr>
                <w:color w:val="auto"/>
                <w:sz w:val="24"/>
                <w:szCs w:val="24"/>
                <w:lang w:eastAsia="en-US"/>
              </w:rPr>
              <w:t>ж</w:t>
            </w:r>
            <w:proofErr w:type="gramStart"/>
            <w:r w:rsidRPr="007327BE">
              <w:rPr>
                <w:color w:val="auto"/>
                <w:sz w:val="24"/>
                <w:szCs w:val="24"/>
                <w:lang w:eastAsia="en-US"/>
              </w:rPr>
              <w:t>.д</w:t>
            </w:r>
            <w:proofErr w:type="spellEnd"/>
            <w:proofErr w:type="gramEnd"/>
            <w:r w:rsidRPr="007327BE">
              <w:rPr>
                <w:color w:val="auto"/>
                <w:sz w:val="24"/>
                <w:szCs w:val="24"/>
                <w:lang w:eastAsia="en-US"/>
              </w:rPr>
              <w:t xml:space="preserve"> 12 </w:t>
            </w:r>
            <w:proofErr w:type="spellStart"/>
            <w:r w:rsidRPr="007327BE">
              <w:rPr>
                <w:color w:val="auto"/>
                <w:sz w:val="24"/>
                <w:szCs w:val="24"/>
                <w:lang w:eastAsia="en-US"/>
              </w:rPr>
              <w:t>ул</w:t>
            </w:r>
            <w:proofErr w:type="spellEnd"/>
            <w:r w:rsidRPr="007327BE">
              <w:rPr>
                <w:color w:val="auto"/>
                <w:sz w:val="24"/>
                <w:szCs w:val="24"/>
                <w:lang w:eastAsia="en-US"/>
              </w:rPr>
              <w:t xml:space="preserve"> Дзержинского до ж.д.1 </w:t>
            </w:r>
            <w:proofErr w:type="spellStart"/>
            <w:r w:rsidRPr="007327BE">
              <w:rPr>
                <w:color w:val="auto"/>
                <w:sz w:val="24"/>
                <w:szCs w:val="24"/>
                <w:lang w:eastAsia="en-US"/>
              </w:rPr>
              <w:t>ул</w:t>
            </w:r>
            <w:proofErr w:type="spellEnd"/>
            <w:r w:rsidRPr="007327BE">
              <w:rPr>
                <w:color w:val="auto"/>
                <w:sz w:val="24"/>
                <w:szCs w:val="24"/>
                <w:lang w:eastAsia="en-US"/>
              </w:rPr>
              <w:t xml:space="preserve"> Калинина- труба сталь д273-150 метров, д200мм - 200 метров, д150 - 85 метров, д100 мм - 85 метров, д80 мм - 85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5 039 423,98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4 958 793,20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80 630,78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7</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 xml:space="preserve">г. Хилок, 673200, Забайкальский край, Хилокский район, г. Хилок, ул. </w:t>
            </w:r>
            <w:r w:rsidRPr="007327BE">
              <w:rPr>
                <w:color w:val="auto"/>
                <w:sz w:val="24"/>
                <w:szCs w:val="24"/>
                <w:lang w:eastAsia="en-US"/>
              </w:rPr>
              <w:lastRenderedPageBreak/>
              <w:t>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w:t>
            </w:r>
            <w:proofErr w:type="gramStart"/>
            <w:r w:rsidRPr="007327BE">
              <w:rPr>
                <w:color w:val="auto"/>
                <w:sz w:val="24"/>
                <w:szCs w:val="24"/>
                <w:lang w:eastAsia="en-US"/>
              </w:rPr>
              <w:t xml:space="preserve">Ремонт сетей от ж.д.14 до ж.д.19 ул. Коммунальная - труба сталь, теплоснабжения - д108-303 метра, ГВС - </w:t>
            </w:r>
            <w:r w:rsidRPr="007327BE">
              <w:rPr>
                <w:color w:val="auto"/>
                <w:sz w:val="24"/>
                <w:szCs w:val="24"/>
                <w:lang w:eastAsia="en-US"/>
              </w:rPr>
              <w:lastRenderedPageBreak/>
              <w:t>д89-303 метра, ХВС - д57-165 метров</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5 162 571,16</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5 079 970,02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82 601,14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lastRenderedPageBreak/>
              <w:t>8</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холодного водоснабжения  от ТК</w:t>
            </w:r>
            <w:proofErr w:type="gramStart"/>
            <w:r w:rsidRPr="007327BE">
              <w:rPr>
                <w:color w:val="auto"/>
                <w:sz w:val="24"/>
                <w:szCs w:val="24"/>
                <w:lang w:eastAsia="en-US"/>
              </w:rPr>
              <w:t>7</w:t>
            </w:r>
            <w:proofErr w:type="gramEnd"/>
            <w:r w:rsidRPr="007327BE">
              <w:rPr>
                <w:color w:val="auto"/>
                <w:sz w:val="24"/>
                <w:szCs w:val="24"/>
                <w:lang w:eastAsia="en-US"/>
              </w:rPr>
              <w:t xml:space="preserve"> до ТК9, труба д89 61 метр по ул. Дзержинского</w:t>
            </w:r>
          </w:p>
          <w:p w:rsidR="007327BE" w:rsidRPr="007327BE" w:rsidRDefault="007327BE" w:rsidP="007327BE">
            <w:pPr>
              <w:widowControl w:val="0"/>
              <w:spacing w:line="283" w:lineRule="atLeast"/>
              <w:ind w:firstLine="0"/>
              <w:rPr>
                <w:color w:val="auto"/>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251 022,12</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247 005,77</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4 016,35</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9</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участка сетей от ТК</w:t>
            </w:r>
            <w:proofErr w:type="gramStart"/>
            <w:r w:rsidRPr="007327BE">
              <w:rPr>
                <w:color w:val="auto"/>
                <w:sz w:val="24"/>
                <w:szCs w:val="24"/>
                <w:lang w:eastAsia="en-US"/>
              </w:rPr>
              <w:t>9</w:t>
            </w:r>
            <w:proofErr w:type="gramEnd"/>
            <w:r w:rsidRPr="007327BE">
              <w:rPr>
                <w:color w:val="auto"/>
                <w:sz w:val="24"/>
                <w:szCs w:val="24"/>
                <w:lang w:eastAsia="en-US"/>
              </w:rPr>
              <w:t xml:space="preserve"> до магазина Полюс (Козлов), теплоснабжения - д100 мм - 202 метра, водоснабжения - д50мм - 3 метра</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2 852 013,15</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2 806 380,94</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45 632,21</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EA72E4" w:rsidP="007327BE">
            <w:pPr>
              <w:widowControl w:val="0"/>
              <w:spacing w:line="283" w:lineRule="atLeast"/>
              <w:ind w:firstLine="0"/>
              <w:rPr>
                <w:color w:val="auto"/>
                <w:sz w:val="24"/>
                <w:szCs w:val="24"/>
                <w:lang w:eastAsia="en-US"/>
              </w:rPr>
            </w:pPr>
            <w:r>
              <w:rPr>
                <w:color w:val="auto"/>
                <w:sz w:val="24"/>
                <w:szCs w:val="24"/>
                <w:lang w:eastAsia="en-US"/>
              </w:rPr>
              <w:t>10</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 xml:space="preserve">г. Хилок, 673200, Забайкальский край, Хилокский район, г. Хилок, ул. Ленина, </w:t>
            </w:r>
            <w:r w:rsidRPr="007327BE">
              <w:rPr>
                <w:color w:val="auto"/>
                <w:sz w:val="24"/>
                <w:szCs w:val="24"/>
                <w:lang w:eastAsia="en-US"/>
              </w:rPr>
              <w:lastRenderedPageBreak/>
              <w:t>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водовода по улице Нагорная, труба чугун  д150мм, 157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5 455 449,24</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5 368 162,05</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87 287,19</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lastRenderedPageBreak/>
              <w:t>1</w:t>
            </w:r>
            <w:r w:rsidR="00EA72E4">
              <w:rPr>
                <w:color w:val="auto"/>
                <w:sz w:val="24"/>
                <w:szCs w:val="24"/>
                <w:lang w:eastAsia="en-US"/>
              </w:rPr>
              <w:t>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канализационного коллектора           КК20 - КК23 -труба чугун д400мм, 150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5 260 313,38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5 176 148,37</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84 165,01</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1</w:t>
            </w:r>
            <w:r w:rsidR="00EA72E4">
              <w:rPr>
                <w:color w:val="auto"/>
                <w:sz w:val="24"/>
                <w:szCs w:val="24"/>
                <w:lang w:eastAsia="en-US"/>
              </w:rPr>
              <w:t>2</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Центральной котельной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roofErr w:type="gramStart"/>
            <w:r w:rsidRPr="007327BE">
              <w:rPr>
                <w:color w:val="auto"/>
                <w:sz w:val="24"/>
                <w:szCs w:val="24"/>
                <w:lang w:eastAsia="en-US"/>
              </w:rPr>
              <w:t>г. Хилок, 673200, Забайкальский край, Хилокский район, г. Хилок, ул. Ленина, 22</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«ГРЭЦ»</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Концессионное соглашение</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канализационного коллектора  - (район объездной дороги) труба чугун, д 400мм, 326 метров</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10 437 555,07</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10 270 554,19</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167 000,88</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4750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15</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1</w:t>
            </w:r>
            <w:r w:rsidR="00EA72E4">
              <w:rPr>
                <w:color w:val="auto"/>
                <w:sz w:val="24"/>
                <w:szCs w:val="24"/>
                <w:lang w:eastAsia="en-US"/>
              </w:rPr>
              <w:t>3</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С. Бада</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Котельная с. Бада ул. Сенная, 3, </w:t>
            </w:r>
          </w:p>
          <w:p w:rsidR="007327BE" w:rsidRPr="007327BE" w:rsidRDefault="007327BE" w:rsidP="007327BE">
            <w:pPr>
              <w:widowControl w:val="0"/>
              <w:spacing w:line="283" w:lineRule="atLeast"/>
              <w:ind w:firstLine="0"/>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 xml:space="preserve">Частная (передана МУ «Администрация МР «Хилокский район» по </w:t>
            </w:r>
            <w:r w:rsidRPr="007327BE">
              <w:rPr>
                <w:color w:val="auto"/>
                <w:sz w:val="24"/>
                <w:szCs w:val="24"/>
                <w:lang w:eastAsia="en-US"/>
              </w:rPr>
              <w:lastRenderedPageBreak/>
              <w:t>договору безвозмездного пользования)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 xml:space="preserve">673250,  Забайкальский край, </w:t>
            </w:r>
          </w:p>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 xml:space="preserve">Хилокский район, </w:t>
            </w:r>
          </w:p>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 Бада, ул. Сенная, 3</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EA72E4">
            <w:pPr>
              <w:widowControl w:val="0"/>
              <w:spacing w:line="283" w:lineRule="atLeast"/>
              <w:ind w:firstLine="0"/>
              <w:rPr>
                <w:color w:val="auto"/>
                <w:sz w:val="24"/>
                <w:szCs w:val="24"/>
                <w:lang w:eastAsia="en-US"/>
              </w:rPr>
            </w:pPr>
            <w:r w:rsidRPr="007327BE">
              <w:rPr>
                <w:color w:val="auto"/>
                <w:sz w:val="24"/>
                <w:szCs w:val="24"/>
                <w:lang w:eastAsia="en-US"/>
              </w:rPr>
              <w:t>ООО «</w:t>
            </w:r>
            <w:proofErr w:type="spellStart"/>
            <w:r w:rsidR="00EA72E4">
              <w:rPr>
                <w:color w:val="auto"/>
                <w:sz w:val="24"/>
                <w:szCs w:val="24"/>
                <w:lang w:eastAsia="en-US"/>
              </w:rPr>
              <w:t>Тепловодоснаб</w:t>
            </w:r>
            <w:proofErr w:type="spellEnd"/>
            <w:r w:rsidRPr="007327BE">
              <w:rPr>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договор аренды</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Разработка проектной документации на устройство модульной котельной</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500 000,00</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492 000,00</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8 000,00</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22</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0</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lastRenderedPageBreak/>
              <w:t>21</w:t>
            </w: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F01DCC" w:rsidP="007327BE">
            <w:pPr>
              <w:widowControl w:val="0"/>
              <w:spacing w:line="283" w:lineRule="atLeast"/>
              <w:ind w:firstLine="0"/>
              <w:rPr>
                <w:color w:val="auto"/>
                <w:sz w:val="24"/>
                <w:szCs w:val="24"/>
                <w:lang w:eastAsia="en-US"/>
              </w:rPr>
            </w:pPr>
            <w:r>
              <w:rPr>
                <w:color w:val="auto"/>
                <w:sz w:val="24"/>
                <w:szCs w:val="24"/>
                <w:lang w:eastAsia="en-US"/>
              </w:rPr>
              <w:t>Г. Хилок</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Сети от котельной школы № 13, г. Хилок</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color w:val="auto"/>
                <w:sz w:val="24"/>
                <w:szCs w:val="24"/>
                <w:lang w:eastAsia="en-US"/>
              </w:rPr>
              <w:t>Муниципальная</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673200, Забайкальский край, г. Хилок, ул. К-Маркса, 75</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ООО «Благоустройство»</w:t>
            </w: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rFonts w:eastAsia="Calibri"/>
                <w:color w:val="auto"/>
                <w:sz w:val="24"/>
                <w:szCs w:val="24"/>
                <w:lang w:eastAsia="en-US"/>
              </w:rPr>
            </w:pPr>
            <w:r w:rsidRPr="007327BE">
              <w:rPr>
                <w:rFonts w:eastAsia="Calibri"/>
                <w:color w:val="auto"/>
                <w:sz w:val="24"/>
                <w:szCs w:val="24"/>
                <w:lang w:eastAsia="en-US"/>
              </w:rPr>
              <w:t>договор аренды</w:t>
            </w: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Ремонт сетей теплоснабжения и сетей водоснабжения d - 100мм, l-510 м; d - 50 мм, l - 255 м</w:t>
            </w: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6 953 552,78</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6 842 295,94</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111 256,84</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10</w:t>
            </w: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3</w:t>
            </w: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2</w:t>
            </w:r>
          </w:p>
        </w:tc>
      </w:tr>
      <w:tr w:rsidR="007327BE" w:rsidRPr="007327BE" w:rsidTr="004837EF">
        <w:tc>
          <w:tcPr>
            <w:tcW w:w="473"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91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r w:rsidRPr="007327BE">
              <w:rPr>
                <w:color w:val="auto"/>
                <w:sz w:val="24"/>
                <w:szCs w:val="24"/>
                <w:lang w:eastAsia="en-US"/>
              </w:rPr>
              <w:t>ИТОГО</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color w:val="auto"/>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ind w:firstLine="0"/>
              <w:jc w:val="left"/>
              <w:rPr>
                <w:color w:val="auto"/>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27BE" w:rsidRPr="007327BE" w:rsidRDefault="00B43F86" w:rsidP="007327BE">
            <w:pPr>
              <w:widowControl w:val="0"/>
              <w:spacing w:line="283" w:lineRule="atLeast"/>
              <w:ind w:firstLine="0"/>
              <w:rPr>
                <w:color w:val="auto"/>
                <w:sz w:val="24"/>
                <w:szCs w:val="24"/>
                <w:lang w:eastAsia="en-US"/>
              </w:rPr>
            </w:pPr>
            <w:r>
              <w:rPr>
                <w:color w:val="auto"/>
                <w:sz w:val="24"/>
                <w:szCs w:val="24"/>
                <w:lang w:eastAsia="en-US"/>
              </w:rPr>
              <w:t>68 562 019,21</w:t>
            </w:r>
          </w:p>
        </w:tc>
        <w:tc>
          <w:tcPr>
            <w:tcW w:w="1417" w:type="dxa"/>
            <w:tcBorders>
              <w:top w:val="single" w:sz="4" w:space="0" w:color="000000"/>
              <w:left w:val="single" w:sz="4" w:space="0" w:color="000000"/>
              <w:bottom w:val="single" w:sz="4" w:space="0" w:color="000000"/>
              <w:right w:val="single" w:sz="4" w:space="0" w:color="000000"/>
            </w:tcBorders>
          </w:tcPr>
          <w:p w:rsidR="007327BE" w:rsidRPr="007327BE" w:rsidRDefault="00B43F86" w:rsidP="007327BE">
            <w:pPr>
              <w:widowControl w:val="0"/>
              <w:spacing w:line="283" w:lineRule="atLeast"/>
              <w:ind w:firstLine="0"/>
              <w:rPr>
                <w:color w:val="auto"/>
                <w:sz w:val="24"/>
                <w:szCs w:val="24"/>
                <w:lang w:eastAsia="en-US"/>
              </w:rPr>
            </w:pPr>
            <w:r>
              <w:rPr>
                <w:color w:val="auto"/>
                <w:sz w:val="24"/>
                <w:szCs w:val="24"/>
                <w:lang w:eastAsia="en-US"/>
              </w:rPr>
              <w:t>67 465 026,92</w:t>
            </w:r>
          </w:p>
        </w:tc>
        <w:tc>
          <w:tcPr>
            <w:tcW w:w="1276" w:type="dxa"/>
            <w:tcBorders>
              <w:top w:val="single" w:sz="4" w:space="0" w:color="000000"/>
              <w:left w:val="single" w:sz="4" w:space="0" w:color="000000"/>
              <w:bottom w:val="single" w:sz="4" w:space="0" w:color="000000"/>
              <w:right w:val="single" w:sz="4" w:space="0" w:color="000000"/>
            </w:tcBorders>
          </w:tcPr>
          <w:p w:rsidR="007327BE" w:rsidRPr="007327BE" w:rsidRDefault="00BA0069" w:rsidP="00BA0069">
            <w:pPr>
              <w:widowControl w:val="0"/>
              <w:spacing w:line="283" w:lineRule="atLeast"/>
              <w:ind w:firstLine="0"/>
              <w:rPr>
                <w:color w:val="auto"/>
                <w:sz w:val="24"/>
                <w:szCs w:val="24"/>
                <w:lang w:eastAsia="en-US"/>
              </w:rPr>
            </w:pPr>
            <w:r>
              <w:rPr>
                <w:color w:val="auto"/>
                <w:sz w:val="24"/>
                <w:szCs w:val="24"/>
                <w:lang w:eastAsia="en-US"/>
              </w:rPr>
              <w:t>1 096 992,29</w:t>
            </w:r>
          </w:p>
        </w:tc>
        <w:tc>
          <w:tcPr>
            <w:tcW w:w="850"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c>
          <w:tcPr>
            <w:tcW w:w="1018" w:type="dxa"/>
            <w:tcBorders>
              <w:top w:val="single" w:sz="4" w:space="0" w:color="000000"/>
              <w:left w:val="single" w:sz="4" w:space="0" w:color="000000"/>
              <w:bottom w:val="single" w:sz="4" w:space="0" w:color="000000"/>
              <w:right w:val="single" w:sz="4" w:space="0" w:color="000000"/>
            </w:tcBorders>
          </w:tcPr>
          <w:p w:rsidR="007327BE" w:rsidRPr="007327BE" w:rsidRDefault="007327BE" w:rsidP="007327BE">
            <w:pPr>
              <w:widowControl w:val="0"/>
              <w:spacing w:line="283" w:lineRule="atLeast"/>
              <w:ind w:firstLine="0"/>
              <w:rPr>
                <w:color w:val="auto"/>
                <w:sz w:val="24"/>
                <w:szCs w:val="24"/>
                <w:lang w:eastAsia="en-US"/>
              </w:rPr>
            </w:pPr>
          </w:p>
        </w:tc>
      </w:tr>
    </w:tbl>
    <w:p w:rsidR="007327BE" w:rsidRDefault="007327BE" w:rsidP="004340CD">
      <w:pPr>
        <w:ind w:firstLine="0"/>
        <w:jc w:val="right"/>
        <w:sectPr w:rsidR="007327BE" w:rsidSect="00E20B61">
          <w:pgSz w:w="16834" w:h="11909" w:orient="landscape"/>
          <w:pgMar w:top="709" w:right="1134" w:bottom="567" w:left="1134" w:header="720" w:footer="720" w:gutter="0"/>
          <w:cols w:space="60"/>
          <w:noEndnote/>
          <w:docGrid w:linePitch="272"/>
        </w:sectPr>
      </w:pPr>
    </w:p>
    <w:p w:rsidR="00B3456A" w:rsidRPr="00B3456A" w:rsidRDefault="00B3456A" w:rsidP="00B3456A">
      <w:pPr>
        <w:jc w:val="center"/>
        <w:rPr>
          <w:b/>
        </w:rPr>
      </w:pPr>
      <w:r w:rsidRPr="00B3456A">
        <w:rPr>
          <w:b/>
        </w:rPr>
        <w:lastRenderedPageBreak/>
        <w:t>Муниципальная  подпрограмма</w:t>
      </w:r>
    </w:p>
    <w:p w:rsidR="00B3456A" w:rsidRPr="00B3456A" w:rsidRDefault="00B3456A" w:rsidP="00B3456A">
      <w:pPr>
        <w:jc w:val="center"/>
        <w:rPr>
          <w:b/>
        </w:rPr>
      </w:pPr>
      <w:r w:rsidRPr="00B3456A">
        <w:rPr>
          <w:b/>
        </w:rPr>
        <w:t xml:space="preserve">«Развитие дорожного хозяйства, транспортной инфраструктуры </w:t>
      </w:r>
    </w:p>
    <w:p w:rsidR="00B3456A" w:rsidRPr="00B3456A" w:rsidRDefault="00B3456A" w:rsidP="00B3456A">
      <w:pPr>
        <w:jc w:val="center"/>
        <w:rPr>
          <w:b/>
        </w:rPr>
      </w:pPr>
      <w:r w:rsidRPr="00B3456A">
        <w:rPr>
          <w:b/>
        </w:rPr>
        <w:t>и безопасности дорожного движения</w:t>
      </w:r>
    </w:p>
    <w:p w:rsidR="00B3456A" w:rsidRPr="00B3456A" w:rsidRDefault="00626C79" w:rsidP="00B3456A">
      <w:pPr>
        <w:jc w:val="center"/>
        <w:rPr>
          <w:b/>
        </w:rPr>
      </w:pPr>
      <w:r w:rsidRPr="00626C79">
        <w:rPr>
          <w:b/>
        </w:rPr>
        <w:t xml:space="preserve">Хилокского </w:t>
      </w:r>
      <w:r w:rsidR="00B3456A" w:rsidRPr="00626C79">
        <w:rPr>
          <w:b/>
        </w:rPr>
        <w:t xml:space="preserve">муниципального </w:t>
      </w:r>
      <w:r>
        <w:rPr>
          <w:b/>
        </w:rPr>
        <w:t>округа</w:t>
      </w:r>
    </w:p>
    <w:p w:rsidR="00B3456A" w:rsidRPr="00B3456A" w:rsidRDefault="00B3456A" w:rsidP="00B3456A">
      <w:pPr>
        <w:rPr>
          <w:b/>
        </w:rPr>
      </w:pPr>
    </w:p>
    <w:p w:rsidR="00B3456A" w:rsidRPr="00B3456A" w:rsidRDefault="00B3456A" w:rsidP="00B3456A">
      <w:pPr>
        <w:jc w:val="center"/>
        <w:rPr>
          <w:b/>
        </w:rPr>
      </w:pPr>
      <w:r w:rsidRPr="00B3456A">
        <w:rPr>
          <w:b/>
        </w:rPr>
        <w:t>ПАСПОРТ</w:t>
      </w:r>
    </w:p>
    <w:p w:rsidR="00B3456A" w:rsidRPr="00B3456A" w:rsidRDefault="00B3456A" w:rsidP="00B3456A">
      <w:pPr>
        <w:jc w:val="center"/>
        <w:rPr>
          <w:b/>
        </w:rPr>
      </w:pPr>
      <w:r w:rsidRPr="00B3456A">
        <w:rPr>
          <w:b/>
        </w:rPr>
        <w:t xml:space="preserve"> муниципальной  подпрограммы «Развитие дорожного хозяйства, транспортной инфраструктуры и безопасности дорожного движения </w:t>
      </w:r>
      <w:r w:rsidR="00626C79">
        <w:rPr>
          <w:b/>
        </w:rPr>
        <w:t xml:space="preserve">Хилокского </w:t>
      </w:r>
      <w:r w:rsidRPr="00626C79">
        <w:rPr>
          <w:b/>
          <w:color w:val="auto"/>
        </w:rPr>
        <w:t xml:space="preserve">муниципального </w:t>
      </w:r>
      <w:r w:rsidR="00626C79">
        <w:rPr>
          <w:b/>
        </w:rPr>
        <w:t>округа</w:t>
      </w:r>
    </w:p>
    <w:p w:rsidR="00B3456A" w:rsidRPr="00B3456A" w:rsidRDefault="00B3456A" w:rsidP="00B3456A">
      <w:pPr>
        <w:ind w:left="1020"/>
        <w:jc w:val="center"/>
        <w:rPr>
          <w:sz w:val="24"/>
          <w:szCs w:val="24"/>
        </w:rPr>
      </w:pPr>
    </w:p>
    <w:tbl>
      <w:tblPr>
        <w:tblW w:w="0" w:type="auto"/>
        <w:tblInd w:w="108" w:type="dxa"/>
        <w:tblLook w:val="01E0" w:firstRow="1" w:lastRow="1" w:firstColumn="1" w:lastColumn="1" w:noHBand="0" w:noVBand="0"/>
      </w:tblPr>
      <w:tblGrid>
        <w:gridCol w:w="2696"/>
        <w:gridCol w:w="6766"/>
      </w:tblGrid>
      <w:tr w:rsidR="00B3456A" w:rsidRPr="00B3456A" w:rsidTr="002F612F">
        <w:tc>
          <w:tcPr>
            <w:tcW w:w="2700" w:type="dxa"/>
          </w:tcPr>
          <w:p w:rsidR="00B3456A" w:rsidRPr="00B3456A" w:rsidRDefault="00B3456A" w:rsidP="002F612F">
            <w:r w:rsidRPr="00B3456A">
              <w:t xml:space="preserve">Наименование </w:t>
            </w:r>
          </w:p>
          <w:p w:rsidR="00B3456A" w:rsidRPr="00B3456A" w:rsidRDefault="00B3456A" w:rsidP="00626C79">
            <w:pPr>
              <w:ind w:firstLine="318"/>
            </w:pPr>
            <w:r w:rsidRPr="00B3456A">
              <w:t>муниципальной  подпрограммы</w:t>
            </w:r>
          </w:p>
        </w:tc>
        <w:tc>
          <w:tcPr>
            <w:tcW w:w="6798" w:type="dxa"/>
          </w:tcPr>
          <w:p w:rsidR="00B3456A" w:rsidRPr="00B3456A" w:rsidRDefault="00B3456A" w:rsidP="002F612F">
            <w:r w:rsidRPr="00B3456A">
              <w:t xml:space="preserve">Развитие дорожного хозяйства, транспортной инфраструктуры и безопасности дорожного движения </w:t>
            </w:r>
            <w:r w:rsidR="00626C79">
              <w:t xml:space="preserve">Хилокского </w:t>
            </w:r>
            <w:r w:rsidRPr="00626C79">
              <w:t xml:space="preserve">муниципального </w:t>
            </w:r>
            <w:r w:rsidR="00626C79">
              <w:t>округа</w:t>
            </w:r>
          </w:p>
          <w:p w:rsidR="00B3456A" w:rsidRPr="00B3456A" w:rsidRDefault="00B3456A" w:rsidP="002F612F"/>
        </w:tc>
      </w:tr>
      <w:tr w:rsidR="00B3456A" w:rsidRPr="00B3456A" w:rsidTr="002F612F">
        <w:tc>
          <w:tcPr>
            <w:tcW w:w="2700" w:type="dxa"/>
          </w:tcPr>
          <w:p w:rsidR="00B3456A" w:rsidRPr="00B3456A" w:rsidRDefault="00B3456A" w:rsidP="00626C79">
            <w:pPr>
              <w:ind w:firstLine="459"/>
            </w:pPr>
            <w:r w:rsidRPr="00B3456A">
              <w:t>Ответственный исполнитель подпрограммы</w:t>
            </w:r>
          </w:p>
        </w:tc>
        <w:tc>
          <w:tcPr>
            <w:tcW w:w="6798" w:type="dxa"/>
          </w:tcPr>
          <w:p w:rsidR="00B3456A" w:rsidRPr="00B3456A" w:rsidRDefault="00B3456A" w:rsidP="002F612F">
            <w:r w:rsidRPr="00B3456A">
              <w:t xml:space="preserve">Отдел территориального развития </w:t>
            </w:r>
          </w:p>
          <w:p w:rsidR="00B3456A" w:rsidRPr="00B3456A" w:rsidRDefault="00B3456A" w:rsidP="002F612F"/>
          <w:p w:rsidR="00B3456A" w:rsidRPr="00B3456A" w:rsidRDefault="00B3456A" w:rsidP="002F612F"/>
        </w:tc>
      </w:tr>
      <w:tr w:rsidR="00B3456A" w:rsidRPr="00B3456A" w:rsidTr="002F612F">
        <w:tc>
          <w:tcPr>
            <w:tcW w:w="2700" w:type="dxa"/>
          </w:tcPr>
          <w:p w:rsidR="00B3456A" w:rsidRPr="00B3456A" w:rsidRDefault="00B3456A" w:rsidP="002F612F">
            <w:r w:rsidRPr="00B3456A">
              <w:t>Цель муниципальной  подпрограммы</w:t>
            </w:r>
          </w:p>
        </w:tc>
        <w:tc>
          <w:tcPr>
            <w:tcW w:w="6798" w:type="dxa"/>
          </w:tcPr>
          <w:p w:rsidR="00B3456A" w:rsidRPr="00B3456A" w:rsidRDefault="00B3456A" w:rsidP="00626C79">
            <w:pPr>
              <w:widowControl w:val="0"/>
              <w:autoSpaceDE w:val="0"/>
              <w:autoSpaceDN w:val="0"/>
              <w:adjustRightInd w:val="0"/>
            </w:pPr>
            <w:r w:rsidRPr="00B3456A">
              <w:t>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 улучшение транспортного обслуживания населения, снижение уровня аварийности, количества дорожно-транспортных происшествий на дорогах и обеспечение законных прав граждан на безопасные условия дорожного движения.</w:t>
            </w:r>
          </w:p>
        </w:tc>
      </w:tr>
      <w:tr w:rsidR="00B3456A" w:rsidRPr="00B3456A" w:rsidTr="002F612F">
        <w:trPr>
          <w:trHeight w:val="2542"/>
        </w:trPr>
        <w:tc>
          <w:tcPr>
            <w:tcW w:w="2700" w:type="dxa"/>
          </w:tcPr>
          <w:p w:rsidR="00B3456A" w:rsidRPr="00B3456A" w:rsidRDefault="00B3456A" w:rsidP="002F612F">
            <w:r w:rsidRPr="00B3456A">
              <w:t>Задачи муниципальной  подпрограммы</w:t>
            </w:r>
          </w:p>
        </w:tc>
        <w:tc>
          <w:tcPr>
            <w:tcW w:w="6798" w:type="dxa"/>
          </w:tcPr>
          <w:p w:rsidR="00B3456A" w:rsidRPr="00B3456A" w:rsidRDefault="00B3456A" w:rsidP="002F612F">
            <w:pPr>
              <w:ind w:firstLine="453"/>
            </w:pPr>
            <w:r w:rsidRPr="00B3456A">
              <w:t>- Улучшение качества транспортного обслуживания населения;</w:t>
            </w:r>
          </w:p>
          <w:p w:rsidR="00B3456A" w:rsidRPr="00B3456A" w:rsidRDefault="00B3456A" w:rsidP="002F612F">
            <w:pPr>
              <w:ind w:firstLine="453"/>
            </w:pPr>
            <w:r w:rsidRPr="00B3456A">
              <w:t>- Повышение правового сознания и предупреждение опасного поведения участников дорожного движения;</w:t>
            </w:r>
          </w:p>
          <w:p w:rsidR="00B3456A" w:rsidRPr="00B3456A" w:rsidRDefault="00B3456A" w:rsidP="002F612F">
            <w:pPr>
              <w:ind w:firstLine="453"/>
            </w:pPr>
            <w:r w:rsidRPr="00B3456A">
              <w:t>- Строительство, модернизация, ремонт и содержание автомобильных дорог местного значения.</w:t>
            </w:r>
          </w:p>
          <w:p w:rsidR="00B3456A" w:rsidRPr="00B3456A" w:rsidRDefault="00B3456A" w:rsidP="002F612F">
            <w:pPr>
              <w:ind w:firstLine="453"/>
            </w:pPr>
          </w:p>
        </w:tc>
      </w:tr>
      <w:tr w:rsidR="00B3456A" w:rsidRPr="00B3456A" w:rsidTr="002F612F">
        <w:tc>
          <w:tcPr>
            <w:tcW w:w="2700" w:type="dxa"/>
          </w:tcPr>
          <w:p w:rsidR="00B3456A" w:rsidRPr="00B3456A" w:rsidRDefault="00B3456A" w:rsidP="002F612F">
            <w:r w:rsidRPr="00B3456A">
              <w:t>Сроки и этапы реализации муниципальной  подпрограммы</w:t>
            </w:r>
          </w:p>
          <w:p w:rsidR="00B3456A" w:rsidRPr="00B3456A" w:rsidRDefault="00B3456A" w:rsidP="002F612F"/>
        </w:tc>
        <w:tc>
          <w:tcPr>
            <w:tcW w:w="6798" w:type="dxa"/>
          </w:tcPr>
          <w:p w:rsidR="00B3456A" w:rsidRPr="00B3456A" w:rsidRDefault="00B3456A" w:rsidP="002F612F"/>
          <w:p w:rsidR="00B3456A" w:rsidRPr="00B3456A" w:rsidRDefault="00B3456A" w:rsidP="00CE230B">
            <w:r w:rsidRPr="00B3456A">
              <w:t>202</w:t>
            </w:r>
            <w:r w:rsidR="00440D63">
              <w:t>5</w:t>
            </w:r>
            <w:r w:rsidRPr="00B3456A">
              <w:t>-</w:t>
            </w:r>
            <w:r w:rsidR="00626C79" w:rsidRPr="00626C79">
              <w:t>20</w:t>
            </w:r>
            <w:r w:rsidR="00626C79">
              <w:t>30</w:t>
            </w:r>
            <w:r w:rsidRPr="00B3456A">
              <w:t xml:space="preserve"> годы, в один этап.</w:t>
            </w:r>
          </w:p>
        </w:tc>
      </w:tr>
      <w:tr w:rsidR="00B3456A" w:rsidRPr="00B3456A" w:rsidTr="002F612F">
        <w:tc>
          <w:tcPr>
            <w:tcW w:w="2700" w:type="dxa"/>
          </w:tcPr>
          <w:p w:rsidR="00B3456A" w:rsidRPr="00B3456A" w:rsidRDefault="00B3456A" w:rsidP="002F612F">
            <w:pPr>
              <w:ind w:firstLine="0"/>
            </w:pPr>
            <w:r w:rsidRPr="00B3456A">
              <w:t>Показатели муниципальной  подпрограммы</w:t>
            </w:r>
          </w:p>
        </w:tc>
        <w:tc>
          <w:tcPr>
            <w:tcW w:w="6798" w:type="dxa"/>
          </w:tcPr>
          <w:p w:rsidR="00B3456A" w:rsidRDefault="00B3456A" w:rsidP="002F612F">
            <w:r w:rsidRPr="00B3456A">
              <w:t>- Количество установленных павильонов;</w:t>
            </w:r>
          </w:p>
          <w:p w:rsidR="00CE230B" w:rsidRPr="00B3456A" w:rsidRDefault="00CE230B" w:rsidP="002F612F">
            <w:r w:rsidRPr="00CE230B">
              <w:t>- Количество публикаций по безопасности дорожного движения и предупреждению Д</w:t>
            </w:r>
            <w:proofErr w:type="gramStart"/>
            <w:r w:rsidRPr="00CE230B">
              <w:t>ТП в ср</w:t>
            </w:r>
            <w:proofErr w:type="gramEnd"/>
            <w:r w:rsidRPr="00CE230B">
              <w:t>едствах массовой информации;</w:t>
            </w:r>
          </w:p>
          <w:p w:rsidR="00B3456A" w:rsidRPr="00B3456A" w:rsidRDefault="00B3456A" w:rsidP="00440D63">
            <w:r w:rsidRPr="00B3456A">
              <w:t xml:space="preserve">- Общая протяженность автомобильных дорог общего пользования  местного значения, соответствующих нормативным требованиям к </w:t>
            </w:r>
            <w:r w:rsidRPr="00B3456A">
              <w:lastRenderedPageBreak/>
              <w:t>транспортно-эксплуатационным показателям на</w:t>
            </w:r>
            <w:r w:rsidR="00440D63">
              <w:t xml:space="preserve"> </w:t>
            </w:r>
            <w:r w:rsidRPr="00B3456A">
              <w:t>31 декабря отчетного года;</w:t>
            </w:r>
          </w:p>
          <w:p w:rsidR="00B3456A" w:rsidRPr="00B3456A" w:rsidRDefault="00B3456A" w:rsidP="002F612F">
            <w:r w:rsidRPr="00B3456A">
              <w:t>- Социальный риск (число лиц, погибших в дорожно-транспорт</w:t>
            </w:r>
            <w:r w:rsidR="00CE230B">
              <w:t>ных происшествиях) к уровню 2024</w:t>
            </w:r>
            <w:r w:rsidRPr="00B3456A">
              <w:t xml:space="preserve"> года.</w:t>
            </w:r>
          </w:p>
          <w:p w:rsidR="00B3456A" w:rsidRPr="00B3456A" w:rsidRDefault="00B3456A" w:rsidP="002F612F"/>
        </w:tc>
      </w:tr>
      <w:tr w:rsidR="00B3456A" w:rsidRPr="00B3456A" w:rsidTr="002F612F">
        <w:tc>
          <w:tcPr>
            <w:tcW w:w="2700" w:type="dxa"/>
          </w:tcPr>
          <w:p w:rsidR="00B3456A" w:rsidRPr="00B3456A" w:rsidRDefault="00B3456A" w:rsidP="002F612F">
            <w:r w:rsidRPr="00B3456A">
              <w:lastRenderedPageBreak/>
              <w:t>Объем и источник финансирования муниципальной  подпрограммы</w:t>
            </w:r>
          </w:p>
        </w:tc>
        <w:tc>
          <w:tcPr>
            <w:tcW w:w="6798" w:type="dxa"/>
          </w:tcPr>
          <w:p w:rsidR="00CE230B" w:rsidRPr="0048764B" w:rsidRDefault="00440D63" w:rsidP="00CE230B">
            <w:pPr>
              <w:tabs>
                <w:tab w:val="left" w:pos="960"/>
              </w:tabs>
            </w:pPr>
            <w:r w:rsidRPr="00626C79">
              <w:t>2025</w:t>
            </w:r>
            <w:r w:rsidR="00626C79" w:rsidRPr="00626C79">
              <w:t xml:space="preserve"> -2030</w:t>
            </w:r>
            <w:r w:rsidR="00CE230B" w:rsidRPr="00626C79">
              <w:t xml:space="preserve"> годы  </w:t>
            </w:r>
            <w:r w:rsidR="00CE230B" w:rsidRPr="0048764B">
              <w:t xml:space="preserve">–  </w:t>
            </w:r>
            <w:r w:rsidR="00C37347">
              <w:t>343 459,3</w:t>
            </w:r>
            <w:r w:rsidR="0048764B" w:rsidRPr="0048764B">
              <w:t xml:space="preserve"> тыс</w:t>
            </w:r>
            <w:r w:rsidR="00CE230B" w:rsidRPr="0048764B">
              <w:t>. руб.,</w:t>
            </w:r>
          </w:p>
          <w:p w:rsidR="00CE230B" w:rsidRPr="0048764B" w:rsidRDefault="00CE230B" w:rsidP="00CE230B">
            <w:r w:rsidRPr="0048764B">
              <w:t>в том числе:</w:t>
            </w:r>
          </w:p>
          <w:p w:rsidR="00CE230B" w:rsidRPr="0048764B" w:rsidRDefault="00626C79" w:rsidP="00CE230B">
            <w:r w:rsidRPr="0048764B">
              <w:t>2025</w:t>
            </w:r>
            <w:r w:rsidR="00CE230B" w:rsidRPr="0048764B">
              <w:t xml:space="preserve"> год –</w:t>
            </w:r>
            <w:r w:rsidR="0048764B" w:rsidRPr="0048764B">
              <w:t>100 573,5</w:t>
            </w:r>
            <w:r w:rsidR="005F55DC" w:rsidRPr="0048764B">
              <w:t xml:space="preserve"> </w:t>
            </w:r>
            <w:r w:rsidR="00CE230B" w:rsidRPr="0048764B">
              <w:t>тыс. рублей;</w:t>
            </w:r>
          </w:p>
          <w:p w:rsidR="00CE230B" w:rsidRPr="005F55DC" w:rsidRDefault="00626C79" w:rsidP="00CE230B">
            <w:pPr>
              <w:tabs>
                <w:tab w:val="left" w:pos="960"/>
              </w:tabs>
            </w:pPr>
            <w:r w:rsidRPr="005F55DC">
              <w:t>2026</w:t>
            </w:r>
            <w:r w:rsidR="00CE230B" w:rsidRPr="005F55DC">
              <w:t xml:space="preserve"> год –</w:t>
            </w:r>
            <w:r w:rsidR="00B73BA7">
              <w:t xml:space="preserve"> </w:t>
            </w:r>
            <w:r w:rsidR="00C37347">
              <w:t>72 533,4</w:t>
            </w:r>
            <w:r w:rsidR="005F55DC" w:rsidRPr="005F55DC">
              <w:t xml:space="preserve"> </w:t>
            </w:r>
            <w:r w:rsidR="00CE230B" w:rsidRPr="005F55DC">
              <w:t>тыс. рублей</w:t>
            </w:r>
          </w:p>
          <w:p w:rsidR="00CE230B" w:rsidRPr="005F55DC" w:rsidRDefault="00626C79" w:rsidP="00CE230B">
            <w:pPr>
              <w:tabs>
                <w:tab w:val="left" w:pos="960"/>
              </w:tabs>
            </w:pPr>
            <w:r w:rsidRPr="005F55DC">
              <w:t>2027</w:t>
            </w:r>
            <w:r w:rsidR="00CE230B" w:rsidRPr="005F55DC">
              <w:t xml:space="preserve"> год –</w:t>
            </w:r>
            <w:r w:rsidR="00B73BA7">
              <w:t xml:space="preserve"> </w:t>
            </w:r>
            <w:r w:rsidR="005F55DC" w:rsidRPr="005F55DC">
              <w:t>42 588,1</w:t>
            </w:r>
            <w:r w:rsidR="00D033ED" w:rsidRPr="005F55DC">
              <w:t xml:space="preserve"> </w:t>
            </w:r>
            <w:r w:rsidR="00CE230B" w:rsidRPr="005F55DC">
              <w:t>тыс. рублей</w:t>
            </w:r>
          </w:p>
          <w:p w:rsidR="00CE230B" w:rsidRPr="005F55DC" w:rsidRDefault="00626C79" w:rsidP="00CE230B">
            <w:pPr>
              <w:tabs>
                <w:tab w:val="left" w:pos="960"/>
              </w:tabs>
            </w:pPr>
            <w:r w:rsidRPr="005F55DC">
              <w:t>2028</w:t>
            </w:r>
            <w:r w:rsidR="00CE230B" w:rsidRPr="005F55DC">
              <w:t xml:space="preserve"> год – </w:t>
            </w:r>
            <w:r w:rsidR="005F55DC" w:rsidRPr="005F55DC">
              <w:t>42 588,1</w:t>
            </w:r>
            <w:r w:rsidR="00D033ED" w:rsidRPr="005F55DC">
              <w:t xml:space="preserve"> </w:t>
            </w:r>
            <w:r w:rsidR="00CE230B" w:rsidRPr="005F55DC">
              <w:t>тыс. рублей</w:t>
            </w:r>
          </w:p>
          <w:p w:rsidR="00CE230B" w:rsidRDefault="00626C79" w:rsidP="00CE230B">
            <w:pPr>
              <w:tabs>
                <w:tab w:val="left" w:pos="960"/>
              </w:tabs>
            </w:pPr>
            <w:r w:rsidRPr="005F55DC">
              <w:t>2029</w:t>
            </w:r>
            <w:r w:rsidR="00CE230B" w:rsidRPr="005F55DC">
              <w:t xml:space="preserve"> год – </w:t>
            </w:r>
            <w:r w:rsidR="005F55DC" w:rsidRPr="005F55DC">
              <w:t>42 588,1</w:t>
            </w:r>
            <w:r w:rsidR="00D033ED" w:rsidRPr="005F55DC">
              <w:t xml:space="preserve"> </w:t>
            </w:r>
            <w:r w:rsidR="00CE230B" w:rsidRPr="005F55DC">
              <w:t>ты</w:t>
            </w:r>
            <w:r w:rsidRPr="005F55DC">
              <w:t>с. рублей</w:t>
            </w:r>
          </w:p>
          <w:p w:rsidR="00626C79" w:rsidRDefault="00626C79" w:rsidP="00CE230B">
            <w:pPr>
              <w:tabs>
                <w:tab w:val="left" w:pos="960"/>
              </w:tabs>
            </w:pPr>
            <w:r>
              <w:t>2030</w:t>
            </w:r>
            <w:r w:rsidR="005F55DC">
              <w:t xml:space="preserve"> год – 42 588,1 </w:t>
            </w:r>
            <w:r w:rsidRPr="00626C79">
              <w:t>тыс. рублей.</w:t>
            </w:r>
          </w:p>
          <w:p w:rsidR="00B3456A" w:rsidRPr="00B3456A" w:rsidRDefault="00B3456A" w:rsidP="002F612F">
            <w:pPr>
              <w:tabs>
                <w:tab w:val="left" w:pos="3960"/>
              </w:tabs>
              <w:snapToGrid w:val="0"/>
            </w:pPr>
            <w:r w:rsidRPr="00B3456A">
              <w:t>Указанная сумма подлежат корректировке, исходя из объемов средств, предусмотренных  на очередной финансовый год в бюджете на данные цели.</w:t>
            </w:r>
          </w:p>
          <w:p w:rsidR="00B3456A" w:rsidRPr="00B3456A" w:rsidRDefault="00B3456A" w:rsidP="002F612F">
            <w:pPr>
              <w:tabs>
                <w:tab w:val="left" w:pos="3960"/>
              </w:tabs>
              <w:snapToGrid w:val="0"/>
            </w:pPr>
          </w:p>
        </w:tc>
      </w:tr>
      <w:tr w:rsidR="00B3456A" w:rsidRPr="00B3456A" w:rsidTr="002F612F">
        <w:tc>
          <w:tcPr>
            <w:tcW w:w="2700" w:type="dxa"/>
          </w:tcPr>
          <w:p w:rsidR="00B3456A" w:rsidRPr="00B3456A" w:rsidRDefault="00B3456A" w:rsidP="002F612F">
            <w:r w:rsidRPr="00B3456A">
              <w:t>Ожидаемые результаты реализации муниципальной подпрограммы</w:t>
            </w:r>
          </w:p>
        </w:tc>
        <w:tc>
          <w:tcPr>
            <w:tcW w:w="6798" w:type="dxa"/>
          </w:tcPr>
          <w:p w:rsidR="00B3456A" w:rsidRPr="00B3456A" w:rsidRDefault="00B3456A" w:rsidP="002F612F">
            <w:r w:rsidRPr="00B3456A">
              <w:t>Сокращение количество дорожно-транспортных происшествий из-за сопутствующих дорожных условий;</w:t>
            </w:r>
          </w:p>
          <w:p w:rsidR="00B3456A" w:rsidRPr="00B3456A" w:rsidRDefault="00B3456A" w:rsidP="002F612F">
            <w:r w:rsidRPr="00B3456A">
              <w:t>Удовлетворение растущих потребностей населения по передвижению на основе доступности транспортных услуг, которые относятся к числу важнейших параметров, определяющих качество жизни населения и уровень экономики.</w:t>
            </w:r>
          </w:p>
          <w:p w:rsidR="00B3456A" w:rsidRPr="00B3456A" w:rsidRDefault="00B3456A" w:rsidP="002F612F"/>
        </w:tc>
      </w:tr>
    </w:tbl>
    <w:p w:rsidR="00B3456A" w:rsidRPr="00B3456A" w:rsidRDefault="00B3456A" w:rsidP="00B3456A">
      <w:pPr>
        <w:pStyle w:val="ConsPlusNormal"/>
        <w:ind w:firstLine="709"/>
        <w:jc w:val="both"/>
        <w:rPr>
          <w:rFonts w:ascii="Times New Roman" w:hAnsi="Times New Roman" w:cs="Times New Roman"/>
          <w:sz w:val="28"/>
          <w:szCs w:val="28"/>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p>
    <w:p w:rsidR="00B3456A" w:rsidRDefault="00B3456A" w:rsidP="00B3456A">
      <w:pPr>
        <w:jc w:val="center"/>
        <w:rPr>
          <w:b/>
        </w:rPr>
      </w:pPr>
    </w:p>
    <w:p w:rsidR="00626C79" w:rsidRDefault="00626C79" w:rsidP="00B3456A">
      <w:pPr>
        <w:jc w:val="center"/>
        <w:rPr>
          <w:b/>
        </w:rPr>
      </w:pPr>
    </w:p>
    <w:p w:rsidR="00626C79" w:rsidRDefault="00626C79" w:rsidP="00B3456A">
      <w:pPr>
        <w:jc w:val="center"/>
        <w:rPr>
          <w:b/>
        </w:rPr>
      </w:pPr>
    </w:p>
    <w:p w:rsidR="00626C79" w:rsidRPr="00B3456A" w:rsidRDefault="00626C79" w:rsidP="00B3456A">
      <w:pPr>
        <w:jc w:val="center"/>
        <w:rPr>
          <w:b/>
        </w:rPr>
      </w:pPr>
    </w:p>
    <w:p w:rsidR="00B3456A" w:rsidRPr="00B3456A" w:rsidRDefault="00B3456A" w:rsidP="00B3456A">
      <w:pPr>
        <w:jc w:val="center"/>
        <w:rPr>
          <w:b/>
        </w:rPr>
      </w:pPr>
    </w:p>
    <w:p w:rsidR="00B3456A" w:rsidRPr="00B3456A" w:rsidRDefault="00B3456A" w:rsidP="00B3456A">
      <w:pPr>
        <w:jc w:val="center"/>
        <w:rPr>
          <w:b/>
        </w:rPr>
      </w:pPr>
      <w:r w:rsidRPr="00B3456A">
        <w:rPr>
          <w:b/>
        </w:rPr>
        <w:lastRenderedPageBreak/>
        <w:t>1. Содержание проблемы и обоснование</w:t>
      </w:r>
    </w:p>
    <w:p w:rsidR="00B3456A" w:rsidRPr="00B3456A" w:rsidRDefault="00B3456A" w:rsidP="00B3456A">
      <w:pPr>
        <w:jc w:val="center"/>
        <w:rPr>
          <w:b/>
        </w:rPr>
      </w:pPr>
      <w:r w:rsidRPr="00B3456A">
        <w:rPr>
          <w:b/>
        </w:rPr>
        <w:t>необходимости ее решения программными методами</w:t>
      </w:r>
    </w:p>
    <w:p w:rsidR="00B3456A" w:rsidRPr="00B3456A" w:rsidRDefault="00B3456A" w:rsidP="00B3456A">
      <w:pPr>
        <w:jc w:val="center"/>
        <w:rPr>
          <w:b/>
        </w:rPr>
      </w:pPr>
    </w:p>
    <w:p w:rsidR="00B3456A" w:rsidRPr="00B3456A" w:rsidRDefault="00B3456A" w:rsidP="00B3456A">
      <w:pPr>
        <w:ind w:firstLine="708"/>
      </w:pPr>
      <w:r w:rsidRPr="00B3456A">
        <w:t>Транспортно-дорожный комплекс является одной из отраслей экономики, развитие которой напрямую зависит от общего состояния экономики страны, и в то же время транспортно-дорожное хозяйство как один из элементов инфраструктуры экономики оказывает влияние на ее развитие.</w:t>
      </w:r>
    </w:p>
    <w:p w:rsidR="00B3456A" w:rsidRPr="00B3456A" w:rsidRDefault="00B3456A" w:rsidP="00B3456A">
      <w:r w:rsidRPr="00B3456A">
        <w:tab/>
        <w:t xml:space="preserve">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w:t>
      </w:r>
    </w:p>
    <w:p w:rsidR="00B3456A" w:rsidRPr="00B3456A" w:rsidRDefault="00B3456A" w:rsidP="00B3456A">
      <w:pPr>
        <w:ind w:firstLine="708"/>
      </w:pPr>
      <w:r w:rsidRPr="00B3456A">
        <w:t xml:space="preserve">Как и любой товар, автомобильная дорога обладает определенными потребительскими свойствами, а именно: </w:t>
      </w:r>
    </w:p>
    <w:p w:rsidR="00B3456A" w:rsidRPr="00B3456A" w:rsidRDefault="00B3456A" w:rsidP="00B3456A">
      <w:pPr>
        <w:ind w:left="708"/>
      </w:pPr>
      <w:r w:rsidRPr="00B3456A">
        <w:t xml:space="preserve">удобство и комфортность передвижения; </w:t>
      </w:r>
    </w:p>
    <w:p w:rsidR="00B3456A" w:rsidRPr="00B3456A" w:rsidRDefault="00B3456A" w:rsidP="00B3456A">
      <w:pPr>
        <w:ind w:left="708"/>
      </w:pPr>
      <w:r w:rsidRPr="00B3456A">
        <w:t xml:space="preserve">скорость движения; </w:t>
      </w:r>
    </w:p>
    <w:p w:rsidR="00B3456A" w:rsidRPr="00B3456A" w:rsidRDefault="00B3456A" w:rsidP="00B3456A">
      <w:pPr>
        <w:ind w:left="708"/>
      </w:pPr>
      <w:r w:rsidRPr="00B3456A">
        <w:t xml:space="preserve">пропускная способность; </w:t>
      </w:r>
    </w:p>
    <w:p w:rsidR="00B3456A" w:rsidRPr="00B3456A" w:rsidRDefault="00B3456A" w:rsidP="00B3456A">
      <w:pPr>
        <w:ind w:left="708"/>
      </w:pPr>
      <w:r w:rsidRPr="00B3456A">
        <w:t xml:space="preserve">безопасность движения; </w:t>
      </w:r>
    </w:p>
    <w:p w:rsidR="00B3456A" w:rsidRPr="00B3456A" w:rsidRDefault="00B3456A" w:rsidP="00B3456A">
      <w:pPr>
        <w:ind w:left="708"/>
      </w:pPr>
      <w:r w:rsidRPr="00B3456A">
        <w:t xml:space="preserve">экономичность движения; </w:t>
      </w:r>
    </w:p>
    <w:p w:rsidR="00B3456A" w:rsidRPr="00B3456A" w:rsidRDefault="00B3456A" w:rsidP="00B3456A">
      <w:pPr>
        <w:ind w:left="708"/>
      </w:pPr>
      <w:r w:rsidRPr="00B3456A">
        <w:t>долговечность;</w:t>
      </w:r>
    </w:p>
    <w:p w:rsidR="00B3456A" w:rsidRPr="00B3456A" w:rsidRDefault="00B3456A" w:rsidP="00B3456A">
      <w:pPr>
        <w:ind w:left="708"/>
      </w:pPr>
      <w:r w:rsidRPr="00B3456A">
        <w:t xml:space="preserve">стоимость содержания; </w:t>
      </w:r>
    </w:p>
    <w:p w:rsidR="00B3456A" w:rsidRPr="00B3456A" w:rsidRDefault="00B3456A" w:rsidP="00B3456A">
      <w:pPr>
        <w:ind w:left="708"/>
      </w:pPr>
      <w:r w:rsidRPr="00B3456A">
        <w:t>экологическая безопасность.</w:t>
      </w:r>
    </w:p>
    <w:p w:rsidR="00B3456A" w:rsidRPr="00B3456A" w:rsidRDefault="00B3456A" w:rsidP="00B3456A">
      <w:pPr>
        <w:ind w:firstLine="708"/>
      </w:pPr>
      <w:r w:rsidRPr="00B3456A">
        <w:t xml:space="preserve">Одним из направлений деятельности </w:t>
      </w:r>
      <w:r w:rsidRPr="00626C79">
        <w:t xml:space="preserve">администрации </w:t>
      </w:r>
      <w:r w:rsidR="00626C79" w:rsidRPr="00626C79">
        <w:t xml:space="preserve">Хилокского </w:t>
      </w:r>
      <w:r w:rsidRPr="00626C79">
        <w:t xml:space="preserve">муниципального </w:t>
      </w:r>
      <w:r w:rsidR="00626C79" w:rsidRPr="00626C79">
        <w:t>ок</w:t>
      </w:r>
      <w:r w:rsidR="00626C79">
        <w:t>руга</w:t>
      </w:r>
      <w:r w:rsidRPr="00B3456A">
        <w:t xml:space="preserve"> по финансированию транспортного комплекса является максимальное удовлетворение потребности населения, экономики и безопасности дорожного движения района в автомобильных дорогах с высокими потребительскими свойствами при минимальных и ограниченных финансовых ресурсах.</w:t>
      </w:r>
    </w:p>
    <w:p w:rsidR="00B3456A" w:rsidRPr="00B3456A" w:rsidRDefault="00B3456A" w:rsidP="00B3456A">
      <w:pPr>
        <w:ind w:firstLine="708"/>
      </w:pPr>
      <w:r w:rsidRPr="00B3456A">
        <w:t>Оценка влияния транспортного комплекса на экономику включает целый ряд более сложных проблем, чем оценка экономических затрат. Это определяется рядом причин. Во-первых, ряд положительных результатов,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 не может быть выражен в денежном эквиваленте. Во-вторых, результат в форме снижения транспортных затрат, который касается большого количества граждан, трудно спрогнозировать. В-третьих, некоторые положительные результаты, связанные с совершенствованием сети автомобильных дорог, могут быть достигнуты в различных сферах экономики. Поэтому оценить их в количественных показателях представляется не всегда возможным.</w:t>
      </w:r>
    </w:p>
    <w:p w:rsidR="00B3456A" w:rsidRPr="00B3456A" w:rsidRDefault="00B3456A" w:rsidP="00B3456A">
      <w:pPr>
        <w:ind w:firstLine="708"/>
      </w:pPr>
      <w:r w:rsidRPr="00B3456A">
        <w:t>Показателями улучшения состояния дорожно-транспортного комплекса являются:</w:t>
      </w:r>
    </w:p>
    <w:p w:rsidR="00B3456A" w:rsidRPr="00B3456A" w:rsidRDefault="00B3456A" w:rsidP="00B3456A">
      <w:pPr>
        <w:ind w:firstLine="708"/>
      </w:pPr>
      <w:r w:rsidRPr="00B3456A">
        <w:t>- снижение текущих издержек, в первую очередь для пользователей автомобильных дорог;</w:t>
      </w:r>
    </w:p>
    <w:p w:rsidR="00B3456A" w:rsidRPr="00B3456A" w:rsidRDefault="00B3456A" w:rsidP="00B3456A">
      <w:pPr>
        <w:ind w:firstLine="708"/>
      </w:pPr>
      <w:r w:rsidRPr="00B3456A">
        <w:t>- стимулирование общего экономического развития прилегающих территорий;</w:t>
      </w:r>
    </w:p>
    <w:p w:rsidR="00B3456A" w:rsidRPr="00B3456A" w:rsidRDefault="00B3456A" w:rsidP="00B3456A">
      <w:pPr>
        <w:ind w:firstLine="708"/>
      </w:pPr>
      <w:r w:rsidRPr="00B3456A">
        <w:lastRenderedPageBreak/>
        <w:t>- экономия времени как для перевозки пассажиров, так и для прохождения грузов, находящихся в пути;</w:t>
      </w:r>
    </w:p>
    <w:p w:rsidR="00B3456A" w:rsidRPr="00B3456A" w:rsidRDefault="00B3456A" w:rsidP="00B3456A">
      <w:pPr>
        <w:ind w:firstLine="708"/>
      </w:pPr>
      <w:r w:rsidRPr="00B3456A">
        <w:t>- снижение числа дорожно-транспортных происшествий и нанесенного материального ущерба;</w:t>
      </w:r>
    </w:p>
    <w:p w:rsidR="00B3456A" w:rsidRPr="00B3456A" w:rsidRDefault="00B3456A" w:rsidP="00B3456A">
      <w:pPr>
        <w:ind w:firstLine="708"/>
      </w:pPr>
      <w:r w:rsidRPr="00B3456A">
        <w:t>- повышение комфорта и удобства поездок.</w:t>
      </w:r>
    </w:p>
    <w:p w:rsidR="00B3456A" w:rsidRPr="00B3456A" w:rsidRDefault="00B3456A" w:rsidP="00B3456A">
      <w:pPr>
        <w:ind w:firstLine="708"/>
      </w:pPr>
      <w:r w:rsidRPr="00B3456A">
        <w:t xml:space="preserve">В целом улучшение дорожных условий приводит </w:t>
      </w:r>
      <w:proofErr w:type="gramStart"/>
      <w:r w:rsidRPr="00B3456A">
        <w:t>к</w:t>
      </w:r>
      <w:proofErr w:type="gramEnd"/>
      <w:r w:rsidRPr="00B3456A">
        <w:t>:</w:t>
      </w:r>
    </w:p>
    <w:p w:rsidR="00B3456A" w:rsidRPr="00B3456A" w:rsidRDefault="00B3456A" w:rsidP="00B3456A">
      <w:pPr>
        <w:ind w:firstLine="708"/>
      </w:pPr>
      <w:r w:rsidRPr="00B3456A">
        <w:t>снижению стоимости перевозок (за счет сокращения расхода горюче-смазочных материалов (далее - ГСМ), снижения износа транспортных средств из-за неудовлетворительного качества дорог, повышения производительности труда);</w:t>
      </w:r>
    </w:p>
    <w:p w:rsidR="00B3456A" w:rsidRPr="00B3456A" w:rsidRDefault="00B3456A" w:rsidP="00B3456A">
      <w:pPr>
        <w:ind w:firstLine="708"/>
      </w:pPr>
      <w:r w:rsidRPr="00B3456A">
        <w:t>повышению спроса на услуги дорожного сервиса;</w:t>
      </w:r>
    </w:p>
    <w:p w:rsidR="00B3456A" w:rsidRPr="00B3456A" w:rsidRDefault="00B3456A" w:rsidP="00B3456A">
      <w:pPr>
        <w:ind w:firstLine="708"/>
      </w:pPr>
      <w:r w:rsidRPr="00B3456A">
        <w:t>повышению транспортной доступности;</w:t>
      </w:r>
    </w:p>
    <w:p w:rsidR="00B3456A" w:rsidRPr="00B3456A" w:rsidRDefault="00B3456A" w:rsidP="00B3456A">
      <w:pPr>
        <w:ind w:firstLine="708"/>
      </w:pPr>
      <w:r w:rsidRPr="00B3456A">
        <w:t>снижению последствий стихийных бедствий;</w:t>
      </w:r>
    </w:p>
    <w:p w:rsidR="00B3456A" w:rsidRPr="00B3456A" w:rsidRDefault="00B3456A" w:rsidP="00B3456A">
      <w:pPr>
        <w:ind w:firstLine="708"/>
      </w:pPr>
      <w:r w:rsidRPr="00B3456A">
        <w:t>сокращению числа дорожно-транспортных происшествий;</w:t>
      </w:r>
    </w:p>
    <w:p w:rsidR="00B3456A" w:rsidRPr="00B3456A" w:rsidRDefault="00B3456A" w:rsidP="00B3456A">
      <w:pPr>
        <w:ind w:firstLine="708"/>
      </w:pPr>
      <w:r w:rsidRPr="00B3456A">
        <w:t>улучшению экологической ситуации (за счет роста скорости движения, уменьшения расхода ГСМ).</w:t>
      </w:r>
    </w:p>
    <w:p w:rsidR="00B3456A" w:rsidRPr="00B3456A" w:rsidRDefault="00B3456A" w:rsidP="00B3456A">
      <w:pPr>
        <w:ind w:firstLine="708"/>
      </w:pPr>
      <w:r w:rsidRPr="00B3456A">
        <w:t>сокращению времени на перевозки грузов и пассажиров (за счет увеличения скорости движения);</w:t>
      </w:r>
    </w:p>
    <w:p w:rsidR="00B3456A" w:rsidRPr="00B3456A" w:rsidRDefault="00B3456A" w:rsidP="00B3456A">
      <w:pPr>
        <w:ind w:firstLine="708"/>
      </w:pPr>
      <w:r w:rsidRPr="00B3456A">
        <w:t>Автомобильные дороги связывают обширную территорию района с соседними районами, обеспечивают жизнедеятельность всех населенных пунктов, во многом определяют возможности развития района, по ним осуществляются перевозки всех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w:t>
      </w:r>
    </w:p>
    <w:p w:rsidR="00B3456A" w:rsidRPr="00B3456A" w:rsidRDefault="00B3456A" w:rsidP="00B3456A">
      <w:pPr>
        <w:ind w:firstLine="708"/>
      </w:pPr>
      <w:r w:rsidRPr="00B3456A">
        <w:t>Таким образом, дорожные условия оказывают влияние на все важные показатели экономического развития поселения.</w:t>
      </w:r>
    </w:p>
    <w:p w:rsidR="00E26B98" w:rsidRPr="00E26B98" w:rsidRDefault="00B3456A" w:rsidP="00E26B98">
      <w:r w:rsidRPr="00B3456A">
        <w:t xml:space="preserve">В настоящее время протяженность автомобильных дорог </w:t>
      </w:r>
      <w:r w:rsidR="00626C79">
        <w:t xml:space="preserve">Хилокского </w:t>
      </w:r>
      <w:r w:rsidRPr="00626C79">
        <w:t xml:space="preserve">муниципального </w:t>
      </w:r>
      <w:r w:rsidR="00626C79">
        <w:t>округа</w:t>
      </w:r>
      <w:r w:rsidRPr="00B3456A">
        <w:t xml:space="preserve"> </w:t>
      </w:r>
      <w:r w:rsidR="00E26B98" w:rsidRPr="00E26B98">
        <w:t xml:space="preserve">составляет 505,7 км, том числе: </w:t>
      </w:r>
    </w:p>
    <w:p w:rsidR="00E26B98" w:rsidRPr="00E26B98" w:rsidRDefault="00E26B98" w:rsidP="00E26B98">
      <w:r w:rsidRPr="00E26B98">
        <w:t xml:space="preserve">асфальтированных дорог- </w:t>
      </w:r>
      <w:r w:rsidR="00C22C11">
        <w:t>95,7</w:t>
      </w:r>
      <w:r w:rsidRPr="00E26B98">
        <w:t xml:space="preserve"> км.</w:t>
      </w:r>
    </w:p>
    <w:p w:rsidR="00E26B98" w:rsidRDefault="00E26B98" w:rsidP="00E26B98">
      <w:r w:rsidRPr="00E26B98">
        <w:t xml:space="preserve">грунтовых дорог – </w:t>
      </w:r>
      <w:r w:rsidR="00C22C11">
        <w:t>410,0</w:t>
      </w:r>
      <w:r w:rsidRPr="00E26B98">
        <w:t xml:space="preserve"> км.</w:t>
      </w:r>
    </w:p>
    <w:p w:rsidR="00B3456A" w:rsidRPr="00B3456A" w:rsidRDefault="00B3456A" w:rsidP="00E26B98">
      <w:r w:rsidRPr="00B3456A">
        <w:t>Автомобильные дороги подвержены влиянию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rsidR="00B3456A" w:rsidRPr="00B3456A" w:rsidRDefault="00B3456A" w:rsidP="00B3456A">
      <w:r w:rsidRPr="00B3456A">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B3456A" w:rsidRPr="00B3456A" w:rsidRDefault="00B3456A" w:rsidP="00B3456A">
      <w:r w:rsidRPr="00B3456A">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B3456A" w:rsidRPr="00B3456A" w:rsidRDefault="00B3456A" w:rsidP="00B3456A">
      <w:proofErr w:type="gramStart"/>
      <w:r w:rsidRPr="00B3456A">
        <w:t xml:space="preserve">капитальный ремонт автомобильной дороги - комплекс работ по замене и (или) восстановлению конструктивных элементов автомобильной дороги, </w:t>
      </w:r>
      <w:r w:rsidRPr="00B3456A">
        <w:lastRenderedPageBreak/>
        <w:t>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не изменяются границы полосы отвода автомобильной дороги;</w:t>
      </w:r>
      <w:proofErr w:type="gramEnd"/>
    </w:p>
    <w:p w:rsidR="00B3456A" w:rsidRPr="00B3456A" w:rsidRDefault="00B3456A" w:rsidP="00B3456A">
      <w:r w:rsidRPr="00B3456A">
        <w:t>реконструкция автомобильной дороги - комплекс работ, при выполнении которых осуществляются изменения параметров автомобильной дороги, ее участков, ведущие к изменению класса и (или) категории автомобильной дороги либо влекущие за собой изменение границы полосы отвода автомобильной дороги.</w:t>
      </w:r>
    </w:p>
    <w:p w:rsidR="00B3456A" w:rsidRPr="00B3456A" w:rsidRDefault="00B3456A" w:rsidP="00B3456A">
      <w:r w:rsidRPr="00B3456A">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w:t>
      </w:r>
      <w:proofErr w:type="gramStart"/>
      <w:r w:rsidRPr="00B3456A">
        <w:t>дств пр</w:t>
      </w:r>
      <w:proofErr w:type="gramEnd"/>
      <w:r w:rsidRPr="00B3456A">
        <w:t>иводит к несоблюдению межремонтных сроков, накоплению количества не отремонтированных участков, увеличению количества участков с уровнем загрузки выше нормативного и участков с неудовлетворительным транспортно-эксплуатационным состоянием, на которых необходимо проведение реконструкции.</w:t>
      </w:r>
    </w:p>
    <w:p w:rsidR="00B3456A" w:rsidRPr="00B3456A" w:rsidRDefault="00B3456A" w:rsidP="00B3456A">
      <w:r w:rsidRPr="00B3456A">
        <w:t>Средства муниципального дорожного фонда направляются на финансовое обеспечение дорожной деятельности в отношении автомобильных  дорог общего пользования местного значения.</w:t>
      </w:r>
    </w:p>
    <w:p w:rsidR="00B3456A" w:rsidRPr="00B3456A" w:rsidRDefault="00B3456A" w:rsidP="00B3456A"/>
    <w:p w:rsidR="00B3456A" w:rsidRPr="00393BBA" w:rsidRDefault="00B3456A" w:rsidP="00393BBA">
      <w:pPr>
        <w:pStyle w:val="a3"/>
        <w:numPr>
          <w:ilvl w:val="0"/>
          <w:numId w:val="8"/>
        </w:numPr>
        <w:contextualSpacing/>
        <w:jc w:val="center"/>
        <w:rPr>
          <w:b/>
        </w:rPr>
      </w:pPr>
      <w:r w:rsidRPr="00B3456A">
        <w:rPr>
          <w:b/>
        </w:rPr>
        <w:t>Основные цели и задачи реализации  подпрограммы</w:t>
      </w:r>
    </w:p>
    <w:p w:rsidR="00B3456A" w:rsidRPr="00B3456A" w:rsidRDefault="00B3456A" w:rsidP="00B3456A">
      <w:r w:rsidRPr="00B3456A">
        <w:t xml:space="preserve">Основной целью является развитие современной и эффективной автомобильно-дорожной инфраструктуры, обеспечивающей ускорение товародвижения и снижение транспортных издержек в экономике, улучшение транспортного обслуживания населения, снижение уровня аварийности, количества дорожно-транспортных происшествий на </w:t>
      </w:r>
      <w:r w:rsidRPr="00626C79">
        <w:t xml:space="preserve">дорогах </w:t>
      </w:r>
      <w:r w:rsidRPr="00B3456A">
        <w:t>и обеспечение законных прав граждан на безопасные условия дорожного движения.</w:t>
      </w:r>
    </w:p>
    <w:p w:rsidR="00B3456A" w:rsidRPr="00B3456A" w:rsidRDefault="00B3456A" w:rsidP="00B3456A">
      <w:r w:rsidRPr="00B3456A">
        <w:t>Для достижения основной цели подпрограммы необходимо решить следующие задачи:</w:t>
      </w:r>
    </w:p>
    <w:p w:rsidR="00B3456A" w:rsidRPr="00B3456A" w:rsidRDefault="00B3456A" w:rsidP="00B3456A">
      <w:r w:rsidRPr="00B3456A">
        <w:t>Улучшение качества транспортного обслуживания населения;</w:t>
      </w:r>
    </w:p>
    <w:p w:rsidR="00B3456A" w:rsidRPr="00B3456A" w:rsidRDefault="00B3456A" w:rsidP="00B3456A">
      <w:r w:rsidRPr="00B3456A">
        <w:t>Повышение правового сознания и предупреждение опасного поведения участников дорожного движения;</w:t>
      </w:r>
    </w:p>
    <w:p w:rsidR="00B3456A" w:rsidRDefault="00B3456A" w:rsidP="00B3456A">
      <w:r w:rsidRPr="00B3456A">
        <w:t>Строительство, модернизация, ремонт и содержание автомобильных дорог местного значения</w:t>
      </w:r>
      <w:r w:rsidR="00B90F00">
        <w:t xml:space="preserve"> и искусственных сооружений на них</w:t>
      </w:r>
      <w:r w:rsidRPr="00B3456A">
        <w:t>.</w:t>
      </w:r>
    </w:p>
    <w:p w:rsidR="00B3456A" w:rsidRPr="00B3456A" w:rsidRDefault="00B3456A" w:rsidP="00626C79">
      <w:pPr>
        <w:ind w:firstLine="0"/>
      </w:pPr>
    </w:p>
    <w:p w:rsidR="00B3456A" w:rsidRPr="00B3456A" w:rsidRDefault="00B3456A" w:rsidP="00B3456A">
      <w:pPr>
        <w:pStyle w:val="a3"/>
        <w:numPr>
          <w:ilvl w:val="0"/>
          <w:numId w:val="8"/>
        </w:numPr>
        <w:contextualSpacing/>
        <w:jc w:val="center"/>
        <w:rPr>
          <w:b/>
        </w:rPr>
      </w:pPr>
      <w:r w:rsidRPr="00B3456A">
        <w:rPr>
          <w:b/>
        </w:rPr>
        <w:t>Перечень основных  мероприятий</w:t>
      </w:r>
    </w:p>
    <w:p w:rsidR="00B3456A" w:rsidRPr="00B3456A" w:rsidRDefault="00B3456A" w:rsidP="00B3456A">
      <w:r w:rsidRPr="00B3456A">
        <w:t>Обоснованность муниципальной подпрограммы обусловлена использованием программно-целевого метода при её формировании и определяется следующими факторами:</w:t>
      </w:r>
    </w:p>
    <w:p w:rsidR="00B3456A" w:rsidRPr="00B3456A" w:rsidRDefault="00B3456A" w:rsidP="00B3456A">
      <w:r w:rsidRPr="00B3456A">
        <w:t xml:space="preserve">- необходимостью системного подхода к формированию комплекса взаимосогласованных по ресурсам и срокам инвестиционных проектов развития дорожно-транспортной системы, реализация которых позволит </w:t>
      </w:r>
      <w:r w:rsidRPr="00B3456A">
        <w:lastRenderedPageBreak/>
        <w:t>получить не только отраслевой эффект, но и приведет к существенным позитивным социально-экономическим последствиям для района в целом;</w:t>
      </w:r>
    </w:p>
    <w:p w:rsidR="00B3456A" w:rsidRPr="00B3456A" w:rsidRDefault="00B3456A" w:rsidP="00B3456A">
      <w:r w:rsidRPr="00B3456A">
        <w:t>- возможностью концентрации ресурсов на приоритетных задачах, направленных на решение системной проблемы в целом и создание условий для комплексного развития отдельных направлений автодорожного комплекса, автомобильного транспорта;</w:t>
      </w:r>
    </w:p>
    <w:p w:rsidR="00B3456A" w:rsidRPr="00B3456A" w:rsidRDefault="00B3456A" w:rsidP="00B3456A">
      <w:r w:rsidRPr="00B3456A">
        <w:t>- высокой капиталоемкостью и длительными сроками окупаемости инвестиционных проектов развития транспортной инфраструктуры, что определяет их низкую инвестиционную привлекательность для бизнеса и необходимость активного участия в их финансировании;</w:t>
      </w:r>
    </w:p>
    <w:p w:rsidR="00B3456A" w:rsidRPr="00B3456A" w:rsidRDefault="00B3456A" w:rsidP="00B3456A">
      <w:r w:rsidRPr="00B3456A">
        <w:t>- комплексным характером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повышения качества жизни населения района.</w:t>
      </w:r>
    </w:p>
    <w:p w:rsidR="00B3456A" w:rsidRPr="00B3456A" w:rsidRDefault="00B3456A" w:rsidP="00B3456A">
      <w:r w:rsidRPr="00B3456A">
        <w:t>Основными программными мероприятиями являются:</w:t>
      </w:r>
    </w:p>
    <w:p w:rsidR="00B3456A" w:rsidRPr="00B3456A" w:rsidRDefault="00B3456A" w:rsidP="00B3456A">
      <w:pPr>
        <w:pStyle w:val="a3"/>
        <w:numPr>
          <w:ilvl w:val="0"/>
          <w:numId w:val="9"/>
        </w:numPr>
        <w:ind w:left="0" w:firstLine="709"/>
        <w:contextualSpacing/>
      </w:pPr>
      <w:r w:rsidRPr="00B3456A">
        <w:t>Совершенствование организации пассажирских перевозок автомобильным транспортом, включающее в себя:</w:t>
      </w:r>
    </w:p>
    <w:p w:rsidR="00B3456A" w:rsidRPr="00B3456A" w:rsidRDefault="00B3456A" w:rsidP="00B3456A">
      <w:pPr>
        <w:pStyle w:val="a3"/>
        <w:ind w:left="0"/>
      </w:pPr>
      <w:r w:rsidRPr="00B3456A">
        <w:t>- Согласование и установку автобусных павильонов.</w:t>
      </w:r>
    </w:p>
    <w:p w:rsidR="001B0EF3" w:rsidRPr="001B0EF3" w:rsidRDefault="001B0EF3" w:rsidP="001B0EF3">
      <w:pPr>
        <w:contextualSpacing/>
      </w:pPr>
      <w:r>
        <w:t xml:space="preserve">2. </w:t>
      </w:r>
      <w:r w:rsidRPr="001B0EF3">
        <w:t>Организация и проведение районных мероприятий по безопасности дорожного движения, включающее в себя:</w:t>
      </w:r>
    </w:p>
    <w:p w:rsidR="001B0EF3" w:rsidRPr="001B0EF3" w:rsidRDefault="001B0EF3" w:rsidP="001B0EF3">
      <w:pPr>
        <w:pStyle w:val="a3"/>
        <w:ind w:left="0"/>
      </w:pPr>
      <w:r w:rsidRPr="001B0EF3">
        <w:t xml:space="preserve">- Приобретение и размещение на стендах и улицах поселений буклетов и баннеров по </w:t>
      </w:r>
      <w:r w:rsidRPr="00626C79">
        <w:t>безо</w:t>
      </w:r>
      <w:r w:rsidR="00626C79" w:rsidRPr="00626C79">
        <w:t>пасности дорожного движения,</w:t>
      </w:r>
    </w:p>
    <w:p w:rsidR="001B0EF3" w:rsidRPr="001B0EF3" w:rsidRDefault="001B0EF3" w:rsidP="001B0EF3">
      <w:pPr>
        <w:pStyle w:val="a3"/>
        <w:ind w:left="0"/>
      </w:pPr>
      <w:r w:rsidRPr="001B0EF3">
        <w:t>- Публикацию информации по безопасности дорожного движения и предупреждению Д</w:t>
      </w:r>
      <w:proofErr w:type="gramStart"/>
      <w:r w:rsidRPr="001B0EF3">
        <w:t>ТП в ср</w:t>
      </w:r>
      <w:proofErr w:type="gramEnd"/>
      <w:r w:rsidRPr="001B0EF3">
        <w:t>едствах массовой информации.</w:t>
      </w:r>
    </w:p>
    <w:p w:rsidR="001B0EF3" w:rsidRPr="001B0EF3" w:rsidRDefault="001B0EF3" w:rsidP="001B0EF3">
      <w:r w:rsidRPr="001B0EF3">
        <w:t>3. Содержание, ремонт и капитальный ремонт автомобильных дорог общего пользования и искусственных сооружений, включающее в себя:</w:t>
      </w:r>
    </w:p>
    <w:p w:rsidR="001B0EF3" w:rsidRPr="001B0EF3" w:rsidRDefault="001B0EF3" w:rsidP="001B0EF3">
      <w:r w:rsidRPr="001B0EF3">
        <w:t>- Текущее содержание и ремонт зоны около железнодорожных переездов;</w:t>
      </w:r>
    </w:p>
    <w:p w:rsidR="001B0EF3" w:rsidRPr="001B0EF3" w:rsidRDefault="001B0EF3" w:rsidP="001B0EF3">
      <w:r w:rsidRPr="001B0EF3">
        <w:t>- Устройство и содержание пешеходных переходов;</w:t>
      </w:r>
    </w:p>
    <w:p w:rsidR="001B0EF3" w:rsidRPr="001B0EF3" w:rsidRDefault="001B0EF3" w:rsidP="001B0EF3">
      <w:r w:rsidRPr="001B0EF3">
        <w:t>- Установку дорожных знаков;</w:t>
      </w:r>
    </w:p>
    <w:p w:rsidR="001B0EF3" w:rsidRPr="001B0EF3" w:rsidRDefault="001B0EF3" w:rsidP="001B0EF3">
      <w:r w:rsidRPr="001B0EF3">
        <w:t>- Нанесение дорожной разметки;</w:t>
      </w:r>
    </w:p>
    <w:p w:rsidR="001B0EF3" w:rsidRDefault="001B0EF3" w:rsidP="001B0EF3">
      <w:r w:rsidRPr="001B0EF3">
        <w:t xml:space="preserve">- Текущее содержание, ремонт и восстановительные работы дорог общего пользования </w:t>
      </w:r>
      <w:r w:rsidRPr="00626C79">
        <w:t>местного значения</w:t>
      </w:r>
      <w:r w:rsidRPr="001B0EF3">
        <w:t xml:space="preserve"> и искусственных сооружений на них.</w:t>
      </w:r>
    </w:p>
    <w:p w:rsidR="00B3456A" w:rsidRPr="00B3456A" w:rsidRDefault="00B3456A" w:rsidP="00B3456A">
      <w:r w:rsidRPr="00B3456A">
        <w:t>4. Прочие расходы на содержание, ремонт объектов дорожного хозяйства, включая проектно-изыскательские работы и экспертизу проектов.</w:t>
      </w:r>
    </w:p>
    <w:p w:rsidR="00B3456A" w:rsidRPr="00B3456A" w:rsidRDefault="00B3456A" w:rsidP="00B3456A">
      <w:r w:rsidRPr="00B3456A">
        <w:t>5. Освещение участков автомобильных дорог местного значения, расположенных в населенных пунктах.</w:t>
      </w:r>
    </w:p>
    <w:p w:rsidR="00B3456A" w:rsidRPr="00B3456A" w:rsidRDefault="00B3456A" w:rsidP="00B3456A">
      <w:r w:rsidRPr="00B3456A">
        <w:t>Достижение поставленных целей и решения задач подпрограммы, планируемых значений показателей и индикаторов реализуются путем размещения государственных заказов в порядке, установленном федеральным законом.</w:t>
      </w:r>
    </w:p>
    <w:p w:rsidR="00B3456A" w:rsidRPr="00B3456A" w:rsidRDefault="00B3456A" w:rsidP="00B3456A"/>
    <w:p w:rsidR="00B3456A" w:rsidRPr="00393BBA" w:rsidRDefault="00B3456A" w:rsidP="00393BBA">
      <w:pPr>
        <w:numPr>
          <w:ilvl w:val="0"/>
          <w:numId w:val="8"/>
        </w:numPr>
        <w:jc w:val="center"/>
        <w:rPr>
          <w:b/>
        </w:rPr>
      </w:pPr>
      <w:r w:rsidRPr="00B3456A">
        <w:rPr>
          <w:b/>
        </w:rPr>
        <w:t>Ресурсное обеспечение подпрограммы</w:t>
      </w:r>
    </w:p>
    <w:p w:rsidR="00C7397F" w:rsidRDefault="00C7397F" w:rsidP="00C7397F">
      <w:r>
        <w:lastRenderedPageBreak/>
        <w:t>Общий объем фи</w:t>
      </w:r>
      <w:r w:rsidR="00440D63">
        <w:t>нансирования подпрограммы в 2025</w:t>
      </w:r>
      <w:r w:rsidR="00C37347">
        <w:t>-2030</w:t>
      </w:r>
      <w:r>
        <w:t xml:space="preserve"> годах составит</w:t>
      </w:r>
      <w:r w:rsidR="00C37347">
        <w:t>:</w:t>
      </w:r>
      <w:r>
        <w:t xml:space="preserve"> </w:t>
      </w:r>
    </w:p>
    <w:p w:rsidR="00DB5598" w:rsidRPr="00FA5179" w:rsidRDefault="00440D63" w:rsidP="00DB5598">
      <w:pPr>
        <w:tabs>
          <w:tab w:val="left" w:pos="960"/>
        </w:tabs>
      </w:pPr>
      <w:r w:rsidRPr="00FA5179">
        <w:t>2025</w:t>
      </w:r>
      <w:r w:rsidR="008B2391" w:rsidRPr="00FA5179">
        <w:t xml:space="preserve"> -2030</w:t>
      </w:r>
      <w:r w:rsidR="00DB5598" w:rsidRPr="00FA5179">
        <w:t xml:space="preserve"> годы  –  </w:t>
      </w:r>
      <w:r w:rsidR="00C37347">
        <w:t>343 459,3</w:t>
      </w:r>
      <w:r w:rsidR="005F55DC" w:rsidRPr="00FA5179">
        <w:t xml:space="preserve"> </w:t>
      </w:r>
      <w:r w:rsidR="00DB5598" w:rsidRPr="00FA5179">
        <w:t>тыс. руб.,</w:t>
      </w:r>
    </w:p>
    <w:p w:rsidR="00DB5598" w:rsidRPr="00FA5179" w:rsidRDefault="00DB5598" w:rsidP="00DB5598">
      <w:r w:rsidRPr="00FA5179">
        <w:t>в том числе:</w:t>
      </w:r>
    </w:p>
    <w:p w:rsidR="00DB5598" w:rsidRPr="00FA5179" w:rsidRDefault="00440D63" w:rsidP="00DB5598">
      <w:r w:rsidRPr="00FA5179">
        <w:t>2025</w:t>
      </w:r>
      <w:r w:rsidR="00DB5598" w:rsidRPr="00FA5179">
        <w:t xml:space="preserve"> год –</w:t>
      </w:r>
      <w:r w:rsidR="00B73BA7" w:rsidRPr="00FA5179">
        <w:t xml:space="preserve"> </w:t>
      </w:r>
      <w:r w:rsidR="00FA5179" w:rsidRPr="00FA5179">
        <w:t>100 573,5</w:t>
      </w:r>
      <w:r w:rsidR="005F55DC" w:rsidRPr="00FA5179">
        <w:t xml:space="preserve"> </w:t>
      </w:r>
      <w:r w:rsidR="00DB5598" w:rsidRPr="00FA5179">
        <w:t>тыс. рублей;</w:t>
      </w:r>
    </w:p>
    <w:p w:rsidR="00DB5598" w:rsidRPr="005F55DC" w:rsidRDefault="005F55DC" w:rsidP="00DB5598">
      <w:pPr>
        <w:tabs>
          <w:tab w:val="left" w:pos="960"/>
        </w:tabs>
      </w:pPr>
      <w:r w:rsidRPr="005F55DC">
        <w:t>2026</w:t>
      </w:r>
      <w:r w:rsidR="00DB5598" w:rsidRPr="005F55DC">
        <w:t xml:space="preserve"> год –</w:t>
      </w:r>
      <w:r w:rsidR="00B73BA7">
        <w:t xml:space="preserve"> </w:t>
      </w:r>
      <w:r w:rsidR="00C37347">
        <w:t>72 533,4</w:t>
      </w:r>
      <w:r w:rsidRPr="005F55DC">
        <w:t xml:space="preserve"> </w:t>
      </w:r>
      <w:r w:rsidR="00DB5598" w:rsidRPr="005F55DC">
        <w:t>тыс. рублей</w:t>
      </w:r>
    </w:p>
    <w:p w:rsidR="00DB5598" w:rsidRPr="005F55DC" w:rsidRDefault="005F55DC" w:rsidP="00DB5598">
      <w:pPr>
        <w:tabs>
          <w:tab w:val="left" w:pos="960"/>
        </w:tabs>
      </w:pPr>
      <w:r w:rsidRPr="005F55DC">
        <w:t>2027</w:t>
      </w:r>
      <w:r w:rsidR="00DB5598" w:rsidRPr="005F55DC">
        <w:t xml:space="preserve"> год –</w:t>
      </w:r>
      <w:r w:rsidRPr="005F55DC">
        <w:t xml:space="preserve"> 42 588,1</w:t>
      </w:r>
      <w:r w:rsidR="00DB5598" w:rsidRPr="005F55DC">
        <w:t xml:space="preserve"> тыс. рублей</w:t>
      </w:r>
    </w:p>
    <w:p w:rsidR="00DB5598" w:rsidRPr="005F55DC" w:rsidRDefault="005F55DC" w:rsidP="00DB5598">
      <w:pPr>
        <w:tabs>
          <w:tab w:val="left" w:pos="960"/>
        </w:tabs>
      </w:pPr>
      <w:r w:rsidRPr="005F55DC">
        <w:t>2028</w:t>
      </w:r>
      <w:r w:rsidR="00DB5598" w:rsidRPr="005F55DC">
        <w:t xml:space="preserve"> год – </w:t>
      </w:r>
      <w:r w:rsidRPr="005F55DC">
        <w:t>42 588,1</w:t>
      </w:r>
      <w:r w:rsidR="00DB5598" w:rsidRPr="005F55DC">
        <w:t xml:space="preserve"> тыс. рублей</w:t>
      </w:r>
    </w:p>
    <w:p w:rsidR="00DB5598" w:rsidRDefault="005F55DC" w:rsidP="00DB5598">
      <w:pPr>
        <w:tabs>
          <w:tab w:val="left" w:pos="960"/>
        </w:tabs>
      </w:pPr>
      <w:r w:rsidRPr="005F55DC">
        <w:t>2029 год – 42 588,1 тыс. рублей</w:t>
      </w:r>
    </w:p>
    <w:p w:rsidR="005F55DC" w:rsidRDefault="005F55DC" w:rsidP="00DB5598">
      <w:pPr>
        <w:tabs>
          <w:tab w:val="left" w:pos="960"/>
        </w:tabs>
      </w:pPr>
      <w:r>
        <w:t>2030</w:t>
      </w:r>
      <w:r w:rsidRPr="005F55DC">
        <w:t xml:space="preserve"> год – </w:t>
      </w:r>
      <w:r>
        <w:t xml:space="preserve">42 588,1 </w:t>
      </w:r>
      <w:r w:rsidRPr="005F55DC">
        <w:t>тыс. рублей.</w:t>
      </w:r>
    </w:p>
    <w:p w:rsidR="00B3456A" w:rsidRPr="00B3456A" w:rsidRDefault="00B3456A" w:rsidP="00383AB3">
      <w:r w:rsidRPr="00B3456A">
        <w:t xml:space="preserve">При реализации подпрограммы в установленном </w:t>
      </w:r>
      <w:r w:rsidR="00383AB3">
        <w:t>порядке могут быть использованы</w:t>
      </w:r>
      <w:r w:rsidRPr="00B3456A">
        <w:t xml:space="preserve"> средства, переданные из бюджета Забайкальского края;</w:t>
      </w:r>
    </w:p>
    <w:p w:rsidR="00B3456A" w:rsidRPr="00B3456A" w:rsidRDefault="00B3456A" w:rsidP="00B3456A">
      <w:pPr>
        <w:ind w:firstLine="708"/>
      </w:pPr>
    </w:p>
    <w:p w:rsidR="00B3456A" w:rsidRPr="00393BBA" w:rsidRDefault="00B3456A" w:rsidP="00393BBA">
      <w:pPr>
        <w:pStyle w:val="a3"/>
        <w:numPr>
          <w:ilvl w:val="0"/>
          <w:numId w:val="8"/>
        </w:numPr>
        <w:contextualSpacing/>
        <w:jc w:val="center"/>
        <w:rPr>
          <w:b/>
        </w:rPr>
      </w:pPr>
      <w:r w:rsidRPr="00B3456A">
        <w:rPr>
          <w:b/>
        </w:rPr>
        <w:t>Механизм реализации подпрограммы</w:t>
      </w:r>
    </w:p>
    <w:p w:rsidR="00B3456A" w:rsidRPr="00B3456A" w:rsidRDefault="00B3456A" w:rsidP="00B3456A">
      <w:pPr>
        <w:pStyle w:val="a3"/>
      </w:pPr>
      <w:r w:rsidRPr="00B3456A">
        <w:t>Ответственный исполнитель подпрограммы:</w:t>
      </w:r>
    </w:p>
    <w:p w:rsidR="00B3456A" w:rsidRPr="00B3456A" w:rsidRDefault="00B3456A" w:rsidP="00B3456A">
      <w:r w:rsidRPr="00B3456A">
        <w:t>- ежегодно уточняет объемы финансирования подпрограммы при формировании местного бюджета на очередной финансовый год исходя из возможностей местного бюджета и затрат, необходимых для реализации подпрограммы.</w:t>
      </w:r>
    </w:p>
    <w:p w:rsidR="00B3456A" w:rsidRPr="00B3456A" w:rsidRDefault="00B3456A" w:rsidP="00B3456A">
      <w:r w:rsidRPr="00B3456A">
        <w:t>Объемы финансирования и мероприятия подпрограммы подлежат ежегодному уточнению для принятия к финансированию на очередной финансовый год путем внесения изменений в программу.</w:t>
      </w:r>
    </w:p>
    <w:p w:rsidR="00B3456A" w:rsidRPr="00B3456A" w:rsidRDefault="00B3456A" w:rsidP="00B3456A">
      <w:pPr>
        <w:pStyle w:val="a7"/>
        <w:ind w:firstLine="709"/>
        <w:jc w:val="both"/>
        <w:rPr>
          <w:rFonts w:ascii="Times New Roman" w:hAnsi="Times New Roman"/>
          <w:sz w:val="28"/>
          <w:szCs w:val="28"/>
        </w:rPr>
      </w:pPr>
      <w:r w:rsidRPr="00B3456A">
        <w:rPr>
          <w:rFonts w:ascii="Times New Roman" w:hAnsi="Times New Roman"/>
          <w:sz w:val="28"/>
          <w:szCs w:val="28"/>
        </w:rPr>
        <w:t xml:space="preserve">- ежегодно подготавливает и предоставляет в МУ Комитет по финансам </w:t>
      </w:r>
      <w:r w:rsidR="00626C79">
        <w:rPr>
          <w:rFonts w:ascii="Times New Roman" w:hAnsi="Times New Roman"/>
          <w:sz w:val="28"/>
          <w:szCs w:val="28"/>
        </w:rPr>
        <w:t xml:space="preserve">Хилокского </w:t>
      </w:r>
      <w:r w:rsidRPr="00626C79">
        <w:rPr>
          <w:rFonts w:ascii="Times New Roman" w:hAnsi="Times New Roman"/>
          <w:sz w:val="28"/>
          <w:szCs w:val="28"/>
        </w:rPr>
        <w:t xml:space="preserve">муниципального </w:t>
      </w:r>
      <w:r w:rsidR="00626C79">
        <w:rPr>
          <w:rFonts w:ascii="Times New Roman" w:hAnsi="Times New Roman"/>
          <w:sz w:val="28"/>
          <w:szCs w:val="28"/>
        </w:rPr>
        <w:t>округа</w:t>
      </w:r>
      <w:r w:rsidRPr="00B3456A">
        <w:rPr>
          <w:rFonts w:ascii="Times New Roman" w:hAnsi="Times New Roman"/>
          <w:sz w:val="28"/>
          <w:szCs w:val="28"/>
        </w:rPr>
        <w:t xml:space="preserve"> в установленном порядке сводную бюджетную заявку на финансирование мероприятий подпрограммы.</w:t>
      </w:r>
    </w:p>
    <w:p w:rsidR="00B3456A" w:rsidRPr="00B3456A" w:rsidRDefault="00B3456A" w:rsidP="00B3456A">
      <w:pPr>
        <w:pStyle w:val="a7"/>
        <w:ind w:firstLine="709"/>
        <w:jc w:val="both"/>
        <w:rPr>
          <w:rFonts w:ascii="Times New Roman" w:hAnsi="Times New Roman"/>
          <w:sz w:val="28"/>
          <w:szCs w:val="28"/>
        </w:rPr>
      </w:pPr>
      <w:r w:rsidRPr="00B3456A">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B3456A" w:rsidRPr="00B3456A" w:rsidRDefault="00B3456A" w:rsidP="00B3456A">
      <w:proofErr w:type="gramStart"/>
      <w:r w:rsidRPr="00B3456A">
        <w:t>Контроль за</w:t>
      </w:r>
      <w:proofErr w:type="gramEnd"/>
      <w:r w:rsidRPr="00B3456A">
        <w:t xml:space="preserve"> реализацией подпрограммы осуществляется заказчиком  подпрограммы.</w:t>
      </w:r>
    </w:p>
    <w:p w:rsidR="00B3456A" w:rsidRPr="00B3456A" w:rsidRDefault="00B3456A" w:rsidP="00B3456A"/>
    <w:p w:rsidR="00B3456A" w:rsidRPr="00B3456A" w:rsidRDefault="00B3456A" w:rsidP="00B3456A">
      <w:pPr>
        <w:numPr>
          <w:ilvl w:val="0"/>
          <w:numId w:val="8"/>
        </w:numPr>
        <w:jc w:val="center"/>
        <w:rPr>
          <w:b/>
        </w:rPr>
      </w:pPr>
      <w:r w:rsidRPr="00B3456A">
        <w:rPr>
          <w:b/>
        </w:rPr>
        <w:t>Риски  реализации  подпрограммы</w:t>
      </w:r>
    </w:p>
    <w:p w:rsidR="00B3456A" w:rsidRPr="00B3456A" w:rsidRDefault="00B3456A" w:rsidP="00B3456A">
      <w:r w:rsidRPr="00B3456A">
        <w:t>Муниципальная подпрограмма «Развитие дорожного хозяйства, транспортной инфраструктуры и безопасности дорожного движения</w:t>
      </w:r>
      <w:r w:rsidR="00626C79">
        <w:t xml:space="preserve"> Хилокского муниципального округа»</w:t>
      </w:r>
      <w:r w:rsidRPr="00B3456A">
        <w:t xml:space="preserve"> представляет собой систему мероприятий, взаимоувязанных по задачам, срокам осуществления и ресурсам и может быть подвержена влиянию следующих рисков:</w:t>
      </w:r>
    </w:p>
    <w:p w:rsidR="00B3456A" w:rsidRPr="00B3456A" w:rsidRDefault="00B3456A" w:rsidP="00B3456A">
      <w:pPr>
        <w:numPr>
          <w:ilvl w:val="0"/>
          <w:numId w:val="6"/>
        </w:numPr>
        <w:ind w:left="0" w:firstLine="709"/>
      </w:pPr>
      <w:r w:rsidRPr="00B3456A">
        <w:t>Финансового риска, связанного с отсутствием финансирования либо недофинансирования программных мероприятий.</w:t>
      </w:r>
    </w:p>
    <w:p w:rsidR="00B3456A" w:rsidRPr="00B3456A" w:rsidRDefault="00B3456A" w:rsidP="00B3456A">
      <w:r w:rsidRPr="00B3456A">
        <w:t>Способы ограничения финансового риска:</w:t>
      </w:r>
    </w:p>
    <w:p w:rsidR="00B3456A" w:rsidRPr="00B3456A" w:rsidRDefault="00B3456A" w:rsidP="00B3456A">
      <w:r w:rsidRPr="00B3456A">
        <w:t>-ежегодное уточнение объема финансовых средств исходя из возможностей местного бюджета и в зависимости от достигнутых результатов;</w:t>
      </w:r>
    </w:p>
    <w:p w:rsidR="00B3456A" w:rsidRPr="00B3456A" w:rsidRDefault="00B3456A" w:rsidP="00B3456A">
      <w:r w:rsidRPr="00B3456A">
        <w:t>- определение наиболее значимых мероприятий  для первоочередного финансирования;</w:t>
      </w:r>
    </w:p>
    <w:p w:rsidR="00B3456A" w:rsidRPr="00B3456A" w:rsidRDefault="00B3456A" w:rsidP="00B3456A">
      <w:r w:rsidRPr="00B3456A">
        <w:t>- привлечение внебюджетных источников финансирования.</w:t>
      </w:r>
    </w:p>
    <w:p w:rsidR="00B3456A" w:rsidRPr="00B3456A" w:rsidRDefault="00B3456A" w:rsidP="00B3456A">
      <w:r w:rsidRPr="00B3456A">
        <w:lastRenderedPageBreak/>
        <w:t>2) Риска, связанного с изменениями законодательства (как на федеральном, так и на региональном уровне), что может привести к административным или иным ограничениям.  Влияние данного риска на результаты муниципальной программы можно уменьшить   путем мониторинга    планируемых изменений в законодательстве.</w:t>
      </w:r>
    </w:p>
    <w:p w:rsidR="00B3456A" w:rsidRPr="00B3456A" w:rsidRDefault="00B3456A" w:rsidP="00B3456A">
      <w:r w:rsidRPr="00B3456A">
        <w:t>3)Административного риска, связанного с неправомерными либо не своевременными действиями лиц, непосредственно или  косвенно  связанных  с исполнением  мероприятий  муниципальной подпрограммы.  Для минимизации данного риска будет осуществляться  мониторинг реализации муниципальной подпрограммы.</w:t>
      </w:r>
    </w:p>
    <w:p w:rsidR="00B3456A" w:rsidRPr="00B3456A" w:rsidRDefault="00B3456A" w:rsidP="00B3456A">
      <w:r w:rsidRPr="00B3456A">
        <w:t>4)Меры по минимизации остальных  возможных  рисков, связанных  со спецификацией  цели и задач муниципальной подпрограммы, будут приниматься  в ходе оперативного  управления реализацией муниципальной подпрограммы.</w:t>
      </w:r>
    </w:p>
    <w:p w:rsidR="00B3456A" w:rsidRPr="00B3456A" w:rsidRDefault="00B3456A" w:rsidP="00B3456A"/>
    <w:p w:rsidR="00B3456A" w:rsidRPr="00393BBA" w:rsidRDefault="00B3456A" w:rsidP="00393BBA">
      <w:pPr>
        <w:numPr>
          <w:ilvl w:val="0"/>
          <w:numId w:val="8"/>
        </w:numPr>
        <w:jc w:val="center"/>
        <w:rPr>
          <w:b/>
        </w:rPr>
      </w:pPr>
      <w:r w:rsidRPr="00B3456A">
        <w:rPr>
          <w:b/>
        </w:rPr>
        <w:t>Ожидаемые результаты реализации подпрограммы</w:t>
      </w:r>
    </w:p>
    <w:p w:rsidR="00B3456A" w:rsidRPr="00B3456A" w:rsidRDefault="00B3456A" w:rsidP="00B3456A">
      <w:r w:rsidRPr="00B3456A">
        <w:t>За время реализации муниципальной подпрограммы</w:t>
      </w:r>
      <w:r w:rsidR="00626C79">
        <w:t xml:space="preserve"> </w:t>
      </w:r>
      <w:r w:rsidRPr="00B3456A">
        <w:t xml:space="preserve">будут проведены мероприятия по реконструкции, капитальному ремонту автомобильных дорог общего пользования местного значения. </w:t>
      </w:r>
    </w:p>
    <w:p w:rsidR="00B3456A" w:rsidRPr="00B3456A" w:rsidRDefault="00B3456A" w:rsidP="00B3456A">
      <w:r w:rsidRPr="00B3456A">
        <w:t>Проведение данных  мероприятий позволит:</w:t>
      </w:r>
    </w:p>
    <w:p w:rsidR="00B3456A" w:rsidRPr="00B3456A" w:rsidRDefault="00B3456A" w:rsidP="00B3456A">
      <w:pPr>
        <w:numPr>
          <w:ilvl w:val="0"/>
          <w:numId w:val="7"/>
        </w:numPr>
        <w:ind w:left="0" w:firstLine="709"/>
      </w:pPr>
      <w:r w:rsidRPr="00B3456A">
        <w:t xml:space="preserve"> сократить количество дорожно-транспортных происшествий из-за сопутствующих дорожных условий;</w:t>
      </w:r>
    </w:p>
    <w:p w:rsidR="00B3456A" w:rsidRPr="00B3456A" w:rsidRDefault="00B3456A" w:rsidP="00B3456A">
      <w:pPr>
        <w:numPr>
          <w:ilvl w:val="0"/>
          <w:numId w:val="7"/>
        </w:numPr>
        <w:ind w:left="0" w:firstLine="709"/>
      </w:pPr>
      <w:r w:rsidRPr="00B3456A">
        <w:t>удовлетворить растущие потребности населения по передвижению на основе доступности транспортных услуг, которые относятся к числу важнейших параметров, определяющих качество жизни населения и уровень экономики.</w:t>
      </w:r>
    </w:p>
    <w:p w:rsidR="00B3456A" w:rsidRPr="00B3456A" w:rsidRDefault="00B3456A" w:rsidP="00B3456A">
      <w:r w:rsidRPr="00B3456A">
        <w:t>Реализация подпрограммы будет осуществляться путем заключения договоров, муниципальных контрактов с подрядными организациями на основан</w:t>
      </w:r>
      <w:proofErr w:type="gramStart"/>
      <w:r w:rsidRPr="00B3456A">
        <w:t>ии  ау</w:t>
      </w:r>
      <w:proofErr w:type="gramEnd"/>
      <w:r w:rsidRPr="00B3456A">
        <w:t>кционов, конкурсов, котировок и т.д.</w:t>
      </w:r>
    </w:p>
    <w:p w:rsidR="00B3456A" w:rsidRPr="00B3456A" w:rsidRDefault="00B3456A" w:rsidP="00B3456A">
      <w:r w:rsidRPr="00B3456A">
        <w:t>Ожидаемые конечные результаты подпрограммы связаны с улучшением состояния автомобильных дорог, ее пропускной способности, безопасности дорожного движения, обеспечением экологической  безопасности.</w:t>
      </w:r>
    </w:p>
    <w:p w:rsidR="00B3456A" w:rsidRPr="00B3456A" w:rsidRDefault="00B3456A" w:rsidP="00B3456A">
      <w:r w:rsidRPr="00B3456A">
        <w:t xml:space="preserve">Ожидаемое снижение дорожно-транспортных происшествий из-за сопутствующих </w:t>
      </w:r>
      <w:r w:rsidRPr="00337CA8">
        <w:t xml:space="preserve">дорожных условий </w:t>
      </w:r>
      <w:r w:rsidR="00842EC8">
        <w:t>до 8</w:t>
      </w:r>
      <w:r w:rsidR="000820D5" w:rsidRPr="00337CA8">
        <w:t xml:space="preserve">0 </w:t>
      </w:r>
      <w:r w:rsidRPr="00337CA8">
        <w:t>%.</w:t>
      </w:r>
    </w:p>
    <w:p w:rsidR="00B3456A" w:rsidRPr="00B3456A" w:rsidRDefault="00B3456A" w:rsidP="00B3456A">
      <w:r w:rsidRPr="00B3456A">
        <w:t xml:space="preserve">Реализация муниципальной подпрограммы «Развитие дорожного хозяйства, транспортной инфраструктуры и безопасности дорожного движения </w:t>
      </w:r>
      <w:r w:rsidR="00565E53">
        <w:t xml:space="preserve">Хилокского </w:t>
      </w:r>
      <w:r w:rsidRPr="00B3456A">
        <w:t xml:space="preserve">муниципального </w:t>
      </w:r>
      <w:r w:rsidR="00565E53">
        <w:t>округа</w:t>
      </w:r>
      <w:r w:rsidRPr="00B3456A">
        <w:t xml:space="preserve"> позволит совершенствовать планирование, организацию работ, повысить эффективность использования бюджетных средств, создать рабочие места.</w:t>
      </w:r>
    </w:p>
    <w:p w:rsidR="000540AD" w:rsidRPr="00393BBA" w:rsidRDefault="00B3456A" w:rsidP="00393BBA">
      <w:r w:rsidRPr="00B3456A">
        <w:t xml:space="preserve">Проведение  целенаправленного и скоординированного комплекса мероприятий позволит создать условия для улучшения качества социально-экономической среды и жизнеобеспечения </w:t>
      </w:r>
      <w:r w:rsidRPr="00626C79">
        <w:t xml:space="preserve">населения </w:t>
      </w:r>
      <w:r w:rsidR="000153B5" w:rsidRPr="00626C79">
        <w:t>Хилокского муниципального округа</w:t>
      </w:r>
      <w:r w:rsidR="00626C79" w:rsidRPr="00626C79">
        <w:t>.</w:t>
      </w:r>
      <w:bookmarkStart w:id="5" w:name="RANGE!A1:H20"/>
      <w:bookmarkEnd w:id="5"/>
    </w:p>
    <w:p w:rsidR="00626C79" w:rsidRDefault="00626C79" w:rsidP="00C844C7">
      <w:pPr>
        <w:ind w:firstLine="0"/>
        <w:jc w:val="center"/>
        <w:rPr>
          <w:b/>
        </w:rPr>
      </w:pPr>
    </w:p>
    <w:p w:rsidR="00482061" w:rsidRDefault="00482061" w:rsidP="00C844C7">
      <w:pPr>
        <w:ind w:firstLine="0"/>
        <w:jc w:val="center"/>
        <w:rPr>
          <w:b/>
        </w:rPr>
      </w:pPr>
    </w:p>
    <w:p w:rsidR="009D26DE" w:rsidRPr="00520282" w:rsidRDefault="00393BBA" w:rsidP="00C844C7">
      <w:pPr>
        <w:ind w:firstLine="0"/>
        <w:jc w:val="center"/>
        <w:rPr>
          <w:b/>
        </w:rPr>
      </w:pPr>
      <w:r>
        <w:rPr>
          <w:b/>
        </w:rPr>
        <w:lastRenderedPageBreak/>
        <w:t>М</w:t>
      </w:r>
      <w:r w:rsidR="009D26DE" w:rsidRPr="00520282">
        <w:rPr>
          <w:b/>
        </w:rPr>
        <w:t>униципальная подпрограмма</w:t>
      </w:r>
    </w:p>
    <w:p w:rsidR="009D26DE" w:rsidRPr="00520282" w:rsidRDefault="009D26DE" w:rsidP="009D26DE">
      <w:pPr>
        <w:ind w:firstLine="0"/>
        <w:jc w:val="center"/>
        <w:rPr>
          <w:b/>
        </w:rPr>
      </w:pPr>
      <w:r w:rsidRPr="00520282">
        <w:rPr>
          <w:b/>
        </w:rPr>
        <w:t xml:space="preserve">«Территориальное планирование и обеспечение градостроительной деятельности на территории </w:t>
      </w:r>
      <w:r w:rsidR="00337CA8">
        <w:rPr>
          <w:b/>
        </w:rPr>
        <w:t xml:space="preserve">Хилокского </w:t>
      </w:r>
      <w:r w:rsidRPr="00520282">
        <w:rPr>
          <w:b/>
        </w:rPr>
        <w:t xml:space="preserve">муниципального </w:t>
      </w:r>
      <w:r w:rsidR="00337CA8">
        <w:rPr>
          <w:b/>
        </w:rPr>
        <w:t>округа</w:t>
      </w:r>
    </w:p>
    <w:p w:rsidR="009D26DE" w:rsidRPr="00520282" w:rsidRDefault="009D26DE" w:rsidP="009D26DE">
      <w:pPr>
        <w:ind w:firstLine="0"/>
        <w:rPr>
          <w:b/>
        </w:rPr>
      </w:pPr>
    </w:p>
    <w:p w:rsidR="009D26DE" w:rsidRPr="00520282" w:rsidRDefault="009D26DE" w:rsidP="009D26DE">
      <w:pPr>
        <w:ind w:firstLine="0"/>
        <w:jc w:val="center"/>
        <w:rPr>
          <w:b/>
        </w:rPr>
      </w:pPr>
      <w:r w:rsidRPr="00520282">
        <w:rPr>
          <w:b/>
        </w:rPr>
        <w:t>ПАСПОРТ</w:t>
      </w:r>
    </w:p>
    <w:p w:rsidR="009D26DE" w:rsidRPr="00520282" w:rsidRDefault="009D26DE" w:rsidP="009D26DE">
      <w:pPr>
        <w:ind w:firstLine="0"/>
        <w:jc w:val="center"/>
        <w:rPr>
          <w:b/>
        </w:rPr>
      </w:pPr>
      <w:r w:rsidRPr="00520282">
        <w:rPr>
          <w:b/>
        </w:rPr>
        <w:t xml:space="preserve">муниципальной подпрограммы «Территориальное планирование и обеспечение градостроительной деятельности на территории </w:t>
      </w:r>
      <w:r w:rsidR="00E901CF">
        <w:rPr>
          <w:b/>
        </w:rPr>
        <w:t>Хилокского муниципального округа</w:t>
      </w:r>
    </w:p>
    <w:p w:rsidR="009D26DE" w:rsidRPr="00520282" w:rsidRDefault="009D26DE" w:rsidP="009D26DE">
      <w:pPr>
        <w:ind w:firstLine="0"/>
        <w:rPr>
          <w:b/>
        </w:rPr>
      </w:pPr>
    </w:p>
    <w:tbl>
      <w:tblPr>
        <w:tblW w:w="9498" w:type="dxa"/>
        <w:tblInd w:w="108" w:type="dxa"/>
        <w:tblLook w:val="04A0" w:firstRow="1" w:lastRow="0" w:firstColumn="1" w:lastColumn="0" w:noHBand="0" w:noVBand="1"/>
      </w:tblPr>
      <w:tblGrid>
        <w:gridCol w:w="2477"/>
        <w:gridCol w:w="7021"/>
      </w:tblGrid>
      <w:tr w:rsidR="009D26DE" w:rsidRPr="00520282" w:rsidTr="00DD40E7">
        <w:trPr>
          <w:trHeight w:val="1466"/>
        </w:trPr>
        <w:tc>
          <w:tcPr>
            <w:tcW w:w="2477" w:type="dxa"/>
          </w:tcPr>
          <w:p w:rsidR="009D26DE" w:rsidRPr="00520282" w:rsidRDefault="009D26DE" w:rsidP="007F4036">
            <w:pPr>
              <w:ind w:firstLine="0"/>
            </w:pPr>
            <w:r w:rsidRPr="00520282">
              <w:t>Наименование подпрограммы</w:t>
            </w:r>
          </w:p>
        </w:tc>
        <w:tc>
          <w:tcPr>
            <w:tcW w:w="7021" w:type="dxa"/>
          </w:tcPr>
          <w:p w:rsidR="009D26DE" w:rsidRPr="00520282" w:rsidRDefault="009D26DE" w:rsidP="00337CA8">
            <w:pPr>
              <w:ind w:firstLine="0"/>
            </w:pPr>
            <w:r w:rsidRPr="00520282">
              <w:t>Территориальное планирование и обеспечение гра</w:t>
            </w:r>
            <w:r w:rsidRPr="00520282">
              <w:softHyphen/>
              <w:t xml:space="preserve">достроительной деятельности на территории </w:t>
            </w:r>
            <w:r w:rsidR="00337CA8">
              <w:t xml:space="preserve">Хилокского </w:t>
            </w:r>
            <w:r w:rsidRPr="00520282">
              <w:t>муни</w:t>
            </w:r>
            <w:r w:rsidRPr="00520282">
              <w:softHyphen/>
              <w:t xml:space="preserve">ципального </w:t>
            </w:r>
            <w:r w:rsidR="00337CA8">
              <w:t>округа</w:t>
            </w:r>
            <w:r w:rsidRPr="00520282">
              <w:t xml:space="preserve"> (далее - подпрограмма).</w:t>
            </w:r>
          </w:p>
        </w:tc>
      </w:tr>
      <w:tr w:rsidR="009D26DE" w:rsidRPr="00520282" w:rsidTr="00DD40E7">
        <w:trPr>
          <w:trHeight w:val="1555"/>
        </w:trPr>
        <w:tc>
          <w:tcPr>
            <w:tcW w:w="2477" w:type="dxa"/>
          </w:tcPr>
          <w:p w:rsidR="009D26DE" w:rsidRPr="00520282" w:rsidRDefault="009D26DE" w:rsidP="007F4036">
            <w:pPr>
              <w:ind w:firstLine="0"/>
            </w:pPr>
            <w:r w:rsidRPr="00520282">
              <w:t>Ответственный исполнитель программы</w:t>
            </w:r>
          </w:p>
        </w:tc>
        <w:tc>
          <w:tcPr>
            <w:tcW w:w="7021" w:type="dxa"/>
          </w:tcPr>
          <w:p w:rsidR="009D26DE" w:rsidRPr="00520282" w:rsidRDefault="009D26DE" w:rsidP="00337CA8">
            <w:pPr>
              <w:ind w:firstLine="0"/>
            </w:pPr>
            <w:r w:rsidRPr="00520282">
              <w:t xml:space="preserve">Отдел территориального развития администрации </w:t>
            </w:r>
            <w:r w:rsidR="00337CA8">
              <w:t xml:space="preserve">Хилокского </w:t>
            </w:r>
            <w:r w:rsidRPr="00520282">
              <w:t>муниципально</w:t>
            </w:r>
            <w:r w:rsidR="00E901CF">
              <w:t xml:space="preserve">го </w:t>
            </w:r>
            <w:r w:rsidR="00337CA8">
              <w:t>округа</w:t>
            </w:r>
            <w:r w:rsidR="00E901CF">
              <w:t xml:space="preserve"> (К</w:t>
            </w:r>
            <w:r w:rsidRPr="00520282">
              <w:t>онсультант по а</w:t>
            </w:r>
            <w:r w:rsidR="00337CA8">
              <w:t>рхитектуре и градостроительству)</w:t>
            </w:r>
          </w:p>
        </w:tc>
      </w:tr>
      <w:tr w:rsidR="009D26DE" w:rsidRPr="00520282" w:rsidTr="00F213E0">
        <w:trPr>
          <w:trHeight w:val="4434"/>
        </w:trPr>
        <w:tc>
          <w:tcPr>
            <w:tcW w:w="2477" w:type="dxa"/>
          </w:tcPr>
          <w:p w:rsidR="009D26DE" w:rsidRPr="00520282" w:rsidRDefault="009D26DE" w:rsidP="007F4036">
            <w:pPr>
              <w:ind w:firstLine="0"/>
            </w:pPr>
            <w:r w:rsidRPr="00520282">
              <w:t>Цели и задача программы:</w:t>
            </w:r>
          </w:p>
        </w:tc>
        <w:tc>
          <w:tcPr>
            <w:tcW w:w="7021" w:type="dxa"/>
          </w:tcPr>
          <w:p w:rsidR="009D26DE" w:rsidRPr="00520282" w:rsidRDefault="009D26DE" w:rsidP="007F4036">
            <w:pPr>
              <w:ind w:firstLine="0"/>
            </w:pPr>
            <w:r w:rsidRPr="00520282">
              <w:t xml:space="preserve">Цель: </w:t>
            </w:r>
          </w:p>
          <w:p w:rsidR="009D26DE" w:rsidRPr="00520282" w:rsidRDefault="009D26DE" w:rsidP="007F4036">
            <w:pPr>
              <w:ind w:firstLine="0"/>
            </w:pPr>
            <w:r w:rsidRPr="00520282">
              <w:t>Создание условий для комплексного устойчивого развития территорий</w:t>
            </w:r>
            <w:r w:rsidR="009E6B3D">
              <w:t xml:space="preserve"> Хилокского муниципального округа </w:t>
            </w:r>
            <w:r w:rsidRPr="00520282">
              <w:t>на основании утвержденных документов тер</w:t>
            </w:r>
            <w:r w:rsidRPr="00520282">
              <w:softHyphen/>
              <w:t>риториального планирования и градостроительного зонирования, обеспечение нормативного использования ресурсного потенциала района, создание благоприятных инвестиционных условий для развития терри</w:t>
            </w:r>
            <w:r w:rsidRPr="00520282">
              <w:softHyphen/>
              <w:t>торий промышленно-селитебных зон.</w:t>
            </w:r>
          </w:p>
          <w:p w:rsidR="009D26DE" w:rsidRPr="00520282" w:rsidRDefault="009D26DE" w:rsidP="007F4036">
            <w:pPr>
              <w:ind w:firstLine="0"/>
            </w:pPr>
          </w:p>
          <w:p w:rsidR="009D26DE" w:rsidRPr="00520282" w:rsidRDefault="009D26DE" w:rsidP="007F4036">
            <w:pPr>
              <w:ind w:firstLine="0"/>
            </w:pPr>
            <w:r w:rsidRPr="00520282">
              <w:t>Задача:</w:t>
            </w:r>
          </w:p>
          <w:p w:rsidR="009D26DE" w:rsidRPr="00520282" w:rsidRDefault="009D26DE" w:rsidP="007F4036">
            <w:pPr>
              <w:ind w:firstLine="0"/>
            </w:pPr>
            <w:r w:rsidRPr="00520282">
              <w:t>Совершенствование системы территориального планирования и градостроительной деятельности.</w:t>
            </w:r>
          </w:p>
        </w:tc>
      </w:tr>
      <w:tr w:rsidR="009D26DE" w:rsidRPr="00520282" w:rsidTr="00DD40E7">
        <w:trPr>
          <w:trHeight w:val="1275"/>
        </w:trPr>
        <w:tc>
          <w:tcPr>
            <w:tcW w:w="2477" w:type="dxa"/>
          </w:tcPr>
          <w:p w:rsidR="009D26DE" w:rsidRPr="00520282" w:rsidRDefault="009D26DE" w:rsidP="007F4036">
            <w:pPr>
              <w:ind w:firstLine="0"/>
            </w:pPr>
            <w:r w:rsidRPr="00520282">
              <w:t>Важнейшие целевые индикаторы и показатели</w:t>
            </w:r>
          </w:p>
          <w:p w:rsidR="009D26DE" w:rsidRPr="00520282" w:rsidRDefault="009D26DE" w:rsidP="007F4036">
            <w:pPr>
              <w:ind w:firstLine="0"/>
            </w:pPr>
          </w:p>
        </w:tc>
        <w:tc>
          <w:tcPr>
            <w:tcW w:w="7021" w:type="dxa"/>
          </w:tcPr>
          <w:p w:rsidR="009D26DE" w:rsidRPr="00520282" w:rsidRDefault="009D26DE" w:rsidP="00DD40E7">
            <w:pPr>
              <w:ind w:firstLine="0"/>
            </w:pPr>
            <w:r w:rsidRPr="00520282">
              <w:t xml:space="preserve">- </w:t>
            </w:r>
            <w:r w:rsidR="009E6B3D">
              <w:t>Разработанный и оплаченный комплект генерального плана</w:t>
            </w:r>
            <w:r w:rsidRPr="00520282">
              <w:t xml:space="preserve"> и правил землепользования и застройки</w:t>
            </w:r>
            <w:r w:rsidR="009E6B3D">
              <w:t>,</w:t>
            </w:r>
            <w:r w:rsidRPr="00520282">
              <w:t xml:space="preserve"> </w:t>
            </w:r>
            <w:r w:rsidR="009E6B3D">
              <w:t>комплект нормативов градостроительного проектирования Хилокского муниципального округа</w:t>
            </w:r>
            <w:r w:rsidRPr="00520282">
              <w:t>.</w:t>
            </w:r>
          </w:p>
          <w:p w:rsidR="009D26DE" w:rsidRDefault="009D26DE" w:rsidP="00C67702">
            <w:pPr>
              <w:ind w:firstLine="0"/>
            </w:pPr>
            <w:r w:rsidRPr="00520282">
              <w:t xml:space="preserve">- </w:t>
            </w:r>
            <w:r w:rsidR="009E6B3D">
              <w:t>Разработанные и оплаченные</w:t>
            </w:r>
            <w:r w:rsidR="009E6B3D" w:rsidRPr="00520282">
              <w:t xml:space="preserve"> </w:t>
            </w:r>
            <w:r w:rsidR="009E6B3D">
              <w:t>проекты</w:t>
            </w:r>
            <w:r w:rsidRPr="00520282">
              <w:t xml:space="preserve"> внесения изменений в </w:t>
            </w:r>
            <w:r w:rsidR="00C67702">
              <w:t>документ территориального планирования и градостроительного зонирования</w:t>
            </w:r>
            <w:r w:rsidRPr="00520282">
              <w:t>.</w:t>
            </w:r>
          </w:p>
          <w:p w:rsidR="00F213E0" w:rsidRPr="00520282" w:rsidRDefault="00F213E0" w:rsidP="00C67702">
            <w:pPr>
              <w:ind w:firstLine="0"/>
            </w:pPr>
          </w:p>
        </w:tc>
      </w:tr>
      <w:tr w:rsidR="009D26DE" w:rsidRPr="00520282" w:rsidTr="00DD40E7">
        <w:trPr>
          <w:trHeight w:val="1032"/>
        </w:trPr>
        <w:tc>
          <w:tcPr>
            <w:tcW w:w="2477" w:type="dxa"/>
          </w:tcPr>
          <w:p w:rsidR="009D26DE" w:rsidRPr="00520282" w:rsidRDefault="009D26DE" w:rsidP="007F4036">
            <w:pPr>
              <w:ind w:firstLine="0"/>
            </w:pPr>
            <w:r w:rsidRPr="00520282">
              <w:t>Сроки и этапы</w:t>
            </w:r>
          </w:p>
          <w:p w:rsidR="009D26DE" w:rsidRPr="00520282" w:rsidRDefault="009D26DE" w:rsidP="007F4036">
            <w:pPr>
              <w:ind w:firstLine="0"/>
            </w:pPr>
            <w:r w:rsidRPr="00520282">
              <w:t>реализации</w:t>
            </w:r>
          </w:p>
          <w:p w:rsidR="009D26DE" w:rsidRPr="00520282" w:rsidRDefault="009D26DE" w:rsidP="007F4036">
            <w:pPr>
              <w:ind w:firstLine="0"/>
            </w:pPr>
            <w:r w:rsidRPr="00520282">
              <w:t>подпрограммы</w:t>
            </w:r>
          </w:p>
        </w:tc>
        <w:tc>
          <w:tcPr>
            <w:tcW w:w="7021" w:type="dxa"/>
          </w:tcPr>
          <w:p w:rsidR="009D26DE" w:rsidRPr="00520282" w:rsidRDefault="009D26DE" w:rsidP="007F4036">
            <w:pPr>
              <w:ind w:firstLine="0"/>
            </w:pPr>
            <w:r w:rsidRPr="00520282">
              <w:t>20</w:t>
            </w:r>
            <w:r w:rsidR="0011148B">
              <w:t>2</w:t>
            </w:r>
            <w:r w:rsidR="00E901CF">
              <w:t>5-2030</w:t>
            </w:r>
            <w:r w:rsidRPr="00520282">
              <w:t xml:space="preserve"> годы. Подпрограмма реализуется в один  этап.</w:t>
            </w:r>
          </w:p>
        </w:tc>
      </w:tr>
      <w:tr w:rsidR="009D26DE" w:rsidRPr="00520282" w:rsidTr="00DD40E7">
        <w:trPr>
          <w:trHeight w:val="3131"/>
        </w:trPr>
        <w:tc>
          <w:tcPr>
            <w:tcW w:w="2477" w:type="dxa"/>
          </w:tcPr>
          <w:p w:rsidR="009D26DE" w:rsidRPr="00520282" w:rsidRDefault="009D26DE" w:rsidP="007F4036">
            <w:pPr>
              <w:ind w:firstLine="0"/>
            </w:pPr>
            <w:r w:rsidRPr="00520282">
              <w:lastRenderedPageBreak/>
              <w:t xml:space="preserve">Потребность </w:t>
            </w:r>
            <w:proofErr w:type="gramStart"/>
            <w:r w:rsidRPr="00520282">
              <w:t>в</w:t>
            </w:r>
            <w:proofErr w:type="gramEnd"/>
          </w:p>
          <w:p w:rsidR="009D26DE" w:rsidRPr="00520282" w:rsidRDefault="009D26DE" w:rsidP="007F4036">
            <w:pPr>
              <w:ind w:firstLine="0"/>
            </w:pPr>
            <w:proofErr w:type="gramStart"/>
            <w:r w:rsidRPr="00520282">
              <w:t>финансировании</w:t>
            </w:r>
            <w:proofErr w:type="gramEnd"/>
          </w:p>
        </w:tc>
        <w:tc>
          <w:tcPr>
            <w:tcW w:w="7021" w:type="dxa"/>
          </w:tcPr>
          <w:p w:rsidR="009D26DE" w:rsidRPr="007B580F" w:rsidRDefault="009D26DE" w:rsidP="007F4036">
            <w:pPr>
              <w:ind w:firstLine="0"/>
            </w:pPr>
            <w:r w:rsidRPr="007B580F">
              <w:t>Потребность в финансировании мероприятий про</w:t>
            </w:r>
            <w:r w:rsidRPr="007B580F">
              <w:softHyphen/>
              <w:t xml:space="preserve">граммы составляет  </w:t>
            </w:r>
            <w:r w:rsidR="000540AD">
              <w:t>570</w:t>
            </w:r>
            <w:r w:rsidR="00DE3EB6">
              <w:t>0</w:t>
            </w:r>
            <w:r w:rsidR="007B580F" w:rsidRPr="007B580F">
              <w:t>,0</w:t>
            </w:r>
            <w:r w:rsidR="00DE3EB6">
              <w:t>0</w:t>
            </w:r>
            <w:r w:rsidRPr="007B580F">
              <w:t xml:space="preserve">  </w:t>
            </w:r>
            <w:r w:rsidRPr="00377A74">
              <w:t>тыс. рублей из сре</w:t>
            </w:r>
            <w:proofErr w:type="gramStart"/>
            <w:r w:rsidRPr="00377A74">
              <w:t>дств вс</w:t>
            </w:r>
            <w:proofErr w:type="gramEnd"/>
            <w:r w:rsidRPr="00377A74">
              <w:t>ех источников финансирования, в том числе по го</w:t>
            </w:r>
            <w:r w:rsidRPr="00377A74">
              <w:softHyphen/>
              <w:t>дам:</w:t>
            </w:r>
          </w:p>
          <w:p w:rsidR="009D26DE" w:rsidRPr="007B580F" w:rsidRDefault="009D26DE" w:rsidP="007F4036">
            <w:pPr>
              <w:ind w:firstLine="0"/>
            </w:pPr>
            <w:r w:rsidRPr="007B580F">
              <w:t>20</w:t>
            </w:r>
            <w:r w:rsidR="003175BA" w:rsidRPr="007B580F">
              <w:t>2</w:t>
            </w:r>
            <w:r w:rsidR="00E901CF">
              <w:t>5</w:t>
            </w:r>
            <w:r w:rsidRPr="007B580F">
              <w:t xml:space="preserve"> год – </w:t>
            </w:r>
            <w:r w:rsidR="007B580F" w:rsidRPr="007B580F">
              <w:t>0,00</w:t>
            </w:r>
            <w:r w:rsidRPr="007B580F">
              <w:t xml:space="preserve"> тыс. рублей  </w:t>
            </w:r>
          </w:p>
          <w:p w:rsidR="009D26DE" w:rsidRPr="007B580F" w:rsidRDefault="009D26DE" w:rsidP="007F4036">
            <w:pPr>
              <w:ind w:firstLine="0"/>
            </w:pPr>
            <w:r w:rsidRPr="007B580F">
              <w:t>20</w:t>
            </w:r>
            <w:r w:rsidR="003175BA" w:rsidRPr="007B580F">
              <w:t>2</w:t>
            </w:r>
            <w:r w:rsidR="00E901CF">
              <w:t>6</w:t>
            </w:r>
            <w:r w:rsidR="003175BA" w:rsidRPr="007B580F">
              <w:t xml:space="preserve"> год – </w:t>
            </w:r>
            <w:r w:rsidR="00E901CF">
              <w:t>5200</w:t>
            </w:r>
            <w:r w:rsidR="007B580F" w:rsidRPr="007B580F">
              <w:t>,00</w:t>
            </w:r>
            <w:r w:rsidRPr="007B580F">
              <w:t xml:space="preserve"> тыс. рублей</w:t>
            </w:r>
          </w:p>
          <w:p w:rsidR="009D26DE" w:rsidRPr="007B580F" w:rsidRDefault="009D26DE" w:rsidP="007F4036">
            <w:pPr>
              <w:ind w:firstLine="0"/>
            </w:pPr>
            <w:r w:rsidRPr="007B580F">
              <w:t>202</w:t>
            </w:r>
            <w:r w:rsidR="00E901CF">
              <w:t>7</w:t>
            </w:r>
            <w:r w:rsidR="003175BA" w:rsidRPr="007B580F">
              <w:t xml:space="preserve"> год -  </w:t>
            </w:r>
            <w:r w:rsidR="00E901CF">
              <w:t>0</w:t>
            </w:r>
            <w:r w:rsidR="007B580F" w:rsidRPr="007B580F">
              <w:t>,00</w:t>
            </w:r>
            <w:r w:rsidRPr="007B580F">
              <w:t xml:space="preserve"> тыс. рублей</w:t>
            </w:r>
          </w:p>
          <w:p w:rsidR="009D26DE" w:rsidRPr="007B580F" w:rsidRDefault="009D26DE" w:rsidP="007F4036">
            <w:pPr>
              <w:ind w:firstLine="0"/>
            </w:pPr>
            <w:r w:rsidRPr="007B580F">
              <w:t>202</w:t>
            </w:r>
            <w:r w:rsidR="00E901CF">
              <w:t>8</w:t>
            </w:r>
            <w:r w:rsidRPr="007B580F">
              <w:t xml:space="preserve"> год -  </w:t>
            </w:r>
            <w:r w:rsidR="00DE3EB6">
              <w:t>0</w:t>
            </w:r>
            <w:r w:rsidR="007B580F" w:rsidRPr="007B580F">
              <w:t>,00</w:t>
            </w:r>
            <w:r w:rsidRPr="007B580F">
              <w:t xml:space="preserve"> тыс. рублей</w:t>
            </w:r>
          </w:p>
          <w:p w:rsidR="009D26DE" w:rsidRDefault="009D26DE" w:rsidP="007F4036">
            <w:pPr>
              <w:ind w:firstLine="0"/>
            </w:pPr>
            <w:r w:rsidRPr="007B580F">
              <w:t>202</w:t>
            </w:r>
            <w:r w:rsidR="00E901CF">
              <w:t>9</w:t>
            </w:r>
            <w:r w:rsidRPr="007B580F">
              <w:t xml:space="preserve"> год –</w:t>
            </w:r>
            <w:r w:rsidR="003175BA" w:rsidRPr="007B580F">
              <w:t xml:space="preserve"> </w:t>
            </w:r>
            <w:r w:rsidR="00E901CF">
              <w:t>500</w:t>
            </w:r>
            <w:r w:rsidR="007B580F" w:rsidRPr="007B580F">
              <w:t>,00</w:t>
            </w:r>
            <w:r w:rsidRPr="007B580F">
              <w:t xml:space="preserve">  тыс. рублей</w:t>
            </w:r>
            <w:r w:rsidR="003A19D6" w:rsidRPr="007B580F">
              <w:t>.</w:t>
            </w:r>
          </w:p>
          <w:p w:rsidR="00E901CF" w:rsidRPr="007B580F" w:rsidRDefault="00E901CF" w:rsidP="007F4036">
            <w:pPr>
              <w:ind w:firstLine="0"/>
            </w:pPr>
            <w:r>
              <w:t>2030</w:t>
            </w:r>
            <w:r w:rsidRPr="007B580F">
              <w:t xml:space="preserve"> год – </w:t>
            </w:r>
            <w:r>
              <w:t>0</w:t>
            </w:r>
            <w:r w:rsidRPr="007B580F">
              <w:t>,00  тыс. рублей.</w:t>
            </w:r>
          </w:p>
        </w:tc>
      </w:tr>
      <w:tr w:rsidR="009D26DE" w:rsidRPr="00520282" w:rsidTr="00DD40E7">
        <w:tc>
          <w:tcPr>
            <w:tcW w:w="2477" w:type="dxa"/>
          </w:tcPr>
          <w:p w:rsidR="009D26DE" w:rsidRPr="00520282" w:rsidRDefault="009D26DE" w:rsidP="007F4036">
            <w:pPr>
              <w:ind w:firstLine="0"/>
            </w:pPr>
            <w:r w:rsidRPr="00520282">
              <w:t>Ожидаемые результаты</w:t>
            </w:r>
          </w:p>
        </w:tc>
        <w:tc>
          <w:tcPr>
            <w:tcW w:w="7021" w:type="dxa"/>
          </w:tcPr>
          <w:p w:rsidR="009D26DE" w:rsidRPr="00520282" w:rsidRDefault="009D26DE" w:rsidP="007F4036">
            <w:pPr>
              <w:ind w:firstLine="0"/>
            </w:pPr>
            <w:r w:rsidRPr="00520282">
              <w:t>Разработка документов территориального планирования позволит осу</w:t>
            </w:r>
            <w:r w:rsidRPr="00520282">
              <w:softHyphen/>
              <w:t>ществить ресурсный потенциал территорий и поселе</w:t>
            </w:r>
            <w:r w:rsidRPr="00520282">
              <w:softHyphen/>
              <w:t>ний района с целью обеспечения их градостроительного развития.</w:t>
            </w:r>
          </w:p>
          <w:p w:rsidR="009D26DE" w:rsidRPr="00520282" w:rsidRDefault="009D26DE" w:rsidP="007F4036">
            <w:pPr>
              <w:ind w:firstLine="0"/>
            </w:pPr>
          </w:p>
        </w:tc>
      </w:tr>
    </w:tbl>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Default="009D26DE"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Default="00DE3EB6" w:rsidP="009D26DE">
      <w:pPr>
        <w:ind w:firstLine="0"/>
      </w:pPr>
    </w:p>
    <w:p w:rsidR="00DE3EB6" w:rsidRPr="00520282" w:rsidRDefault="00DE3EB6"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Pr="00520282" w:rsidRDefault="009D26DE" w:rsidP="009D26DE">
      <w:pPr>
        <w:ind w:firstLine="0"/>
      </w:pPr>
    </w:p>
    <w:p w:rsidR="009D26DE" w:rsidRDefault="009D26DE"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C844C7" w:rsidRDefault="00C844C7" w:rsidP="009D26DE">
      <w:pPr>
        <w:ind w:firstLine="0"/>
      </w:pPr>
    </w:p>
    <w:p w:rsidR="009D26DE" w:rsidRDefault="009D26DE" w:rsidP="009D26DE">
      <w:pPr>
        <w:ind w:firstLine="0"/>
      </w:pPr>
    </w:p>
    <w:p w:rsidR="009D26DE" w:rsidRPr="00520282" w:rsidRDefault="000B0C50" w:rsidP="000B0C50">
      <w:pPr>
        <w:ind w:firstLine="0"/>
        <w:jc w:val="center"/>
      </w:pPr>
      <w:r>
        <w:rPr>
          <w:b/>
        </w:rPr>
        <w:lastRenderedPageBreak/>
        <w:t>1</w:t>
      </w:r>
      <w:r w:rsidRPr="00520282">
        <w:rPr>
          <w:b/>
        </w:rPr>
        <w:t>. Содержание проблемы и обоснование необходимости ее решения программными методами</w:t>
      </w:r>
    </w:p>
    <w:p w:rsidR="009D26DE" w:rsidRPr="00520282" w:rsidRDefault="009D26DE" w:rsidP="009D26DE">
      <w:proofErr w:type="gramStart"/>
      <w:r w:rsidRPr="00520282">
        <w:t>Актуальность муниципальной подпрограммы «Терри</w:t>
      </w:r>
      <w:r w:rsidRPr="00520282">
        <w:softHyphen/>
        <w:t xml:space="preserve">ториальное планирование и обеспечение градостроительной деятельности на территории </w:t>
      </w:r>
      <w:r w:rsidR="00337CA8">
        <w:t xml:space="preserve">Хилокского </w:t>
      </w:r>
      <w:r w:rsidRPr="00520282">
        <w:t xml:space="preserve">муниципального </w:t>
      </w:r>
      <w:r w:rsidR="00337CA8">
        <w:t>округа</w:t>
      </w:r>
      <w:r w:rsidRPr="00520282">
        <w:t xml:space="preserve"> (далее - подпрограмма) вызвана необходимостью продолжения формирования ут</w:t>
      </w:r>
      <w:r w:rsidRPr="00520282">
        <w:softHyphen/>
        <w:t>вержденного комплекса документов развития территорий района в целях реше</w:t>
      </w:r>
      <w:r w:rsidRPr="00520282">
        <w:softHyphen/>
        <w:t xml:space="preserve">ния стратегических и повседневных задач управления территорией, на которых будут осуществляться крупнейшие инвестиционные проекты, определенные в стратегических направлениях развития муниципального </w:t>
      </w:r>
      <w:r w:rsidR="004F5BDC">
        <w:t>округа</w:t>
      </w:r>
      <w:r w:rsidRPr="00520282">
        <w:t xml:space="preserve"> на период до 2030 года. </w:t>
      </w:r>
      <w:proofErr w:type="gramEnd"/>
    </w:p>
    <w:p w:rsidR="009D26DE" w:rsidRPr="00520282" w:rsidRDefault="009D26DE" w:rsidP="009D26DE">
      <w:r w:rsidRPr="00520282">
        <w:t>Документы территориального планирования являются обязательными для органов местного самоуправления при принятии ими управленческих реше</w:t>
      </w:r>
      <w:r w:rsidRPr="00520282">
        <w:softHyphen/>
        <w:t>ний и реализации таких решений.</w:t>
      </w:r>
    </w:p>
    <w:p w:rsidR="009D26DE" w:rsidRPr="00520282" w:rsidRDefault="009D26DE" w:rsidP="00B54F6E">
      <w:r w:rsidRPr="00520282">
        <w:t>По состоянию на 01 сентября 20</w:t>
      </w:r>
      <w:r w:rsidR="00B10BC5">
        <w:t>25</w:t>
      </w:r>
      <w:r w:rsidRPr="00520282">
        <w:t xml:space="preserve"> года на территории </w:t>
      </w:r>
      <w:r w:rsidR="00F01DCC">
        <w:t>Хилокского муниципального округа</w:t>
      </w:r>
      <w:r w:rsidRPr="00520282">
        <w:t xml:space="preserve">  разработано 12 генеральных планов и 12 правил землепользования и застройки городских и сельских поселений</w:t>
      </w:r>
      <w:r w:rsidR="00B54F6E">
        <w:t>.</w:t>
      </w:r>
    </w:p>
    <w:p w:rsidR="009D26DE" w:rsidRPr="00520282" w:rsidRDefault="009D26DE" w:rsidP="009D26DE">
      <w:r w:rsidRPr="00520282">
        <w:t>Для полного завершения подготовки градостроительной документации муниципального района и поселений необходимо разработать актуальную редакцию (внести изменения) схемы территориального развития муниципального района</w:t>
      </w:r>
      <w:r w:rsidR="006401F9">
        <w:t>, повести работы по описанию территориальных зон и границ населённых пунктов, разработать нормативы</w:t>
      </w:r>
      <w:r w:rsidRPr="00520282">
        <w:t xml:space="preserve"> градостроительного проектирования муниципального района и поселений. </w:t>
      </w:r>
    </w:p>
    <w:p w:rsidR="009D26DE" w:rsidRPr="00520282" w:rsidRDefault="006401F9" w:rsidP="009D26DE">
      <w:r>
        <w:t>Работа по р</w:t>
      </w:r>
      <w:r w:rsidR="007305B6">
        <w:t>азработке и утверждению</w:t>
      </w:r>
      <w:r w:rsidR="009D26DE" w:rsidRPr="00520282">
        <w:t xml:space="preserve"> проектов внесения изменений в генеральные планы поселений, в  правила землепользования и застройки поселений</w:t>
      </w:r>
      <w:r>
        <w:t xml:space="preserve"> производиться </w:t>
      </w:r>
      <w:r w:rsidR="007305B6">
        <w:t>по мере необходимости, а также</w:t>
      </w:r>
      <w:r w:rsidR="009D26DE" w:rsidRPr="00520282">
        <w:t xml:space="preserve"> по заявлениям физических и юридических лиц. </w:t>
      </w:r>
    </w:p>
    <w:p w:rsidR="009D26DE" w:rsidRPr="00520282" w:rsidRDefault="009D26DE" w:rsidP="009D26DE">
      <w:r w:rsidRPr="00520282">
        <w:t xml:space="preserve">Реализация программы будет соответствовать решению приоритетных задач стратегических направлений социально-экономического развития </w:t>
      </w:r>
      <w:r w:rsidR="000153B5">
        <w:t>Хилокского муниципального округа</w:t>
      </w:r>
    </w:p>
    <w:p w:rsidR="009D26DE" w:rsidRPr="00520282" w:rsidRDefault="009D26DE" w:rsidP="009D26DE">
      <w:pPr>
        <w:ind w:firstLine="0"/>
      </w:pPr>
    </w:p>
    <w:p w:rsidR="009D26DE" w:rsidRPr="00520282" w:rsidRDefault="009D26DE" w:rsidP="009D26DE">
      <w:pPr>
        <w:ind w:firstLine="0"/>
        <w:jc w:val="center"/>
        <w:rPr>
          <w:b/>
        </w:rPr>
      </w:pPr>
      <w:bookmarkStart w:id="6" w:name="bookmark1"/>
      <w:r w:rsidRPr="00520282">
        <w:rPr>
          <w:b/>
        </w:rPr>
        <w:t>2. Основная цель, задачи, сроки и этапы реализации программы</w:t>
      </w:r>
      <w:bookmarkEnd w:id="6"/>
    </w:p>
    <w:p w:rsidR="009D26DE" w:rsidRPr="00520282" w:rsidRDefault="009D26DE" w:rsidP="009D26DE">
      <w:pPr>
        <w:ind w:firstLine="0"/>
        <w:rPr>
          <w:b/>
        </w:rPr>
      </w:pPr>
    </w:p>
    <w:p w:rsidR="009D26DE" w:rsidRPr="00520282" w:rsidRDefault="009D26DE" w:rsidP="009D26DE">
      <w:r w:rsidRPr="00520282">
        <w:t xml:space="preserve">Основной целью программы является обеспечение комплексного устойчивого развития территорий муниципального </w:t>
      </w:r>
      <w:r w:rsidR="000F296F">
        <w:t>округа</w:t>
      </w:r>
      <w:r w:rsidRPr="00520282">
        <w:t xml:space="preserve"> на основе долгосрочного планирования территориального развития, обеспечение нормативного использования ресурсного потенциала района, создание благоприятных инвестиционных условий для развития терри</w:t>
      </w:r>
      <w:r w:rsidRPr="00520282">
        <w:softHyphen/>
        <w:t>торий промышленно-селитебных зон.</w:t>
      </w:r>
    </w:p>
    <w:p w:rsidR="009D26DE" w:rsidRPr="00520282" w:rsidRDefault="009D26DE" w:rsidP="009D26DE">
      <w:r w:rsidRPr="00520282">
        <w:t>Для достижения поставленной цели необходимо решить следующую задачу:</w:t>
      </w:r>
    </w:p>
    <w:p w:rsidR="009D26DE" w:rsidRPr="00520282" w:rsidRDefault="009D26DE" w:rsidP="009D26DE">
      <w:r w:rsidRPr="00520282">
        <w:t>Совершенствование системы территориального планирования и градостроительной деятельности.</w:t>
      </w:r>
    </w:p>
    <w:p w:rsidR="009D26DE" w:rsidRPr="00520282" w:rsidRDefault="009D26DE" w:rsidP="009D26DE">
      <w:r w:rsidRPr="00520282">
        <w:t xml:space="preserve"> Поставленная задача соответствует цели обеспечения экономического и социального развития </w:t>
      </w:r>
      <w:r w:rsidR="000153B5">
        <w:t>Хилокского муниципального округа</w:t>
      </w:r>
      <w:r w:rsidR="00337CA8">
        <w:t>.</w:t>
      </w:r>
      <w:r w:rsidRPr="00520282">
        <w:t xml:space="preserve"> Наличие разработанных и утвержденных документов территориального планиро</w:t>
      </w:r>
      <w:r w:rsidRPr="00520282">
        <w:softHyphen/>
        <w:t xml:space="preserve">вания </w:t>
      </w:r>
      <w:r w:rsidRPr="00520282">
        <w:lastRenderedPageBreak/>
        <w:t xml:space="preserve">будет способствовать деятельности по развитию территорий </w:t>
      </w:r>
      <w:r w:rsidR="000153B5">
        <w:t>Хилокского муниципального округа</w:t>
      </w:r>
    </w:p>
    <w:p w:rsidR="009D26DE" w:rsidRPr="00520282" w:rsidRDefault="009D26DE" w:rsidP="009D26DE">
      <w:r w:rsidRPr="00520282">
        <w:t>Сроки реализации программы: 20</w:t>
      </w:r>
      <w:r w:rsidR="003175BA">
        <w:t>2</w:t>
      </w:r>
      <w:r w:rsidR="00337CA8">
        <w:t>5-2030</w:t>
      </w:r>
      <w:r w:rsidRPr="00520282">
        <w:t xml:space="preserve"> годы.</w:t>
      </w:r>
    </w:p>
    <w:p w:rsidR="009D26DE" w:rsidRDefault="009D26DE" w:rsidP="009D26DE">
      <w:r w:rsidRPr="00520282">
        <w:t>Программа реализуется в один этап.</w:t>
      </w:r>
    </w:p>
    <w:p w:rsidR="009D26DE" w:rsidRPr="00520282" w:rsidRDefault="009D26DE" w:rsidP="009D26DE"/>
    <w:p w:rsidR="009D26DE" w:rsidRDefault="009D26DE" w:rsidP="009D26DE">
      <w:pPr>
        <w:ind w:firstLine="0"/>
        <w:jc w:val="center"/>
        <w:rPr>
          <w:b/>
        </w:rPr>
      </w:pPr>
      <w:r w:rsidRPr="00520282">
        <w:rPr>
          <w:b/>
        </w:rPr>
        <w:t>3. Основные направления и мероприятия программы</w:t>
      </w:r>
    </w:p>
    <w:p w:rsidR="009E6B3D" w:rsidRPr="00520282" w:rsidRDefault="009E6B3D" w:rsidP="009D26DE">
      <w:pPr>
        <w:ind w:firstLine="0"/>
        <w:jc w:val="center"/>
        <w:rPr>
          <w:b/>
        </w:rPr>
      </w:pPr>
    </w:p>
    <w:p w:rsidR="009D26DE" w:rsidRDefault="009E6B3D" w:rsidP="009E6B3D">
      <w:pPr>
        <w:ind w:firstLine="0"/>
        <w:jc w:val="center"/>
        <w:rPr>
          <w:i/>
          <w:color w:val="000000" w:themeColor="text1"/>
        </w:rPr>
      </w:pPr>
      <w:r>
        <w:rPr>
          <w:i/>
          <w:color w:val="000000" w:themeColor="text1"/>
        </w:rPr>
        <w:t>Разработка генерального плана и правил</w:t>
      </w:r>
      <w:r w:rsidRPr="00A96E26">
        <w:rPr>
          <w:i/>
          <w:color w:val="000000" w:themeColor="text1"/>
        </w:rPr>
        <w:t xml:space="preserve"> землепользования и застройки </w:t>
      </w:r>
      <w:r>
        <w:rPr>
          <w:i/>
          <w:color w:val="000000" w:themeColor="text1"/>
        </w:rPr>
        <w:t>Хилокского муниципального округа</w:t>
      </w:r>
    </w:p>
    <w:p w:rsidR="009E6B3D" w:rsidRPr="00520282" w:rsidRDefault="009E6B3D" w:rsidP="009E6B3D">
      <w:pPr>
        <w:ind w:firstLine="0"/>
        <w:jc w:val="center"/>
      </w:pPr>
    </w:p>
    <w:p w:rsidR="009E6B3D" w:rsidRPr="009E6B3D" w:rsidRDefault="009E6B3D" w:rsidP="009D26DE">
      <w:pPr>
        <w:ind w:firstLine="0"/>
        <w:jc w:val="center"/>
        <w:rPr>
          <w:color w:val="000000" w:themeColor="text1"/>
        </w:rPr>
      </w:pPr>
      <w:r w:rsidRPr="009E6B3D">
        <w:t xml:space="preserve">В связи </w:t>
      </w:r>
      <w:proofErr w:type="gramStart"/>
      <w:r w:rsidRPr="009E6B3D">
        <w:t>с</w:t>
      </w:r>
      <w:proofErr w:type="gramEnd"/>
      <w:r w:rsidRPr="009E6B3D">
        <w:t xml:space="preserve"> переходим </w:t>
      </w:r>
      <w:proofErr w:type="gramStart"/>
      <w:r w:rsidRPr="009E6B3D">
        <w:t>в</w:t>
      </w:r>
      <w:proofErr w:type="gramEnd"/>
      <w:r w:rsidRPr="009E6B3D">
        <w:t xml:space="preserve"> муниципальный округ </w:t>
      </w:r>
      <w:r w:rsidRPr="009E6B3D">
        <w:rPr>
          <w:color w:val="000000" w:themeColor="text1"/>
        </w:rPr>
        <w:t>необходима актуализация генерального плана и правил землепользования и застройки</w:t>
      </w:r>
      <w:r>
        <w:rPr>
          <w:color w:val="000000" w:themeColor="text1"/>
        </w:rPr>
        <w:t>.</w:t>
      </w:r>
    </w:p>
    <w:p w:rsidR="009E6B3D" w:rsidRDefault="009E6B3D" w:rsidP="009D26DE">
      <w:pPr>
        <w:ind w:firstLine="0"/>
        <w:jc w:val="center"/>
        <w:rPr>
          <w:i/>
        </w:rPr>
      </w:pPr>
    </w:p>
    <w:p w:rsidR="009D26DE" w:rsidRPr="00520282" w:rsidRDefault="009D26DE" w:rsidP="009D26DE">
      <w:pPr>
        <w:ind w:firstLine="0"/>
        <w:jc w:val="center"/>
        <w:rPr>
          <w:i/>
        </w:rPr>
      </w:pPr>
      <w:r w:rsidRPr="00520282">
        <w:rPr>
          <w:i/>
        </w:rPr>
        <w:t>Разработка нормативов градостроительного проектирования</w:t>
      </w:r>
    </w:p>
    <w:p w:rsidR="009D26DE" w:rsidRPr="00520282" w:rsidRDefault="009D26DE" w:rsidP="009D26DE">
      <w:pPr>
        <w:ind w:firstLine="0"/>
        <w:rPr>
          <w:i/>
        </w:rPr>
      </w:pPr>
    </w:p>
    <w:p w:rsidR="009D26DE" w:rsidRDefault="009E6B3D" w:rsidP="009E6B3D">
      <w:pPr>
        <w:ind w:firstLine="0"/>
      </w:pPr>
      <w:r>
        <w:tab/>
      </w:r>
      <w:r w:rsidR="00337CA8">
        <w:t>В связи с переходо</w:t>
      </w:r>
      <w:r w:rsidRPr="009E6B3D">
        <w:t xml:space="preserve">м в муниципальный округ </w:t>
      </w:r>
      <w:r w:rsidRPr="009E6B3D">
        <w:rPr>
          <w:color w:val="000000" w:themeColor="text1"/>
        </w:rPr>
        <w:t>необходима актуализация</w:t>
      </w:r>
      <w:r>
        <w:rPr>
          <w:color w:val="000000" w:themeColor="text1"/>
        </w:rPr>
        <w:t xml:space="preserve"> </w:t>
      </w:r>
      <w:r w:rsidRPr="009E6B3D">
        <w:t>нормативов градостроительного проектирования</w:t>
      </w:r>
      <w:r>
        <w:t xml:space="preserve">. </w:t>
      </w:r>
      <w:r w:rsidR="009D26DE" w:rsidRPr="00520282">
        <w:t xml:space="preserve">Целью реализации этого мероприятия подпрограммы является исполнение полномочия в части определения минимальных расчетных показателей обеспечения благоприятных условий жизнедеятельности человека (в том числе объектами </w:t>
      </w:r>
      <w:r w:rsidR="009D26DE" w:rsidRPr="00480BC5">
        <w:t>социального</w:t>
      </w:r>
      <w:r w:rsidR="009D26DE" w:rsidRPr="00520282">
        <w:t xml:space="preserve"> и коммунально-бытового назначения, доступ</w:t>
      </w:r>
      <w:r w:rsidR="009D26DE" w:rsidRPr="00520282">
        <w:softHyphen/>
        <w:t>ности таких объектов для населения (включая инвалидов), объектами инже</w:t>
      </w:r>
      <w:r w:rsidR="009D26DE" w:rsidRPr="00520282">
        <w:softHyphen/>
        <w:t xml:space="preserve">нерной, транспортной инфраструктур, благоустройства территории). Позволяет реализовать основные направления социально-экономического развития территории </w:t>
      </w:r>
      <w:r>
        <w:t xml:space="preserve">Хилокского </w:t>
      </w:r>
      <w:r w:rsidR="009D26DE" w:rsidRPr="00520282">
        <w:t xml:space="preserve">муниципального </w:t>
      </w:r>
      <w:r>
        <w:t>округа.</w:t>
      </w:r>
    </w:p>
    <w:p w:rsidR="009D26DE" w:rsidRPr="00A96E26" w:rsidRDefault="009D26DE" w:rsidP="009D26DE">
      <w:pPr>
        <w:ind w:firstLine="0"/>
        <w:rPr>
          <w:color w:val="000000" w:themeColor="text1"/>
        </w:rPr>
      </w:pPr>
    </w:p>
    <w:p w:rsidR="009D26DE" w:rsidRDefault="009D26DE" w:rsidP="009D26DE">
      <w:pPr>
        <w:ind w:firstLine="0"/>
        <w:jc w:val="center"/>
        <w:rPr>
          <w:i/>
          <w:color w:val="000000" w:themeColor="text1"/>
        </w:rPr>
      </w:pPr>
      <w:r w:rsidRPr="00A96E26">
        <w:rPr>
          <w:i/>
          <w:color w:val="000000" w:themeColor="text1"/>
        </w:rPr>
        <w:t xml:space="preserve">Внесение изменений в генеральные планы и правила землепользования и застройки </w:t>
      </w:r>
      <w:r w:rsidR="000540AD" w:rsidRPr="000540AD">
        <w:rPr>
          <w:i/>
          <w:color w:val="000000" w:themeColor="text1"/>
        </w:rPr>
        <w:t>Хилокского</w:t>
      </w:r>
      <w:r w:rsidRPr="000540AD">
        <w:rPr>
          <w:i/>
          <w:color w:val="000000" w:themeColor="text1"/>
        </w:rPr>
        <w:t xml:space="preserve"> муниципального  </w:t>
      </w:r>
      <w:r w:rsidR="000540AD">
        <w:rPr>
          <w:i/>
          <w:color w:val="000000" w:themeColor="text1"/>
        </w:rPr>
        <w:t>округа</w:t>
      </w:r>
    </w:p>
    <w:p w:rsidR="00463B30" w:rsidRPr="00A96E26" w:rsidRDefault="00463B30" w:rsidP="009D26DE">
      <w:pPr>
        <w:ind w:firstLine="0"/>
        <w:jc w:val="center"/>
        <w:rPr>
          <w:i/>
          <w:color w:val="000000" w:themeColor="text1"/>
        </w:rPr>
      </w:pPr>
      <w:r>
        <w:rPr>
          <w:i/>
          <w:color w:val="000000" w:themeColor="text1"/>
        </w:rPr>
        <w:t>с описанием границ населённых пунктов и территориальных зон</w:t>
      </w:r>
    </w:p>
    <w:p w:rsidR="009D26DE" w:rsidRPr="00A96E26" w:rsidRDefault="009D26DE" w:rsidP="009D26DE">
      <w:pPr>
        <w:ind w:firstLine="0"/>
        <w:rPr>
          <w:i/>
          <w:color w:val="000000" w:themeColor="text1"/>
        </w:rPr>
      </w:pPr>
    </w:p>
    <w:p w:rsidR="009D26DE" w:rsidRDefault="009D26DE" w:rsidP="009D26DE">
      <w:pPr>
        <w:rPr>
          <w:color w:val="000000" w:themeColor="text1"/>
        </w:rPr>
      </w:pPr>
      <w:r w:rsidRPr="00A96E26">
        <w:rPr>
          <w:color w:val="000000" w:themeColor="text1"/>
        </w:rPr>
        <w:t xml:space="preserve">Предполагается разработка проектов </w:t>
      </w:r>
      <w:r w:rsidR="009E6B3D">
        <w:rPr>
          <w:color w:val="000000" w:themeColor="text1"/>
        </w:rPr>
        <w:t>внесения изменений в генеральный план</w:t>
      </w:r>
      <w:r w:rsidRPr="00A96E26">
        <w:rPr>
          <w:color w:val="000000" w:themeColor="text1"/>
        </w:rPr>
        <w:t xml:space="preserve"> и правила землепользования и застройки </w:t>
      </w:r>
      <w:r w:rsidR="009E6B3D">
        <w:rPr>
          <w:color w:val="000000" w:themeColor="text1"/>
        </w:rPr>
        <w:t>Хилокского муниципального округа</w:t>
      </w:r>
    </w:p>
    <w:p w:rsidR="009D26DE" w:rsidRPr="00520282" w:rsidRDefault="009D26DE" w:rsidP="009D26DE">
      <w:pPr>
        <w:ind w:firstLine="0"/>
      </w:pPr>
    </w:p>
    <w:p w:rsidR="009D26DE" w:rsidRDefault="009D26DE" w:rsidP="009D26DE">
      <w:pPr>
        <w:ind w:firstLine="0"/>
        <w:jc w:val="center"/>
        <w:rPr>
          <w:b/>
        </w:rPr>
      </w:pPr>
      <w:bookmarkStart w:id="7" w:name="bookmark2"/>
      <w:r w:rsidRPr="00520282">
        <w:rPr>
          <w:b/>
        </w:rPr>
        <w:t>4.  Ресурсное обеспечение подпрограммы</w:t>
      </w:r>
      <w:bookmarkEnd w:id="7"/>
    </w:p>
    <w:p w:rsidR="009D26DE" w:rsidRPr="00520282" w:rsidRDefault="009D26DE" w:rsidP="009D26DE">
      <w:pPr>
        <w:ind w:firstLine="0"/>
        <w:jc w:val="center"/>
        <w:rPr>
          <w:b/>
        </w:rPr>
      </w:pPr>
    </w:p>
    <w:p w:rsidR="009D26DE" w:rsidRPr="00520282" w:rsidRDefault="009D26DE" w:rsidP="009D26DE">
      <w:r w:rsidRPr="00520282">
        <w:t xml:space="preserve">В целях определения потребности в финансовом обеспечении подпрограммы Администрацией </w:t>
      </w:r>
      <w:r w:rsidR="00337CA8">
        <w:t xml:space="preserve">Хилокского </w:t>
      </w:r>
      <w:r w:rsidRPr="00520282">
        <w:t xml:space="preserve">муниципального </w:t>
      </w:r>
      <w:r w:rsidR="00337CA8">
        <w:t>округа</w:t>
      </w:r>
      <w:r w:rsidRPr="00520282">
        <w:t xml:space="preserve"> был проведе</w:t>
      </w:r>
      <w:r w:rsidR="00B10BC5">
        <w:t xml:space="preserve">н анализ финансовой потребности </w:t>
      </w:r>
      <w:r w:rsidRPr="00520282">
        <w:t xml:space="preserve">в части разработки генеральных планов и правил землепользования и застройки </w:t>
      </w:r>
      <w:r w:rsidR="000153B5">
        <w:t>Хилокского муниципального округа</w:t>
      </w:r>
      <w:r w:rsidR="00B10BC5">
        <w:t>.</w:t>
      </w:r>
    </w:p>
    <w:p w:rsidR="009D26DE" w:rsidRPr="00520282" w:rsidRDefault="009D26DE" w:rsidP="009D26DE">
      <w:r w:rsidRPr="00520282">
        <w:t xml:space="preserve">Кроме того, был проведен анализ </w:t>
      </w:r>
      <w:proofErr w:type="gramStart"/>
      <w:r w:rsidRPr="00520282">
        <w:t>стоимости разработки нормативов градостроительного проектирования других субъектов Российской Федерации</w:t>
      </w:r>
      <w:proofErr w:type="gramEnd"/>
      <w:r w:rsidRPr="00520282">
        <w:t>.</w:t>
      </w:r>
    </w:p>
    <w:p w:rsidR="00AE695B" w:rsidRPr="007B580F" w:rsidRDefault="009D26DE" w:rsidP="00AE695B">
      <w:r w:rsidRPr="00520282">
        <w:lastRenderedPageBreak/>
        <w:t>Потребность в средствах на реализацию программы за счет сре</w:t>
      </w:r>
      <w:proofErr w:type="gramStart"/>
      <w:r w:rsidRPr="00520282">
        <w:t>дств вс</w:t>
      </w:r>
      <w:proofErr w:type="gramEnd"/>
      <w:r w:rsidRPr="00520282">
        <w:t>ех источ</w:t>
      </w:r>
      <w:r w:rsidR="00AE695B">
        <w:t>ников финансирования составляет</w:t>
      </w:r>
      <w:r w:rsidR="00AE695B" w:rsidRPr="007B580F">
        <w:t xml:space="preserve">  </w:t>
      </w:r>
      <w:r w:rsidR="000540AD">
        <w:t>5 7</w:t>
      </w:r>
      <w:r w:rsidR="00AE695B">
        <w:t>00</w:t>
      </w:r>
      <w:r w:rsidR="00AE695B" w:rsidRPr="007B580F">
        <w:t>,0  тыс. рублей из средств всех источников финансирования, в том числе по го</w:t>
      </w:r>
      <w:r w:rsidR="00AE695B" w:rsidRPr="007B580F">
        <w:softHyphen/>
        <w:t>дам:</w:t>
      </w:r>
    </w:p>
    <w:p w:rsidR="00AE695B" w:rsidRPr="007B580F" w:rsidRDefault="00AE695B" w:rsidP="00BD1EF2">
      <w:pPr>
        <w:ind w:firstLine="0"/>
        <w:jc w:val="left"/>
      </w:pPr>
      <w:r w:rsidRPr="007B580F">
        <w:t>202</w:t>
      </w:r>
      <w:r w:rsidR="009E6B3D">
        <w:t>5</w:t>
      </w:r>
      <w:r w:rsidRPr="007B580F">
        <w:t xml:space="preserve"> год – 0,00 тыс. рублей</w:t>
      </w:r>
    </w:p>
    <w:p w:rsidR="00AE695B" w:rsidRPr="007B580F" w:rsidRDefault="00AE695B" w:rsidP="00BD1EF2">
      <w:pPr>
        <w:ind w:firstLine="0"/>
        <w:jc w:val="left"/>
      </w:pPr>
      <w:r w:rsidRPr="007B580F">
        <w:t>202</w:t>
      </w:r>
      <w:r w:rsidR="009E6B3D">
        <w:t>6 год – 5200</w:t>
      </w:r>
      <w:r w:rsidRPr="007B580F">
        <w:t>,00 тыс. рублей</w:t>
      </w:r>
    </w:p>
    <w:p w:rsidR="00AE695B" w:rsidRPr="007B580F" w:rsidRDefault="00AE695B" w:rsidP="00BD1EF2">
      <w:pPr>
        <w:ind w:firstLine="0"/>
        <w:jc w:val="left"/>
      </w:pPr>
      <w:r w:rsidRPr="007B580F">
        <w:t>202</w:t>
      </w:r>
      <w:r w:rsidR="009E6B3D">
        <w:t>7</w:t>
      </w:r>
      <w:r w:rsidRPr="007B580F">
        <w:t xml:space="preserve"> год -  0,00 тыс. рублей</w:t>
      </w:r>
    </w:p>
    <w:p w:rsidR="00AE695B" w:rsidRPr="007B580F" w:rsidRDefault="00AE695B" w:rsidP="00BD1EF2">
      <w:pPr>
        <w:ind w:firstLine="0"/>
        <w:jc w:val="left"/>
      </w:pPr>
      <w:r w:rsidRPr="007B580F">
        <w:t>202</w:t>
      </w:r>
      <w:r w:rsidR="009E6B3D">
        <w:t>8</w:t>
      </w:r>
      <w:r w:rsidRPr="007B580F">
        <w:t xml:space="preserve"> год -  0,00 тыс. рублей</w:t>
      </w:r>
    </w:p>
    <w:p w:rsidR="009E6B3D" w:rsidRDefault="00AE695B" w:rsidP="00BD1EF2">
      <w:pPr>
        <w:ind w:firstLine="0"/>
        <w:jc w:val="left"/>
      </w:pPr>
      <w:r w:rsidRPr="007B580F">
        <w:t>202</w:t>
      </w:r>
      <w:r w:rsidR="009E6B3D">
        <w:t>9 год – 500</w:t>
      </w:r>
      <w:r w:rsidRPr="007B580F">
        <w:t>,00  тыс. рублей.</w:t>
      </w:r>
    </w:p>
    <w:p w:rsidR="009E6B3D" w:rsidRDefault="009E6B3D" w:rsidP="00BD1EF2">
      <w:pPr>
        <w:ind w:firstLine="0"/>
        <w:jc w:val="left"/>
      </w:pPr>
      <w:r>
        <w:t>2030</w:t>
      </w:r>
      <w:r w:rsidRPr="007B580F">
        <w:t xml:space="preserve"> год – 0,00  тыс. рублей.</w:t>
      </w:r>
    </w:p>
    <w:p w:rsidR="009E6B3D" w:rsidRDefault="009E6B3D" w:rsidP="00BD1EF2">
      <w:pPr>
        <w:ind w:firstLine="0"/>
        <w:jc w:val="left"/>
      </w:pPr>
    </w:p>
    <w:p w:rsidR="009D26DE" w:rsidRPr="00520282" w:rsidRDefault="009D26DE" w:rsidP="00F90CE7">
      <w:r w:rsidRPr="00520282">
        <w:t>Объемы финансирования программы подлежит ежегодной корректи</w:t>
      </w:r>
      <w:r w:rsidRPr="00520282">
        <w:softHyphen/>
        <w:t>ровке с учетом возможностей местного бюджета.</w:t>
      </w:r>
    </w:p>
    <w:p w:rsidR="009D26DE" w:rsidRPr="00520282" w:rsidRDefault="009D26DE" w:rsidP="009D26DE">
      <w:pPr>
        <w:ind w:firstLine="0"/>
      </w:pPr>
    </w:p>
    <w:p w:rsidR="009D26DE" w:rsidRDefault="009D26DE" w:rsidP="009D26DE">
      <w:pPr>
        <w:ind w:firstLine="0"/>
        <w:jc w:val="center"/>
        <w:rPr>
          <w:b/>
        </w:rPr>
      </w:pPr>
      <w:bookmarkStart w:id="8" w:name="bookmark3"/>
      <w:r w:rsidRPr="00520282">
        <w:rPr>
          <w:b/>
        </w:rPr>
        <w:t>5. Механизм</w:t>
      </w:r>
      <w:r w:rsidR="00E71274">
        <w:rPr>
          <w:b/>
        </w:rPr>
        <w:t xml:space="preserve"> </w:t>
      </w:r>
      <w:r w:rsidRPr="00520282">
        <w:rPr>
          <w:b/>
          <w:bCs/>
        </w:rPr>
        <w:t>реализации</w:t>
      </w:r>
      <w:r w:rsidRPr="00520282">
        <w:rPr>
          <w:b/>
        </w:rPr>
        <w:t xml:space="preserve"> подпрограммы</w:t>
      </w:r>
      <w:bookmarkEnd w:id="8"/>
    </w:p>
    <w:p w:rsidR="009D26DE" w:rsidRPr="00520282" w:rsidRDefault="009D26DE" w:rsidP="009D26DE">
      <w:pPr>
        <w:ind w:firstLine="0"/>
        <w:jc w:val="center"/>
        <w:rPr>
          <w:b/>
        </w:rPr>
      </w:pPr>
    </w:p>
    <w:p w:rsidR="009D26DE" w:rsidRPr="00520282" w:rsidRDefault="009D26DE" w:rsidP="009D26DE">
      <w:r w:rsidRPr="00520282">
        <w:t>Организацию выполнения подпрограммных мероприятий осуществляет ответственный исполнитель подпрограммы.</w:t>
      </w:r>
    </w:p>
    <w:p w:rsidR="009D26DE" w:rsidRPr="00520282" w:rsidRDefault="009D26DE" w:rsidP="009D26DE">
      <w:r w:rsidRPr="00520282">
        <w:t>Ответственный исполнитель подпрограммы:</w:t>
      </w:r>
    </w:p>
    <w:p w:rsidR="009D26DE" w:rsidRPr="00520282" w:rsidRDefault="009D26DE" w:rsidP="009D26DE">
      <w:r w:rsidRPr="00520282">
        <w:t>- ежегодно в установленном порядке оформляет бюджетные заявки на выделение ассигнований из краевого бюджета для финансирования мероприятий программы на очередной финансовый год.</w:t>
      </w:r>
    </w:p>
    <w:p w:rsidR="009D26DE" w:rsidRPr="00520282" w:rsidRDefault="009D26DE" w:rsidP="009D26DE">
      <w:r w:rsidRPr="00520282">
        <w:t xml:space="preserve">- обеспечивает ежегодную подготовку и предоставление в МУ </w:t>
      </w:r>
      <w:r w:rsidR="000540AD">
        <w:t>«</w:t>
      </w:r>
      <w:r w:rsidRPr="00520282">
        <w:t>Комитет по финансам</w:t>
      </w:r>
      <w:r w:rsidR="000540AD">
        <w:t>»</w:t>
      </w:r>
      <w:r w:rsidRPr="00520282">
        <w:t xml:space="preserve"> ответственным исполнителем подпрограммы в установленном порядке сводной бюджетной заявки на финансирование мероприятий подпрограммы;</w:t>
      </w:r>
    </w:p>
    <w:p w:rsidR="009D26DE" w:rsidRPr="00520282" w:rsidRDefault="009D26DE" w:rsidP="009D26DE">
      <w:r w:rsidRPr="00520282">
        <w:t>- обеспечивает разработку предложений, связанных с корректировкой целевых показателей, сроков и объемов  ресурсов, предусмотренных подпрограммой.</w:t>
      </w:r>
    </w:p>
    <w:p w:rsidR="009D26DE" w:rsidRPr="00520282" w:rsidRDefault="009D26DE" w:rsidP="009D26DE">
      <w:r w:rsidRPr="00520282">
        <w:t xml:space="preserve">- обеспечивает своевременное использование выделенных денежных средств,  выполнение мероприятий подпрограммы; </w:t>
      </w:r>
    </w:p>
    <w:p w:rsidR="009D26DE" w:rsidRPr="00520282" w:rsidRDefault="009D26DE" w:rsidP="009D26DE">
      <w:r w:rsidRPr="00520282">
        <w:t>- в установленные сроки формирует отчетную  информацию о ходе реализации подпрограммы и эффективности использования финансовых средств.</w:t>
      </w:r>
    </w:p>
    <w:p w:rsidR="009D26DE" w:rsidRPr="00520282" w:rsidRDefault="009D26DE" w:rsidP="009D26DE">
      <w:r w:rsidRPr="00520282">
        <w:t xml:space="preserve">Мероприятия программы реализуются путем размещения </w:t>
      </w:r>
      <w:r w:rsidR="003D4008">
        <w:t>муниципальных</w:t>
      </w:r>
      <w:r w:rsidRPr="00520282">
        <w:t xml:space="preserve"> заказов в порядке, установленном </w:t>
      </w:r>
      <w:r w:rsidR="00023FC1">
        <w:t>Федеральным</w:t>
      </w:r>
      <w:r w:rsidR="00023FC1" w:rsidRPr="00023FC1">
        <w:t xml:space="preserve"> закон</w:t>
      </w:r>
      <w:r w:rsidR="00023FC1">
        <w:t>ом</w:t>
      </w:r>
      <w:r w:rsidR="00023FC1" w:rsidRPr="00023FC1">
        <w:t xml:space="preserve"> </w:t>
      </w:r>
      <w:r w:rsidR="00023FC1">
        <w:t>«</w:t>
      </w:r>
      <w:r w:rsidR="00023FC1" w:rsidRPr="00023FC1">
        <w:t>О контрактной системе в сфере закупок товаров, работ, услуг для обеспечения государственных и муниципальных нужд</w:t>
      </w:r>
      <w:r w:rsidR="00023FC1">
        <w:t>»</w:t>
      </w:r>
      <w:r w:rsidR="00023FC1" w:rsidRPr="00023FC1">
        <w:t xml:space="preserve"> от </w:t>
      </w:r>
      <w:r w:rsidR="00023FC1">
        <w:t>05.04.2013 N 44-ФЗ</w:t>
      </w:r>
      <w:r w:rsidRPr="00520282">
        <w:t>.</w:t>
      </w:r>
    </w:p>
    <w:p w:rsidR="009D26DE" w:rsidRPr="00520282" w:rsidRDefault="009D26DE" w:rsidP="009D26DE">
      <w:r w:rsidRPr="00520282">
        <w:t>С исполнителями мероприятий подпрограммы, определенными по резуль</w:t>
      </w:r>
      <w:r w:rsidRPr="00520282">
        <w:softHyphen/>
        <w:t>татам конкурса, заключается муниципальный контракт.</w:t>
      </w:r>
    </w:p>
    <w:p w:rsidR="009D26DE" w:rsidRPr="00520282" w:rsidRDefault="009D26DE" w:rsidP="009D26DE">
      <w:proofErr w:type="gramStart"/>
      <w:r w:rsidRPr="00520282">
        <w:t>Контроль за</w:t>
      </w:r>
      <w:proofErr w:type="gramEnd"/>
      <w:r w:rsidRPr="00520282">
        <w:t xml:space="preserve"> ходом реализации мероприятий подпрограммы осуществляет заказчик программы.</w:t>
      </w:r>
      <w:bookmarkStart w:id="9" w:name="bookmark4"/>
    </w:p>
    <w:p w:rsidR="009D26DE" w:rsidRPr="00520282" w:rsidRDefault="009D26DE" w:rsidP="009D26DE">
      <w:pPr>
        <w:ind w:firstLine="0"/>
      </w:pPr>
    </w:p>
    <w:p w:rsidR="009D26DE" w:rsidRPr="00520282" w:rsidRDefault="009D26DE" w:rsidP="009D26DE">
      <w:pPr>
        <w:ind w:firstLine="0"/>
        <w:jc w:val="center"/>
        <w:rPr>
          <w:b/>
        </w:rPr>
      </w:pPr>
      <w:r w:rsidRPr="00520282">
        <w:rPr>
          <w:b/>
        </w:rPr>
        <w:t>6. Целевые показатели</w:t>
      </w:r>
    </w:p>
    <w:p w:rsidR="009D26DE" w:rsidRPr="00520282" w:rsidRDefault="009D26DE" w:rsidP="009D26DE">
      <w:r w:rsidRPr="00520282">
        <w:t>Для контроля программных мероприятий определены целевые  индикаторы  (показатели), характеризующие прямой эффект от реализации про</w:t>
      </w:r>
      <w:r w:rsidRPr="00520282">
        <w:softHyphen/>
        <w:t>граммы:</w:t>
      </w:r>
    </w:p>
    <w:p w:rsidR="009D26DE" w:rsidRPr="00520282" w:rsidRDefault="009D26DE" w:rsidP="009D26DE">
      <w:r w:rsidRPr="00520282">
        <w:lastRenderedPageBreak/>
        <w:t>- Количество оплаченных комплектов генеральных планов и правил землепользования и застройки поселений.</w:t>
      </w:r>
    </w:p>
    <w:p w:rsidR="009D26DE" w:rsidRPr="00520282" w:rsidRDefault="00F90CE7" w:rsidP="009D26DE">
      <w:r>
        <w:t xml:space="preserve">- </w:t>
      </w:r>
      <w:r w:rsidR="009D26DE" w:rsidRPr="00520282">
        <w:t>Количество разработанных документов территориального планиро</w:t>
      </w:r>
      <w:r w:rsidR="009D26DE" w:rsidRPr="00520282">
        <w:softHyphen/>
        <w:t>вания</w:t>
      </w:r>
      <w:r w:rsidR="004F5BDC">
        <w:t>.</w:t>
      </w:r>
    </w:p>
    <w:p w:rsidR="009D26DE" w:rsidRPr="00520282" w:rsidRDefault="009D26DE" w:rsidP="009D26DE">
      <w:pPr>
        <w:ind w:firstLine="0"/>
      </w:pPr>
    </w:p>
    <w:p w:rsidR="009D26DE" w:rsidRPr="00520282" w:rsidRDefault="009D26DE" w:rsidP="009D26DE">
      <w:pPr>
        <w:ind w:firstLine="0"/>
        <w:jc w:val="center"/>
        <w:rPr>
          <w:b/>
        </w:rPr>
      </w:pPr>
      <w:r w:rsidRPr="00520282">
        <w:rPr>
          <w:b/>
        </w:rPr>
        <w:t>7. Оценка социально-экономической и экологической эффективности подпрограммы</w:t>
      </w:r>
      <w:bookmarkEnd w:id="9"/>
    </w:p>
    <w:p w:rsidR="009D26DE" w:rsidRPr="00520282" w:rsidRDefault="009D26DE" w:rsidP="009D26DE">
      <w:r w:rsidRPr="00520282">
        <w:t>Реализация подпрограммных мероприятий позволит осуществить разра</w:t>
      </w:r>
      <w:r w:rsidRPr="00520282">
        <w:softHyphen/>
        <w:t>ботку проектов нормативных правовых актов, документов территориального планирования, которые должны обеспечить устойчивое развитие территорий и поселений, содействовать развитию инвестиционных процессов, сохране</w:t>
      </w:r>
      <w:r w:rsidRPr="00520282">
        <w:softHyphen/>
        <w:t>нию экологического благополучия населения и защите окружающей природ</w:t>
      </w:r>
      <w:r w:rsidRPr="00520282">
        <w:softHyphen/>
        <w:t>ной среды, сохранению историко-культурного наследия, оптимизировать управление территориями и размещенными на них ресурсами.</w:t>
      </w:r>
    </w:p>
    <w:p w:rsidR="009D26DE" w:rsidRPr="00520282" w:rsidRDefault="009D26DE" w:rsidP="009D26DE">
      <w:r w:rsidRPr="00520282">
        <w:t xml:space="preserve">Разработка и внесение изменений в правила землепользования и застройки позволит организовать градостроительную деятельность и землепользование </w:t>
      </w:r>
      <w:r w:rsidR="00F90CE7">
        <w:t>на территории Хилокского муниципального округа</w:t>
      </w:r>
      <w:r w:rsidRPr="00520282">
        <w:t xml:space="preserve"> в соответствии с градостроительным законодательством Российской Федерации. Это является необходимым условием для привлечения инвесторов (в том числе иностранных) и повышения их заинтересованности в инвестирование строительства на территории </w:t>
      </w:r>
      <w:r w:rsidR="000153B5">
        <w:t>Хилокского муниципального округа</w:t>
      </w:r>
      <w:r w:rsidR="00F90CE7">
        <w:t>.</w:t>
      </w:r>
    </w:p>
    <w:p w:rsidR="009D26DE" w:rsidRPr="00520282" w:rsidRDefault="009D26DE" w:rsidP="009D26DE">
      <w:r w:rsidRPr="00520282">
        <w:t>Дальнейшая работа по принятию и реализации подпрограмм социально-экономического развития будет строиться в соответствии с утвержденными документами территориального планирования, что является значимым фактором обеспечения планомерности развития территорий и поселений.</w:t>
      </w:r>
    </w:p>
    <w:p w:rsidR="009D26DE" w:rsidRPr="00520282" w:rsidRDefault="009D26DE" w:rsidP="009D26DE">
      <w:r w:rsidRPr="00520282">
        <w:t>Реализация мероприятий подпрограммы не повлечет негативных экологи</w:t>
      </w:r>
      <w:r w:rsidRPr="00520282">
        <w:softHyphen/>
        <w:t>ческих последствий.</w:t>
      </w:r>
    </w:p>
    <w:p w:rsidR="009D26DE" w:rsidRPr="00C40AAB" w:rsidRDefault="009D26DE" w:rsidP="00C40AAB">
      <w:r w:rsidRPr="00520282">
        <w:t>Экологические последствия реализации настоящей подпрограммы заклю</w:t>
      </w:r>
      <w:r w:rsidRPr="00520282">
        <w:softHyphen/>
        <w:t xml:space="preserve">чаются в систематизации экологических требований к градостроительному использованию территорий </w:t>
      </w:r>
      <w:r w:rsidR="000153B5">
        <w:t>Хилокского муниципального округа</w:t>
      </w:r>
      <w:r w:rsidR="004F5BDC">
        <w:t>.</w:t>
      </w:r>
      <w:r w:rsidRPr="00520282">
        <w:t xml:space="preserve"> В экологических разделах документов территориального планирова</w:t>
      </w:r>
      <w:r w:rsidRPr="00520282">
        <w:softHyphen/>
        <w:t>ния, в специальных градостроительных проектах эти требования интегриру</w:t>
      </w:r>
      <w:r w:rsidRPr="00520282">
        <w:softHyphen/>
        <w:t xml:space="preserve">ются в целях обеспечения экологического благополучия населения и охраны природных </w:t>
      </w:r>
      <w:r w:rsidR="00C40AAB">
        <w:t>ресурсов в целом по территории.</w:t>
      </w:r>
    </w:p>
    <w:p w:rsidR="009D26DE" w:rsidRDefault="009D26DE" w:rsidP="009D26DE">
      <w:pPr>
        <w:jc w:val="center"/>
        <w:outlineLvl w:val="0"/>
        <w:rPr>
          <w:b/>
          <w:bCs/>
        </w:rPr>
      </w:pPr>
    </w:p>
    <w:p w:rsidR="004F5BDC" w:rsidRDefault="004F5BDC" w:rsidP="009D26DE">
      <w:pPr>
        <w:jc w:val="center"/>
        <w:outlineLvl w:val="0"/>
        <w:rPr>
          <w:b/>
          <w:bCs/>
        </w:rPr>
      </w:pPr>
    </w:p>
    <w:p w:rsidR="00CF3210" w:rsidRDefault="00CF3210" w:rsidP="009D26DE">
      <w:pPr>
        <w:jc w:val="center"/>
        <w:outlineLvl w:val="0"/>
        <w:rPr>
          <w:b/>
          <w:bCs/>
        </w:rPr>
      </w:pPr>
    </w:p>
    <w:p w:rsidR="00CF3210" w:rsidRDefault="00CF3210" w:rsidP="009D26DE">
      <w:pPr>
        <w:jc w:val="center"/>
        <w:outlineLvl w:val="0"/>
        <w:rPr>
          <w:b/>
          <w:bCs/>
        </w:rPr>
      </w:pPr>
    </w:p>
    <w:p w:rsidR="003D4008" w:rsidRDefault="003D4008" w:rsidP="009D26DE">
      <w:pPr>
        <w:jc w:val="center"/>
        <w:outlineLvl w:val="0"/>
        <w:rPr>
          <w:b/>
          <w:bCs/>
        </w:rPr>
      </w:pPr>
    </w:p>
    <w:p w:rsidR="003D4008" w:rsidRDefault="003D4008" w:rsidP="009D26DE">
      <w:pPr>
        <w:jc w:val="center"/>
        <w:outlineLvl w:val="0"/>
        <w:rPr>
          <w:b/>
          <w:bCs/>
        </w:rPr>
      </w:pPr>
    </w:p>
    <w:p w:rsidR="003D4008" w:rsidRDefault="003D4008" w:rsidP="009D26DE">
      <w:pPr>
        <w:jc w:val="center"/>
        <w:outlineLvl w:val="0"/>
        <w:rPr>
          <w:b/>
          <w:bCs/>
        </w:rPr>
      </w:pPr>
    </w:p>
    <w:p w:rsidR="00CF3210" w:rsidRDefault="00CF3210" w:rsidP="009D26DE">
      <w:pPr>
        <w:jc w:val="center"/>
        <w:outlineLvl w:val="0"/>
        <w:rPr>
          <w:b/>
          <w:bCs/>
        </w:rPr>
      </w:pPr>
    </w:p>
    <w:p w:rsidR="009D26DE" w:rsidRPr="00C70086" w:rsidRDefault="009D26DE" w:rsidP="009D26DE">
      <w:pPr>
        <w:jc w:val="center"/>
        <w:outlineLvl w:val="0"/>
        <w:rPr>
          <w:b/>
          <w:bCs/>
        </w:rPr>
      </w:pPr>
      <w:r w:rsidRPr="00C70086">
        <w:rPr>
          <w:b/>
          <w:bCs/>
        </w:rPr>
        <w:lastRenderedPageBreak/>
        <w:t xml:space="preserve">Муниципальная </w:t>
      </w:r>
      <w:r>
        <w:rPr>
          <w:b/>
          <w:bCs/>
        </w:rPr>
        <w:t xml:space="preserve">подпрограмма </w:t>
      </w:r>
    </w:p>
    <w:p w:rsidR="009D26DE" w:rsidRPr="00C70086" w:rsidRDefault="009D26DE" w:rsidP="00E76C9D">
      <w:pPr>
        <w:jc w:val="center"/>
        <w:rPr>
          <w:b/>
        </w:rPr>
      </w:pPr>
      <w:r w:rsidRPr="00C70086">
        <w:rPr>
          <w:b/>
        </w:rPr>
        <w:t xml:space="preserve">«Развитие жилищного хозяйства </w:t>
      </w:r>
      <w:r w:rsidR="00E76C9D">
        <w:rPr>
          <w:b/>
        </w:rPr>
        <w:t xml:space="preserve">Хилокского </w:t>
      </w:r>
      <w:r w:rsidRPr="00C70086">
        <w:rPr>
          <w:b/>
        </w:rPr>
        <w:t xml:space="preserve">муниципального </w:t>
      </w:r>
      <w:r w:rsidR="00E76C9D">
        <w:rPr>
          <w:b/>
        </w:rPr>
        <w:t>округа</w:t>
      </w:r>
    </w:p>
    <w:p w:rsidR="009D26DE" w:rsidRDefault="009D26DE" w:rsidP="009D26DE">
      <w:pPr>
        <w:jc w:val="center"/>
        <w:outlineLvl w:val="0"/>
        <w:rPr>
          <w:b/>
          <w:bCs/>
        </w:rPr>
      </w:pPr>
    </w:p>
    <w:p w:rsidR="009D26DE" w:rsidRPr="00C70086" w:rsidRDefault="009D26DE" w:rsidP="009D26DE">
      <w:pPr>
        <w:jc w:val="center"/>
        <w:outlineLvl w:val="0"/>
        <w:rPr>
          <w:b/>
          <w:bCs/>
        </w:rPr>
      </w:pPr>
      <w:r w:rsidRPr="00C70086">
        <w:rPr>
          <w:b/>
          <w:bCs/>
        </w:rPr>
        <w:t>ПАСПОРТ</w:t>
      </w:r>
    </w:p>
    <w:p w:rsidR="009D26DE" w:rsidRPr="00C70086" w:rsidRDefault="009D26DE" w:rsidP="009D26DE">
      <w:pPr>
        <w:jc w:val="center"/>
        <w:outlineLvl w:val="0"/>
        <w:rPr>
          <w:b/>
          <w:bCs/>
        </w:rPr>
      </w:pPr>
      <w:r>
        <w:rPr>
          <w:b/>
          <w:bCs/>
        </w:rPr>
        <w:t>Муниципальной</w:t>
      </w:r>
      <w:r w:rsidR="00F67066">
        <w:rPr>
          <w:b/>
          <w:bCs/>
        </w:rPr>
        <w:t xml:space="preserve"> </w:t>
      </w:r>
      <w:r>
        <w:rPr>
          <w:b/>
          <w:bCs/>
        </w:rPr>
        <w:t>подпрограммы</w:t>
      </w:r>
    </w:p>
    <w:p w:rsidR="009D26DE" w:rsidRPr="00C70086" w:rsidRDefault="009D26DE" w:rsidP="00E76C9D">
      <w:pPr>
        <w:jc w:val="center"/>
        <w:rPr>
          <w:b/>
        </w:rPr>
      </w:pPr>
      <w:r w:rsidRPr="00C70086">
        <w:rPr>
          <w:b/>
        </w:rPr>
        <w:t xml:space="preserve">«Развитие жилищного хозяйства </w:t>
      </w:r>
      <w:r w:rsidR="00E76C9D">
        <w:rPr>
          <w:b/>
        </w:rPr>
        <w:t xml:space="preserve">Хилокского </w:t>
      </w:r>
      <w:r w:rsidRPr="00C70086">
        <w:rPr>
          <w:b/>
        </w:rPr>
        <w:t xml:space="preserve">муниципального </w:t>
      </w:r>
      <w:r w:rsidR="00E76C9D">
        <w:rPr>
          <w:b/>
        </w:rPr>
        <w:t>округа</w:t>
      </w:r>
    </w:p>
    <w:p w:rsidR="009D26DE" w:rsidRPr="00C70086" w:rsidRDefault="009D26DE" w:rsidP="009D26DE">
      <w:pPr>
        <w:rPr>
          <w:b/>
          <w:bCs/>
        </w:rPr>
      </w:pPr>
    </w:p>
    <w:tbl>
      <w:tblPr>
        <w:tblW w:w="0" w:type="auto"/>
        <w:tblLook w:val="01E0" w:firstRow="1" w:lastRow="1" w:firstColumn="1" w:lastColumn="1" w:noHBand="0" w:noVBand="0"/>
      </w:tblPr>
      <w:tblGrid>
        <w:gridCol w:w="2518"/>
        <w:gridCol w:w="7052"/>
      </w:tblGrid>
      <w:tr w:rsidR="009D26DE" w:rsidRPr="00C70086" w:rsidTr="00DD40E7">
        <w:trPr>
          <w:trHeight w:val="1221"/>
        </w:trPr>
        <w:tc>
          <w:tcPr>
            <w:tcW w:w="2518" w:type="dxa"/>
          </w:tcPr>
          <w:p w:rsidR="009D26DE" w:rsidRPr="00C70086" w:rsidRDefault="009D26DE" w:rsidP="007305B6">
            <w:pPr>
              <w:ind w:firstLine="0"/>
            </w:pPr>
            <w:r w:rsidRPr="00C70086">
              <w:t xml:space="preserve">Наименование </w:t>
            </w:r>
          </w:p>
          <w:p w:rsidR="009D26DE" w:rsidRPr="00C70086" w:rsidRDefault="009D26DE" w:rsidP="007305B6">
            <w:pPr>
              <w:ind w:firstLine="0"/>
            </w:pPr>
            <w:r>
              <w:t>под</w:t>
            </w:r>
            <w:r w:rsidRPr="00C70086">
              <w:t>программы</w:t>
            </w:r>
          </w:p>
        </w:tc>
        <w:tc>
          <w:tcPr>
            <w:tcW w:w="7052" w:type="dxa"/>
          </w:tcPr>
          <w:p w:rsidR="009D26DE" w:rsidRPr="00E83C2F" w:rsidRDefault="009D26DE" w:rsidP="00E76C9D">
            <w:pPr>
              <w:outlineLvl w:val="0"/>
              <w:rPr>
                <w:bCs/>
              </w:rPr>
            </w:pPr>
            <w:r w:rsidRPr="00C70086">
              <w:rPr>
                <w:bCs/>
              </w:rPr>
              <w:t xml:space="preserve">Муниципальная подпрограмма </w:t>
            </w:r>
            <w:r w:rsidRPr="00C70086">
              <w:t xml:space="preserve">«Развитие жилищного хозяйства </w:t>
            </w:r>
            <w:r w:rsidR="00E76C9D">
              <w:t xml:space="preserve">Хилокского </w:t>
            </w:r>
            <w:r w:rsidRPr="00C70086">
              <w:t xml:space="preserve">муниципального </w:t>
            </w:r>
            <w:r w:rsidR="00E76C9D">
              <w:t>округа</w:t>
            </w:r>
            <w:r w:rsidRPr="00C70086">
              <w:t xml:space="preserve"> (далее – </w:t>
            </w:r>
            <w:r>
              <w:t>под</w:t>
            </w:r>
            <w:r w:rsidRPr="00C70086">
              <w:t>программа).</w:t>
            </w:r>
          </w:p>
        </w:tc>
      </w:tr>
      <w:tr w:rsidR="009D26DE" w:rsidRPr="00C70086" w:rsidTr="00DD40E7">
        <w:trPr>
          <w:trHeight w:val="518"/>
        </w:trPr>
        <w:tc>
          <w:tcPr>
            <w:tcW w:w="2518" w:type="dxa"/>
          </w:tcPr>
          <w:p w:rsidR="009D26DE" w:rsidRPr="00C70086" w:rsidRDefault="009D26DE" w:rsidP="007305B6">
            <w:pPr>
              <w:ind w:firstLine="0"/>
            </w:pPr>
            <w:r w:rsidRPr="00C70086">
              <w:t>О</w:t>
            </w:r>
            <w:r>
              <w:t>тветственный</w:t>
            </w:r>
          </w:p>
          <w:p w:rsidR="009D26DE" w:rsidRPr="00C70086" w:rsidRDefault="009D26DE" w:rsidP="007305B6">
            <w:pPr>
              <w:ind w:firstLine="0"/>
            </w:pPr>
            <w:r>
              <w:t>исполнитель</w:t>
            </w:r>
          </w:p>
          <w:p w:rsidR="009D26DE" w:rsidRPr="00C70086" w:rsidRDefault="009D26DE" w:rsidP="007305B6">
            <w:pPr>
              <w:ind w:firstLine="0"/>
            </w:pPr>
            <w:r>
              <w:t>под</w:t>
            </w:r>
            <w:r w:rsidRPr="00C70086">
              <w:t>программы</w:t>
            </w:r>
          </w:p>
        </w:tc>
        <w:tc>
          <w:tcPr>
            <w:tcW w:w="7052" w:type="dxa"/>
          </w:tcPr>
          <w:p w:rsidR="009D26DE" w:rsidRPr="00C70086" w:rsidRDefault="009D26DE" w:rsidP="00E76C9D">
            <w:r>
              <w:t xml:space="preserve">Отдел территориального развития Администрации </w:t>
            </w:r>
            <w:r w:rsidR="00E76C9D">
              <w:t xml:space="preserve">Хилокского </w:t>
            </w:r>
            <w:r w:rsidRPr="00C70086">
              <w:t xml:space="preserve">муниципального </w:t>
            </w:r>
            <w:r w:rsidR="00E76C9D">
              <w:t>округа</w:t>
            </w:r>
            <w:r>
              <w:t xml:space="preserve"> (ко</w:t>
            </w:r>
            <w:r w:rsidR="00E76C9D">
              <w:t>нсультант по жилищному контролю)</w:t>
            </w:r>
          </w:p>
        </w:tc>
      </w:tr>
      <w:tr w:rsidR="009D26DE" w:rsidRPr="00C70086" w:rsidTr="00DD40E7">
        <w:trPr>
          <w:trHeight w:val="518"/>
        </w:trPr>
        <w:tc>
          <w:tcPr>
            <w:tcW w:w="2518" w:type="dxa"/>
          </w:tcPr>
          <w:p w:rsidR="009D26DE" w:rsidRDefault="009D26DE" w:rsidP="00DD40E7">
            <w:pPr>
              <w:rPr>
                <w:color w:val="FF0000"/>
              </w:rPr>
            </w:pPr>
          </w:p>
          <w:p w:rsidR="009D26DE" w:rsidRPr="008E3B6F" w:rsidRDefault="009D26DE" w:rsidP="007305B6">
            <w:pPr>
              <w:ind w:firstLine="0"/>
            </w:pPr>
            <w:r w:rsidRPr="008E3B6F">
              <w:t xml:space="preserve">Цель </w:t>
            </w:r>
          </w:p>
          <w:p w:rsidR="009D26DE" w:rsidRPr="00C70086" w:rsidRDefault="009D26DE" w:rsidP="007305B6">
            <w:pPr>
              <w:ind w:firstLine="0"/>
            </w:pPr>
            <w:r w:rsidRPr="008E3B6F">
              <w:t>подпрограммы</w:t>
            </w:r>
          </w:p>
        </w:tc>
        <w:tc>
          <w:tcPr>
            <w:tcW w:w="7052" w:type="dxa"/>
          </w:tcPr>
          <w:p w:rsidR="009D26DE" w:rsidRDefault="009D26DE" w:rsidP="00DD40E7"/>
          <w:p w:rsidR="009D26DE" w:rsidRPr="00781993" w:rsidRDefault="009D26DE" w:rsidP="00DD40E7">
            <w:r>
              <w:t>П</w:t>
            </w:r>
            <w:r w:rsidRPr="00903673">
              <w:t>овышение каче</w:t>
            </w:r>
            <w:r>
              <w:t>ства жилищно-коммунальных услуг населению</w:t>
            </w:r>
            <w:r w:rsidR="00F67066">
              <w:t xml:space="preserve"> </w:t>
            </w:r>
            <w:r>
              <w:t>и</w:t>
            </w:r>
            <w:r w:rsidR="00F67066">
              <w:t xml:space="preserve"> </w:t>
            </w:r>
            <w:r w:rsidRPr="00903673">
              <w:t>повышение безопасности и комфортности условий проживаний граждан</w:t>
            </w:r>
            <w:r>
              <w:t>.</w:t>
            </w:r>
          </w:p>
          <w:p w:rsidR="009D26DE" w:rsidRPr="00C70086" w:rsidRDefault="009D26DE" w:rsidP="00DD40E7">
            <w:pPr>
              <w:pStyle w:val="HTML"/>
              <w:jc w:val="both"/>
              <w:rPr>
                <w:rFonts w:ascii="Times New Roman" w:hAnsi="Times New Roman" w:cs="Times New Roman"/>
                <w:color w:val="494949"/>
                <w:sz w:val="28"/>
                <w:szCs w:val="28"/>
              </w:rPr>
            </w:pPr>
          </w:p>
        </w:tc>
      </w:tr>
      <w:tr w:rsidR="009D26DE" w:rsidRPr="00C70086" w:rsidTr="00DD40E7">
        <w:trPr>
          <w:trHeight w:val="518"/>
        </w:trPr>
        <w:tc>
          <w:tcPr>
            <w:tcW w:w="2518" w:type="dxa"/>
          </w:tcPr>
          <w:p w:rsidR="009D26DE" w:rsidRPr="00C70086" w:rsidRDefault="009D26DE" w:rsidP="007305B6">
            <w:pPr>
              <w:ind w:firstLine="0"/>
            </w:pPr>
            <w:r w:rsidRPr="00C70086">
              <w:t>Задач</w:t>
            </w:r>
            <w:r>
              <w:t>а</w:t>
            </w:r>
          </w:p>
          <w:p w:rsidR="009D26DE" w:rsidRPr="00C70086" w:rsidRDefault="009D26DE" w:rsidP="007305B6">
            <w:pPr>
              <w:ind w:firstLine="0"/>
            </w:pPr>
            <w:r>
              <w:t>под</w:t>
            </w:r>
            <w:r w:rsidRPr="00C70086">
              <w:t>программы</w:t>
            </w:r>
          </w:p>
        </w:tc>
        <w:tc>
          <w:tcPr>
            <w:tcW w:w="7052" w:type="dxa"/>
          </w:tcPr>
          <w:p w:rsidR="009D26DE" w:rsidRPr="00903673" w:rsidRDefault="009D26DE" w:rsidP="00DD40E7">
            <w:r w:rsidRPr="00903673">
              <w:t xml:space="preserve">Организация обеспечения своевременного проведения капитального ремонта общего имущества </w:t>
            </w:r>
            <w:proofErr w:type="gramStart"/>
            <w:r w:rsidRPr="00903673">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903673">
              <w:t>, бюджетных средств и иных не запрещенных законом источник</w:t>
            </w:r>
            <w:r>
              <w:t>ов финансирования и с</w:t>
            </w:r>
            <w:r w:rsidRPr="00903673">
              <w:t>одержание муниципального жилищного фонда, обеспечение его сохранности.</w:t>
            </w:r>
          </w:p>
          <w:p w:rsidR="009D26DE" w:rsidRPr="00C70086" w:rsidRDefault="009D26DE" w:rsidP="00DD40E7"/>
        </w:tc>
      </w:tr>
      <w:tr w:rsidR="009D26DE" w:rsidRPr="00C70086" w:rsidTr="00DD40E7">
        <w:trPr>
          <w:trHeight w:val="702"/>
        </w:trPr>
        <w:tc>
          <w:tcPr>
            <w:tcW w:w="2518" w:type="dxa"/>
          </w:tcPr>
          <w:p w:rsidR="009D26DE" w:rsidRPr="00C70086" w:rsidRDefault="009D26DE" w:rsidP="007305B6">
            <w:pPr>
              <w:ind w:firstLine="0"/>
            </w:pPr>
            <w:r>
              <w:t>Сроки  и этапы</w:t>
            </w:r>
          </w:p>
          <w:p w:rsidR="009D26DE" w:rsidRPr="00C70086" w:rsidRDefault="009D26DE" w:rsidP="007305B6">
            <w:pPr>
              <w:ind w:firstLine="0"/>
            </w:pPr>
            <w:r>
              <w:t>реализации</w:t>
            </w:r>
          </w:p>
          <w:p w:rsidR="009D26DE" w:rsidRPr="00C70086" w:rsidRDefault="009D26DE" w:rsidP="007305B6">
            <w:pPr>
              <w:ind w:firstLine="0"/>
            </w:pPr>
            <w:r>
              <w:t>под</w:t>
            </w:r>
            <w:r w:rsidRPr="00C70086">
              <w:t>программы</w:t>
            </w:r>
          </w:p>
          <w:p w:rsidR="009D26DE" w:rsidRPr="00C70086" w:rsidRDefault="009D26DE" w:rsidP="00DD40E7"/>
        </w:tc>
        <w:tc>
          <w:tcPr>
            <w:tcW w:w="7052" w:type="dxa"/>
          </w:tcPr>
          <w:p w:rsidR="009D26DE" w:rsidRPr="00C70086" w:rsidRDefault="009D26DE" w:rsidP="00261B0B">
            <w:r>
              <w:t>Срок реализации 20</w:t>
            </w:r>
            <w:r w:rsidR="0068471C">
              <w:t>2</w:t>
            </w:r>
            <w:r w:rsidR="00E76C9D">
              <w:t>5-2030</w:t>
            </w:r>
            <w:r>
              <w:t xml:space="preserve"> гг., в один этап.</w:t>
            </w:r>
          </w:p>
        </w:tc>
      </w:tr>
      <w:tr w:rsidR="009D26DE" w:rsidRPr="00C70086" w:rsidTr="00DD40E7">
        <w:tc>
          <w:tcPr>
            <w:tcW w:w="2518" w:type="dxa"/>
          </w:tcPr>
          <w:p w:rsidR="009D26DE" w:rsidRPr="00C70086" w:rsidRDefault="009D26DE" w:rsidP="007305B6">
            <w:pPr>
              <w:ind w:firstLine="0"/>
            </w:pPr>
            <w:r w:rsidRPr="00C70086">
              <w:t xml:space="preserve">Объем и </w:t>
            </w:r>
          </w:p>
          <w:p w:rsidR="009D26DE" w:rsidRPr="00C70086" w:rsidRDefault="009D26DE" w:rsidP="007305B6">
            <w:pPr>
              <w:ind w:firstLine="0"/>
            </w:pPr>
            <w:r w:rsidRPr="00C70086">
              <w:t xml:space="preserve">источники </w:t>
            </w:r>
          </w:p>
          <w:p w:rsidR="009D26DE" w:rsidRPr="00C70086" w:rsidRDefault="009D26DE" w:rsidP="007305B6">
            <w:pPr>
              <w:ind w:firstLine="0"/>
              <w:rPr>
                <w:b/>
                <w:bCs/>
              </w:rPr>
            </w:pPr>
            <w:r w:rsidRPr="00C70086">
              <w:t>финансирования программы</w:t>
            </w:r>
          </w:p>
        </w:tc>
        <w:tc>
          <w:tcPr>
            <w:tcW w:w="7052" w:type="dxa"/>
          </w:tcPr>
          <w:p w:rsidR="00E76C9D" w:rsidRPr="00E76C9D" w:rsidRDefault="00E76C9D" w:rsidP="00E76C9D">
            <w:pPr>
              <w:ind w:firstLine="0"/>
              <w:rPr>
                <w:color w:val="auto"/>
              </w:rPr>
            </w:pPr>
            <w:r w:rsidRPr="00E76C9D">
              <w:rPr>
                <w:color w:val="auto"/>
              </w:rPr>
              <w:t>Всего: 4 400,00 тыс. рублей за счет средств бюджета</w:t>
            </w:r>
          </w:p>
          <w:p w:rsidR="00E76C9D" w:rsidRPr="00E76C9D" w:rsidRDefault="00E76C9D" w:rsidP="00E76C9D">
            <w:pPr>
              <w:ind w:firstLine="0"/>
              <w:rPr>
                <w:color w:val="auto"/>
              </w:rPr>
            </w:pPr>
            <w:r w:rsidRPr="00E76C9D">
              <w:rPr>
                <w:color w:val="auto"/>
              </w:rPr>
              <w:t>муниципального округа</w:t>
            </w:r>
          </w:p>
          <w:p w:rsidR="00E76C9D" w:rsidRPr="00E76C9D" w:rsidRDefault="00E76C9D" w:rsidP="00E76C9D">
            <w:pPr>
              <w:tabs>
                <w:tab w:val="left" w:pos="1134"/>
              </w:tabs>
              <w:ind w:firstLine="34"/>
              <w:rPr>
                <w:color w:val="auto"/>
              </w:rPr>
            </w:pPr>
            <w:r w:rsidRPr="00E76C9D">
              <w:rPr>
                <w:color w:val="auto"/>
              </w:rPr>
              <w:t>2025 г.- 700,00  тыс. рублей;</w:t>
            </w:r>
          </w:p>
          <w:p w:rsidR="00E76C9D" w:rsidRPr="00E76C9D" w:rsidRDefault="00E76C9D" w:rsidP="00E76C9D">
            <w:pPr>
              <w:tabs>
                <w:tab w:val="left" w:pos="1134"/>
              </w:tabs>
              <w:ind w:firstLine="34"/>
              <w:rPr>
                <w:color w:val="auto"/>
              </w:rPr>
            </w:pPr>
            <w:r w:rsidRPr="00E76C9D">
              <w:rPr>
                <w:color w:val="auto"/>
              </w:rPr>
              <w:t>2026 г.- 700,00  тыс. рублей;</w:t>
            </w:r>
          </w:p>
          <w:p w:rsidR="00E76C9D" w:rsidRPr="00E76C9D" w:rsidRDefault="00E76C9D" w:rsidP="00E76C9D">
            <w:pPr>
              <w:tabs>
                <w:tab w:val="left" w:pos="1134"/>
              </w:tabs>
              <w:ind w:firstLine="34"/>
              <w:rPr>
                <w:color w:val="auto"/>
              </w:rPr>
            </w:pPr>
            <w:r w:rsidRPr="00E76C9D">
              <w:rPr>
                <w:color w:val="auto"/>
              </w:rPr>
              <w:t>2027 г.- 700,00  тыс. рублей;</w:t>
            </w:r>
          </w:p>
          <w:p w:rsidR="00E76C9D" w:rsidRPr="00E76C9D" w:rsidRDefault="00E76C9D" w:rsidP="00E76C9D">
            <w:pPr>
              <w:tabs>
                <w:tab w:val="left" w:pos="1134"/>
              </w:tabs>
              <w:ind w:firstLine="34"/>
              <w:rPr>
                <w:color w:val="auto"/>
              </w:rPr>
            </w:pPr>
            <w:r w:rsidRPr="00E76C9D">
              <w:rPr>
                <w:color w:val="auto"/>
              </w:rPr>
              <w:t>2028 г.- 700,00  тыс. рублей;</w:t>
            </w:r>
          </w:p>
          <w:p w:rsidR="00E76C9D" w:rsidRPr="00E76C9D" w:rsidRDefault="00E76C9D" w:rsidP="00E76C9D">
            <w:pPr>
              <w:tabs>
                <w:tab w:val="left" w:pos="1134"/>
              </w:tabs>
              <w:ind w:firstLine="34"/>
              <w:rPr>
                <w:color w:val="auto"/>
              </w:rPr>
            </w:pPr>
            <w:r w:rsidRPr="00E76C9D">
              <w:rPr>
                <w:color w:val="auto"/>
              </w:rPr>
              <w:t>2029 г.- 800,00  тыс. рублей;</w:t>
            </w:r>
          </w:p>
          <w:p w:rsidR="00E76C9D" w:rsidRPr="00E76C9D" w:rsidRDefault="00E76C9D" w:rsidP="00E76C9D">
            <w:pPr>
              <w:tabs>
                <w:tab w:val="left" w:pos="1134"/>
              </w:tabs>
              <w:ind w:firstLine="34"/>
              <w:rPr>
                <w:color w:val="auto"/>
              </w:rPr>
            </w:pPr>
            <w:r w:rsidRPr="00E76C9D">
              <w:rPr>
                <w:color w:val="auto"/>
              </w:rPr>
              <w:t>2030 г.- 800,00  тыс. рублей;</w:t>
            </w:r>
          </w:p>
          <w:p w:rsidR="009D26DE" w:rsidRPr="00673730" w:rsidRDefault="009D26DE" w:rsidP="00E76C9D">
            <w:pPr>
              <w:pStyle w:val="a3"/>
              <w:tabs>
                <w:tab w:val="left" w:pos="1134"/>
              </w:tabs>
              <w:ind w:left="0" w:firstLine="34"/>
            </w:pPr>
          </w:p>
        </w:tc>
      </w:tr>
      <w:tr w:rsidR="009D26DE" w:rsidRPr="00C70086" w:rsidTr="00DD40E7">
        <w:tc>
          <w:tcPr>
            <w:tcW w:w="2518" w:type="dxa"/>
          </w:tcPr>
          <w:p w:rsidR="009D26DE" w:rsidRDefault="009D26DE" w:rsidP="00DD40E7">
            <w:r>
              <w:t xml:space="preserve">Основные целевые </w:t>
            </w:r>
            <w:r>
              <w:lastRenderedPageBreak/>
              <w:t>показатели подпрограммы</w:t>
            </w:r>
          </w:p>
          <w:p w:rsidR="009D26DE" w:rsidRDefault="009D26DE" w:rsidP="00DD40E7"/>
          <w:p w:rsidR="009D26DE" w:rsidRDefault="009D26DE" w:rsidP="00DD40E7"/>
          <w:p w:rsidR="009D26DE" w:rsidRDefault="009D26DE" w:rsidP="00DD40E7"/>
          <w:p w:rsidR="009D26DE" w:rsidRDefault="009D26DE" w:rsidP="00DD40E7"/>
          <w:p w:rsidR="009D26DE" w:rsidRDefault="009D26DE" w:rsidP="00DD40E7"/>
          <w:p w:rsidR="009D26DE" w:rsidRDefault="009D26DE" w:rsidP="00DD40E7"/>
          <w:p w:rsidR="009D26DE" w:rsidRPr="00C70086" w:rsidRDefault="009D26DE" w:rsidP="00210759">
            <w:pPr>
              <w:ind w:firstLine="0"/>
              <w:jc w:val="left"/>
              <w:rPr>
                <w:b/>
                <w:bCs/>
              </w:rPr>
            </w:pPr>
            <w:r>
              <w:t>Ожидаемые</w:t>
            </w:r>
            <w:r w:rsidR="00210759">
              <w:t xml:space="preserve"> </w:t>
            </w:r>
            <w:r>
              <w:t>результаты</w:t>
            </w:r>
            <w:r w:rsidR="00210759">
              <w:t xml:space="preserve"> </w:t>
            </w:r>
            <w:r>
              <w:t>реализации</w:t>
            </w:r>
            <w:r w:rsidR="00210759">
              <w:t xml:space="preserve"> </w:t>
            </w:r>
            <w:r>
              <w:t>под</w:t>
            </w:r>
            <w:r w:rsidRPr="00C70086">
              <w:t>программы</w:t>
            </w:r>
          </w:p>
        </w:tc>
        <w:tc>
          <w:tcPr>
            <w:tcW w:w="7052" w:type="dxa"/>
          </w:tcPr>
          <w:p w:rsidR="009D26DE" w:rsidRDefault="009D26DE" w:rsidP="00DD40E7">
            <w:r>
              <w:lastRenderedPageBreak/>
              <w:t xml:space="preserve">- Количество отремонтированных муниципальных квартир и специализированного жилищного фонда </w:t>
            </w:r>
            <w:r>
              <w:lastRenderedPageBreak/>
              <w:t>(общежитие), единиц;</w:t>
            </w:r>
          </w:p>
          <w:p w:rsidR="009D26DE" w:rsidRDefault="009D26DE" w:rsidP="00DD40E7">
            <w:r>
              <w:t>- Количество установленных (замененных) приборов учета потребления ресурсов, единиц;</w:t>
            </w:r>
          </w:p>
          <w:p w:rsidR="009D26DE" w:rsidRDefault="009D26DE" w:rsidP="00DD40E7">
            <w:r>
              <w:t>- Повышение фактически оплаченных взносов</w:t>
            </w:r>
            <w:r w:rsidRPr="00903673">
              <w:t xml:space="preserve"> собственников помещений на капитальный ремонт общего имущества в многоквартирных домах</w:t>
            </w:r>
            <w:r>
              <w:t>, процентов.</w:t>
            </w:r>
          </w:p>
          <w:p w:rsidR="009D26DE" w:rsidRDefault="009D26DE" w:rsidP="00DD40E7">
            <w:r>
              <w:t>- Количество проведенных проверок по жилищному муниципальному контролю, единиц.</w:t>
            </w:r>
          </w:p>
          <w:p w:rsidR="009D26DE" w:rsidRDefault="009D26DE" w:rsidP="00DD40E7"/>
          <w:p w:rsidR="009D26DE" w:rsidRPr="00903673" w:rsidRDefault="009D26DE" w:rsidP="00DD40E7">
            <w:r w:rsidRPr="00903673">
              <w:t>Ожидаемыми результатами реализации подпрограммы являются:</w:t>
            </w:r>
          </w:p>
          <w:p w:rsidR="009D26DE" w:rsidRPr="00903673" w:rsidRDefault="009D26DE" w:rsidP="00DD40E7">
            <w:r w:rsidRPr="00903673">
              <w:t>- повышение качества жилищно-коммунальных услуг;</w:t>
            </w:r>
          </w:p>
          <w:p w:rsidR="009D26DE" w:rsidRPr="00903673" w:rsidRDefault="009D26DE" w:rsidP="00DD40E7">
            <w:r w:rsidRPr="00903673">
              <w:t>- совершенствование механизмов управления многоквартирными домами, в том числе за счет создания конкурентной среды в данной сфере;</w:t>
            </w:r>
          </w:p>
          <w:p w:rsidR="009D26DE" w:rsidRPr="00903673" w:rsidRDefault="009D26DE" w:rsidP="00DD40E7">
            <w:r w:rsidRPr="00903673">
              <w:t>- повышение безопасности и комфортности условий проживаний граждан – за счет сокращения аварийного и ветхого жилья, проведения капитального ремонта общего имущества многоквартирных домов;</w:t>
            </w:r>
          </w:p>
          <w:p w:rsidR="009D26DE" w:rsidRPr="00903673" w:rsidRDefault="009D26DE" w:rsidP="00DD40E7">
            <w:r w:rsidRPr="00903673">
              <w:t>- создание условий для потребителей в части оплаты коммунальных услуг – за счет установки общедомовых и индивидуальных приборов учета потребления ресурсов;</w:t>
            </w:r>
          </w:p>
          <w:p w:rsidR="009D26DE" w:rsidRPr="00E37DB5" w:rsidRDefault="009D26DE" w:rsidP="00DD40E7">
            <w:r w:rsidRPr="00903673">
              <w:t>- создание условий для общественного контроля в сфере жилищного хозяйства – за счет повышения открытости информации.</w:t>
            </w:r>
          </w:p>
        </w:tc>
      </w:tr>
      <w:tr w:rsidR="009D26DE" w:rsidRPr="00C70086" w:rsidTr="00DD40E7">
        <w:tc>
          <w:tcPr>
            <w:tcW w:w="2518" w:type="dxa"/>
          </w:tcPr>
          <w:p w:rsidR="009D26DE" w:rsidRPr="00C70086" w:rsidRDefault="009D26DE" w:rsidP="00DD40E7"/>
        </w:tc>
        <w:tc>
          <w:tcPr>
            <w:tcW w:w="7052" w:type="dxa"/>
          </w:tcPr>
          <w:p w:rsidR="009D26DE" w:rsidRPr="00C70086" w:rsidRDefault="009D26DE" w:rsidP="00DD40E7">
            <w:pPr>
              <w:pStyle w:val="ConsPlusNormal"/>
              <w:rPr>
                <w:rFonts w:ascii="Times New Roman" w:hAnsi="Times New Roman" w:cs="Times New Roman"/>
                <w:color w:val="000000"/>
                <w:sz w:val="28"/>
                <w:szCs w:val="28"/>
              </w:rPr>
            </w:pPr>
          </w:p>
        </w:tc>
      </w:tr>
    </w:tbl>
    <w:p w:rsidR="009D26DE" w:rsidRPr="00C70086" w:rsidRDefault="009D26DE" w:rsidP="009D26DE">
      <w:pPr>
        <w:tabs>
          <w:tab w:val="left" w:pos="7440"/>
        </w:tabs>
        <w:sectPr w:rsidR="009D26DE" w:rsidRPr="00C70086" w:rsidSect="00B7725E">
          <w:headerReference w:type="default" r:id="rId13"/>
          <w:pgSz w:w="11906" w:h="16838"/>
          <w:pgMar w:top="1134" w:right="567" w:bottom="720" w:left="1985" w:header="709" w:footer="709" w:gutter="0"/>
          <w:pgNumType w:start="1"/>
          <w:cols w:space="708"/>
          <w:titlePg/>
          <w:docGrid w:linePitch="360"/>
        </w:sectPr>
      </w:pPr>
    </w:p>
    <w:p w:rsidR="009D26DE" w:rsidRDefault="009D26DE" w:rsidP="009D26DE">
      <w:pPr>
        <w:keepNext/>
        <w:shd w:val="clear" w:color="auto" w:fill="FFFFFF"/>
        <w:tabs>
          <w:tab w:val="left" w:pos="1276"/>
        </w:tabs>
        <w:ind w:left="-851" w:right="624" w:firstLine="2269"/>
        <w:jc w:val="center"/>
        <w:rPr>
          <w:b/>
          <w:bCs/>
        </w:rPr>
      </w:pPr>
      <w:r w:rsidRPr="008E500A">
        <w:rPr>
          <w:b/>
          <w:bCs/>
        </w:rPr>
        <w:lastRenderedPageBreak/>
        <w:t>1</w:t>
      </w:r>
      <w:r>
        <w:rPr>
          <w:b/>
          <w:bCs/>
        </w:rPr>
        <w:t>.</w:t>
      </w:r>
      <w:r w:rsidRPr="008E500A">
        <w:rPr>
          <w:b/>
          <w:bCs/>
        </w:rPr>
        <w:t xml:space="preserve"> Характеристика состояния сферы деятельности</w:t>
      </w:r>
    </w:p>
    <w:p w:rsidR="009D26DE" w:rsidRPr="008E500A" w:rsidRDefault="009D26DE" w:rsidP="009D26DE">
      <w:pPr>
        <w:keepNext/>
        <w:shd w:val="clear" w:color="auto" w:fill="FFFFFF"/>
        <w:tabs>
          <w:tab w:val="left" w:pos="1276"/>
        </w:tabs>
        <w:ind w:left="-851" w:right="624"/>
        <w:jc w:val="center"/>
        <w:rPr>
          <w:b/>
          <w:bCs/>
        </w:rPr>
      </w:pPr>
    </w:p>
    <w:p w:rsidR="009D26DE" w:rsidRPr="008E500A" w:rsidRDefault="009D26DE" w:rsidP="009D26DE">
      <w:r w:rsidRPr="008E500A">
        <w:t xml:space="preserve">С 2004 года в России начался новый этап в государственной жилищной политике. Был принят пакет федеральных законов, в том числе Жилищный </w:t>
      </w:r>
      <w:hyperlink r:id="rId14" w:history="1">
        <w:r w:rsidRPr="008E500A">
          <w:t>кодекс</w:t>
        </w:r>
      </w:hyperlink>
      <w:r w:rsidRPr="008E500A">
        <w:t xml:space="preserve"> Российской Федерации и Градостроительный </w:t>
      </w:r>
      <w:hyperlink r:id="rId15" w:history="1">
        <w:r w:rsidRPr="008E500A">
          <w:t>кодекс</w:t>
        </w:r>
      </w:hyperlink>
      <w:r w:rsidRPr="008E500A">
        <w:t xml:space="preserve"> Российской Федерации, которые сформировали законодательную базу для проведения институциональных изменений в жилищной сфере.</w:t>
      </w:r>
    </w:p>
    <w:p w:rsidR="009D26DE" w:rsidRPr="008E500A" w:rsidRDefault="009D26DE" w:rsidP="009D26DE">
      <w:proofErr w:type="gramStart"/>
      <w:r w:rsidRPr="008E500A">
        <w:t>Реформирование жилищно-коммунального хозяйства прошло несколько важных стадий, в ходе которых были реализованы меры по созданию адресной социальной поддержки граждан в части оплаты жилья и коммунальных услуг, совершенствованию системы управления многоквартирными жилыми домами, развитию в жилищно-коммунальной сфере конкурентных рыночных отношений и привлечению частного сектора экономики к управлению объектами коммунальной инфраструктуры и жилищного фонда.</w:t>
      </w:r>
      <w:proofErr w:type="gramEnd"/>
    </w:p>
    <w:p w:rsidR="00E76C9D" w:rsidRPr="00E76C9D" w:rsidRDefault="00E76C9D" w:rsidP="00E76C9D">
      <w:pPr>
        <w:autoSpaceDE w:val="0"/>
        <w:autoSpaceDN w:val="0"/>
        <w:adjustRightInd w:val="0"/>
      </w:pPr>
      <w:r w:rsidRPr="00E76C9D">
        <w:t xml:space="preserve">Жилищный фонд муниципального </w:t>
      </w:r>
      <w:r>
        <w:t>округа</w:t>
      </w:r>
      <w:r w:rsidRPr="00E76C9D">
        <w:t xml:space="preserve"> по состоянию на 01.08.2025  составляет 615,0  тыс. кв. м. общей площади жилых помещений, это в среднем 26,7 кв. м. на одного жителя. Большая часть жилищного фонда - 77% представлена индивидуальными жилыми домами, доля домов блокированной застройки составляет 21 %, многоквартирных домов - 2 %.</w:t>
      </w:r>
    </w:p>
    <w:p w:rsidR="00E76C9D" w:rsidRPr="00E76C9D" w:rsidRDefault="00E76C9D" w:rsidP="00E76C9D">
      <w:pPr>
        <w:autoSpaceDE w:val="0"/>
        <w:autoSpaceDN w:val="0"/>
        <w:adjustRightInd w:val="0"/>
      </w:pPr>
      <w:proofErr w:type="gramStart"/>
      <w:r w:rsidRPr="00E76C9D">
        <w:t>В муниципальной собственности находится 56,0 тыс. кв. м. общей площади жилищного фонда, в государственной – 7,8 тыс. кв. м., в частной – 551,2 тыс. кв. м.</w:t>
      </w:r>
      <w:proofErr w:type="gramEnd"/>
    </w:p>
    <w:p w:rsidR="00E76C9D" w:rsidRPr="00E76C9D" w:rsidRDefault="00E76C9D" w:rsidP="00E76C9D">
      <w:pPr>
        <w:autoSpaceDE w:val="0"/>
        <w:autoSpaceDN w:val="0"/>
        <w:adjustRightInd w:val="0"/>
      </w:pPr>
      <w:r w:rsidRPr="00E76C9D">
        <w:t xml:space="preserve">В настоящее время на территории муниципального </w:t>
      </w:r>
      <w:r w:rsidR="00144EC8">
        <w:t xml:space="preserve">округа </w:t>
      </w:r>
      <w:r w:rsidRPr="00E76C9D">
        <w:t xml:space="preserve">1876 МКД, общей площадью 346,43 тыс. кв. м., в том числе МКД блокированной застройки – 1731 шт., общей площадью 224,33 </w:t>
      </w:r>
      <w:proofErr w:type="spellStart"/>
      <w:r w:rsidRPr="00E76C9D">
        <w:t>тыс.кв.м</w:t>
      </w:r>
      <w:proofErr w:type="spellEnd"/>
      <w:r w:rsidRPr="00E76C9D">
        <w:t>.</w:t>
      </w:r>
    </w:p>
    <w:p w:rsidR="00E76C9D" w:rsidRPr="00E76C9D" w:rsidRDefault="00E76C9D" w:rsidP="00E76C9D">
      <w:pPr>
        <w:autoSpaceDE w:val="0"/>
        <w:autoSpaceDN w:val="0"/>
        <w:adjustRightInd w:val="0"/>
      </w:pPr>
      <w:r w:rsidRPr="00E76C9D">
        <w:t>Управление многоквартирными домами осуществляют 2 частные управляющие организации.</w:t>
      </w:r>
    </w:p>
    <w:p w:rsidR="00E76C9D" w:rsidRPr="00E76C9D" w:rsidRDefault="00E76C9D" w:rsidP="00E76C9D">
      <w:pPr>
        <w:autoSpaceDE w:val="0"/>
        <w:autoSpaceDN w:val="0"/>
        <w:adjustRightInd w:val="0"/>
      </w:pPr>
      <w:r w:rsidRPr="00E76C9D">
        <w:t>По состоянию на 01.08.2025 года распределение МКД по способу управления следующее:</w:t>
      </w:r>
    </w:p>
    <w:p w:rsidR="00E76C9D" w:rsidRPr="00E76C9D" w:rsidRDefault="00E76C9D" w:rsidP="00E76C9D">
      <w:pPr>
        <w:numPr>
          <w:ilvl w:val="0"/>
          <w:numId w:val="28"/>
        </w:numPr>
        <w:autoSpaceDE w:val="0"/>
        <w:autoSpaceDN w:val="0"/>
        <w:adjustRightInd w:val="0"/>
        <w:ind w:left="142" w:firstLine="709"/>
      </w:pPr>
      <w:r w:rsidRPr="00E76C9D">
        <w:t>управляющие компании осуществляют управление 13 МКД (1% от общего количества МКД);</w:t>
      </w:r>
    </w:p>
    <w:p w:rsidR="00E76C9D" w:rsidRPr="00E76C9D" w:rsidRDefault="00E76C9D" w:rsidP="00E76C9D">
      <w:pPr>
        <w:numPr>
          <w:ilvl w:val="0"/>
          <w:numId w:val="28"/>
        </w:numPr>
        <w:autoSpaceDE w:val="0"/>
        <w:autoSpaceDN w:val="0"/>
        <w:adjustRightInd w:val="0"/>
        <w:ind w:left="142" w:firstLine="709"/>
      </w:pPr>
      <w:r w:rsidRPr="00E76C9D">
        <w:t>непосредственное управление собственниками жилых помещений – 114 МКД (99%).</w:t>
      </w:r>
    </w:p>
    <w:p w:rsidR="009D26DE" w:rsidRPr="008E500A" w:rsidRDefault="009D26DE" w:rsidP="009D26DE">
      <w:r w:rsidRPr="008E500A">
        <w:t xml:space="preserve">Ситуация в жилищно-коммунальном комплексе характеризуется ростом износа основных фондов, высокими затратами на эксплуатацию жилищного фонда и низкой </w:t>
      </w:r>
      <w:proofErr w:type="spellStart"/>
      <w:r w:rsidRPr="008E500A">
        <w:t>энергоэффективностью</w:t>
      </w:r>
      <w:proofErr w:type="spellEnd"/>
      <w:r w:rsidRPr="008E500A">
        <w:t xml:space="preserve">. Вопросы жилищно-коммунального обслуживания занимают первые места в перечне проблем граждан России. </w:t>
      </w:r>
    </w:p>
    <w:p w:rsidR="009D26DE" w:rsidRDefault="009D26DE" w:rsidP="009D26DE">
      <w:r>
        <w:t>В</w:t>
      </w:r>
      <w:r w:rsidRPr="008E500A">
        <w:t xml:space="preserve"> соответствии с законодательством Российской Федерации, собственники помещений в МКД обязаны нести бремя расходов на содержание общего имущества соразмерно своим долям в праве общей собственности на это имущество путем внесения платы за содержание и ремонт (включая капитальный) общего имущества в многоквартирном доме. Тем не менее, жилищный фонд, переданный в собственность граждан, пока не стал предметом ответственности собственников.</w:t>
      </w:r>
    </w:p>
    <w:p w:rsidR="009D26DE" w:rsidRPr="003556D5" w:rsidRDefault="009D26DE" w:rsidP="009D26DE">
      <w:r w:rsidRPr="003556D5">
        <w:lastRenderedPageBreak/>
        <w:t>Часть жилищного фонда муниципал</w:t>
      </w:r>
      <w:r>
        <w:t xml:space="preserve">ьного </w:t>
      </w:r>
      <w:r w:rsidR="00E76C9D">
        <w:t>округа</w:t>
      </w:r>
      <w:r>
        <w:t xml:space="preserve"> </w:t>
      </w:r>
      <w:r w:rsidRPr="003556D5">
        <w:t xml:space="preserve">не удовлетворяет потребностям населения по объему и качеству.   </w:t>
      </w:r>
    </w:p>
    <w:p w:rsidR="009D26DE" w:rsidRPr="00FF3D8A" w:rsidRDefault="009D26DE" w:rsidP="009D26DE">
      <w:pPr>
        <w:shd w:val="clear" w:color="auto" w:fill="FFFFFF"/>
        <w:ind w:right="10"/>
      </w:pPr>
      <w:r w:rsidRPr="00FF3D8A">
        <w:t>Оценка наличия аварийного жилья является заниженной в силу низкого удельного веса технически паспортизированного жилья. Критерием отнесения жилищного фонда к категории аварийного являлся расчетный износ.</w:t>
      </w:r>
    </w:p>
    <w:p w:rsidR="009D26DE" w:rsidRPr="003556D5" w:rsidRDefault="009D26DE" w:rsidP="009D26DE">
      <w:pPr>
        <w:rPr>
          <w:spacing w:val="3"/>
        </w:rPr>
      </w:pPr>
      <w:r w:rsidRPr="00FF3D8A">
        <w:t xml:space="preserve">Программа предусматривает </w:t>
      </w:r>
      <w:r w:rsidRPr="003556D5">
        <w:t>решение</w:t>
      </w:r>
      <w:r w:rsidR="00805BA9">
        <w:t xml:space="preserve"> </w:t>
      </w:r>
      <w:r w:rsidRPr="003556D5">
        <w:t>проблемы</w:t>
      </w:r>
      <w:r>
        <w:t xml:space="preserve"> программными методами</w:t>
      </w:r>
      <w:r w:rsidRPr="003556D5">
        <w:t xml:space="preserve"> с учетом </w:t>
      </w:r>
      <w:r w:rsidRPr="003556D5">
        <w:rPr>
          <w:spacing w:val="7"/>
        </w:rPr>
        <w:t xml:space="preserve">возможностей </w:t>
      </w:r>
      <w:r w:rsidRPr="00FF3D8A">
        <w:t>бюджетного</w:t>
      </w:r>
      <w:r w:rsidRPr="003556D5">
        <w:rPr>
          <w:spacing w:val="7"/>
        </w:rPr>
        <w:t xml:space="preserve"> финансирования</w:t>
      </w:r>
      <w:r>
        <w:rPr>
          <w:spacing w:val="7"/>
        </w:rPr>
        <w:t>.</w:t>
      </w:r>
    </w:p>
    <w:p w:rsidR="009D26DE" w:rsidRPr="008E500A" w:rsidRDefault="009D26DE" w:rsidP="009D26DE">
      <w:pPr>
        <w:ind w:left="-851"/>
      </w:pPr>
    </w:p>
    <w:p w:rsidR="009D26DE" w:rsidRDefault="009D26DE" w:rsidP="009D26DE">
      <w:pPr>
        <w:keepNext/>
        <w:shd w:val="clear" w:color="auto" w:fill="FFFFFF"/>
        <w:tabs>
          <w:tab w:val="left" w:pos="1276"/>
        </w:tabs>
        <w:ind w:left="142" w:right="624" w:firstLine="1418"/>
        <w:jc w:val="center"/>
        <w:rPr>
          <w:b/>
          <w:bCs/>
        </w:rPr>
      </w:pPr>
      <w:r w:rsidRPr="005143C0">
        <w:rPr>
          <w:b/>
          <w:bCs/>
        </w:rPr>
        <w:t>2. Цели и задачи в сфере реализации муниципальной подпрограммы</w:t>
      </w:r>
    </w:p>
    <w:p w:rsidR="009D26DE" w:rsidRPr="008E500A" w:rsidRDefault="009D26DE" w:rsidP="009D26DE">
      <w:pPr>
        <w:keepNext/>
        <w:shd w:val="clear" w:color="auto" w:fill="FFFFFF"/>
        <w:tabs>
          <w:tab w:val="left" w:pos="1276"/>
        </w:tabs>
        <w:ind w:right="624"/>
        <w:jc w:val="center"/>
        <w:rPr>
          <w:b/>
          <w:bCs/>
        </w:rPr>
      </w:pPr>
    </w:p>
    <w:p w:rsidR="009D26DE" w:rsidRPr="008E500A" w:rsidRDefault="009D26DE" w:rsidP="009D26DE">
      <w:r w:rsidRPr="008E500A">
        <w:t>Полномочия органов местного самоуправления в области жилищных отношений определены Федеральным законом от 6 октября 2003 года № 131-ФЗ «Об общих принципах организации местного самоуправления в Российской Федерации», Жилищным кодексом Российской Федерации. В числе таких полномочий:</w:t>
      </w:r>
    </w:p>
    <w:p w:rsidR="009D26DE" w:rsidRPr="008E500A" w:rsidRDefault="009D26DE" w:rsidP="009D26DE">
      <w:pPr>
        <w:numPr>
          <w:ilvl w:val="0"/>
          <w:numId w:val="13"/>
        </w:numPr>
        <w:tabs>
          <w:tab w:val="left" w:pos="1134"/>
        </w:tabs>
        <w:ind w:left="0" w:firstLine="709"/>
      </w:pPr>
      <w:r w:rsidRPr="008E500A">
        <w:t>организация строительства и содержания муниципального жилищного фонда;</w:t>
      </w:r>
    </w:p>
    <w:p w:rsidR="009D26DE" w:rsidRPr="008E500A" w:rsidRDefault="009D26DE" w:rsidP="009D26DE">
      <w:pPr>
        <w:numPr>
          <w:ilvl w:val="0"/>
          <w:numId w:val="13"/>
        </w:numPr>
        <w:tabs>
          <w:tab w:val="left" w:pos="1134"/>
        </w:tabs>
        <w:ind w:left="0" w:firstLine="709"/>
      </w:pPr>
      <w:r w:rsidRPr="008E500A">
        <w:t>принятие в установленном порядке решений о переводе жилых помещений в нежилые помещения и нежилых помещений в жилые помещения;</w:t>
      </w:r>
    </w:p>
    <w:p w:rsidR="009D26DE" w:rsidRPr="008E500A" w:rsidRDefault="009D26DE" w:rsidP="009D26DE">
      <w:pPr>
        <w:numPr>
          <w:ilvl w:val="0"/>
          <w:numId w:val="13"/>
        </w:numPr>
        <w:tabs>
          <w:tab w:val="left" w:pos="1134"/>
        </w:tabs>
        <w:ind w:left="0" w:firstLine="709"/>
      </w:pPr>
      <w:r w:rsidRPr="008E500A">
        <w:t>согласование переустройства и перепланировки жилых помещений,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9D26DE" w:rsidRPr="008E500A" w:rsidRDefault="009D26DE" w:rsidP="009D26DE">
      <w:pPr>
        <w:numPr>
          <w:ilvl w:val="0"/>
          <w:numId w:val="13"/>
        </w:numPr>
        <w:tabs>
          <w:tab w:val="left" w:pos="1134"/>
        </w:tabs>
        <w:ind w:left="0" w:firstLine="709"/>
      </w:pPr>
      <w:r w:rsidRPr="008E500A">
        <w:t>признание в установленном порядке жилых помещений муниципального жилищного фонда непригодными для проживания, а также признание многоквартирных домов муниципального жилищного фонда аварийными и подлежащими сносу или реконструкции.</w:t>
      </w:r>
    </w:p>
    <w:p w:rsidR="009D26DE" w:rsidRPr="008E500A" w:rsidRDefault="009D26DE" w:rsidP="009D26DE">
      <w:pPr>
        <w:numPr>
          <w:ilvl w:val="0"/>
          <w:numId w:val="13"/>
        </w:numPr>
        <w:tabs>
          <w:tab w:val="left" w:pos="1134"/>
        </w:tabs>
        <w:ind w:left="0" w:firstLine="709"/>
      </w:pPr>
      <w:r w:rsidRPr="008E500A">
        <w:t>признание в установленном порядке частных жилых помещений, расположенных на территории муниципального образования, непригодными для проживания;</w:t>
      </w:r>
    </w:p>
    <w:p w:rsidR="009D26DE" w:rsidRPr="008E500A" w:rsidRDefault="009D26DE" w:rsidP="009D26DE">
      <w:pPr>
        <w:numPr>
          <w:ilvl w:val="0"/>
          <w:numId w:val="13"/>
        </w:numPr>
        <w:tabs>
          <w:tab w:val="left" w:pos="1134"/>
        </w:tabs>
        <w:ind w:left="0" w:firstLine="709"/>
      </w:pPr>
      <w:r w:rsidRPr="008E500A">
        <w:t>осуществление муниципального жилищного контроля;</w:t>
      </w:r>
    </w:p>
    <w:p w:rsidR="009D26DE" w:rsidRPr="008E500A" w:rsidRDefault="009D26DE" w:rsidP="009D26DE">
      <w:pPr>
        <w:numPr>
          <w:ilvl w:val="0"/>
          <w:numId w:val="13"/>
        </w:numPr>
        <w:tabs>
          <w:tab w:val="left" w:pos="1134"/>
        </w:tabs>
        <w:ind w:left="0" w:firstLine="709"/>
      </w:pPr>
      <w:r w:rsidRPr="008E500A">
        <w:t>проведение проверок деятельности управляющих организаций и принятие мер по результатам таких проверок;</w:t>
      </w:r>
    </w:p>
    <w:p w:rsidR="009D26DE" w:rsidRPr="008E500A" w:rsidRDefault="009D26DE" w:rsidP="009D26DE">
      <w:pPr>
        <w:numPr>
          <w:ilvl w:val="0"/>
          <w:numId w:val="13"/>
        </w:numPr>
        <w:tabs>
          <w:tab w:val="left" w:pos="1134"/>
        </w:tabs>
        <w:ind w:left="0" w:firstLine="709"/>
      </w:pPr>
      <w:proofErr w:type="gramStart"/>
      <w:r w:rsidRPr="008E500A">
        <w:t>предоставление гражданам по их запросам информации о муниципальных программах в жилищной сфере,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w:t>
      </w:r>
      <w:proofErr w:type="gramEnd"/>
      <w:r w:rsidRPr="008E500A">
        <w:t xml:space="preserve"> параметров качества товаров и услуг таких организаций, о состоянии расчетов исполнителей коммунальных услуг (лиц, осуществляющих </w:t>
      </w:r>
      <w:r w:rsidRPr="008E500A">
        <w:lastRenderedPageBreak/>
        <w:t>предоставление коммунальных услуг)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9D26DE" w:rsidRPr="008E500A" w:rsidRDefault="009D26DE" w:rsidP="009D26DE">
      <w:pPr>
        <w:tabs>
          <w:tab w:val="left" w:pos="1134"/>
        </w:tabs>
      </w:pPr>
      <w:proofErr w:type="gramStart"/>
      <w:r w:rsidRPr="008E500A">
        <w:t>В соответствии со статьей 2 Жилищного кодекса Российской Федерации органы местного самоуправления в пределах своих полномочий организуют обеспечение своевременного проведения капитального ремонта общего имущества в МКД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roofErr w:type="gramEnd"/>
    </w:p>
    <w:p w:rsidR="009D26DE" w:rsidRPr="008E500A" w:rsidRDefault="009D26DE" w:rsidP="009D26DE">
      <w:pPr>
        <w:tabs>
          <w:tab w:val="left" w:pos="1134"/>
        </w:tabs>
      </w:pPr>
      <w:r w:rsidRPr="008E500A">
        <w:t>В соответствии со статьей 165 Жилищного кодекса Российской Федерации в целях создания условий для управления многоквартирными домами органы местного самоуправления:</w:t>
      </w:r>
    </w:p>
    <w:p w:rsidR="009D26DE" w:rsidRPr="008E500A" w:rsidRDefault="009D26DE" w:rsidP="009D26DE">
      <w:pPr>
        <w:numPr>
          <w:ilvl w:val="0"/>
          <w:numId w:val="11"/>
        </w:numPr>
        <w:tabs>
          <w:tab w:val="left" w:pos="1134"/>
        </w:tabs>
        <w:ind w:left="0" w:firstLine="709"/>
      </w:pPr>
      <w:r w:rsidRPr="008E500A">
        <w:t>обеспечивают равные условия для деятельности управляющих организаций независимо от организационно-правовых форм;</w:t>
      </w:r>
    </w:p>
    <w:p w:rsidR="009D26DE" w:rsidRPr="008E500A" w:rsidRDefault="009D26DE" w:rsidP="009D26DE">
      <w:pPr>
        <w:numPr>
          <w:ilvl w:val="0"/>
          <w:numId w:val="11"/>
        </w:numPr>
        <w:tabs>
          <w:tab w:val="left" w:pos="1134"/>
        </w:tabs>
        <w:ind w:left="0" w:firstLine="709"/>
      </w:pPr>
      <w:r w:rsidRPr="008E500A">
        <w:t>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9D26DE" w:rsidRDefault="009D26DE" w:rsidP="009D26DE">
      <w:pPr>
        <w:numPr>
          <w:ilvl w:val="0"/>
          <w:numId w:val="11"/>
        </w:numPr>
        <w:tabs>
          <w:tab w:val="left" w:pos="1134"/>
        </w:tabs>
        <w:ind w:left="0" w:firstLine="709"/>
      </w:pPr>
      <w:r w:rsidRPr="008E500A">
        <w:t>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EA5406" w:rsidRPr="008E500A" w:rsidRDefault="00EA5406" w:rsidP="009D26DE">
      <w:pPr>
        <w:numPr>
          <w:ilvl w:val="0"/>
          <w:numId w:val="11"/>
        </w:numPr>
        <w:tabs>
          <w:tab w:val="left" w:pos="1134"/>
        </w:tabs>
        <w:ind w:left="0" w:firstLine="709"/>
      </w:pPr>
      <w:r w:rsidRPr="00EA5406">
        <w:rPr>
          <w:sz w:val="30"/>
          <w:szCs w:val="30"/>
          <w:shd w:val="clear" w:color="auto" w:fill="FFFFFF"/>
        </w:rPr>
        <w:t xml:space="preserve">содействуют </w:t>
      </w:r>
      <w:proofErr w:type="gramStart"/>
      <w:r w:rsidRPr="00EA5406">
        <w:rPr>
          <w:sz w:val="30"/>
          <w:szCs w:val="30"/>
          <w:shd w:val="clear" w:color="auto" w:fill="FFFFFF"/>
        </w:rPr>
        <w:t>созданию</w:t>
      </w:r>
      <w:proofErr w:type="gramEnd"/>
      <w:r w:rsidRPr="00EA5406">
        <w:rPr>
          <w:sz w:val="30"/>
          <w:szCs w:val="30"/>
          <w:shd w:val="clear" w:color="auto" w:fill="FFFFFF"/>
        </w:rPr>
        <w:t xml:space="preserve"> и деятельности в муниципальном образовании указанных в </w:t>
      </w:r>
      <w:hyperlink r:id="rId16" w:anchor="dst101244" w:history="1">
        <w:r w:rsidRPr="00EA5406">
          <w:rPr>
            <w:color w:val="auto"/>
            <w:sz w:val="30"/>
            <w:szCs w:val="30"/>
            <w:shd w:val="clear" w:color="auto" w:fill="FFFFFF"/>
          </w:rPr>
          <w:t>части 8 статьи 20</w:t>
        </w:r>
      </w:hyperlink>
      <w:r w:rsidRPr="00EA5406">
        <w:rPr>
          <w:color w:val="auto"/>
          <w:sz w:val="30"/>
          <w:szCs w:val="30"/>
          <w:shd w:val="clear" w:color="auto" w:fill="FFFFFF"/>
        </w:rPr>
        <w:t> </w:t>
      </w:r>
      <w:r w:rsidRPr="00EA5406">
        <w:rPr>
          <w:sz w:val="30"/>
          <w:szCs w:val="30"/>
          <w:shd w:val="clear" w:color="auto" w:fill="FFFFFF"/>
        </w:rPr>
        <w:t>настоящего Кодекса общественных объединений, иных некоммерческих организаций.</w:t>
      </w:r>
    </w:p>
    <w:p w:rsidR="009D26DE" w:rsidRDefault="009D26DE" w:rsidP="009D26DE">
      <w:pPr>
        <w:tabs>
          <w:tab w:val="left" w:pos="1134"/>
        </w:tabs>
      </w:pPr>
      <w:r w:rsidRPr="008E500A">
        <w:t>Для получения такой поддержки требуется выполнение ряда условий, характеризующих качество реформирования жилищно-коммунального хозяйства, механизмы управления жилищным фондом, внедрение ресурсосберегающих технологий.</w:t>
      </w:r>
      <w:r>
        <w:t xml:space="preserve"> Это:</w:t>
      </w:r>
    </w:p>
    <w:p w:rsidR="009D26DE" w:rsidRPr="00004F9F" w:rsidRDefault="009D26DE" w:rsidP="009D26DE">
      <w:pPr>
        <w:pStyle w:val="a3"/>
        <w:numPr>
          <w:ilvl w:val="0"/>
          <w:numId w:val="12"/>
        </w:numPr>
        <w:suppressAutoHyphens/>
        <w:ind w:left="0" w:firstLine="709"/>
      </w:pPr>
      <w:r w:rsidRPr="00004F9F">
        <w:t>Формирование эффективных механизмов управления жилищным фондом, развитие инициативы собственников жилых помещений по вопросам, связанным с управлением и содержанием жилья, повышение их ответственности в указанной сфере.</w:t>
      </w:r>
    </w:p>
    <w:p w:rsidR="009D26DE" w:rsidRPr="00004F9F" w:rsidRDefault="009D26DE" w:rsidP="009D26DE">
      <w:pPr>
        <w:pStyle w:val="a3"/>
        <w:numPr>
          <w:ilvl w:val="0"/>
          <w:numId w:val="12"/>
        </w:numPr>
        <w:suppressAutoHyphens/>
        <w:ind w:left="0" w:firstLine="709"/>
      </w:pPr>
      <w:r w:rsidRPr="00004F9F">
        <w:t xml:space="preserve">Организация обеспечения своевременного проведения капитального ремонта общего имущества </w:t>
      </w:r>
      <w:proofErr w:type="gramStart"/>
      <w:r w:rsidRPr="00004F9F">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004F9F">
        <w:t>, бюджетных средств и иных не запрещенных законом источников финансирования</w:t>
      </w:r>
      <w:r w:rsidR="000C4BF0">
        <w:t>.</w:t>
      </w:r>
    </w:p>
    <w:p w:rsidR="009D26DE" w:rsidRDefault="009D26DE" w:rsidP="009D26DE">
      <w:pPr>
        <w:pStyle w:val="a3"/>
        <w:numPr>
          <w:ilvl w:val="0"/>
          <w:numId w:val="12"/>
        </w:numPr>
        <w:suppressAutoHyphens/>
        <w:ind w:left="0" w:firstLine="709"/>
      </w:pPr>
      <w:r w:rsidRPr="00004F9F">
        <w:t>Содержание муниципального жилищного фонда, обеспечение его сохранности.</w:t>
      </w:r>
    </w:p>
    <w:p w:rsidR="009D26DE" w:rsidRPr="00004F9F" w:rsidRDefault="009D26DE" w:rsidP="009D26DE">
      <w:pPr>
        <w:pStyle w:val="a3"/>
        <w:numPr>
          <w:ilvl w:val="0"/>
          <w:numId w:val="12"/>
        </w:numPr>
        <w:suppressAutoHyphens/>
        <w:ind w:left="0" w:firstLine="709"/>
      </w:pPr>
      <w:r>
        <w:t>Установка приборов учета потребления ресурсов, либо их замена.</w:t>
      </w:r>
    </w:p>
    <w:p w:rsidR="009D26DE" w:rsidRPr="00004F9F" w:rsidRDefault="009D26DE" w:rsidP="009D26DE">
      <w:pPr>
        <w:pStyle w:val="a3"/>
        <w:numPr>
          <w:ilvl w:val="0"/>
          <w:numId w:val="12"/>
        </w:numPr>
        <w:suppressAutoHyphens/>
        <w:ind w:left="0" w:firstLine="709"/>
      </w:pPr>
      <w:r w:rsidRPr="00004F9F">
        <w:t xml:space="preserve"> Организация и осуществление муниципального жилищного контроля.</w:t>
      </w:r>
    </w:p>
    <w:p w:rsidR="009D26DE" w:rsidRPr="00781993" w:rsidRDefault="009D26DE" w:rsidP="009D26DE">
      <w:pPr>
        <w:pStyle w:val="af0"/>
        <w:numPr>
          <w:ilvl w:val="0"/>
          <w:numId w:val="12"/>
        </w:numPr>
        <w:spacing w:after="0"/>
        <w:ind w:left="0" w:firstLine="709"/>
        <w:jc w:val="both"/>
        <w:textAlignment w:val="top"/>
        <w:rPr>
          <w:sz w:val="28"/>
          <w:szCs w:val="28"/>
        </w:rPr>
      </w:pPr>
      <w:r w:rsidRPr="00903673">
        <w:rPr>
          <w:sz w:val="28"/>
          <w:szCs w:val="28"/>
        </w:rPr>
        <w:lastRenderedPageBreak/>
        <w:t xml:space="preserve"> Обеспечение открытости деятельности в сфере жилищного хозяйства, развитие механизмов общественного контроля.</w:t>
      </w:r>
    </w:p>
    <w:p w:rsidR="009D26DE" w:rsidRPr="008E500A" w:rsidRDefault="009D26DE" w:rsidP="009D26DE">
      <w:pPr>
        <w:numPr>
          <w:ilvl w:val="0"/>
          <w:numId w:val="12"/>
        </w:numPr>
        <w:tabs>
          <w:tab w:val="left" w:pos="993"/>
        </w:tabs>
        <w:autoSpaceDE w:val="0"/>
        <w:autoSpaceDN w:val="0"/>
        <w:adjustRightInd w:val="0"/>
        <w:ind w:left="0" w:firstLine="709"/>
      </w:pPr>
      <w:r w:rsidRPr="008E500A">
        <w:t>осуществления муниципального жилищного контроля;</w:t>
      </w:r>
    </w:p>
    <w:p w:rsidR="009D26DE" w:rsidRPr="008E500A" w:rsidRDefault="009D26DE" w:rsidP="009D26DE">
      <w:pPr>
        <w:numPr>
          <w:ilvl w:val="0"/>
          <w:numId w:val="12"/>
        </w:numPr>
        <w:tabs>
          <w:tab w:val="left" w:pos="993"/>
        </w:tabs>
        <w:autoSpaceDE w:val="0"/>
        <w:autoSpaceDN w:val="0"/>
        <w:adjustRightInd w:val="0"/>
        <w:ind w:left="0" w:firstLine="709"/>
      </w:pPr>
      <w:r w:rsidRPr="008E500A">
        <w:t>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D26DE" w:rsidRPr="008E500A" w:rsidRDefault="009D26DE" w:rsidP="009D26DE">
      <w:r w:rsidRPr="008E500A">
        <w:t xml:space="preserve">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 </w:t>
      </w:r>
    </w:p>
    <w:p w:rsidR="009D26DE" w:rsidRPr="008E500A" w:rsidRDefault="009D26DE" w:rsidP="009D26DE">
      <w:r w:rsidRPr="008E500A">
        <w:t>Целью подпрограммы является</w:t>
      </w:r>
      <w:r>
        <w:t>: П</w:t>
      </w:r>
      <w:r w:rsidRPr="00903673">
        <w:t>овышение каче</w:t>
      </w:r>
      <w:r>
        <w:t>ства жилищно-коммунальных услуг населению</w:t>
      </w:r>
      <w:r w:rsidR="00C20B73">
        <w:t xml:space="preserve"> </w:t>
      </w:r>
      <w:r>
        <w:t>и</w:t>
      </w:r>
      <w:r w:rsidR="00C20B73">
        <w:t xml:space="preserve"> </w:t>
      </w:r>
      <w:r w:rsidRPr="00903673">
        <w:t>повышение безопасности и комфортности условий проживаний граждан</w:t>
      </w:r>
      <w:r>
        <w:t xml:space="preserve">. </w:t>
      </w:r>
    </w:p>
    <w:p w:rsidR="009D26DE" w:rsidRPr="008E500A" w:rsidRDefault="009D26DE" w:rsidP="009D26DE">
      <w:pPr>
        <w:keepNext/>
        <w:tabs>
          <w:tab w:val="left" w:pos="1134"/>
        </w:tabs>
      </w:pPr>
      <w:r w:rsidRPr="008E500A">
        <w:t>Для достижения поставленной цели</w:t>
      </w:r>
      <w:r>
        <w:t xml:space="preserve"> будет решаться следующая задача</w:t>
      </w:r>
      <w:r w:rsidRPr="008E500A">
        <w:t>:</w:t>
      </w:r>
    </w:p>
    <w:p w:rsidR="009D26DE" w:rsidRPr="00205C5A" w:rsidRDefault="009D26DE" w:rsidP="009D26DE">
      <w:r w:rsidRPr="008E500A">
        <w:t xml:space="preserve">Организация обеспечения своевременного проведения капитального ремонта общего имущества </w:t>
      </w:r>
      <w:proofErr w:type="gramStart"/>
      <w:r w:rsidRPr="008E500A">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E500A">
        <w:t>, бюджетных средств и иных не запрещенных за</w:t>
      </w:r>
      <w:r>
        <w:t>коном источников финансирования и с</w:t>
      </w:r>
      <w:r w:rsidRPr="00903673">
        <w:t>одержание муниципального жилищного фонда, обеспечение его сохранности.</w:t>
      </w:r>
    </w:p>
    <w:p w:rsidR="009D26DE" w:rsidRDefault="009D26DE" w:rsidP="009D26DE">
      <w:pPr>
        <w:keepNext/>
        <w:shd w:val="clear" w:color="auto" w:fill="FFFFFF"/>
        <w:tabs>
          <w:tab w:val="left" w:pos="-851"/>
        </w:tabs>
        <w:ind w:left="-851" w:right="624"/>
      </w:pPr>
    </w:p>
    <w:p w:rsidR="009D26DE" w:rsidRDefault="009D26DE" w:rsidP="009D26DE">
      <w:pPr>
        <w:keepNext/>
        <w:shd w:val="clear" w:color="auto" w:fill="FFFFFF"/>
        <w:tabs>
          <w:tab w:val="left" w:pos="1276"/>
        </w:tabs>
        <w:ind w:left="-851" w:right="624"/>
        <w:jc w:val="center"/>
        <w:rPr>
          <w:b/>
          <w:bCs/>
        </w:rPr>
      </w:pPr>
      <w:r>
        <w:rPr>
          <w:b/>
          <w:bCs/>
        </w:rPr>
        <w:t>3</w:t>
      </w:r>
      <w:r w:rsidRPr="008E500A">
        <w:rPr>
          <w:b/>
          <w:bCs/>
        </w:rPr>
        <w:t xml:space="preserve">. Сроки </w:t>
      </w:r>
      <w:r>
        <w:rPr>
          <w:b/>
          <w:bCs/>
        </w:rPr>
        <w:t xml:space="preserve"> и этапы </w:t>
      </w:r>
      <w:r w:rsidRPr="008E500A">
        <w:rPr>
          <w:b/>
          <w:bCs/>
        </w:rPr>
        <w:t>реализации подпрограммы</w:t>
      </w:r>
    </w:p>
    <w:p w:rsidR="009D26DE" w:rsidRPr="008E500A" w:rsidRDefault="009D26DE" w:rsidP="009D26DE">
      <w:pPr>
        <w:keepNext/>
        <w:shd w:val="clear" w:color="auto" w:fill="FFFFFF"/>
        <w:tabs>
          <w:tab w:val="left" w:pos="1276"/>
        </w:tabs>
        <w:ind w:right="624"/>
        <w:jc w:val="center"/>
        <w:rPr>
          <w:b/>
          <w:bCs/>
        </w:rPr>
      </w:pPr>
    </w:p>
    <w:p w:rsidR="009D26DE" w:rsidRPr="008E500A" w:rsidRDefault="009D26DE" w:rsidP="009D26DE">
      <w:pPr>
        <w:keepNext/>
        <w:tabs>
          <w:tab w:val="left" w:pos="709"/>
        </w:tabs>
      </w:pPr>
      <w:r>
        <w:t>Подпрограмма реализуется в 20</w:t>
      </w:r>
      <w:r w:rsidR="00E46B74">
        <w:t>2</w:t>
      </w:r>
      <w:r w:rsidR="00E76C9D">
        <w:t>5</w:t>
      </w:r>
      <w:r w:rsidRPr="008E500A">
        <w:t>-20</w:t>
      </w:r>
      <w:r w:rsidR="00E76C9D">
        <w:t>30</w:t>
      </w:r>
      <w:r w:rsidR="00E46B74">
        <w:t xml:space="preserve"> </w:t>
      </w:r>
      <w:r w:rsidRPr="008E500A">
        <w:t xml:space="preserve">годах. </w:t>
      </w:r>
      <w:r>
        <w:t>В один этап.</w:t>
      </w:r>
    </w:p>
    <w:p w:rsidR="009D26DE" w:rsidRPr="008E500A" w:rsidRDefault="009D26DE" w:rsidP="009D26DE">
      <w:pPr>
        <w:tabs>
          <w:tab w:val="left" w:pos="459"/>
        </w:tabs>
        <w:ind w:left="-851"/>
      </w:pPr>
    </w:p>
    <w:p w:rsidR="009D26DE" w:rsidRPr="005143C0" w:rsidRDefault="009D26DE" w:rsidP="009D26DE">
      <w:pPr>
        <w:tabs>
          <w:tab w:val="left" w:pos="459"/>
        </w:tabs>
        <w:ind w:left="-851"/>
        <w:jc w:val="center"/>
        <w:rPr>
          <w:b/>
          <w:bCs/>
        </w:rPr>
      </w:pPr>
      <w:r w:rsidRPr="005143C0">
        <w:rPr>
          <w:b/>
          <w:bCs/>
        </w:rPr>
        <w:t>4. Целевые показатели (индикаторы)</w:t>
      </w:r>
    </w:p>
    <w:p w:rsidR="009D26DE" w:rsidRDefault="009D26DE" w:rsidP="009D26DE">
      <w:pPr>
        <w:tabs>
          <w:tab w:val="left" w:pos="1134"/>
        </w:tabs>
        <w:rPr>
          <w:b/>
          <w:bCs/>
        </w:rPr>
      </w:pPr>
    </w:p>
    <w:p w:rsidR="009D26DE" w:rsidRPr="005143C0" w:rsidRDefault="009D26DE" w:rsidP="009D26DE">
      <w:pPr>
        <w:tabs>
          <w:tab w:val="left" w:pos="709"/>
        </w:tabs>
      </w:pPr>
      <w:r w:rsidRPr="005143C0">
        <w:t>В целях количественной оценки достижения целей и задач подпрограммы определены следующие целевые показатели (индикаторы):</w:t>
      </w:r>
    </w:p>
    <w:p w:rsidR="009D26DE" w:rsidRDefault="009D26DE" w:rsidP="009D26DE">
      <w:pPr>
        <w:tabs>
          <w:tab w:val="left" w:pos="709"/>
        </w:tabs>
      </w:pPr>
      <w:r>
        <w:t xml:space="preserve">- </w:t>
      </w:r>
      <w:r w:rsidR="00276A95" w:rsidRPr="00276A95">
        <w:t xml:space="preserve">Количество отремонтированных жилых помещений муниципального жилищного фонда социального и специализированного использования, в </w:t>
      </w:r>
      <w:proofErr w:type="spellStart"/>
      <w:r w:rsidR="00276A95" w:rsidRPr="00276A95">
        <w:t>т</w:t>
      </w:r>
      <w:proofErr w:type="gramStart"/>
      <w:r w:rsidR="00276A95" w:rsidRPr="00276A95">
        <w:t>.ч</w:t>
      </w:r>
      <w:proofErr w:type="spellEnd"/>
      <w:proofErr w:type="gramEnd"/>
      <w:r w:rsidR="00276A95" w:rsidRPr="00276A95">
        <w:t xml:space="preserve"> общежития, единиц;</w:t>
      </w:r>
    </w:p>
    <w:p w:rsidR="009D26DE" w:rsidRPr="005143C0" w:rsidRDefault="009D26DE" w:rsidP="009D26DE">
      <w:r>
        <w:t>- Количество установленных (замененных) приборов учета потребления ресурсов, единиц;</w:t>
      </w:r>
    </w:p>
    <w:p w:rsidR="009D26DE" w:rsidRDefault="009D26DE" w:rsidP="009D26DE">
      <w:pPr>
        <w:tabs>
          <w:tab w:val="left" w:pos="709"/>
        </w:tabs>
      </w:pPr>
      <w:r>
        <w:t xml:space="preserve">- </w:t>
      </w:r>
      <w:r w:rsidRPr="005143C0">
        <w:t>Повышение фактически оплаченных взносов собственников помещений на капитальный ремонт общего имущества в многоквартирных домах</w:t>
      </w:r>
      <w:r>
        <w:t>, %</w:t>
      </w:r>
      <w:r w:rsidRPr="005143C0">
        <w:t>.</w:t>
      </w:r>
    </w:p>
    <w:p w:rsidR="009D26DE" w:rsidRPr="00B37A66" w:rsidRDefault="009D26DE" w:rsidP="009D26DE">
      <w:pPr>
        <w:tabs>
          <w:tab w:val="left" w:pos="709"/>
        </w:tabs>
      </w:pPr>
      <w:r>
        <w:t xml:space="preserve">- </w:t>
      </w:r>
      <w:r w:rsidRPr="005143C0">
        <w:t>Проведение проверок по жилищному муниципальному контролю</w:t>
      </w:r>
      <w:r>
        <w:t>, единиц</w:t>
      </w:r>
      <w:r w:rsidRPr="005143C0">
        <w:t>.</w:t>
      </w:r>
    </w:p>
    <w:p w:rsidR="009D26DE" w:rsidRDefault="009D26DE" w:rsidP="009D26DE">
      <w:pPr>
        <w:keepNext/>
        <w:shd w:val="clear" w:color="auto" w:fill="FFFFFF"/>
        <w:tabs>
          <w:tab w:val="left" w:pos="1276"/>
        </w:tabs>
        <w:ind w:left="-851" w:right="624"/>
        <w:jc w:val="center"/>
        <w:rPr>
          <w:b/>
          <w:bCs/>
        </w:rPr>
      </w:pPr>
      <w:r w:rsidRPr="008E500A">
        <w:rPr>
          <w:b/>
          <w:bCs/>
        </w:rPr>
        <w:t>5. Основные мероприятия</w:t>
      </w:r>
    </w:p>
    <w:p w:rsidR="009D26DE" w:rsidRDefault="009D26DE" w:rsidP="009D26DE">
      <w:pPr>
        <w:keepNext/>
        <w:shd w:val="clear" w:color="auto" w:fill="FFFFFF"/>
        <w:tabs>
          <w:tab w:val="left" w:pos="1276"/>
        </w:tabs>
        <w:ind w:left="-851" w:right="624"/>
        <w:jc w:val="center"/>
        <w:rPr>
          <w:b/>
          <w:bCs/>
        </w:rPr>
      </w:pPr>
    </w:p>
    <w:p w:rsidR="009D26DE" w:rsidRDefault="009D26DE" w:rsidP="009D26DE">
      <w:r w:rsidRPr="00284293">
        <w:t>В</w:t>
      </w:r>
      <w:r>
        <w:t xml:space="preserve"> рамках подпрограммы осуществляе</w:t>
      </w:r>
      <w:r w:rsidRPr="00284293">
        <w:t xml:space="preserve">тся </w:t>
      </w:r>
      <w:r>
        <w:t>реализация</w:t>
      </w:r>
      <w:r w:rsidRPr="00284293">
        <w:t xml:space="preserve"> основн</w:t>
      </w:r>
      <w:r>
        <w:t>ого</w:t>
      </w:r>
      <w:r w:rsidRPr="00284293">
        <w:t xml:space="preserve"> мероприятия:</w:t>
      </w:r>
    </w:p>
    <w:p w:rsidR="009D26DE" w:rsidRDefault="009D26DE" w:rsidP="009D26DE">
      <w:r w:rsidRPr="001A6028">
        <w:lastRenderedPageBreak/>
        <w:t>Реализация обязательств собственника жилищного фонда относите</w:t>
      </w:r>
      <w:r>
        <w:t>льно его технического состояния. Это мероприятие включает в себя решение следующих вопросов:</w:t>
      </w:r>
    </w:p>
    <w:p w:rsidR="00193E69" w:rsidRPr="00193E69" w:rsidRDefault="009D26DE" w:rsidP="00193E69">
      <w:pPr>
        <w:rPr>
          <w:color w:val="auto"/>
        </w:rPr>
      </w:pPr>
      <w:r>
        <w:t>1</w:t>
      </w:r>
      <w:r w:rsidRPr="00193E69">
        <w:t xml:space="preserve">. </w:t>
      </w:r>
      <w:r w:rsidR="00193E69" w:rsidRPr="00193E69">
        <w:rPr>
          <w:color w:val="auto"/>
        </w:rPr>
        <w:t xml:space="preserve">Ремонт жилых помещений муниципального жилищного фонда социального и специализированного использования, в </w:t>
      </w:r>
      <w:proofErr w:type="spellStart"/>
      <w:r w:rsidR="00193E69" w:rsidRPr="00193E69">
        <w:rPr>
          <w:color w:val="auto"/>
        </w:rPr>
        <w:t>т.ч</w:t>
      </w:r>
      <w:proofErr w:type="spellEnd"/>
      <w:r w:rsidR="00193E69" w:rsidRPr="00193E69">
        <w:rPr>
          <w:color w:val="auto"/>
        </w:rPr>
        <w:t>. общежития.</w:t>
      </w:r>
    </w:p>
    <w:p w:rsidR="009D26DE" w:rsidRPr="00193E69" w:rsidRDefault="00193E69" w:rsidP="00193E69">
      <w:pPr>
        <w:rPr>
          <w:color w:val="auto"/>
        </w:rPr>
      </w:pPr>
      <w:r w:rsidRPr="00193E69">
        <w:rPr>
          <w:color w:val="auto"/>
        </w:rPr>
        <w:t xml:space="preserve">2. </w:t>
      </w:r>
      <w:r w:rsidRPr="00193E69">
        <w:rPr>
          <w:shd w:val="clear" w:color="auto" w:fill="FFFFFF"/>
        </w:rPr>
        <w:t>Оснащенность помещений многоквартирных домов и жилых домов </w:t>
      </w:r>
      <w:r w:rsidRPr="00193E69">
        <w:t>приборами</w:t>
      </w:r>
      <w:r w:rsidRPr="00193E69">
        <w:rPr>
          <w:shd w:val="clear" w:color="auto" w:fill="FFFFFF"/>
        </w:rPr>
        <w:t> </w:t>
      </w:r>
      <w:r w:rsidRPr="00193E69">
        <w:t>учета</w:t>
      </w:r>
      <w:r w:rsidRPr="00193E69">
        <w:rPr>
          <w:shd w:val="clear" w:color="auto" w:fill="FFFFFF"/>
        </w:rPr>
        <w:t> используемых энергетических ресурсов, либо их замена.</w:t>
      </w:r>
    </w:p>
    <w:p w:rsidR="009D26DE" w:rsidRDefault="009D26DE" w:rsidP="009D26DE">
      <w:r>
        <w:t xml:space="preserve">3. Оплата взносов за капитальный ремонт </w:t>
      </w:r>
      <w:r w:rsidR="00193E69">
        <w:t>общего имущества многоквартирных домов</w:t>
      </w:r>
      <w:r w:rsidR="00784D75">
        <w:t>, в которых расположены жилые помещения, являющиеся собственно</w:t>
      </w:r>
      <w:r w:rsidR="00562316">
        <w:t>с</w:t>
      </w:r>
      <w:r w:rsidR="00784D75">
        <w:t>тью</w:t>
      </w:r>
      <w:r w:rsidR="00562316">
        <w:t xml:space="preserve"> округа</w:t>
      </w:r>
      <w:r w:rsidR="00193E69">
        <w:t>.</w:t>
      </w:r>
    </w:p>
    <w:p w:rsidR="009D26DE" w:rsidRPr="00284293" w:rsidRDefault="009D26DE" w:rsidP="009D26DE">
      <w:r>
        <w:t xml:space="preserve">Для улучшения качества жизни и улучшения качества предоставления коммунальных услуг необходимо своевременная оплата взносов за капитальный </w:t>
      </w:r>
      <w:r w:rsidR="00193E69" w:rsidRPr="00193E69">
        <w:t>ремонт общего имущества многоквартирных домов.</w:t>
      </w:r>
    </w:p>
    <w:p w:rsidR="009D26DE" w:rsidRPr="00284293" w:rsidRDefault="009D26DE" w:rsidP="009D26DE">
      <w:pPr>
        <w:tabs>
          <w:tab w:val="left" w:pos="720"/>
        </w:tabs>
        <w:autoSpaceDE w:val="0"/>
        <w:autoSpaceDN w:val="0"/>
        <w:adjustRightInd w:val="0"/>
      </w:pPr>
      <w:r>
        <w:tab/>
        <w:t>4</w:t>
      </w:r>
      <w:r w:rsidRPr="00284293">
        <w:t>.Осуществление муниципального жилищного контроля.</w:t>
      </w:r>
    </w:p>
    <w:p w:rsidR="009D26DE" w:rsidRPr="00284293" w:rsidRDefault="009D26DE" w:rsidP="009D26DE">
      <w:r w:rsidRPr="00284293">
        <w:t>В рамках основного мероприятия осуществляются плановые и внеплановые проверки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193E69" w:rsidRPr="00193E69" w:rsidRDefault="00193E69" w:rsidP="00193E69">
      <w:proofErr w:type="gramStart"/>
      <w:r w:rsidRPr="00193E69">
        <w:t>Муниципальный жилищный контроль осуществляется в соответствии с Положением о муниципального жилищном контроле на территории муниципального района «Хилокский район», утвержденным  Решением Совета муниципального района «Хилокский район» от 16 ноября 2021 года № 35.280.</w:t>
      </w:r>
      <w:proofErr w:type="gramEnd"/>
    </w:p>
    <w:p w:rsidR="009D26DE" w:rsidRPr="008E500A" w:rsidRDefault="009D26DE" w:rsidP="009D26DE">
      <w:pPr>
        <w:ind w:left="-851"/>
      </w:pPr>
    </w:p>
    <w:p w:rsidR="009D26DE" w:rsidRDefault="009D26DE" w:rsidP="009D26DE">
      <w:pPr>
        <w:keepNext/>
        <w:shd w:val="clear" w:color="auto" w:fill="FFFFFF"/>
        <w:tabs>
          <w:tab w:val="left" w:pos="1276"/>
        </w:tabs>
        <w:ind w:left="1276" w:right="624" w:firstLine="567"/>
        <w:jc w:val="center"/>
        <w:rPr>
          <w:b/>
        </w:rPr>
      </w:pPr>
      <w:r>
        <w:rPr>
          <w:b/>
        </w:rPr>
        <w:t>6</w:t>
      </w:r>
      <w:r w:rsidRPr="008E500A">
        <w:rPr>
          <w:b/>
        </w:rPr>
        <w:t>. Взаимодействие с органами государственной власти и местного самоуправления, организациями и гражданами</w:t>
      </w:r>
    </w:p>
    <w:p w:rsidR="009D26DE" w:rsidRPr="008E500A" w:rsidRDefault="009D26DE" w:rsidP="009D26DE">
      <w:pPr>
        <w:keepNext/>
        <w:shd w:val="clear" w:color="auto" w:fill="FFFFFF"/>
        <w:tabs>
          <w:tab w:val="left" w:pos="1276"/>
        </w:tabs>
        <w:ind w:right="624"/>
        <w:jc w:val="center"/>
      </w:pPr>
    </w:p>
    <w:p w:rsidR="009D26DE" w:rsidRPr="008E500A" w:rsidRDefault="009D26DE" w:rsidP="009D26DE">
      <w:pPr>
        <w:pStyle w:val="ConsPlusTitle"/>
        <w:ind w:firstLine="709"/>
        <w:jc w:val="both"/>
        <w:rPr>
          <w:rFonts w:ascii="Times New Roman" w:hAnsi="Times New Roman" w:cs="Times New Roman"/>
          <w:b w:val="0"/>
          <w:sz w:val="28"/>
          <w:szCs w:val="28"/>
        </w:rPr>
      </w:pPr>
      <w:r w:rsidRPr="008E500A">
        <w:rPr>
          <w:rFonts w:ascii="Times New Roman" w:hAnsi="Times New Roman" w:cs="Times New Roman"/>
          <w:b w:val="0"/>
          <w:sz w:val="28"/>
          <w:szCs w:val="28"/>
        </w:rPr>
        <w:t xml:space="preserve">В целях достижения целей и задач подпрограммы осуществляется взаимодействие с органами государственной власти </w:t>
      </w:r>
      <w:r>
        <w:rPr>
          <w:rFonts w:ascii="Times New Roman" w:hAnsi="Times New Roman" w:cs="Times New Roman"/>
          <w:b w:val="0"/>
          <w:sz w:val="28"/>
          <w:szCs w:val="28"/>
        </w:rPr>
        <w:t>Забайкальского края</w:t>
      </w:r>
      <w:r w:rsidRPr="008E500A">
        <w:rPr>
          <w:rFonts w:ascii="Times New Roman" w:hAnsi="Times New Roman" w:cs="Times New Roman"/>
          <w:b w:val="0"/>
          <w:sz w:val="28"/>
          <w:szCs w:val="28"/>
        </w:rPr>
        <w:t xml:space="preserve"> в части решения следующих вопросов:</w:t>
      </w:r>
    </w:p>
    <w:p w:rsidR="009D26DE" w:rsidRDefault="009D26DE" w:rsidP="009D26DE">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sidRPr="008E500A">
        <w:rPr>
          <w:rFonts w:ascii="Times New Roman" w:hAnsi="Times New Roman" w:cs="Times New Roman"/>
          <w:b w:val="0"/>
          <w:sz w:val="28"/>
          <w:szCs w:val="28"/>
        </w:rPr>
        <w:t xml:space="preserve">организации обеспечения своевременного проведения капитального ремонта общего имущества </w:t>
      </w:r>
      <w:proofErr w:type="gramStart"/>
      <w:r w:rsidRPr="008E500A">
        <w:rPr>
          <w:rFonts w:ascii="Times New Roman" w:hAnsi="Times New Roman" w:cs="Times New Roman"/>
          <w:b w:val="0"/>
          <w:sz w:val="28"/>
          <w:szCs w:val="28"/>
        </w:rPr>
        <w:t>в многоквартирных домах за счет взносов собственников помещений в таких домах на капитальный ремонт общего имущества в многоквартирных домах</w:t>
      </w:r>
      <w:proofErr w:type="gramEnd"/>
      <w:r w:rsidRPr="008E500A">
        <w:rPr>
          <w:rFonts w:ascii="Times New Roman" w:hAnsi="Times New Roman" w:cs="Times New Roman"/>
          <w:b w:val="0"/>
          <w:sz w:val="28"/>
          <w:szCs w:val="28"/>
        </w:rPr>
        <w:t>, бюджетных средств и иных не запрещенных законом источников финансирования;</w:t>
      </w:r>
    </w:p>
    <w:p w:rsidR="009D26DE" w:rsidRPr="008E500A" w:rsidRDefault="009D26DE" w:rsidP="009D26DE">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установки</w:t>
      </w:r>
      <w:r w:rsidRPr="00D86F07">
        <w:rPr>
          <w:rFonts w:ascii="Times New Roman" w:hAnsi="Times New Roman" w:cs="Times New Roman"/>
          <w:b w:val="0"/>
          <w:sz w:val="28"/>
          <w:szCs w:val="28"/>
        </w:rPr>
        <w:t xml:space="preserve"> приборов учета потребления ресурсов, либо их замена.</w:t>
      </w:r>
    </w:p>
    <w:p w:rsidR="009D26DE" w:rsidRPr="008E500A" w:rsidRDefault="009D26DE" w:rsidP="009D26DE">
      <w:pPr>
        <w:pStyle w:val="ConsPlusTitle"/>
        <w:widowControl/>
        <w:numPr>
          <w:ilvl w:val="0"/>
          <w:numId w:val="15"/>
        </w:numPr>
        <w:tabs>
          <w:tab w:val="clear" w:pos="720"/>
          <w:tab w:val="left" w:pos="0"/>
          <w:tab w:val="left" w:pos="993"/>
        </w:tabs>
        <w:suppressAutoHyphens/>
        <w:autoSpaceDN/>
        <w:adjustRightInd/>
        <w:ind w:left="0" w:firstLine="709"/>
        <w:jc w:val="both"/>
        <w:textAlignment w:val="baseline"/>
        <w:rPr>
          <w:rFonts w:ascii="Times New Roman" w:hAnsi="Times New Roman" w:cs="Times New Roman"/>
          <w:b w:val="0"/>
          <w:sz w:val="28"/>
          <w:szCs w:val="28"/>
        </w:rPr>
      </w:pPr>
      <w:r w:rsidRPr="008E500A">
        <w:rPr>
          <w:rFonts w:ascii="Times New Roman" w:hAnsi="Times New Roman" w:cs="Times New Roman"/>
          <w:b w:val="0"/>
          <w:sz w:val="28"/>
          <w:szCs w:val="28"/>
        </w:rPr>
        <w:t>осуществления муниципального жилищного контроля.</w:t>
      </w:r>
    </w:p>
    <w:p w:rsidR="009D26DE" w:rsidRPr="008E500A" w:rsidRDefault="009D26DE" w:rsidP="009D26DE">
      <w:pPr>
        <w:pStyle w:val="ConsPlusTitle"/>
        <w:ind w:firstLine="709"/>
        <w:jc w:val="both"/>
        <w:rPr>
          <w:rFonts w:ascii="Times New Roman" w:hAnsi="Times New Roman" w:cs="Times New Roman"/>
          <w:b w:val="0"/>
          <w:sz w:val="28"/>
          <w:szCs w:val="28"/>
        </w:rPr>
      </w:pPr>
      <w:r w:rsidRPr="008E500A">
        <w:rPr>
          <w:rFonts w:ascii="Times New Roman" w:hAnsi="Times New Roman" w:cs="Times New Roman"/>
          <w:b w:val="0"/>
          <w:sz w:val="28"/>
          <w:szCs w:val="28"/>
        </w:rPr>
        <w:t>Осуществляется 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9D26DE" w:rsidRPr="008E500A" w:rsidRDefault="009D26DE" w:rsidP="009D26DE">
      <w:r w:rsidRPr="008E500A">
        <w:lastRenderedPageBreak/>
        <w:t>В рамках подпрограммы осуществляется взаимодействие с управляющими организациями, с собственниками помещений в многоквартирном доме, председателями советов многоквартирных домов, органами управления товариществ собственников жилья либо органами управления жилищных кооперативов или органами управления иных специализированных потребительских кооперативов.</w:t>
      </w:r>
    </w:p>
    <w:p w:rsidR="009D26DE" w:rsidRPr="008E500A" w:rsidRDefault="009D26DE" w:rsidP="009D26DE">
      <w:r w:rsidRPr="008E500A">
        <w:t>Муниципальн</w:t>
      </w:r>
      <w:r>
        <w:t>ый жилищный контроль осуществляет</w:t>
      </w:r>
      <w:r w:rsidR="00274FBB">
        <w:t>ся отделом территориального развития администрации Хилокского муниципального округа</w:t>
      </w:r>
      <w:r w:rsidRPr="008E500A">
        <w:t>. К проведению мероприятий по контролю могут привлекаться эксперты, экспертные организации.</w:t>
      </w:r>
    </w:p>
    <w:p w:rsidR="009D26DE" w:rsidRPr="008E500A" w:rsidRDefault="009D26DE" w:rsidP="009D26DE">
      <w:r w:rsidRPr="008E500A">
        <w:t>Для взаимодействия с населением:</w:t>
      </w:r>
    </w:p>
    <w:p w:rsidR="009D26DE" w:rsidRPr="008E500A" w:rsidRDefault="009D26DE" w:rsidP="009D26DE">
      <w:pPr>
        <w:pStyle w:val="a3"/>
        <w:numPr>
          <w:ilvl w:val="0"/>
          <w:numId w:val="16"/>
        </w:numPr>
        <w:shd w:val="clear" w:color="auto" w:fill="FFFFFF"/>
        <w:tabs>
          <w:tab w:val="left" w:pos="0"/>
          <w:tab w:val="left" w:pos="993"/>
        </w:tabs>
        <w:suppressAutoHyphens/>
        <w:autoSpaceDE w:val="0"/>
        <w:ind w:left="0" w:right="-2" w:firstLine="709"/>
        <w:textAlignment w:val="baseline"/>
        <w:rPr>
          <w:b/>
        </w:rPr>
      </w:pPr>
      <w:r w:rsidRPr="008E500A">
        <w:t>ведется прием, рассмотрение обращений граждан, в том числе через Интернет-приемную; по результатам рассмотрения обращений граждан принимаются меры реагирования.</w:t>
      </w:r>
    </w:p>
    <w:p w:rsidR="009D26DE" w:rsidRDefault="009D26DE" w:rsidP="009D26DE">
      <w:pPr>
        <w:keepNext/>
        <w:shd w:val="clear" w:color="auto" w:fill="FFFFFF"/>
        <w:tabs>
          <w:tab w:val="left" w:pos="1276"/>
        </w:tabs>
        <w:ind w:left="-851" w:right="624"/>
        <w:jc w:val="center"/>
        <w:rPr>
          <w:b/>
          <w:bCs/>
        </w:rPr>
      </w:pPr>
    </w:p>
    <w:p w:rsidR="009D26DE" w:rsidRDefault="009D26DE" w:rsidP="009D26DE">
      <w:pPr>
        <w:keepNext/>
        <w:shd w:val="clear" w:color="auto" w:fill="FFFFFF"/>
        <w:tabs>
          <w:tab w:val="left" w:pos="1276"/>
        </w:tabs>
        <w:ind w:left="-851" w:right="624" w:firstLine="2694"/>
        <w:jc w:val="center"/>
        <w:rPr>
          <w:b/>
          <w:bCs/>
        </w:rPr>
      </w:pPr>
      <w:r w:rsidRPr="008E500A">
        <w:rPr>
          <w:b/>
          <w:bCs/>
        </w:rPr>
        <w:t>7. Ресурсное обеспечение</w:t>
      </w:r>
      <w:r>
        <w:rPr>
          <w:b/>
          <w:bCs/>
        </w:rPr>
        <w:t xml:space="preserve"> подпрограммы</w:t>
      </w:r>
    </w:p>
    <w:p w:rsidR="009D26DE" w:rsidRPr="008E500A" w:rsidRDefault="009D26DE" w:rsidP="009D26DE">
      <w:pPr>
        <w:keepNext/>
        <w:shd w:val="clear" w:color="auto" w:fill="FFFFFF"/>
        <w:tabs>
          <w:tab w:val="left" w:pos="1276"/>
        </w:tabs>
        <w:ind w:right="624"/>
        <w:jc w:val="center"/>
        <w:rPr>
          <w:b/>
          <w:bCs/>
        </w:rPr>
      </w:pPr>
    </w:p>
    <w:p w:rsidR="009D26DE" w:rsidRDefault="009D26DE" w:rsidP="009D26DE">
      <w:pPr>
        <w:shd w:val="clear" w:color="auto" w:fill="FFFFFF"/>
        <w:tabs>
          <w:tab w:val="left" w:pos="1134"/>
        </w:tabs>
        <w:ind w:right="-1"/>
      </w:pPr>
      <w:r w:rsidRPr="008E500A">
        <w:t>Источниками ресурсного обеспечения подпрограммы являются</w:t>
      </w:r>
      <w:r>
        <w:t xml:space="preserve"> собственные средства бюджета </w:t>
      </w:r>
      <w:r w:rsidR="00377A74">
        <w:t>Хилокского муниципального округа.</w:t>
      </w:r>
      <w:r w:rsidRPr="008E500A">
        <w:t xml:space="preserve"> </w:t>
      </w:r>
    </w:p>
    <w:p w:rsidR="009D26DE" w:rsidRPr="00BC0E36" w:rsidRDefault="009D26DE" w:rsidP="009D26DE">
      <w:r w:rsidRPr="002077FB">
        <w:t xml:space="preserve">Мероприятия </w:t>
      </w:r>
      <w:r>
        <w:t>подпрограммы</w:t>
      </w:r>
      <w:r w:rsidRPr="002077FB">
        <w:t xml:space="preserve"> и затраты на их реализацию прив</w:t>
      </w:r>
      <w:r>
        <w:t>едены в приложении к настоящей подп</w:t>
      </w:r>
      <w:r w:rsidRPr="002077FB">
        <w:t>рограмме.</w:t>
      </w:r>
    </w:p>
    <w:p w:rsidR="009D26DE" w:rsidRPr="008E500A" w:rsidRDefault="009D26DE" w:rsidP="009D26DE">
      <w:r w:rsidRPr="008E500A">
        <w:t xml:space="preserve">Содержание жилых помещений в многоквартирных домах, оплата предоставляемых коммунальных услуг, </w:t>
      </w:r>
      <w:r>
        <w:t xml:space="preserve">услуг по установке (замене) приборов учета потребления ресурсов, </w:t>
      </w:r>
      <w:r w:rsidRPr="008E500A">
        <w:t>услуг по управлению многоквартирными домами осуществляется за счет средств собственников жилых помещений в многоквартирных домах, а также граждан, проживающих в жилых помещениях по найму.</w:t>
      </w:r>
    </w:p>
    <w:p w:rsidR="009D26DE" w:rsidRDefault="009D26DE" w:rsidP="009D26DE">
      <w:pPr>
        <w:ind w:left="-851"/>
        <w:jc w:val="center"/>
        <w:rPr>
          <w:b/>
        </w:rPr>
      </w:pPr>
    </w:p>
    <w:p w:rsidR="009D26DE" w:rsidRDefault="009D26DE" w:rsidP="009D26DE">
      <w:pPr>
        <w:ind w:left="-851"/>
        <w:jc w:val="center"/>
        <w:rPr>
          <w:b/>
        </w:rPr>
      </w:pPr>
      <w:r>
        <w:rPr>
          <w:b/>
        </w:rPr>
        <w:t>8. Механизм реализации подпрограммы</w:t>
      </w:r>
    </w:p>
    <w:p w:rsidR="009D26DE" w:rsidRDefault="009D26DE" w:rsidP="009D26DE"/>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Ответственный исполнитель подпрограммы обеспечивает:</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ежегодную подготовку и предоставление в МУ Комитет по финансам ответственным исполнителем подпрограммы в установленном порядке сводной бюджетной заявки на финансирование мероприятий подпрограммы;</w:t>
      </w:r>
    </w:p>
    <w:p w:rsidR="009D26DE" w:rsidRDefault="009D26DE" w:rsidP="009D26DE">
      <w:pPr>
        <w:pStyle w:val="a7"/>
        <w:ind w:firstLine="709"/>
        <w:jc w:val="both"/>
        <w:rPr>
          <w:rFonts w:ascii="Times New Roman" w:hAnsi="Times New Roman"/>
          <w:sz w:val="28"/>
          <w:szCs w:val="28"/>
        </w:rPr>
      </w:pPr>
      <w:r>
        <w:rPr>
          <w:rFonts w:ascii="Times New Roman" w:hAnsi="Times New Roman"/>
          <w:sz w:val="28"/>
          <w:szCs w:val="28"/>
        </w:rPr>
        <w:t>- разработку предложений, связанных с корректировкой целевых показателей, сроков и объемов  ресурсов, предусмотренных подпрограммой.</w:t>
      </w:r>
    </w:p>
    <w:p w:rsidR="009D26DE" w:rsidRDefault="009D26DE" w:rsidP="009D26DE">
      <w:pPr>
        <w:pStyle w:val="a7"/>
        <w:ind w:firstLine="720"/>
        <w:jc w:val="both"/>
        <w:rPr>
          <w:rFonts w:ascii="Times New Roman" w:hAnsi="Times New Roman"/>
          <w:sz w:val="28"/>
          <w:szCs w:val="28"/>
        </w:rPr>
      </w:pPr>
      <w:r>
        <w:rPr>
          <w:rFonts w:ascii="Times New Roman" w:hAnsi="Times New Roman"/>
          <w:sz w:val="28"/>
          <w:szCs w:val="28"/>
        </w:rPr>
        <w:t xml:space="preserve">- своевременное использование выделенных денежных средств,  выполнение мероприятий подпрограммы; </w:t>
      </w:r>
    </w:p>
    <w:p w:rsidR="009D26DE" w:rsidRPr="0086191E" w:rsidRDefault="009D26DE" w:rsidP="009D26DE">
      <w:pPr>
        <w:pStyle w:val="a7"/>
        <w:ind w:firstLine="720"/>
        <w:jc w:val="both"/>
        <w:rPr>
          <w:rFonts w:ascii="Times New Roman" w:hAnsi="Times New Roman"/>
          <w:sz w:val="28"/>
          <w:szCs w:val="28"/>
        </w:rPr>
      </w:pPr>
      <w:r>
        <w:rPr>
          <w:rFonts w:ascii="Times New Roman" w:hAnsi="Times New Roman"/>
          <w:sz w:val="28"/>
          <w:szCs w:val="28"/>
        </w:rPr>
        <w:t>- в установленные сроки формирует отчетную  информацию о ходе реализации подпрограммы и эффективности использования финансовых средств.</w:t>
      </w:r>
    </w:p>
    <w:p w:rsidR="009D26DE" w:rsidRDefault="009D26DE" w:rsidP="009D26DE">
      <w:r>
        <w:t>Механизм реализации подп</w:t>
      </w:r>
      <w:r w:rsidRPr="002077FB">
        <w:t xml:space="preserve">рограммы базируется на </w:t>
      </w:r>
      <w:r>
        <w:t>принципе достиже</w:t>
      </w:r>
      <w:r w:rsidRPr="002077FB">
        <w:t>ния целей П</w:t>
      </w:r>
      <w:r>
        <w:t>одп</w:t>
      </w:r>
      <w:r w:rsidRPr="002077FB">
        <w:t>рограммы, за счет выполнения вошедших в нее мероприятий.</w:t>
      </w:r>
    </w:p>
    <w:p w:rsidR="009D26DE" w:rsidRPr="002077FB" w:rsidRDefault="009D26DE" w:rsidP="009D26DE">
      <w:r>
        <w:lastRenderedPageBreak/>
        <w:t>Текущее управление подп</w:t>
      </w:r>
      <w:r w:rsidRPr="002077FB">
        <w:t xml:space="preserve">рограммой осуществляется </w:t>
      </w:r>
      <w:r>
        <w:t xml:space="preserve">исполнителем Подпрограммы, </w:t>
      </w:r>
      <w:proofErr w:type="gramStart"/>
      <w:r>
        <w:t>контроль за</w:t>
      </w:r>
      <w:proofErr w:type="gramEnd"/>
      <w:r>
        <w:t xml:space="preserve"> реализацией подпрограммы осуществляется заказчиком программы.</w:t>
      </w:r>
    </w:p>
    <w:p w:rsidR="009D26DE" w:rsidRPr="00387D74" w:rsidRDefault="009D26DE" w:rsidP="009D26DE"/>
    <w:p w:rsidR="009D26DE" w:rsidRPr="00D232A0" w:rsidRDefault="009D26DE" w:rsidP="009D26DE">
      <w:pPr>
        <w:jc w:val="center"/>
        <w:rPr>
          <w:b/>
          <w:bCs/>
        </w:rPr>
      </w:pPr>
      <w:r w:rsidRPr="00D232A0">
        <w:rPr>
          <w:b/>
          <w:bCs/>
        </w:rPr>
        <w:t xml:space="preserve">9. </w:t>
      </w:r>
      <w:r w:rsidRPr="00D84E71">
        <w:rPr>
          <w:b/>
        </w:rPr>
        <w:t>Ожидаемые результаты</w:t>
      </w:r>
      <w:r>
        <w:rPr>
          <w:b/>
        </w:rPr>
        <w:t xml:space="preserve"> и эффекты</w:t>
      </w:r>
      <w:r w:rsidRPr="00D84E71">
        <w:rPr>
          <w:b/>
        </w:rPr>
        <w:t xml:space="preserve"> реализации подпрограммы</w:t>
      </w:r>
    </w:p>
    <w:p w:rsidR="009D26DE" w:rsidRPr="00D232A0" w:rsidRDefault="009D26DE" w:rsidP="009D26DE">
      <w:pPr>
        <w:keepNext/>
        <w:shd w:val="clear" w:color="auto" w:fill="FFFFFF"/>
        <w:tabs>
          <w:tab w:val="left" w:pos="1276"/>
        </w:tabs>
        <w:ind w:left="-851" w:right="624"/>
        <w:jc w:val="center"/>
        <w:rPr>
          <w:b/>
          <w:bCs/>
        </w:rPr>
      </w:pPr>
    </w:p>
    <w:p w:rsidR="009D26DE" w:rsidRPr="00D232A0" w:rsidRDefault="009D26DE" w:rsidP="009D26DE">
      <w:pPr>
        <w:shd w:val="clear" w:color="auto" w:fill="FFFFFF"/>
        <w:tabs>
          <w:tab w:val="left" w:pos="1134"/>
        </w:tabs>
      </w:pPr>
      <w:r w:rsidRPr="00D232A0">
        <w:t>Ожидаемыми результатами реализации подпрограммы являются:</w:t>
      </w:r>
    </w:p>
    <w:p w:rsidR="009D26DE" w:rsidRPr="00D232A0" w:rsidRDefault="009D26DE" w:rsidP="009D26DE">
      <w:pPr>
        <w:numPr>
          <w:ilvl w:val="0"/>
          <w:numId w:val="14"/>
        </w:numPr>
        <w:shd w:val="clear" w:color="auto" w:fill="FFFFFF"/>
        <w:tabs>
          <w:tab w:val="left" w:pos="993"/>
        </w:tabs>
        <w:ind w:left="0" w:firstLine="709"/>
      </w:pPr>
      <w:r w:rsidRPr="00D232A0">
        <w:t>повышение качества жилищно-коммунальных услуг;</w:t>
      </w:r>
    </w:p>
    <w:p w:rsidR="009D26DE" w:rsidRPr="00D232A0" w:rsidRDefault="009D26DE" w:rsidP="009D26DE">
      <w:pPr>
        <w:numPr>
          <w:ilvl w:val="0"/>
          <w:numId w:val="14"/>
        </w:numPr>
        <w:shd w:val="clear" w:color="auto" w:fill="FFFFFF"/>
        <w:tabs>
          <w:tab w:val="left" w:pos="993"/>
        </w:tabs>
        <w:ind w:left="0" w:firstLine="709"/>
      </w:pPr>
      <w:r w:rsidRPr="00D232A0">
        <w:t>совершенствование механизмов управления многоквартирными домами, в том числе за счет создания конкурентной среды в данной сфере;</w:t>
      </w:r>
    </w:p>
    <w:p w:rsidR="009D26DE" w:rsidRPr="00D232A0" w:rsidRDefault="009D26DE" w:rsidP="009D26DE">
      <w:pPr>
        <w:numPr>
          <w:ilvl w:val="0"/>
          <w:numId w:val="14"/>
        </w:numPr>
        <w:shd w:val="clear" w:color="auto" w:fill="FFFFFF"/>
        <w:tabs>
          <w:tab w:val="left" w:pos="993"/>
        </w:tabs>
        <w:ind w:left="0" w:firstLine="709"/>
      </w:pPr>
      <w:r w:rsidRPr="00D232A0">
        <w:t>повышение безопасности и комфортности условий проживаний граждан – за счет сокращения аварийного жилья;</w:t>
      </w:r>
    </w:p>
    <w:p w:rsidR="009D26DE" w:rsidRPr="00D232A0" w:rsidRDefault="009D26DE" w:rsidP="009D26DE">
      <w:pPr>
        <w:numPr>
          <w:ilvl w:val="0"/>
          <w:numId w:val="14"/>
        </w:numPr>
        <w:shd w:val="clear" w:color="auto" w:fill="FFFFFF"/>
        <w:tabs>
          <w:tab w:val="left" w:pos="993"/>
        </w:tabs>
        <w:ind w:left="0" w:firstLine="709"/>
      </w:pPr>
      <w:r w:rsidRPr="00D232A0">
        <w:t>создание условий для общественного контроля в сфере жилищного хозяйства – за счет повышения открытости информации.</w:t>
      </w:r>
    </w:p>
    <w:p w:rsidR="009D26DE" w:rsidRPr="00D232A0" w:rsidRDefault="009D26DE" w:rsidP="009D26DE">
      <w:pPr>
        <w:keepNext/>
        <w:shd w:val="clear" w:color="auto" w:fill="FFFFFF"/>
      </w:pPr>
      <w:r w:rsidRPr="00D232A0">
        <w:t>Ожидаемые эффекты от реализации подпрограммы:</w:t>
      </w:r>
    </w:p>
    <w:p w:rsidR="009D26DE" w:rsidRPr="00D232A0" w:rsidRDefault="009D26DE" w:rsidP="009D26DE">
      <w:pPr>
        <w:shd w:val="clear" w:color="auto" w:fill="FFFFFF"/>
      </w:pPr>
      <w:r w:rsidRPr="00D232A0">
        <w:t>экономический эффект – сокращение потребления ресурсов за счет установки ресурсосберегающего оборудования при выполнении капитального ремонта общего имущества многоквартирных домов;</w:t>
      </w:r>
    </w:p>
    <w:p w:rsidR="009D26DE" w:rsidRPr="00D232A0" w:rsidRDefault="009D26DE" w:rsidP="009D26DE">
      <w:pPr>
        <w:shd w:val="clear" w:color="auto" w:fill="FFFFFF"/>
      </w:pPr>
      <w:r w:rsidRPr="00D232A0">
        <w:t>социальный эффект – повышение удовлетворенности граждан деятельностью органов государственной власти и местного самоуправления в сфере жилищно-коммунального хозяйства;</w:t>
      </w:r>
    </w:p>
    <w:p w:rsidR="009D26DE" w:rsidRPr="00D232A0" w:rsidRDefault="009D26DE" w:rsidP="009D26DE">
      <w:pPr>
        <w:shd w:val="clear" w:color="auto" w:fill="FFFFFF"/>
        <w:tabs>
          <w:tab w:val="left" w:pos="1134"/>
        </w:tabs>
      </w:pPr>
      <w:r w:rsidRPr="00D232A0">
        <w:t>Для количественной оценки результатов реализации подпрограммы предусмотрена система целевых показателей (индикаторов) и их значений по годам реализации муниципальной программы.</w:t>
      </w:r>
    </w:p>
    <w:p w:rsidR="009D26DE" w:rsidRPr="00C70086" w:rsidRDefault="009D26DE" w:rsidP="009D26DE">
      <w:pPr>
        <w:jc w:val="center"/>
        <w:sectPr w:rsidR="009D26DE" w:rsidRPr="00C70086" w:rsidSect="00B7725E">
          <w:pgSz w:w="11906" w:h="16838"/>
          <w:pgMar w:top="1134" w:right="567" w:bottom="1134" w:left="1701" w:header="709" w:footer="709" w:gutter="0"/>
          <w:pgNumType w:start="1"/>
          <w:cols w:space="708"/>
          <w:titlePg/>
          <w:docGrid w:linePitch="360"/>
        </w:sectPr>
      </w:pPr>
      <w:r w:rsidRPr="00D232A0">
        <w:t>__________________</w:t>
      </w:r>
      <w:r>
        <w:t>_______</w:t>
      </w:r>
    </w:p>
    <w:p w:rsidR="009D26DE" w:rsidRPr="00BC0E36" w:rsidRDefault="009D26DE" w:rsidP="009D26DE">
      <w:pPr>
        <w:jc w:val="right"/>
      </w:pPr>
      <w:r w:rsidRPr="00BC0E36">
        <w:lastRenderedPageBreak/>
        <w:t>Приложение</w:t>
      </w:r>
    </w:p>
    <w:p w:rsidR="009D26DE" w:rsidRDefault="009D26DE" w:rsidP="009D26DE">
      <w:pPr>
        <w:ind w:firstLine="0"/>
      </w:pPr>
    </w:p>
    <w:tbl>
      <w:tblPr>
        <w:tblpPr w:leftFromText="180" w:rightFromText="180" w:bottomFromText="200" w:vertAnchor="page" w:horzAnchor="page" w:tblpX="1611" w:tblpY="20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1"/>
        <w:gridCol w:w="6156"/>
        <w:gridCol w:w="1181"/>
        <w:gridCol w:w="1181"/>
        <w:gridCol w:w="1181"/>
        <w:gridCol w:w="1181"/>
        <w:gridCol w:w="1149"/>
        <w:gridCol w:w="1090"/>
        <w:gridCol w:w="1090"/>
      </w:tblGrid>
      <w:tr w:rsidR="00BB3624" w:rsidRPr="00BB3624" w:rsidTr="00BB3624">
        <w:trPr>
          <w:cantSplit/>
          <w:trHeight w:hRule="exact" w:val="647"/>
        </w:trPr>
        <w:tc>
          <w:tcPr>
            <w:tcW w:w="151" w:type="pct"/>
            <w:vMerge w:val="restart"/>
            <w:tcBorders>
              <w:top w:val="single" w:sz="4" w:space="0" w:color="auto"/>
              <w:left w:val="single" w:sz="4" w:space="0" w:color="auto"/>
              <w:bottom w:val="single" w:sz="4" w:space="0" w:color="auto"/>
              <w:right w:val="single" w:sz="4" w:space="0" w:color="auto"/>
            </w:tcBorders>
            <w:shd w:val="clear" w:color="auto" w:fill="FFFFFF"/>
          </w:tcPr>
          <w:p w:rsidR="00BB3624" w:rsidRPr="00BB3624" w:rsidRDefault="00BB3624" w:rsidP="00BB3624">
            <w:pPr>
              <w:widowControl w:val="0"/>
              <w:shd w:val="clear" w:color="auto" w:fill="FFFFFF"/>
              <w:autoSpaceDE w:val="0"/>
              <w:autoSpaceDN w:val="0"/>
              <w:adjustRightInd w:val="0"/>
              <w:spacing w:line="274" w:lineRule="exact"/>
              <w:ind w:right="-40"/>
              <w:jc w:val="center"/>
              <w:rPr>
                <w:spacing w:val="1"/>
                <w:sz w:val="24"/>
                <w:szCs w:val="24"/>
                <w:lang w:eastAsia="en-US"/>
              </w:rPr>
            </w:pPr>
          </w:p>
          <w:p w:rsidR="00BB3624" w:rsidRPr="00BB3624" w:rsidRDefault="00BB3624" w:rsidP="00BB3624">
            <w:pPr>
              <w:widowControl w:val="0"/>
              <w:autoSpaceDE w:val="0"/>
              <w:autoSpaceDN w:val="0"/>
              <w:adjustRightInd w:val="0"/>
              <w:spacing w:line="276" w:lineRule="auto"/>
              <w:jc w:val="center"/>
              <w:rPr>
                <w:sz w:val="24"/>
                <w:szCs w:val="24"/>
                <w:lang w:eastAsia="en-US"/>
              </w:rPr>
            </w:pPr>
            <w:r w:rsidRPr="00BB3624">
              <w:rPr>
                <w:sz w:val="24"/>
                <w:szCs w:val="24"/>
                <w:lang w:eastAsia="en-US"/>
              </w:rPr>
              <w:t>№</w:t>
            </w:r>
          </w:p>
          <w:p w:rsidR="00BB3624" w:rsidRPr="00BB3624" w:rsidRDefault="00BB3624" w:rsidP="00BB3624">
            <w:pPr>
              <w:widowControl w:val="0"/>
              <w:autoSpaceDE w:val="0"/>
              <w:autoSpaceDN w:val="0"/>
              <w:adjustRightInd w:val="0"/>
              <w:spacing w:line="276" w:lineRule="auto"/>
              <w:jc w:val="center"/>
              <w:rPr>
                <w:sz w:val="24"/>
                <w:szCs w:val="24"/>
                <w:lang w:eastAsia="en-US"/>
              </w:rPr>
            </w:pPr>
          </w:p>
        </w:tc>
        <w:tc>
          <w:tcPr>
            <w:tcW w:w="2101" w:type="pct"/>
            <w:vMerge w:val="restart"/>
            <w:tcBorders>
              <w:top w:val="single" w:sz="4" w:space="0" w:color="auto"/>
              <w:left w:val="single" w:sz="4" w:space="0" w:color="auto"/>
              <w:bottom w:val="single" w:sz="4" w:space="0" w:color="auto"/>
              <w:right w:val="single" w:sz="4" w:space="0" w:color="auto"/>
            </w:tcBorders>
            <w:shd w:val="clear" w:color="auto" w:fill="FFFFFF"/>
          </w:tcPr>
          <w:p w:rsidR="00BB3624" w:rsidRPr="00BB3624" w:rsidRDefault="00BB3624" w:rsidP="00BB3624">
            <w:pPr>
              <w:widowControl w:val="0"/>
              <w:shd w:val="clear" w:color="auto" w:fill="FFFFFF"/>
              <w:autoSpaceDE w:val="0"/>
              <w:autoSpaceDN w:val="0"/>
              <w:adjustRightInd w:val="0"/>
              <w:spacing w:line="274" w:lineRule="exact"/>
              <w:ind w:right="-40"/>
              <w:jc w:val="center"/>
              <w:rPr>
                <w:sz w:val="24"/>
                <w:szCs w:val="24"/>
                <w:lang w:eastAsia="en-US"/>
              </w:rPr>
            </w:pPr>
            <w:r w:rsidRPr="00BB3624">
              <w:rPr>
                <w:spacing w:val="1"/>
                <w:sz w:val="24"/>
                <w:szCs w:val="24"/>
                <w:lang w:eastAsia="en-US"/>
              </w:rPr>
              <w:t>Наименование мероприятия</w:t>
            </w:r>
          </w:p>
          <w:p w:rsidR="00BB3624" w:rsidRPr="00BB3624" w:rsidRDefault="00BB3624" w:rsidP="00BB3624">
            <w:pPr>
              <w:widowControl w:val="0"/>
              <w:autoSpaceDE w:val="0"/>
              <w:autoSpaceDN w:val="0"/>
              <w:adjustRightInd w:val="0"/>
              <w:spacing w:line="276" w:lineRule="auto"/>
              <w:jc w:val="center"/>
              <w:rPr>
                <w:sz w:val="24"/>
                <w:szCs w:val="24"/>
                <w:lang w:eastAsia="en-US"/>
              </w:rPr>
            </w:pPr>
          </w:p>
          <w:p w:rsidR="00BB3624" w:rsidRPr="00BB3624" w:rsidRDefault="00BB3624" w:rsidP="00BB3624">
            <w:pPr>
              <w:widowControl w:val="0"/>
              <w:autoSpaceDE w:val="0"/>
              <w:autoSpaceDN w:val="0"/>
              <w:adjustRightInd w:val="0"/>
              <w:spacing w:line="276" w:lineRule="auto"/>
              <w:jc w:val="center"/>
              <w:rPr>
                <w:sz w:val="24"/>
                <w:szCs w:val="24"/>
                <w:lang w:eastAsia="en-US"/>
              </w:rPr>
            </w:pPr>
          </w:p>
        </w:tc>
        <w:tc>
          <w:tcPr>
            <w:tcW w:w="2748" w:type="pct"/>
            <w:gridSpan w:val="7"/>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8" w:lineRule="exact"/>
              <w:ind w:left="1613" w:right="1236"/>
              <w:jc w:val="center"/>
              <w:rPr>
                <w:sz w:val="24"/>
                <w:szCs w:val="24"/>
                <w:lang w:eastAsia="en-US"/>
              </w:rPr>
            </w:pPr>
            <w:r w:rsidRPr="00BB3624">
              <w:rPr>
                <w:sz w:val="24"/>
                <w:szCs w:val="24"/>
                <w:lang w:eastAsia="en-US"/>
              </w:rPr>
              <w:t>Объемы финансирования</w:t>
            </w:r>
          </w:p>
          <w:p w:rsidR="00BB3624" w:rsidRPr="00BB3624" w:rsidRDefault="00BB3624" w:rsidP="00BB3624">
            <w:pPr>
              <w:widowControl w:val="0"/>
              <w:shd w:val="clear" w:color="auto" w:fill="FFFFFF"/>
              <w:autoSpaceDE w:val="0"/>
              <w:autoSpaceDN w:val="0"/>
              <w:adjustRightInd w:val="0"/>
              <w:spacing w:line="278" w:lineRule="exact"/>
              <w:ind w:left="1613" w:right="1236"/>
              <w:jc w:val="center"/>
              <w:rPr>
                <w:sz w:val="24"/>
                <w:szCs w:val="24"/>
                <w:lang w:eastAsia="en-US"/>
              </w:rPr>
            </w:pPr>
          </w:p>
        </w:tc>
      </w:tr>
      <w:tr w:rsidR="00BB3624" w:rsidRPr="00BB3624" w:rsidTr="00BB3624">
        <w:trPr>
          <w:cantSplit/>
          <w:trHeight w:hRule="exac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3624" w:rsidRPr="00BB3624" w:rsidRDefault="00BB3624" w:rsidP="00BB3624">
            <w:pPr>
              <w:ind w:firstLine="0"/>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3624" w:rsidRPr="00BB3624" w:rsidRDefault="00BB3624" w:rsidP="00BB3624">
            <w:pPr>
              <w:ind w:firstLine="0"/>
              <w:jc w:val="left"/>
              <w:rPr>
                <w:sz w:val="24"/>
                <w:szCs w:val="24"/>
                <w:lang w:eastAsia="en-US"/>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B3624" w:rsidRPr="00BB3624" w:rsidRDefault="00BB3624" w:rsidP="00BB3624">
            <w:pPr>
              <w:widowControl w:val="0"/>
              <w:shd w:val="clear" w:color="auto" w:fill="FFFFFF"/>
              <w:autoSpaceDE w:val="0"/>
              <w:autoSpaceDN w:val="0"/>
              <w:adjustRightInd w:val="0"/>
              <w:spacing w:line="276" w:lineRule="auto"/>
              <w:ind w:left="5" w:firstLine="238"/>
              <w:jc w:val="center"/>
              <w:rPr>
                <w:sz w:val="24"/>
                <w:szCs w:val="24"/>
                <w:lang w:eastAsia="en-US"/>
              </w:rPr>
            </w:pPr>
            <w:r w:rsidRPr="00BB3624">
              <w:rPr>
                <w:spacing w:val="-8"/>
                <w:sz w:val="24"/>
                <w:szCs w:val="24"/>
                <w:lang w:eastAsia="en-US"/>
              </w:rPr>
              <w:t>Всего</w:t>
            </w:r>
          </w:p>
          <w:p w:rsidR="00BB3624" w:rsidRPr="00BB3624" w:rsidRDefault="00BB3624" w:rsidP="00BB3624">
            <w:pPr>
              <w:widowControl w:val="0"/>
              <w:autoSpaceDE w:val="0"/>
              <w:autoSpaceDN w:val="0"/>
              <w:adjustRightInd w:val="0"/>
              <w:spacing w:line="276" w:lineRule="auto"/>
              <w:ind w:firstLine="238"/>
              <w:jc w:val="center"/>
              <w:rPr>
                <w:sz w:val="24"/>
                <w:szCs w:val="24"/>
                <w:lang w:eastAsia="en-US"/>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pacing w:val="-3"/>
                <w:sz w:val="24"/>
                <w:szCs w:val="24"/>
                <w:lang w:eastAsia="en-US"/>
              </w:rPr>
              <w:t>2025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pacing w:val="-3"/>
                <w:sz w:val="24"/>
                <w:szCs w:val="24"/>
                <w:lang w:eastAsia="en-US"/>
              </w:rPr>
              <w:t>2026</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pacing w:val="-3"/>
                <w:sz w:val="24"/>
                <w:szCs w:val="24"/>
                <w:lang w:eastAsia="en-US"/>
              </w:rPr>
              <w:t>2027</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pacing w:val="-3"/>
                <w:sz w:val="24"/>
                <w:szCs w:val="24"/>
                <w:lang w:eastAsia="en-US"/>
              </w:rPr>
              <w:t>2028</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z w:val="24"/>
                <w:szCs w:val="24"/>
                <w:lang w:eastAsia="en-US"/>
              </w:rPr>
              <w:t>2029</w:t>
            </w:r>
          </w:p>
        </w:tc>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221" w:firstLine="238"/>
              <w:jc w:val="center"/>
              <w:rPr>
                <w:sz w:val="24"/>
                <w:szCs w:val="24"/>
                <w:lang w:eastAsia="en-US"/>
              </w:rPr>
            </w:pPr>
            <w:r w:rsidRPr="00BB3624">
              <w:rPr>
                <w:sz w:val="24"/>
                <w:szCs w:val="24"/>
                <w:lang w:eastAsia="en-US"/>
              </w:rPr>
              <w:t>2030</w:t>
            </w:r>
          </w:p>
        </w:tc>
      </w:tr>
      <w:tr w:rsidR="00BB3624" w:rsidRPr="00BB3624" w:rsidTr="00BB3624">
        <w:trPr>
          <w:trHeight w:hRule="exact" w:val="919"/>
        </w:trPr>
        <w:tc>
          <w:tcPr>
            <w:tcW w:w="15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29"/>
              <w:jc w:val="center"/>
              <w:rPr>
                <w:sz w:val="24"/>
                <w:szCs w:val="24"/>
                <w:lang w:eastAsia="en-US"/>
              </w:rPr>
            </w:pPr>
            <w:r w:rsidRPr="00BB3624">
              <w:rPr>
                <w:sz w:val="24"/>
                <w:szCs w:val="24"/>
                <w:lang w:eastAsia="en-US"/>
              </w:rPr>
              <w:t>1</w:t>
            </w:r>
          </w:p>
        </w:tc>
        <w:tc>
          <w:tcPr>
            <w:tcW w:w="210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29"/>
              <w:rPr>
                <w:color w:val="auto"/>
                <w:sz w:val="24"/>
                <w:szCs w:val="24"/>
                <w:lang w:eastAsia="en-US"/>
              </w:rPr>
            </w:pPr>
            <w:r w:rsidRPr="00BB3624">
              <w:rPr>
                <w:color w:val="auto"/>
                <w:sz w:val="24"/>
                <w:szCs w:val="24"/>
                <w:lang w:eastAsia="en-US"/>
              </w:rPr>
              <w:t xml:space="preserve">Ремонт жилых помещений муниципального жилищного фонда социального и специализированного использования, в </w:t>
            </w:r>
            <w:proofErr w:type="spellStart"/>
            <w:r w:rsidRPr="00BB3624">
              <w:rPr>
                <w:color w:val="auto"/>
                <w:sz w:val="24"/>
                <w:szCs w:val="24"/>
                <w:lang w:eastAsia="en-US"/>
              </w:rPr>
              <w:t>т.ч</w:t>
            </w:r>
            <w:proofErr w:type="spellEnd"/>
            <w:r w:rsidRPr="00BB3624">
              <w:rPr>
                <w:color w:val="auto"/>
                <w:sz w:val="24"/>
                <w:szCs w:val="24"/>
                <w:lang w:eastAsia="en-US"/>
              </w:rPr>
              <w:t>. общежития.</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4400,00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700,0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700,00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700,00</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700,00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800,00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800,00</w:t>
            </w:r>
          </w:p>
        </w:tc>
      </w:tr>
      <w:tr w:rsidR="00BB3624" w:rsidRPr="00BB3624" w:rsidTr="00BB3624">
        <w:trPr>
          <w:trHeight w:hRule="exact" w:val="561"/>
        </w:trPr>
        <w:tc>
          <w:tcPr>
            <w:tcW w:w="15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24"/>
              <w:jc w:val="center"/>
              <w:rPr>
                <w:sz w:val="24"/>
                <w:szCs w:val="24"/>
                <w:lang w:eastAsia="en-US"/>
              </w:rPr>
            </w:pPr>
            <w:r w:rsidRPr="00BB3624">
              <w:rPr>
                <w:sz w:val="24"/>
                <w:szCs w:val="24"/>
                <w:lang w:eastAsia="en-US"/>
              </w:rPr>
              <w:t>2</w:t>
            </w:r>
          </w:p>
        </w:tc>
        <w:tc>
          <w:tcPr>
            <w:tcW w:w="210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24"/>
              <w:rPr>
                <w:color w:val="auto"/>
                <w:sz w:val="24"/>
                <w:szCs w:val="24"/>
                <w:lang w:eastAsia="en-US"/>
              </w:rPr>
            </w:pPr>
            <w:r w:rsidRPr="00BB3624">
              <w:rPr>
                <w:color w:val="auto"/>
                <w:sz w:val="24"/>
                <w:szCs w:val="24"/>
                <w:lang w:eastAsia="en-US"/>
              </w:rPr>
              <w:t>Установка приборов учета потребления энергетических ресурсов, либо их замена.</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4"/>
              <w:jc w:val="center"/>
              <w:rPr>
                <w:color w:val="auto"/>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0"/>
              <w:jc w:val="center"/>
              <w:rPr>
                <w:color w:val="auto"/>
                <w:lang w:eastAsia="en-US"/>
              </w:rPr>
            </w:pPr>
            <w:r w:rsidRPr="00BB3624">
              <w:rPr>
                <w:color w:val="auto"/>
                <w:sz w:val="24"/>
                <w:szCs w:val="24"/>
                <w:lang w:eastAsia="en-US"/>
              </w:rPr>
              <w:t>0,00</w:t>
            </w:r>
          </w:p>
        </w:tc>
      </w:tr>
      <w:tr w:rsidR="00BB3624" w:rsidRPr="00BB3624" w:rsidTr="00BB3624">
        <w:trPr>
          <w:trHeight w:hRule="exact" w:val="579"/>
        </w:trPr>
        <w:tc>
          <w:tcPr>
            <w:tcW w:w="15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76" w:lineRule="auto"/>
              <w:ind w:left="10"/>
              <w:jc w:val="center"/>
              <w:rPr>
                <w:sz w:val="24"/>
                <w:szCs w:val="24"/>
                <w:lang w:eastAsia="en-US"/>
              </w:rPr>
            </w:pPr>
            <w:r w:rsidRPr="00BB3624">
              <w:rPr>
                <w:sz w:val="24"/>
                <w:szCs w:val="24"/>
                <w:lang w:eastAsia="en-US"/>
              </w:rPr>
              <w:t>3</w:t>
            </w:r>
          </w:p>
        </w:tc>
        <w:tc>
          <w:tcPr>
            <w:tcW w:w="2101" w:type="pct"/>
            <w:tcBorders>
              <w:top w:val="single" w:sz="4" w:space="0" w:color="auto"/>
              <w:left w:val="single" w:sz="4" w:space="0" w:color="auto"/>
              <w:bottom w:val="single" w:sz="4" w:space="0" w:color="auto"/>
              <w:right w:val="single" w:sz="4" w:space="0" w:color="auto"/>
            </w:tcBorders>
            <w:shd w:val="clear" w:color="auto" w:fill="FFFFFF"/>
          </w:tcPr>
          <w:p w:rsidR="00BB3624" w:rsidRPr="00BB3624" w:rsidRDefault="00BB3624" w:rsidP="00BB3624">
            <w:pPr>
              <w:widowControl w:val="0"/>
              <w:shd w:val="clear" w:color="auto" w:fill="FFFFFF"/>
              <w:autoSpaceDE w:val="0"/>
              <w:autoSpaceDN w:val="0"/>
              <w:adjustRightInd w:val="0"/>
              <w:spacing w:line="276" w:lineRule="auto"/>
              <w:ind w:left="10"/>
              <w:rPr>
                <w:color w:val="auto"/>
                <w:sz w:val="24"/>
                <w:szCs w:val="24"/>
                <w:lang w:eastAsia="en-US"/>
              </w:rPr>
            </w:pPr>
            <w:r w:rsidRPr="00BB3624">
              <w:rPr>
                <w:color w:val="auto"/>
                <w:sz w:val="24"/>
                <w:szCs w:val="24"/>
                <w:lang w:eastAsia="en-US"/>
              </w:rPr>
              <w:t>Оплата взносов за капитальный ремонт муниципального жилья.</w:t>
            </w:r>
          </w:p>
          <w:p w:rsidR="00BB3624" w:rsidRPr="00BB3624" w:rsidRDefault="00BB3624" w:rsidP="00BB3624">
            <w:pPr>
              <w:widowControl w:val="0"/>
              <w:shd w:val="clear" w:color="auto" w:fill="FFFFFF"/>
              <w:autoSpaceDE w:val="0"/>
              <w:autoSpaceDN w:val="0"/>
              <w:adjustRightInd w:val="0"/>
              <w:spacing w:line="276" w:lineRule="auto"/>
              <w:ind w:left="10"/>
              <w:rPr>
                <w:color w:val="auto"/>
                <w:sz w:val="24"/>
                <w:szCs w:val="24"/>
                <w:lang w:eastAsia="en-US"/>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4"/>
              <w:jc w:val="center"/>
              <w:rPr>
                <w:color w:val="auto"/>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0"/>
              <w:jc w:val="center"/>
              <w:rPr>
                <w:color w:val="auto"/>
                <w:lang w:eastAsia="en-US"/>
              </w:rPr>
            </w:pPr>
            <w:r w:rsidRPr="00BB3624">
              <w:rPr>
                <w:color w:val="auto"/>
                <w:sz w:val="24"/>
                <w:szCs w:val="24"/>
                <w:lang w:eastAsia="en-US"/>
              </w:rPr>
              <w:t>0,00</w:t>
            </w:r>
          </w:p>
        </w:tc>
      </w:tr>
      <w:tr w:rsidR="00BB3624" w:rsidRPr="00BB3624" w:rsidTr="00BB3624">
        <w:trPr>
          <w:trHeight w:hRule="exact" w:val="690"/>
        </w:trPr>
        <w:tc>
          <w:tcPr>
            <w:tcW w:w="15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83" w:lineRule="exact"/>
              <w:ind w:left="5" w:right="-40"/>
              <w:jc w:val="center"/>
              <w:rPr>
                <w:sz w:val="24"/>
                <w:szCs w:val="24"/>
                <w:lang w:eastAsia="en-US"/>
              </w:rPr>
            </w:pPr>
            <w:r w:rsidRPr="00BB3624">
              <w:rPr>
                <w:sz w:val="24"/>
                <w:szCs w:val="24"/>
                <w:lang w:eastAsia="en-US"/>
              </w:rPr>
              <w:t>4</w:t>
            </w:r>
          </w:p>
        </w:tc>
        <w:tc>
          <w:tcPr>
            <w:tcW w:w="2101" w:type="pct"/>
            <w:tcBorders>
              <w:top w:val="single" w:sz="4" w:space="0" w:color="auto"/>
              <w:left w:val="single" w:sz="4" w:space="0" w:color="auto"/>
              <w:bottom w:val="single" w:sz="4" w:space="0" w:color="auto"/>
              <w:right w:val="single" w:sz="4" w:space="0" w:color="auto"/>
            </w:tcBorders>
            <w:shd w:val="clear" w:color="auto" w:fill="FFFFFF"/>
          </w:tcPr>
          <w:p w:rsidR="00BB3624" w:rsidRPr="00BB3624" w:rsidRDefault="00BB3624" w:rsidP="00BB3624">
            <w:pPr>
              <w:widowControl w:val="0"/>
              <w:shd w:val="clear" w:color="auto" w:fill="FFFFFF"/>
              <w:autoSpaceDE w:val="0"/>
              <w:autoSpaceDN w:val="0"/>
              <w:adjustRightInd w:val="0"/>
              <w:spacing w:line="283" w:lineRule="exact"/>
              <w:ind w:left="5" w:right="-40"/>
              <w:rPr>
                <w:color w:val="auto"/>
                <w:sz w:val="24"/>
                <w:szCs w:val="24"/>
                <w:lang w:eastAsia="en-US"/>
              </w:rPr>
            </w:pPr>
            <w:r w:rsidRPr="00BB3624">
              <w:rPr>
                <w:color w:val="auto"/>
                <w:sz w:val="24"/>
                <w:szCs w:val="24"/>
                <w:lang w:eastAsia="en-US"/>
              </w:rPr>
              <w:t>Осуществление муниципального жилищного контроля.</w:t>
            </w:r>
          </w:p>
          <w:p w:rsidR="00BB3624" w:rsidRPr="00BB3624" w:rsidRDefault="00BB3624" w:rsidP="00BB3624">
            <w:pPr>
              <w:widowControl w:val="0"/>
              <w:shd w:val="clear" w:color="auto" w:fill="FFFFFF"/>
              <w:autoSpaceDE w:val="0"/>
              <w:autoSpaceDN w:val="0"/>
              <w:adjustRightInd w:val="0"/>
              <w:spacing w:line="283" w:lineRule="exact"/>
              <w:ind w:left="5" w:right="-40"/>
              <w:rPr>
                <w:color w:val="auto"/>
                <w:sz w:val="24"/>
                <w:szCs w:val="24"/>
                <w:lang w:eastAsia="en-US"/>
              </w:rPr>
            </w:pPr>
          </w:p>
        </w:tc>
        <w:tc>
          <w:tcPr>
            <w:tcW w:w="403"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403"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autoSpaceDE w:val="0"/>
              <w:autoSpaceDN w:val="0"/>
              <w:adjustRightInd w:val="0"/>
              <w:spacing w:line="276" w:lineRule="auto"/>
              <w:ind w:firstLine="238"/>
              <w:jc w:val="center"/>
              <w:rPr>
                <w:color w:val="auto"/>
                <w:sz w:val="24"/>
                <w:szCs w:val="24"/>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4"/>
              <w:jc w:val="center"/>
              <w:rPr>
                <w:color w:val="auto"/>
                <w:lang w:eastAsia="en-US"/>
              </w:rPr>
            </w:pPr>
            <w:r w:rsidRPr="00BB3624">
              <w:rPr>
                <w:color w:val="auto"/>
                <w:sz w:val="24"/>
                <w:szCs w:val="24"/>
                <w:lang w:eastAsia="en-US"/>
              </w:rPr>
              <w:t>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spacing w:line="276" w:lineRule="auto"/>
              <w:ind w:firstLine="0"/>
              <w:jc w:val="center"/>
              <w:rPr>
                <w:color w:val="auto"/>
                <w:lang w:eastAsia="en-US"/>
              </w:rPr>
            </w:pPr>
            <w:r w:rsidRPr="00BB3624">
              <w:rPr>
                <w:color w:val="auto"/>
                <w:sz w:val="24"/>
                <w:szCs w:val="24"/>
                <w:lang w:eastAsia="en-US"/>
              </w:rPr>
              <w:t>0,00</w:t>
            </w:r>
          </w:p>
        </w:tc>
      </w:tr>
      <w:tr w:rsidR="00BB3624" w:rsidRPr="00BB3624" w:rsidTr="00BB3624">
        <w:trPr>
          <w:trHeight w:hRule="exact" w:val="417"/>
        </w:trPr>
        <w:tc>
          <w:tcPr>
            <w:tcW w:w="151" w:type="pct"/>
            <w:tcBorders>
              <w:top w:val="single" w:sz="4" w:space="0" w:color="auto"/>
              <w:left w:val="single" w:sz="4" w:space="0" w:color="auto"/>
              <w:bottom w:val="single" w:sz="4" w:space="0" w:color="auto"/>
              <w:right w:val="single" w:sz="4" w:space="0" w:color="auto"/>
            </w:tcBorders>
            <w:shd w:val="clear" w:color="auto" w:fill="FFFFFF"/>
          </w:tcPr>
          <w:p w:rsidR="00BB3624" w:rsidRPr="00BB3624" w:rsidRDefault="00BB3624" w:rsidP="00BB3624">
            <w:pPr>
              <w:widowControl w:val="0"/>
              <w:shd w:val="clear" w:color="auto" w:fill="FFFFFF"/>
              <w:autoSpaceDE w:val="0"/>
              <w:autoSpaceDN w:val="0"/>
              <w:adjustRightInd w:val="0"/>
              <w:spacing w:line="283" w:lineRule="exact"/>
              <w:ind w:left="5" w:right="-40"/>
              <w:jc w:val="center"/>
              <w:rPr>
                <w:sz w:val="24"/>
                <w:szCs w:val="24"/>
                <w:lang w:eastAsia="en-US"/>
              </w:rPr>
            </w:pPr>
          </w:p>
        </w:tc>
        <w:tc>
          <w:tcPr>
            <w:tcW w:w="2101" w:type="pct"/>
            <w:tcBorders>
              <w:top w:val="single" w:sz="4" w:space="0" w:color="auto"/>
              <w:left w:val="single" w:sz="4" w:space="0" w:color="auto"/>
              <w:bottom w:val="single" w:sz="4" w:space="0" w:color="auto"/>
              <w:right w:val="single" w:sz="4" w:space="0" w:color="auto"/>
            </w:tcBorders>
            <w:shd w:val="clear" w:color="auto" w:fill="FFFFFF"/>
            <w:hideMark/>
          </w:tcPr>
          <w:p w:rsidR="00BB3624" w:rsidRPr="00BB3624" w:rsidRDefault="00BB3624" w:rsidP="00BB3624">
            <w:pPr>
              <w:widowControl w:val="0"/>
              <w:shd w:val="clear" w:color="auto" w:fill="FFFFFF"/>
              <w:autoSpaceDE w:val="0"/>
              <w:autoSpaceDN w:val="0"/>
              <w:adjustRightInd w:val="0"/>
              <w:spacing w:line="283" w:lineRule="exact"/>
              <w:ind w:left="5" w:right="-40"/>
              <w:rPr>
                <w:color w:val="auto"/>
                <w:sz w:val="24"/>
                <w:szCs w:val="24"/>
                <w:lang w:eastAsia="en-US"/>
              </w:rPr>
            </w:pPr>
            <w:r w:rsidRPr="00BB3624">
              <w:rPr>
                <w:color w:val="auto"/>
                <w:sz w:val="24"/>
                <w:szCs w:val="24"/>
                <w:lang w:eastAsia="en-US"/>
              </w:rPr>
              <w:t>ИТОГО</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4400,00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700,0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700,00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700,00</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700,00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800,00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B3624" w:rsidRPr="00BB3624" w:rsidRDefault="00BB3624" w:rsidP="00BB3624">
            <w:pPr>
              <w:widowControl w:val="0"/>
              <w:autoSpaceDE w:val="0"/>
              <w:autoSpaceDN w:val="0"/>
              <w:adjustRightInd w:val="0"/>
              <w:spacing w:line="276" w:lineRule="auto"/>
              <w:ind w:firstLine="238"/>
              <w:jc w:val="center"/>
              <w:rPr>
                <w:b/>
                <w:color w:val="auto"/>
                <w:sz w:val="24"/>
                <w:szCs w:val="24"/>
                <w:lang w:eastAsia="en-US"/>
              </w:rPr>
            </w:pPr>
            <w:r w:rsidRPr="00BB3624">
              <w:rPr>
                <w:b/>
                <w:color w:val="auto"/>
                <w:sz w:val="24"/>
                <w:szCs w:val="24"/>
                <w:lang w:eastAsia="en-US"/>
              </w:rPr>
              <w:t>800,00</w:t>
            </w:r>
          </w:p>
        </w:tc>
      </w:tr>
    </w:tbl>
    <w:p w:rsidR="00F56CDF" w:rsidRDefault="00F56CDF" w:rsidP="00C844C7">
      <w:pPr>
        <w:ind w:firstLine="0"/>
        <w:rPr>
          <w:b/>
        </w:rPr>
      </w:pPr>
    </w:p>
    <w:p w:rsidR="00F56CDF" w:rsidRPr="00F56CDF" w:rsidRDefault="00F56CDF" w:rsidP="00F56CDF"/>
    <w:p w:rsidR="00F56CDF" w:rsidRPr="00F56CDF" w:rsidRDefault="00F56CDF" w:rsidP="00F56CDF"/>
    <w:p w:rsidR="00F56CDF" w:rsidRPr="00F56CDF" w:rsidRDefault="00F56CDF" w:rsidP="00F56CDF"/>
    <w:p w:rsidR="00F56CDF" w:rsidRPr="00F56CDF" w:rsidRDefault="00F56CDF" w:rsidP="00F56CDF"/>
    <w:p w:rsidR="00F56CDF" w:rsidRPr="00F56CDF" w:rsidRDefault="00F56CDF" w:rsidP="00F56CDF"/>
    <w:p w:rsidR="00F56CDF" w:rsidRDefault="00F56CDF" w:rsidP="00F56CDF">
      <w:pPr>
        <w:tabs>
          <w:tab w:val="left" w:pos="12985"/>
        </w:tabs>
      </w:pPr>
      <w:r>
        <w:tab/>
      </w:r>
    </w:p>
    <w:p w:rsidR="00F56CDF" w:rsidRDefault="00F56CDF" w:rsidP="00F56CDF">
      <w:pPr>
        <w:tabs>
          <w:tab w:val="left" w:pos="12985"/>
        </w:tabs>
      </w:pPr>
    </w:p>
    <w:p w:rsidR="00F56CDF" w:rsidRDefault="00F56CDF" w:rsidP="00F56CDF">
      <w:pPr>
        <w:tabs>
          <w:tab w:val="left" w:pos="12985"/>
        </w:tabs>
      </w:pPr>
    </w:p>
    <w:p w:rsidR="00F56CDF" w:rsidRDefault="00F56CDF" w:rsidP="00F56CDF">
      <w:pPr>
        <w:tabs>
          <w:tab w:val="left" w:pos="12985"/>
        </w:tabs>
      </w:pPr>
    </w:p>
    <w:p w:rsidR="00F56CDF" w:rsidRDefault="00F56CDF" w:rsidP="00F56CDF">
      <w:pPr>
        <w:tabs>
          <w:tab w:val="left" w:pos="12985"/>
        </w:tabs>
      </w:pPr>
    </w:p>
    <w:p w:rsidR="00F56CDF" w:rsidRDefault="00F56CDF" w:rsidP="00F56CDF">
      <w:pPr>
        <w:tabs>
          <w:tab w:val="left" w:pos="12985"/>
        </w:tabs>
      </w:pPr>
    </w:p>
    <w:p w:rsidR="00F56CDF" w:rsidRDefault="00F56CDF" w:rsidP="00F56CDF">
      <w:pPr>
        <w:tabs>
          <w:tab w:val="left" w:pos="12985"/>
        </w:tabs>
      </w:pPr>
    </w:p>
    <w:p w:rsidR="00F56CDF" w:rsidRDefault="00F56CDF" w:rsidP="00F56CDF">
      <w:pPr>
        <w:tabs>
          <w:tab w:val="left" w:pos="12985"/>
        </w:tabs>
        <w:sectPr w:rsidR="00F56CDF" w:rsidSect="00366253">
          <w:headerReference w:type="default" r:id="rId17"/>
          <w:pgSz w:w="16838" w:h="11906" w:orient="landscape"/>
          <w:pgMar w:top="426" w:right="1134" w:bottom="567" w:left="1134" w:header="709" w:footer="709" w:gutter="0"/>
          <w:cols w:space="708"/>
          <w:docGrid w:linePitch="360"/>
        </w:sectPr>
      </w:pPr>
      <w:r>
        <w:br w:type="page"/>
      </w:r>
    </w:p>
    <w:p w:rsidR="00F56CDF" w:rsidRDefault="00F56CDF" w:rsidP="00F56CDF">
      <w:pPr>
        <w:tabs>
          <w:tab w:val="left" w:pos="12985"/>
        </w:tabs>
      </w:pPr>
    </w:p>
    <w:p w:rsidR="00F56CDF" w:rsidRDefault="00F56CDF" w:rsidP="00F56CDF">
      <w:pPr>
        <w:jc w:val="center"/>
        <w:rPr>
          <w:b/>
        </w:rPr>
      </w:pPr>
      <w:r>
        <w:rPr>
          <w:b/>
        </w:rPr>
        <w:t>Муниципальная программа</w:t>
      </w:r>
    </w:p>
    <w:p w:rsidR="00F56CDF" w:rsidRPr="00FE6B37" w:rsidRDefault="00F56CDF" w:rsidP="00F56CDF">
      <w:pPr>
        <w:jc w:val="center"/>
        <w:rPr>
          <w:b/>
        </w:rPr>
      </w:pPr>
      <w:r w:rsidRPr="00FE6B37">
        <w:rPr>
          <w:b/>
        </w:rPr>
        <w:t xml:space="preserve">«Производственный контроль качества питьевой воды источников питьевого водоснабжения </w:t>
      </w:r>
      <w:r>
        <w:rPr>
          <w:b/>
        </w:rPr>
        <w:t xml:space="preserve">Хилокского муниципального округа (2025-2030 годы)» </w:t>
      </w:r>
    </w:p>
    <w:p w:rsidR="00F56CDF" w:rsidRPr="00FE6B37" w:rsidRDefault="00F56CDF" w:rsidP="00F56CDF">
      <w:pPr>
        <w:keepNext/>
        <w:widowControl w:val="0"/>
        <w:outlineLvl w:val="0"/>
        <w:rPr>
          <w:b/>
          <w:bCs/>
        </w:rPr>
      </w:pPr>
    </w:p>
    <w:p w:rsidR="00F56CDF" w:rsidRDefault="00F56CDF" w:rsidP="00F56CDF">
      <w:pPr>
        <w:keepNext/>
        <w:widowControl w:val="0"/>
        <w:jc w:val="center"/>
        <w:outlineLvl w:val="0"/>
        <w:rPr>
          <w:b/>
          <w:bCs/>
        </w:rPr>
      </w:pPr>
    </w:p>
    <w:p w:rsidR="00F56CDF" w:rsidRPr="00FE6B37" w:rsidRDefault="00F56CDF" w:rsidP="00F56CDF">
      <w:pPr>
        <w:keepNext/>
        <w:widowControl w:val="0"/>
        <w:jc w:val="center"/>
        <w:outlineLvl w:val="0"/>
        <w:rPr>
          <w:b/>
          <w:bCs/>
        </w:rPr>
      </w:pPr>
      <w:r w:rsidRPr="00FE6B37">
        <w:rPr>
          <w:b/>
          <w:bCs/>
        </w:rPr>
        <w:t>ПАСПОРТ</w:t>
      </w:r>
    </w:p>
    <w:p w:rsidR="00F56CDF" w:rsidRPr="00FE6B37" w:rsidRDefault="00F56CDF" w:rsidP="00F56CDF">
      <w:pPr>
        <w:jc w:val="center"/>
        <w:rPr>
          <w:b/>
        </w:rPr>
      </w:pPr>
      <w:r>
        <w:rPr>
          <w:b/>
        </w:rPr>
        <w:t>Муниципальной программы</w:t>
      </w:r>
      <w:r w:rsidRPr="00FE6B37">
        <w:rPr>
          <w:b/>
        </w:rPr>
        <w:t xml:space="preserve"> «Производственный контроль качества питьевой воды источников питьевого водоснабжения </w:t>
      </w:r>
      <w:r>
        <w:rPr>
          <w:b/>
        </w:rPr>
        <w:t>Хилокского муниципального округа (2025-20</w:t>
      </w:r>
      <w:r w:rsidR="00EB0221">
        <w:rPr>
          <w:b/>
        </w:rPr>
        <w:t>30</w:t>
      </w:r>
      <w:r>
        <w:rPr>
          <w:b/>
        </w:rPr>
        <w:t xml:space="preserve"> годы)»</w:t>
      </w:r>
    </w:p>
    <w:p w:rsidR="00F56CDF" w:rsidRPr="00FE6B37" w:rsidRDefault="00F56CDF" w:rsidP="00F56CDF">
      <w:pPr>
        <w:widowControl w:val="0"/>
        <w:ind w:left="284" w:hanging="142"/>
        <w:jc w:val="center"/>
        <w:rPr>
          <w:b/>
          <w:bCs/>
          <w:snapToGrid w:val="0"/>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7087"/>
      </w:tblGrid>
      <w:tr w:rsidR="00F56CDF" w:rsidRPr="00FE6B37" w:rsidTr="00F56CDF">
        <w:trPr>
          <w:trHeight w:val="1491"/>
        </w:trPr>
        <w:tc>
          <w:tcPr>
            <w:tcW w:w="2658" w:type="dxa"/>
            <w:hideMark/>
          </w:tcPr>
          <w:p w:rsidR="00F56CDF" w:rsidRPr="00FE6B37" w:rsidRDefault="00F56CDF" w:rsidP="00EB0221">
            <w:pPr>
              <w:widowControl w:val="0"/>
              <w:ind w:hanging="2"/>
              <w:rPr>
                <w:snapToGrid w:val="0"/>
              </w:rPr>
            </w:pPr>
            <w:r w:rsidRPr="00FE6B37">
              <w:rPr>
                <w:snapToGrid w:val="0"/>
              </w:rPr>
              <w:t>Наименование</w:t>
            </w:r>
            <w:r>
              <w:rPr>
                <w:snapToGrid w:val="0"/>
              </w:rPr>
              <w:t xml:space="preserve"> </w:t>
            </w:r>
            <w:proofErr w:type="gramStart"/>
            <w:r>
              <w:rPr>
                <w:snapToGrid w:val="0"/>
              </w:rPr>
              <w:t>муниципальной</w:t>
            </w:r>
            <w:proofErr w:type="gramEnd"/>
            <w:r w:rsidRPr="00FE6B37">
              <w:rPr>
                <w:snapToGrid w:val="0"/>
              </w:rPr>
              <w:t xml:space="preserve"> </w:t>
            </w:r>
          </w:p>
          <w:p w:rsidR="00F56CDF" w:rsidRPr="00FE6B37" w:rsidRDefault="00F56CDF" w:rsidP="00EB0221">
            <w:pPr>
              <w:widowControl w:val="0"/>
              <w:ind w:hanging="2"/>
              <w:rPr>
                <w:snapToGrid w:val="0"/>
              </w:rPr>
            </w:pPr>
            <w:r w:rsidRPr="00FE6B37">
              <w:rPr>
                <w:snapToGrid w:val="0"/>
              </w:rPr>
              <w:t>программы</w:t>
            </w:r>
          </w:p>
        </w:tc>
        <w:tc>
          <w:tcPr>
            <w:tcW w:w="7087" w:type="dxa"/>
          </w:tcPr>
          <w:p w:rsidR="00F56CDF" w:rsidRPr="00FE6B37" w:rsidRDefault="00F56CDF" w:rsidP="00EB0221">
            <w:pPr>
              <w:ind w:firstLine="0"/>
            </w:pPr>
            <w:r w:rsidRPr="00FE6B37">
              <w:t xml:space="preserve">Производственный контроль качества питьевой воды источников питьевого водоснабжения </w:t>
            </w:r>
            <w:r>
              <w:t>Хилокского муниципального округа (2025-2030 годы)</w:t>
            </w:r>
            <w:r w:rsidRPr="00FE6B37">
              <w:t xml:space="preserve"> </w:t>
            </w:r>
            <w:r w:rsidRPr="00FE6B37">
              <w:rPr>
                <w:snapToGrid w:val="0"/>
              </w:rPr>
              <w:t xml:space="preserve">(далее – </w:t>
            </w:r>
            <w:r>
              <w:rPr>
                <w:snapToGrid w:val="0"/>
              </w:rPr>
              <w:t>программа</w:t>
            </w:r>
            <w:r w:rsidRPr="00FE6B37">
              <w:rPr>
                <w:snapToGrid w:val="0"/>
              </w:rPr>
              <w:t>).</w:t>
            </w:r>
          </w:p>
          <w:p w:rsidR="00F56CDF" w:rsidRPr="00FE6B37" w:rsidRDefault="00F56CDF" w:rsidP="00F56CDF">
            <w:pPr>
              <w:widowControl w:val="0"/>
              <w:rPr>
                <w:snapToGrid w:val="0"/>
              </w:rPr>
            </w:pPr>
          </w:p>
        </w:tc>
      </w:tr>
      <w:tr w:rsidR="00F56CDF" w:rsidRPr="00FE6B37" w:rsidTr="00F56CDF">
        <w:trPr>
          <w:trHeight w:val="883"/>
        </w:trPr>
        <w:tc>
          <w:tcPr>
            <w:tcW w:w="2658" w:type="dxa"/>
            <w:hideMark/>
          </w:tcPr>
          <w:p w:rsidR="00F56CDF" w:rsidRPr="00FE6B37" w:rsidRDefault="00F56CDF" w:rsidP="00EB0221">
            <w:pPr>
              <w:widowControl w:val="0"/>
              <w:ind w:hanging="2"/>
              <w:rPr>
                <w:snapToGrid w:val="0"/>
              </w:rPr>
            </w:pPr>
            <w:r>
              <w:rPr>
                <w:snapToGrid w:val="0"/>
              </w:rPr>
              <w:t>Заказчик муниципальной программы</w:t>
            </w:r>
          </w:p>
        </w:tc>
        <w:tc>
          <w:tcPr>
            <w:tcW w:w="7087" w:type="dxa"/>
          </w:tcPr>
          <w:p w:rsidR="00F56CDF" w:rsidRPr="00FE6B37" w:rsidRDefault="00F56CDF" w:rsidP="00EB0221">
            <w:pPr>
              <w:widowControl w:val="0"/>
              <w:ind w:firstLine="0"/>
              <w:rPr>
                <w:b/>
                <w:bCs/>
                <w:snapToGrid w:val="0"/>
              </w:rPr>
            </w:pPr>
            <w:r>
              <w:rPr>
                <w:snapToGrid w:val="0"/>
              </w:rPr>
              <w:t>А</w:t>
            </w:r>
            <w:r w:rsidRPr="00AF4825">
              <w:rPr>
                <w:snapToGrid w:val="0"/>
              </w:rPr>
              <w:t xml:space="preserve">дминистрации </w:t>
            </w:r>
            <w:r>
              <w:rPr>
                <w:snapToGrid w:val="0"/>
              </w:rPr>
              <w:t>Хилокского муниципального округа</w:t>
            </w:r>
          </w:p>
        </w:tc>
      </w:tr>
      <w:tr w:rsidR="00F56CDF" w:rsidRPr="00FE6B37" w:rsidTr="00F56CDF">
        <w:trPr>
          <w:trHeight w:val="883"/>
        </w:trPr>
        <w:tc>
          <w:tcPr>
            <w:tcW w:w="2658" w:type="dxa"/>
          </w:tcPr>
          <w:p w:rsidR="00F56CDF" w:rsidRDefault="00F56CDF" w:rsidP="00EB0221">
            <w:pPr>
              <w:widowControl w:val="0"/>
              <w:ind w:hanging="2"/>
              <w:rPr>
                <w:snapToGrid w:val="0"/>
              </w:rPr>
            </w:pPr>
            <w:r>
              <w:rPr>
                <w:snapToGrid w:val="0"/>
              </w:rPr>
              <w:t>Ответственный исполнитель муниципальной программы</w:t>
            </w:r>
          </w:p>
        </w:tc>
        <w:tc>
          <w:tcPr>
            <w:tcW w:w="7087" w:type="dxa"/>
          </w:tcPr>
          <w:p w:rsidR="00F56CDF" w:rsidRPr="00AF4825" w:rsidRDefault="00F56CDF" w:rsidP="00EB0221">
            <w:pPr>
              <w:widowControl w:val="0"/>
              <w:ind w:firstLine="0"/>
              <w:rPr>
                <w:snapToGrid w:val="0"/>
              </w:rPr>
            </w:pPr>
            <w:r w:rsidRPr="00AF4825">
              <w:rPr>
                <w:snapToGrid w:val="0"/>
              </w:rPr>
              <w:t xml:space="preserve">Отдел территориального развития администрации </w:t>
            </w:r>
            <w:r>
              <w:rPr>
                <w:snapToGrid w:val="0"/>
              </w:rPr>
              <w:t>Хилокского муниципального округа</w:t>
            </w:r>
          </w:p>
        </w:tc>
      </w:tr>
      <w:tr w:rsidR="00F56CDF" w:rsidRPr="00FE6B37" w:rsidTr="00EB0221">
        <w:trPr>
          <w:trHeight w:val="2297"/>
        </w:trPr>
        <w:tc>
          <w:tcPr>
            <w:tcW w:w="2658" w:type="dxa"/>
            <w:hideMark/>
          </w:tcPr>
          <w:p w:rsidR="00F56CDF" w:rsidRPr="00FE6B37" w:rsidRDefault="00F56CDF" w:rsidP="00EB0221">
            <w:pPr>
              <w:widowControl w:val="0"/>
              <w:ind w:hanging="2"/>
              <w:rPr>
                <w:snapToGrid w:val="0"/>
              </w:rPr>
            </w:pPr>
            <w:r w:rsidRPr="00FE6B37">
              <w:rPr>
                <w:snapToGrid w:val="0"/>
              </w:rPr>
              <w:t>Цель и задача подпрограммы</w:t>
            </w:r>
          </w:p>
        </w:tc>
        <w:tc>
          <w:tcPr>
            <w:tcW w:w="7087" w:type="dxa"/>
          </w:tcPr>
          <w:p w:rsidR="00F56CDF" w:rsidRPr="00FE6B37" w:rsidRDefault="00F56CDF" w:rsidP="00EB0221">
            <w:pPr>
              <w:ind w:firstLine="0"/>
              <w:rPr>
                <w:snapToGrid w:val="0"/>
                <w:color w:val="FF0000"/>
              </w:rPr>
            </w:pPr>
            <w:r w:rsidRPr="00FE6B37">
              <w:rPr>
                <w:b/>
                <w:bCs/>
                <w:snapToGrid w:val="0"/>
              </w:rPr>
              <w:t xml:space="preserve">Цель: </w:t>
            </w:r>
            <w:proofErr w:type="spellStart"/>
            <w:r w:rsidRPr="00FE6B37">
              <w:rPr>
                <w:lang w:val="de-DE"/>
              </w:rPr>
              <w:t>обеспечени</w:t>
            </w:r>
            <w:proofErr w:type="spellEnd"/>
            <w:r w:rsidRPr="00FE6B37">
              <w:t xml:space="preserve">е </w:t>
            </w:r>
            <w:proofErr w:type="spellStart"/>
            <w:r w:rsidRPr="00FE6B37">
              <w:rPr>
                <w:lang w:val="de-DE"/>
              </w:rPr>
              <w:t>качественной</w:t>
            </w:r>
            <w:proofErr w:type="spellEnd"/>
            <w:r w:rsidRPr="00FE6B37">
              <w:t xml:space="preserve"> </w:t>
            </w:r>
            <w:proofErr w:type="spellStart"/>
            <w:r w:rsidRPr="00FE6B37">
              <w:rPr>
                <w:lang w:val="de-DE"/>
              </w:rPr>
              <w:t>питьевой</w:t>
            </w:r>
            <w:proofErr w:type="spellEnd"/>
            <w:r w:rsidRPr="00FE6B37">
              <w:t xml:space="preserve"> в</w:t>
            </w:r>
            <w:proofErr w:type="spellStart"/>
            <w:r w:rsidRPr="00FE6B37">
              <w:rPr>
                <w:lang w:val="de-DE"/>
              </w:rPr>
              <w:t>одой</w:t>
            </w:r>
            <w:proofErr w:type="spellEnd"/>
            <w:r w:rsidRPr="00FE6B37">
              <w:t xml:space="preserve"> </w:t>
            </w:r>
            <w:proofErr w:type="spellStart"/>
            <w:r w:rsidRPr="00FE6B37">
              <w:rPr>
                <w:lang w:val="de-DE"/>
              </w:rPr>
              <w:t>населения</w:t>
            </w:r>
            <w:proofErr w:type="spellEnd"/>
            <w:r w:rsidRPr="00FE6B37">
              <w:t xml:space="preserve"> Хилокского </w:t>
            </w:r>
            <w:r>
              <w:t>муниципального округа</w:t>
            </w:r>
            <w:r w:rsidRPr="00FE6B37">
              <w:t>.</w:t>
            </w:r>
            <w:r w:rsidRPr="00FE6B37">
              <w:rPr>
                <w:lang w:val="de-DE"/>
              </w:rPr>
              <w:t> </w:t>
            </w:r>
          </w:p>
          <w:p w:rsidR="00F56CDF" w:rsidRPr="00FE6B37" w:rsidRDefault="00F56CDF" w:rsidP="00EB0221">
            <w:pPr>
              <w:widowControl w:val="0"/>
              <w:ind w:firstLine="0"/>
              <w:rPr>
                <w:szCs w:val="20"/>
              </w:rPr>
            </w:pPr>
            <w:r>
              <w:rPr>
                <w:b/>
                <w:bCs/>
                <w:snapToGrid w:val="0"/>
              </w:rPr>
              <w:t>Задачи</w:t>
            </w:r>
            <w:r w:rsidRPr="00FE6B37">
              <w:rPr>
                <w:b/>
                <w:bCs/>
                <w:snapToGrid w:val="0"/>
              </w:rPr>
              <w:t>:</w:t>
            </w:r>
            <w:r w:rsidRPr="00FE6B37">
              <w:rPr>
                <w:szCs w:val="20"/>
              </w:rPr>
              <w:t xml:space="preserve"> реализация мероприятий по поддержанию источников питьевого водоснабжения в состоянии, пригодном для их использования в целях пи</w:t>
            </w:r>
            <w:r>
              <w:rPr>
                <w:szCs w:val="20"/>
              </w:rPr>
              <w:t>тьевого водоснабжения населения; реализация мероприятий  по разработке документации для установления тарифа.</w:t>
            </w:r>
          </w:p>
          <w:p w:rsidR="00F56CDF" w:rsidRPr="00FE6B37" w:rsidRDefault="00F56CDF" w:rsidP="00F56CDF">
            <w:pPr>
              <w:widowControl w:val="0"/>
              <w:rPr>
                <w:szCs w:val="20"/>
              </w:rPr>
            </w:pPr>
          </w:p>
        </w:tc>
      </w:tr>
      <w:tr w:rsidR="00F56CDF" w:rsidRPr="00FE6B37" w:rsidTr="00F56CDF">
        <w:tc>
          <w:tcPr>
            <w:tcW w:w="2658" w:type="dxa"/>
          </w:tcPr>
          <w:p w:rsidR="00F56CDF" w:rsidRPr="00FE6B37" w:rsidRDefault="00F56CDF" w:rsidP="00EB0221">
            <w:pPr>
              <w:widowControl w:val="0"/>
              <w:ind w:hanging="2"/>
              <w:rPr>
                <w:snapToGrid w:val="0"/>
              </w:rPr>
            </w:pPr>
            <w:r w:rsidRPr="00FE6B37">
              <w:rPr>
                <w:snapToGrid w:val="0"/>
              </w:rPr>
              <w:t>Сроки и этапы реализации программы</w:t>
            </w:r>
          </w:p>
          <w:p w:rsidR="00F56CDF" w:rsidRPr="00FE6B37" w:rsidRDefault="00F56CDF" w:rsidP="00F56CDF">
            <w:pPr>
              <w:widowControl w:val="0"/>
              <w:rPr>
                <w:snapToGrid w:val="0"/>
              </w:rPr>
            </w:pPr>
          </w:p>
        </w:tc>
        <w:tc>
          <w:tcPr>
            <w:tcW w:w="7087" w:type="dxa"/>
            <w:hideMark/>
          </w:tcPr>
          <w:p w:rsidR="00F56CDF" w:rsidRPr="00FE6B37" w:rsidRDefault="00F56CDF" w:rsidP="00EB0221">
            <w:pPr>
              <w:widowControl w:val="0"/>
              <w:ind w:firstLine="0"/>
              <w:rPr>
                <w:snapToGrid w:val="0"/>
              </w:rPr>
            </w:pPr>
            <w:r w:rsidRPr="00AF4825">
              <w:rPr>
                <w:snapToGrid w:val="0"/>
              </w:rPr>
              <w:t>202</w:t>
            </w:r>
            <w:r>
              <w:rPr>
                <w:snapToGrid w:val="0"/>
              </w:rPr>
              <w:t>5–2030</w:t>
            </w:r>
            <w:r w:rsidRPr="00FE6B37">
              <w:rPr>
                <w:snapToGrid w:val="0"/>
              </w:rPr>
              <w:t xml:space="preserve"> годы. </w:t>
            </w:r>
            <w:r>
              <w:rPr>
                <w:snapToGrid w:val="0"/>
              </w:rPr>
              <w:t>П</w:t>
            </w:r>
            <w:r w:rsidRPr="00FE6B37">
              <w:rPr>
                <w:snapToGrid w:val="0"/>
              </w:rPr>
              <w:t>рограмма реализуется в один этап.</w:t>
            </w:r>
          </w:p>
        </w:tc>
      </w:tr>
      <w:tr w:rsidR="00F56CDF" w:rsidRPr="00FE6B37" w:rsidTr="00EB0221">
        <w:trPr>
          <w:trHeight w:val="274"/>
        </w:trPr>
        <w:tc>
          <w:tcPr>
            <w:tcW w:w="2658" w:type="dxa"/>
          </w:tcPr>
          <w:p w:rsidR="00F56CDF" w:rsidRPr="00FE6B37" w:rsidRDefault="00F56CDF" w:rsidP="00EB0221">
            <w:pPr>
              <w:widowControl w:val="0"/>
              <w:ind w:hanging="2"/>
              <w:rPr>
                <w:snapToGrid w:val="0"/>
              </w:rPr>
            </w:pPr>
            <w:r w:rsidRPr="00FE6B37">
              <w:rPr>
                <w:snapToGrid w:val="0"/>
              </w:rPr>
              <w:t>Объемы и источники финансирования подпрограммы</w:t>
            </w:r>
          </w:p>
        </w:tc>
        <w:tc>
          <w:tcPr>
            <w:tcW w:w="7087" w:type="dxa"/>
            <w:hideMark/>
          </w:tcPr>
          <w:p w:rsidR="00F56CDF" w:rsidRPr="00AF4825" w:rsidRDefault="00F56CDF" w:rsidP="00EB0221">
            <w:pPr>
              <w:widowControl w:val="0"/>
              <w:ind w:firstLine="0"/>
              <w:rPr>
                <w:snapToGrid w:val="0"/>
              </w:rPr>
            </w:pPr>
            <w:r w:rsidRPr="00AF4825">
              <w:rPr>
                <w:snapToGrid w:val="0"/>
              </w:rPr>
              <w:t xml:space="preserve">Необходимый объем финансирования </w:t>
            </w:r>
            <w:r w:rsidR="009F779B">
              <w:rPr>
                <w:snapToGrid w:val="0"/>
              </w:rPr>
              <w:t>14 103,20</w:t>
            </w:r>
            <w:r w:rsidRPr="00AF4825">
              <w:rPr>
                <w:snapToGrid w:val="0"/>
              </w:rPr>
              <w:t xml:space="preserve"> тыс. руб., в том числе по годам:</w:t>
            </w:r>
          </w:p>
          <w:p w:rsidR="00F56CDF" w:rsidRPr="00AF4825" w:rsidRDefault="00F56CDF" w:rsidP="00F56CDF">
            <w:pPr>
              <w:widowControl w:val="0"/>
              <w:rPr>
                <w:snapToGrid w:val="0"/>
              </w:rPr>
            </w:pPr>
            <w:r w:rsidRPr="00AF4825">
              <w:rPr>
                <w:snapToGrid w:val="0"/>
              </w:rPr>
              <w:t xml:space="preserve">2025 год – </w:t>
            </w:r>
            <w:r>
              <w:rPr>
                <w:snapToGrid w:val="0"/>
              </w:rPr>
              <w:t>974,7</w:t>
            </w:r>
            <w:r w:rsidRPr="00AF4825">
              <w:rPr>
                <w:snapToGrid w:val="0"/>
              </w:rPr>
              <w:t xml:space="preserve"> тыс. руб.</w:t>
            </w:r>
          </w:p>
          <w:p w:rsidR="00F56CDF" w:rsidRPr="00AF4825" w:rsidRDefault="00F56CDF" w:rsidP="00F56CDF">
            <w:pPr>
              <w:widowControl w:val="0"/>
              <w:rPr>
                <w:snapToGrid w:val="0"/>
              </w:rPr>
            </w:pPr>
            <w:r w:rsidRPr="00AF4825">
              <w:rPr>
                <w:snapToGrid w:val="0"/>
              </w:rPr>
              <w:t xml:space="preserve">2026 год – </w:t>
            </w:r>
            <w:r w:rsidR="009F779B">
              <w:rPr>
                <w:snapToGrid w:val="0"/>
              </w:rPr>
              <w:t>2 628,10</w:t>
            </w:r>
            <w:r w:rsidRPr="00AF4825">
              <w:rPr>
                <w:snapToGrid w:val="0"/>
              </w:rPr>
              <w:t xml:space="preserve"> тыс. руб.</w:t>
            </w:r>
          </w:p>
          <w:p w:rsidR="00F56CDF" w:rsidRPr="00AF4825" w:rsidRDefault="00F56CDF" w:rsidP="00F56CDF">
            <w:pPr>
              <w:widowControl w:val="0"/>
              <w:rPr>
                <w:snapToGrid w:val="0"/>
              </w:rPr>
            </w:pPr>
            <w:r w:rsidRPr="00AF4825">
              <w:rPr>
                <w:snapToGrid w:val="0"/>
              </w:rPr>
              <w:t xml:space="preserve">2027 год – </w:t>
            </w:r>
            <w:r w:rsidR="009F779B">
              <w:rPr>
                <w:snapToGrid w:val="0"/>
              </w:rPr>
              <w:t>2 625,10</w:t>
            </w:r>
            <w:r w:rsidRPr="00AF4825">
              <w:rPr>
                <w:snapToGrid w:val="0"/>
              </w:rPr>
              <w:t xml:space="preserve"> тыс. руб.</w:t>
            </w:r>
          </w:p>
          <w:p w:rsidR="00F56CDF" w:rsidRPr="00AF4825" w:rsidRDefault="00F56CDF" w:rsidP="00F56CDF">
            <w:pPr>
              <w:widowControl w:val="0"/>
              <w:rPr>
                <w:snapToGrid w:val="0"/>
              </w:rPr>
            </w:pPr>
            <w:r w:rsidRPr="00AF4825">
              <w:rPr>
                <w:snapToGrid w:val="0"/>
              </w:rPr>
              <w:t xml:space="preserve">2028 год – </w:t>
            </w:r>
            <w:r w:rsidR="009F779B">
              <w:rPr>
                <w:snapToGrid w:val="0"/>
              </w:rPr>
              <w:t>2 625,10</w:t>
            </w:r>
            <w:r w:rsidRPr="00AF4825">
              <w:rPr>
                <w:snapToGrid w:val="0"/>
              </w:rPr>
              <w:t xml:space="preserve"> тыс. руб.</w:t>
            </w:r>
          </w:p>
          <w:p w:rsidR="00F56CDF" w:rsidRDefault="00F56CDF" w:rsidP="00F56CDF">
            <w:pPr>
              <w:widowControl w:val="0"/>
              <w:rPr>
                <w:snapToGrid w:val="0"/>
              </w:rPr>
            </w:pPr>
            <w:r w:rsidRPr="00AF4825">
              <w:rPr>
                <w:snapToGrid w:val="0"/>
              </w:rPr>
              <w:t>2029 год –</w:t>
            </w:r>
            <w:r w:rsidR="00BD06A4">
              <w:rPr>
                <w:snapToGrid w:val="0"/>
              </w:rPr>
              <w:t>2 625,10</w:t>
            </w:r>
            <w:r w:rsidRPr="00AF4825">
              <w:rPr>
                <w:snapToGrid w:val="0"/>
              </w:rPr>
              <w:t>тыс. руб.</w:t>
            </w:r>
          </w:p>
          <w:p w:rsidR="00F56CDF" w:rsidRPr="00FE6B37" w:rsidRDefault="00F56CDF" w:rsidP="00F56CDF">
            <w:pPr>
              <w:widowControl w:val="0"/>
              <w:rPr>
                <w:snapToGrid w:val="0"/>
              </w:rPr>
            </w:pPr>
            <w:r>
              <w:rPr>
                <w:snapToGrid w:val="0"/>
              </w:rPr>
              <w:t>2030</w:t>
            </w:r>
            <w:r w:rsidRPr="00AF4825">
              <w:rPr>
                <w:snapToGrid w:val="0"/>
              </w:rPr>
              <w:t xml:space="preserve"> год – </w:t>
            </w:r>
            <w:r w:rsidR="00BD06A4">
              <w:rPr>
                <w:snapToGrid w:val="0"/>
              </w:rPr>
              <w:t>2 625,10</w:t>
            </w:r>
            <w:r w:rsidRPr="00AF4825">
              <w:rPr>
                <w:snapToGrid w:val="0"/>
              </w:rPr>
              <w:t xml:space="preserve"> тыс. руб.</w:t>
            </w:r>
          </w:p>
          <w:p w:rsidR="00F56CDF" w:rsidRPr="00FE6B37" w:rsidRDefault="00F56CDF" w:rsidP="00EB0221">
            <w:pPr>
              <w:widowControl w:val="0"/>
              <w:ind w:firstLine="0"/>
              <w:rPr>
                <w:snapToGrid w:val="0"/>
              </w:rPr>
            </w:pPr>
            <w:r>
              <w:rPr>
                <w:snapToGrid w:val="0"/>
              </w:rPr>
              <w:t>П</w:t>
            </w:r>
            <w:r w:rsidRPr="00FE6B37">
              <w:rPr>
                <w:snapToGrid w:val="0"/>
              </w:rPr>
              <w:t xml:space="preserve">рограмма финансируется за счет средств бюджета </w:t>
            </w:r>
            <w:r>
              <w:rPr>
                <w:snapToGrid w:val="0"/>
              </w:rPr>
              <w:t>Хилокского муниципального округа</w:t>
            </w:r>
          </w:p>
        </w:tc>
      </w:tr>
      <w:tr w:rsidR="00F56CDF" w:rsidRPr="00FE6B37" w:rsidTr="00F56CDF">
        <w:trPr>
          <w:trHeight w:val="580"/>
        </w:trPr>
        <w:tc>
          <w:tcPr>
            <w:tcW w:w="2658" w:type="dxa"/>
          </w:tcPr>
          <w:p w:rsidR="00F56CDF" w:rsidRPr="00FE6B37" w:rsidRDefault="00F56CDF" w:rsidP="00EB0221">
            <w:pPr>
              <w:widowControl w:val="0"/>
              <w:ind w:hanging="2"/>
              <w:rPr>
                <w:snapToGrid w:val="0"/>
              </w:rPr>
            </w:pPr>
            <w:r w:rsidRPr="00FE6B37">
              <w:rPr>
                <w:snapToGrid w:val="0"/>
              </w:rPr>
              <w:lastRenderedPageBreak/>
              <w:t>Основные целевые индикаторы</w:t>
            </w:r>
          </w:p>
        </w:tc>
        <w:tc>
          <w:tcPr>
            <w:tcW w:w="7087" w:type="dxa"/>
            <w:hideMark/>
          </w:tcPr>
          <w:p w:rsidR="00F56CDF" w:rsidRDefault="00F56CDF" w:rsidP="00EB0221">
            <w:pPr>
              <w:autoSpaceDE w:val="0"/>
              <w:autoSpaceDN w:val="0"/>
              <w:adjustRightInd w:val="0"/>
              <w:ind w:firstLine="0"/>
              <w:rPr>
                <w:shd w:val="clear" w:color="auto" w:fill="FFFFFF"/>
              </w:rPr>
            </w:pPr>
            <w:r w:rsidRPr="00AF4825">
              <w:rPr>
                <w:shd w:val="clear" w:color="auto" w:fill="FFFFFF"/>
              </w:rPr>
              <w:t>-</w:t>
            </w:r>
            <w:r>
              <w:rPr>
                <w:shd w:val="clear" w:color="auto" w:fill="FFFFFF"/>
              </w:rPr>
              <w:t>количество инвентаризированных источников питьевого водоснабжения, находящихся в собственности Хилокского муниципального округа;</w:t>
            </w:r>
          </w:p>
          <w:p w:rsidR="00F56CDF" w:rsidRDefault="00F56CDF" w:rsidP="00EB0221">
            <w:pPr>
              <w:autoSpaceDE w:val="0"/>
              <w:autoSpaceDN w:val="0"/>
              <w:adjustRightInd w:val="0"/>
              <w:ind w:firstLine="0"/>
              <w:rPr>
                <w:shd w:val="clear" w:color="auto" w:fill="FFFFFF"/>
              </w:rPr>
            </w:pPr>
            <w:r>
              <w:rPr>
                <w:shd w:val="clear" w:color="auto" w:fill="FFFFFF"/>
              </w:rPr>
              <w:t>-количество проведенных лабораторных исследований качества проб воды из источников питьевого водоснабжения;</w:t>
            </w:r>
          </w:p>
          <w:p w:rsidR="00F56CDF" w:rsidRDefault="00F56CDF" w:rsidP="00EB0221">
            <w:pPr>
              <w:autoSpaceDE w:val="0"/>
              <w:autoSpaceDN w:val="0"/>
              <w:adjustRightInd w:val="0"/>
              <w:ind w:firstLine="0"/>
              <w:rPr>
                <w:shd w:val="clear" w:color="auto" w:fill="FFFFFF"/>
              </w:rPr>
            </w:pPr>
            <w:r>
              <w:rPr>
                <w:shd w:val="clear" w:color="auto" w:fill="FFFFFF"/>
              </w:rPr>
              <w:t>-количество составленных учетных карточек источников питьевого водоснабжения;</w:t>
            </w:r>
          </w:p>
          <w:p w:rsidR="00F56CDF" w:rsidRDefault="00F56CDF" w:rsidP="00EB0221">
            <w:pPr>
              <w:autoSpaceDE w:val="0"/>
              <w:autoSpaceDN w:val="0"/>
              <w:adjustRightInd w:val="0"/>
              <w:ind w:firstLine="0"/>
              <w:rPr>
                <w:shd w:val="clear" w:color="auto" w:fill="FFFFFF"/>
              </w:rPr>
            </w:pPr>
            <w:r>
              <w:rPr>
                <w:shd w:val="clear" w:color="auto" w:fill="FFFFFF"/>
              </w:rPr>
              <w:t>-количество составленных кратких гидрогеологических участков недр на источниках питьевого водоснабжения;</w:t>
            </w:r>
          </w:p>
          <w:p w:rsidR="00F56CDF" w:rsidRDefault="00F56CDF" w:rsidP="00EB0221">
            <w:pPr>
              <w:autoSpaceDE w:val="0"/>
              <w:autoSpaceDN w:val="0"/>
              <w:adjustRightInd w:val="0"/>
              <w:ind w:firstLine="0"/>
              <w:rPr>
                <w:shd w:val="clear" w:color="auto" w:fill="FFFFFF"/>
              </w:rPr>
            </w:pPr>
            <w:r>
              <w:rPr>
                <w:shd w:val="clear" w:color="auto" w:fill="FFFFFF"/>
              </w:rPr>
              <w:t xml:space="preserve">-количество разработанных </w:t>
            </w:r>
            <w:proofErr w:type="gramStart"/>
            <w:r>
              <w:rPr>
                <w:shd w:val="clear" w:color="auto" w:fill="FFFFFF"/>
              </w:rPr>
              <w:t>проектов зон санитарной охраны источников питьевого водоснабжения</w:t>
            </w:r>
            <w:proofErr w:type="gramEnd"/>
            <w:r w:rsidR="00EB0221">
              <w:rPr>
                <w:shd w:val="clear" w:color="auto" w:fill="FFFFFF"/>
              </w:rPr>
              <w:t>;</w:t>
            </w:r>
          </w:p>
          <w:p w:rsidR="00F56CDF" w:rsidRPr="00D34BCC" w:rsidRDefault="00F56CDF" w:rsidP="00EB0221">
            <w:pPr>
              <w:autoSpaceDE w:val="0"/>
              <w:autoSpaceDN w:val="0"/>
              <w:adjustRightInd w:val="0"/>
              <w:ind w:firstLine="34"/>
              <w:rPr>
                <w:shd w:val="clear" w:color="auto" w:fill="FFFFFF"/>
              </w:rPr>
            </w:pPr>
            <w:r>
              <w:rPr>
                <w:shd w:val="clear" w:color="auto" w:fill="FFFFFF"/>
              </w:rPr>
              <w:t>-количество оформленных санитарно-эпидемиологических заключений о соответствии водных объектов санитарным правилам и условиям безопасного для здоровья населения использования источников питьевого водоснабжения.</w:t>
            </w:r>
          </w:p>
        </w:tc>
      </w:tr>
      <w:tr w:rsidR="00F56CDF" w:rsidRPr="00FE6B37" w:rsidTr="00F56CDF">
        <w:trPr>
          <w:trHeight w:val="100"/>
        </w:trPr>
        <w:tc>
          <w:tcPr>
            <w:tcW w:w="2658" w:type="dxa"/>
            <w:hideMark/>
          </w:tcPr>
          <w:p w:rsidR="00F56CDF" w:rsidRPr="00FE6B37" w:rsidRDefault="00F56CDF" w:rsidP="00EB0221">
            <w:pPr>
              <w:widowControl w:val="0"/>
              <w:ind w:hanging="2"/>
              <w:rPr>
                <w:snapToGrid w:val="0"/>
              </w:rPr>
            </w:pPr>
            <w:r w:rsidRPr="00FE6B37">
              <w:rPr>
                <w:snapToGrid w:val="0"/>
              </w:rPr>
              <w:t xml:space="preserve">Основные ожидаемые конечные результаты реализации подпрограммы </w:t>
            </w:r>
          </w:p>
        </w:tc>
        <w:tc>
          <w:tcPr>
            <w:tcW w:w="7087" w:type="dxa"/>
            <w:hideMark/>
          </w:tcPr>
          <w:p w:rsidR="00F56CDF" w:rsidRPr="00FE6B37" w:rsidRDefault="00F56CDF" w:rsidP="00EB0221">
            <w:pPr>
              <w:ind w:firstLine="0"/>
              <w:rPr>
                <w:color w:val="FF0000"/>
              </w:rPr>
            </w:pPr>
            <w:r w:rsidRPr="00FE6B37">
              <w:t>Рост обеспеченности населения питьевой водой, соответствующей установленным нормативным требованиям, что приведет к предупреждению возникновения и распространения инфекционных заболеваний (массовых неинфекционных заболеваний (отравлений)), связанных с антропогенным воздействием биологических и химических загрязнений.</w:t>
            </w:r>
          </w:p>
        </w:tc>
      </w:tr>
    </w:tbl>
    <w:p w:rsidR="00F56CDF" w:rsidRPr="00FE6B37" w:rsidRDefault="00F56CDF" w:rsidP="00F56CDF">
      <w:pPr>
        <w:widowControl w:val="0"/>
        <w:jc w:val="center"/>
        <w:rPr>
          <w:b/>
          <w:bCs/>
          <w:snapToGrid w:val="0"/>
        </w:rPr>
      </w:pPr>
    </w:p>
    <w:p w:rsidR="00F56CDF" w:rsidRPr="00FE6B37" w:rsidRDefault="00F56CDF" w:rsidP="00F56CDF"/>
    <w:p w:rsidR="00F56CDF" w:rsidRPr="00FE6B37" w:rsidRDefault="00F56CDF" w:rsidP="00F56CDF"/>
    <w:p w:rsidR="00F56CDF" w:rsidRPr="00FE6B37" w:rsidRDefault="00F56CDF" w:rsidP="00F56CDF"/>
    <w:p w:rsidR="00F56CDF" w:rsidRPr="00FE6B37" w:rsidRDefault="00F56CDF" w:rsidP="00F56CDF"/>
    <w:p w:rsidR="00F56CDF" w:rsidRDefault="00F56CDF"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Default="00EB0221" w:rsidP="00F56CDF">
      <w:pPr>
        <w:widowControl w:val="0"/>
        <w:jc w:val="center"/>
        <w:rPr>
          <w:b/>
          <w:bCs/>
          <w:snapToGrid w:val="0"/>
        </w:rPr>
      </w:pPr>
    </w:p>
    <w:p w:rsidR="00EB0221" w:rsidRPr="00FE6B37" w:rsidRDefault="00EB0221" w:rsidP="00F56CDF">
      <w:pPr>
        <w:widowControl w:val="0"/>
        <w:jc w:val="center"/>
        <w:rPr>
          <w:b/>
          <w:bCs/>
          <w:snapToGrid w:val="0"/>
        </w:rPr>
      </w:pPr>
    </w:p>
    <w:p w:rsidR="00F56CDF" w:rsidRPr="00FE6B37" w:rsidRDefault="00F56CDF" w:rsidP="00F56CDF">
      <w:pPr>
        <w:widowControl w:val="0"/>
        <w:jc w:val="center"/>
        <w:rPr>
          <w:b/>
          <w:bCs/>
          <w:snapToGrid w:val="0"/>
        </w:rPr>
      </w:pPr>
    </w:p>
    <w:p w:rsidR="00F56CDF" w:rsidRPr="00FE6B37" w:rsidRDefault="00F56CDF" w:rsidP="00F56CDF">
      <w:pPr>
        <w:widowControl w:val="0"/>
        <w:jc w:val="center"/>
        <w:rPr>
          <w:b/>
          <w:bCs/>
          <w:snapToGrid w:val="0"/>
        </w:rPr>
      </w:pPr>
    </w:p>
    <w:p w:rsidR="00F56CDF" w:rsidRDefault="00F56CDF" w:rsidP="00F56CDF">
      <w:pPr>
        <w:widowControl w:val="0"/>
        <w:rPr>
          <w:b/>
          <w:bCs/>
          <w:snapToGrid w:val="0"/>
        </w:rPr>
      </w:pPr>
    </w:p>
    <w:p w:rsidR="00F56CDF" w:rsidRPr="00FE6B37" w:rsidRDefault="00F56CDF" w:rsidP="00F56CDF">
      <w:pPr>
        <w:widowControl w:val="0"/>
        <w:rPr>
          <w:b/>
          <w:bCs/>
          <w:snapToGrid w:val="0"/>
        </w:rPr>
      </w:pPr>
    </w:p>
    <w:p w:rsidR="003D4008" w:rsidRDefault="003D4008" w:rsidP="00F56CDF">
      <w:pPr>
        <w:widowControl w:val="0"/>
        <w:jc w:val="center"/>
        <w:rPr>
          <w:b/>
          <w:bCs/>
          <w:snapToGrid w:val="0"/>
        </w:rPr>
      </w:pPr>
    </w:p>
    <w:p w:rsidR="003D4008" w:rsidRDefault="003D4008" w:rsidP="00F56CDF">
      <w:pPr>
        <w:widowControl w:val="0"/>
        <w:jc w:val="center"/>
        <w:rPr>
          <w:b/>
          <w:bCs/>
          <w:snapToGrid w:val="0"/>
        </w:rPr>
      </w:pPr>
    </w:p>
    <w:p w:rsidR="00F56CDF" w:rsidRPr="00FE6B37" w:rsidRDefault="00F56CDF" w:rsidP="00F56CDF">
      <w:pPr>
        <w:widowControl w:val="0"/>
        <w:jc w:val="center"/>
        <w:rPr>
          <w:b/>
          <w:bCs/>
          <w:snapToGrid w:val="0"/>
        </w:rPr>
      </w:pPr>
      <w:r w:rsidRPr="00FE6B37">
        <w:rPr>
          <w:b/>
          <w:bCs/>
          <w:snapToGrid w:val="0"/>
        </w:rPr>
        <w:t>1. Содержание проблемы и обоснование необходимости ее</w:t>
      </w:r>
    </w:p>
    <w:p w:rsidR="00F56CDF" w:rsidRPr="00FE6B37" w:rsidRDefault="00F56CDF" w:rsidP="00F56CDF">
      <w:pPr>
        <w:widowControl w:val="0"/>
        <w:jc w:val="center"/>
        <w:rPr>
          <w:b/>
          <w:bCs/>
          <w:snapToGrid w:val="0"/>
        </w:rPr>
      </w:pPr>
      <w:r w:rsidRPr="00FE6B37">
        <w:rPr>
          <w:b/>
          <w:bCs/>
          <w:snapToGrid w:val="0"/>
        </w:rPr>
        <w:lastRenderedPageBreak/>
        <w:t>решения программным методом</w:t>
      </w:r>
    </w:p>
    <w:p w:rsidR="00F56CDF" w:rsidRPr="00FE6B37" w:rsidRDefault="00F56CDF" w:rsidP="00F56CDF"/>
    <w:p w:rsidR="00F56CDF" w:rsidRPr="00FE6B37" w:rsidRDefault="00F56CDF" w:rsidP="00F56CDF">
      <w:pPr>
        <w:widowControl w:val="0"/>
        <w:rPr>
          <w:snapToGrid w:val="0"/>
        </w:rPr>
      </w:pPr>
      <w:r>
        <w:rPr>
          <w:snapToGrid w:val="0"/>
        </w:rPr>
        <w:t>Программа</w:t>
      </w:r>
      <w:r w:rsidRPr="00FE6B37">
        <w:rPr>
          <w:snapToGrid w:val="0"/>
        </w:rPr>
        <w:t xml:space="preserve"> выполнена в соответствии  с официально изданными нормативными документами: </w:t>
      </w:r>
      <w:proofErr w:type="gramStart"/>
      <w:r w:rsidRPr="00FE6B37">
        <w:rPr>
          <w:snapToGrid w:val="0"/>
        </w:rPr>
        <w:t xml:space="preserve">Федеральным законом от 30.03.1999 г. № 52-ФЗ «О санитарно-эпидемиологическом благополучии населения», Федеральным законом от 07.12.2011 г. № 416-ФЗ «О водоснабжении и водоотведении», </w:t>
      </w:r>
      <w:r w:rsidR="003F7FFA">
        <w:rPr>
          <w:snapToGrid w:val="0"/>
        </w:rPr>
        <w:t>СанПиН 2.1.3684-21 «</w:t>
      </w:r>
      <w:r w:rsidR="003F7FFA" w:rsidRPr="003F7FFA">
        <w:rPr>
          <w:snapToGrid w:val="0"/>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3F7FFA">
        <w:rPr>
          <w:snapToGrid w:val="0"/>
        </w:rPr>
        <w:t xml:space="preserve"> (профилактических) мероприятий»</w:t>
      </w:r>
      <w:r w:rsidRPr="00FE6B37">
        <w:rPr>
          <w:snapToGrid w:val="0"/>
        </w:rPr>
        <w:t xml:space="preserve">, </w:t>
      </w:r>
      <w:proofErr w:type="spellStart"/>
      <w:r w:rsidRPr="00FE6B37">
        <w:rPr>
          <w:snapToGrid w:val="0"/>
        </w:rPr>
        <w:t>СанПин</w:t>
      </w:r>
      <w:proofErr w:type="spellEnd"/>
      <w:r w:rsidRPr="00FE6B37">
        <w:rPr>
          <w:snapToGrid w:val="0"/>
        </w:rPr>
        <w:t xml:space="preserve"> 2.14.1110-02 «Зоны санитарной</w:t>
      </w:r>
      <w:proofErr w:type="gramEnd"/>
      <w:r w:rsidRPr="00FE6B37">
        <w:rPr>
          <w:snapToGrid w:val="0"/>
        </w:rPr>
        <w:t xml:space="preserve"> </w:t>
      </w:r>
      <w:proofErr w:type="gramStart"/>
      <w:r w:rsidRPr="00FE6B37">
        <w:rPr>
          <w:snapToGrid w:val="0"/>
        </w:rPr>
        <w:t>охраны источников водоснабжения и водоводов питьевого назначения», Санитарными правилами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Санитарными правилами СП 1.1.2193-07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изменения и дополнения № 1 к СП 1.1.1058-01.</w:t>
      </w:r>
      <w:proofErr w:type="gramEnd"/>
    </w:p>
    <w:p w:rsidR="00F56CDF" w:rsidRPr="00FE6B37" w:rsidRDefault="00F56CDF" w:rsidP="00F56CDF">
      <w:r w:rsidRPr="00FE6B37">
        <w:t xml:space="preserve">К числу важнейших факторов, характеризующих санитарно-эпидемиологическое благополучие населения, относится обеспечение населения доброкачественной питьевой водой. </w:t>
      </w:r>
    </w:p>
    <w:p w:rsidR="00F56CDF" w:rsidRPr="00FE6B37" w:rsidRDefault="00F56CDF" w:rsidP="00F56CDF">
      <w:r w:rsidRPr="00FE6B37">
        <w:t xml:space="preserve">Действующая в </w:t>
      </w:r>
      <w:r>
        <w:t>округе</w:t>
      </w:r>
      <w:r w:rsidRPr="00FE6B37">
        <w:t xml:space="preserve"> система </w:t>
      </w:r>
      <w:proofErr w:type="spellStart"/>
      <w:r w:rsidRPr="00FE6B37">
        <w:t>водообеспечения</w:t>
      </w:r>
      <w:proofErr w:type="spellEnd"/>
      <w:r w:rsidRPr="00FE6B37">
        <w:t xml:space="preserve"> населения находится в неудовлетворительном состоянии. Это обусловлено дефицитом  финансовых средств, высокой степенью износа основных фондов.</w:t>
      </w:r>
      <w:r w:rsidRPr="00FE6B37">
        <w:br/>
        <w:t xml:space="preserve">Устаревшие технологии и оборудование для водоподготовки не позволяют добиваться соответствия качества воды гигиеническим требованиям СанПиН </w:t>
      </w:r>
      <w:proofErr w:type="gramStart"/>
      <w:r w:rsidRPr="00FE6B37">
        <w:t>существующих</w:t>
      </w:r>
      <w:proofErr w:type="gramEnd"/>
      <w:r w:rsidRPr="00FE6B37">
        <w:t xml:space="preserve"> в России. Из-за износа оборудования заметно ухудшается качество питьевой воды. С потреблением некачественной питьевой воды в значительной мере связаны демографические проблемы и, прежде всего, низкая продолжительность жизни.</w:t>
      </w:r>
    </w:p>
    <w:p w:rsidR="00F56CDF" w:rsidRPr="00FE6B37" w:rsidRDefault="00F56CDF" w:rsidP="00F56CDF">
      <w:r w:rsidRPr="00FE6B37">
        <w:t xml:space="preserve">По результатам анализа состояния питьевого водоснабжения в Хилокском </w:t>
      </w:r>
      <w:r>
        <w:t>округе</w:t>
      </w:r>
      <w:r w:rsidRPr="00FE6B37">
        <w:t xml:space="preserve"> установлено: состояние питьевого водоснабжения остается одной из актуальных проблем на территории Хилокского </w:t>
      </w:r>
      <w:r>
        <w:t>муниципального округа</w:t>
      </w:r>
      <w:r w:rsidRPr="00FE6B37">
        <w:t>, представляющих реальную угрозу здоровью населения.</w:t>
      </w:r>
    </w:p>
    <w:p w:rsidR="00F56CDF" w:rsidRPr="00FE6B37" w:rsidRDefault="00F56CDF" w:rsidP="00F56CDF">
      <w:r w:rsidRPr="00FE6B37">
        <w:t xml:space="preserve">Несоответствие требованиям гигиенических нормативов качества питьевой воды было обусловлено </w:t>
      </w:r>
      <w:proofErr w:type="spellStart"/>
      <w:r w:rsidRPr="00FE6B37">
        <w:t>антропотехногенным</w:t>
      </w:r>
      <w:proofErr w:type="spellEnd"/>
      <w:r w:rsidRPr="00FE6B37">
        <w:t xml:space="preserve"> загрязнением нитратами. Повышенное содержание в питьевой воде нитратов отражается на здоровье населения, проявляясь в первую очередь у детей.</w:t>
      </w:r>
    </w:p>
    <w:p w:rsidR="00F56CDF" w:rsidRPr="00FE6B37" w:rsidRDefault="00F56CDF" w:rsidP="00F56CDF">
      <w:pPr>
        <w:widowControl w:val="0"/>
        <w:tabs>
          <w:tab w:val="left" w:pos="6690"/>
        </w:tabs>
        <w:ind w:right="-1"/>
        <w:rPr>
          <w:rFonts w:eastAsia="Calibri"/>
        </w:rPr>
      </w:pPr>
      <w:r w:rsidRPr="00FE6B37">
        <w:rPr>
          <w:rFonts w:eastAsia="Calibri"/>
        </w:rPr>
        <w:t xml:space="preserve">Удельный вес несоответствующих гигиеническим нормативам проб питьевой воды из систем нецентрализованного питьевого водоснабжения Хилокского </w:t>
      </w:r>
      <w:r>
        <w:rPr>
          <w:rFonts w:eastAsia="Calibri"/>
        </w:rPr>
        <w:t>муниципального округа</w:t>
      </w:r>
      <w:r w:rsidRPr="00FE6B37">
        <w:rPr>
          <w:rFonts w:eastAsia="Calibri"/>
        </w:rPr>
        <w:t xml:space="preserve"> по микробиологическим и санитарно-химическим показателям </w:t>
      </w:r>
      <w:r w:rsidRPr="00AF4825">
        <w:rPr>
          <w:rFonts w:eastAsia="Calibri"/>
        </w:rPr>
        <w:t>имеет</w:t>
      </w:r>
      <w:r w:rsidRPr="00FE6B37">
        <w:rPr>
          <w:rFonts w:eastAsia="Calibri"/>
        </w:rPr>
        <w:t xml:space="preserve"> тенденцию к росту. Из чего следует вывод о том, что необходимо активизировать работу по приведению систем питьевого водоснабжения требованиям санитарных правил.</w:t>
      </w:r>
    </w:p>
    <w:p w:rsidR="00F56CDF" w:rsidRPr="00FE6B37" w:rsidRDefault="00F56CDF" w:rsidP="00F56CDF">
      <w:pPr>
        <w:widowControl w:val="0"/>
        <w:tabs>
          <w:tab w:val="left" w:pos="6690"/>
        </w:tabs>
        <w:ind w:right="-1"/>
        <w:rPr>
          <w:rFonts w:eastAsia="Calibri"/>
        </w:rPr>
      </w:pPr>
      <w:r w:rsidRPr="00FE6B37">
        <w:rPr>
          <w:rFonts w:eastAsia="Calibri"/>
        </w:rPr>
        <w:t xml:space="preserve">Неудовлетворительное качество питьевой воды связано со следующими </w:t>
      </w:r>
      <w:r w:rsidRPr="00FE6B37">
        <w:rPr>
          <w:rFonts w:eastAsia="Calibri"/>
        </w:rPr>
        <w:lastRenderedPageBreak/>
        <w:t xml:space="preserve">причинами: </w:t>
      </w:r>
    </w:p>
    <w:p w:rsidR="00F56CDF" w:rsidRPr="00FE6B37" w:rsidRDefault="00F56CDF" w:rsidP="00F56CDF">
      <w:pPr>
        <w:widowControl w:val="0"/>
        <w:tabs>
          <w:tab w:val="left" w:pos="6690"/>
        </w:tabs>
        <w:ind w:right="-1"/>
        <w:rPr>
          <w:rFonts w:eastAsia="Calibri"/>
        </w:rPr>
      </w:pPr>
      <w:r w:rsidRPr="00FE6B37">
        <w:rPr>
          <w:rFonts w:eastAsia="Calibri"/>
        </w:rPr>
        <w:t xml:space="preserve">- несвоевременное и не в полном объеме проведение профилактических ремонтных работ объектов водоснабжения; </w:t>
      </w:r>
    </w:p>
    <w:p w:rsidR="00F56CDF" w:rsidRPr="00FE6B37" w:rsidRDefault="00F56CDF" w:rsidP="00F56CDF">
      <w:pPr>
        <w:widowControl w:val="0"/>
        <w:tabs>
          <w:tab w:val="left" w:pos="6690"/>
        </w:tabs>
        <w:ind w:right="-1"/>
        <w:rPr>
          <w:rFonts w:eastAsia="Calibri"/>
        </w:rPr>
      </w:pPr>
      <w:proofErr w:type="gramStart"/>
      <w:r w:rsidRPr="00FE6B37">
        <w:rPr>
          <w:rFonts w:eastAsia="Calibri"/>
        </w:rPr>
        <w:t xml:space="preserve">- отсутствие или ненадлежащие состояние зон санитарной охраны </w:t>
      </w:r>
      <w:proofErr w:type="spellStart"/>
      <w:r w:rsidRPr="00FE6B37">
        <w:rPr>
          <w:rFonts w:eastAsia="Calibri"/>
        </w:rPr>
        <w:t>водоисточников</w:t>
      </w:r>
      <w:proofErr w:type="spellEnd"/>
      <w:r w:rsidRPr="00FE6B37">
        <w:rPr>
          <w:rFonts w:eastAsia="Calibri"/>
        </w:rPr>
        <w:t>;</w:t>
      </w:r>
      <w:proofErr w:type="gramEnd"/>
    </w:p>
    <w:p w:rsidR="00F56CDF" w:rsidRPr="00FE6B37" w:rsidRDefault="00F56CDF" w:rsidP="00F20DA6">
      <w:pPr>
        <w:widowControl w:val="0"/>
        <w:tabs>
          <w:tab w:val="left" w:pos="6690"/>
        </w:tabs>
        <w:ind w:right="-1"/>
        <w:rPr>
          <w:rFonts w:eastAsia="Calibri"/>
          <w:b/>
          <w:bCs/>
          <w:snapToGrid w:val="0"/>
        </w:rPr>
      </w:pPr>
      <w:r w:rsidRPr="00FE6B37">
        <w:rPr>
          <w:rFonts w:eastAsia="Calibri"/>
        </w:rPr>
        <w:t xml:space="preserve">- отсутствие разработанных и утвержденных в установленном порядке </w:t>
      </w:r>
      <w:proofErr w:type="gramStart"/>
      <w:r w:rsidRPr="00FE6B37">
        <w:rPr>
          <w:rFonts w:eastAsia="Calibri"/>
        </w:rPr>
        <w:t>проектов зон санитарной охраны источников питьевого водоснабжения</w:t>
      </w:r>
      <w:proofErr w:type="gramEnd"/>
      <w:r w:rsidRPr="00FE6B37">
        <w:rPr>
          <w:rFonts w:eastAsia="Calibri"/>
        </w:rPr>
        <w:t xml:space="preserve"> и установления особого режима хозяйственной деятельности на землях, расположенных в зонах санитарной охраны и т.д.</w:t>
      </w:r>
      <w:r w:rsidRPr="00FE6B37">
        <w:rPr>
          <w:rFonts w:eastAsia="Calibri"/>
        </w:rPr>
        <w:br/>
      </w:r>
      <w:r w:rsidR="00F20DA6">
        <w:rPr>
          <w:rFonts w:eastAsia="Calibri"/>
          <w:b/>
          <w:bCs/>
          <w:snapToGrid w:val="0"/>
        </w:rPr>
        <w:t xml:space="preserve">                   </w:t>
      </w:r>
      <w:r w:rsidRPr="00FE6B37">
        <w:rPr>
          <w:rFonts w:eastAsia="Calibri"/>
          <w:b/>
          <w:bCs/>
          <w:snapToGrid w:val="0"/>
        </w:rPr>
        <w:t>2. Цель,  задачи, сроки и</w:t>
      </w:r>
      <w:r>
        <w:rPr>
          <w:rFonts w:eastAsia="Calibri"/>
          <w:b/>
          <w:bCs/>
          <w:snapToGrid w:val="0"/>
        </w:rPr>
        <w:t xml:space="preserve"> этапы реализации </w:t>
      </w:r>
      <w:r w:rsidRPr="00FE6B37">
        <w:rPr>
          <w:rFonts w:eastAsia="Calibri"/>
          <w:b/>
          <w:bCs/>
          <w:snapToGrid w:val="0"/>
        </w:rPr>
        <w:t>программы</w:t>
      </w:r>
    </w:p>
    <w:p w:rsidR="00F56CDF" w:rsidRPr="00FE6B37" w:rsidRDefault="00F56CDF" w:rsidP="00F56CDF"/>
    <w:p w:rsidR="00F56CDF" w:rsidRPr="00FE6B37" w:rsidRDefault="00F56CDF" w:rsidP="00F56CDF">
      <w:r>
        <w:t xml:space="preserve">Целью </w:t>
      </w:r>
      <w:r w:rsidRPr="00FE6B37">
        <w:t xml:space="preserve">программы является обеспечение населения Хилокского </w:t>
      </w:r>
      <w:r>
        <w:t>муниципального округа</w:t>
      </w:r>
      <w:r w:rsidRPr="00FE6B37">
        <w:t xml:space="preserve"> качественной питьевой водой, соответствующей гигиеническим требованиям СанПиН России.</w:t>
      </w:r>
    </w:p>
    <w:p w:rsidR="00F56CDF" w:rsidRPr="00FE6B37" w:rsidRDefault="00F56CDF" w:rsidP="00F56CDF">
      <w:pPr>
        <w:widowControl w:val="0"/>
        <w:ind w:firstLine="708"/>
      </w:pPr>
      <w:r w:rsidRPr="00FE6B37">
        <w:t>Для достижения поставленной цели необходимо решение следующей задачи:</w:t>
      </w:r>
    </w:p>
    <w:p w:rsidR="00F56CDF" w:rsidRPr="00FE6B37" w:rsidRDefault="00F56CDF" w:rsidP="00F56CDF">
      <w:r w:rsidRPr="00FE6B37">
        <w:t>- реализация мероприятий по поддержанию источников питьевого водоснабжения в состоянии, пригодном для их использования в целях питьевого водоснабжения населения.</w:t>
      </w:r>
    </w:p>
    <w:p w:rsidR="00F20DA6" w:rsidRDefault="00F56CDF" w:rsidP="00F20DA6">
      <w:pPr>
        <w:autoSpaceDE w:val="0"/>
        <w:autoSpaceDN w:val="0"/>
        <w:adjustRightInd w:val="0"/>
        <w:rPr>
          <w:b/>
          <w:bCs/>
          <w:i/>
          <w:iCs/>
          <w:snapToGrid w:val="0"/>
        </w:rPr>
      </w:pPr>
      <w:r w:rsidRPr="00FE6B37">
        <w:t>Сроки реализации подпрограммы</w:t>
      </w:r>
      <w:r w:rsidRPr="00AF4825">
        <w:t xml:space="preserve">: </w:t>
      </w:r>
      <w:r>
        <w:t>2025–2030</w:t>
      </w:r>
      <w:r w:rsidRPr="00AF4825">
        <w:t xml:space="preserve"> годы. </w:t>
      </w:r>
      <w:r w:rsidRPr="00AF4825">
        <w:rPr>
          <w:snapToGrid w:val="0"/>
        </w:rPr>
        <w:t>Программа будет реализовываться в один этап.</w:t>
      </w:r>
    </w:p>
    <w:p w:rsidR="00F56CDF" w:rsidRPr="00F20DA6" w:rsidRDefault="00F56CDF" w:rsidP="00F20DA6">
      <w:pPr>
        <w:autoSpaceDE w:val="0"/>
        <w:autoSpaceDN w:val="0"/>
        <w:adjustRightInd w:val="0"/>
        <w:jc w:val="center"/>
        <w:rPr>
          <w:b/>
          <w:bCs/>
          <w:i/>
          <w:iCs/>
          <w:snapToGrid w:val="0"/>
        </w:rPr>
      </w:pPr>
      <w:r w:rsidRPr="00FE6B37">
        <w:rPr>
          <w:b/>
          <w:bCs/>
          <w:snapToGrid w:val="0"/>
        </w:rPr>
        <w:t xml:space="preserve">3. </w:t>
      </w:r>
      <w:r w:rsidRPr="00FE6B37">
        <w:rPr>
          <w:b/>
        </w:rPr>
        <w:t>Характеристика источников питьевого водоснабжения</w:t>
      </w:r>
    </w:p>
    <w:p w:rsidR="00F20DA6" w:rsidRDefault="00F56CDF" w:rsidP="00F20DA6">
      <w:r w:rsidRPr="00FE6B37">
        <w:t xml:space="preserve">Всего на территории </w:t>
      </w:r>
      <w:r>
        <w:t>Хилокского муниципального округа</w:t>
      </w:r>
      <w:r w:rsidRPr="00FE6B37">
        <w:t xml:space="preserve"> имеется </w:t>
      </w:r>
      <w:r>
        <w:t>31 колодец</w:t>
      </w:r>
      <w:r w:rsidRPr="00FE6B37">
        <w:t xml:space="preserve">, </w:t>
      </w:r>
      <w:proofErr w:type="gramStart"/>
      <w:r w:rsidRPr="00FE6B37">
        <w:t>находящихся</w:t>
      </w:r>
      <w:proofErr w:type="gramEnd"/>
      <w:r w:rsidRPr="00FE6B37">
        <w:t xml:space="preserve"> в муниципальной собственности. Данные колодца</w:t>
      </w:r>
      <w:r w:rsidRPr="00FE6B37">
        <w:rPr>
          <w:b/>
        </w:rPr>
        <w:t xml:space="preserve">  </w:t>
      </w:r>
      <w:r w:rsidRPr="00FE6B37">
        <w:t>расположены на  территории улиц населенных пунктов, на ровном месте, не заливаются талыми водами. Обслуживает от 10 до 15 чел. Тип колодцев – срубовой, высота стенок над уровнем земли не более 0,7 м. Колебания уровня воды в колодцах происходят по временам года, в зависимости от дождей, таяния снега. Способ подъема воды из колодцев – воротом. Также на территории муни</w:t>
      </w:r>
      <w:r>
        <w:t xml:space="preserve">ципального </w:t>
      </w:r>
      <w:r w:rsidR="003C5750">
        <w:t>округа</w:t>
      </w:r>
      <w:r>
        <w:t xml:space="preserve"> расположено 39 скважины, из них 13 централизованных, 26</w:t>
      </w:r>
      <w:r w:rsidRPr="00FE6B37">
        <w:t xml:space="preserve"> – нецентрализованных.  </w:t>
      </w:r>
    </w:p>
    <w:p w:rsidR="00F20DA6" w:rsidRDefault="00F20DA6" w:rsidP="00F20DA6">
      <w:pPr>
        <w:jc w:val="center"/>
        <w:rPr>
          <w:b/>
        </w:rPr>
      </w:pPr>
    </w:p>
    <w:p w:rsidR="00F56CDF" w:rsidRPr="00F20DA6" w:rsidRDefault="00F56CDF" w:rsidP="00F20DA6">
      <w:pPr>
        <w:jc w:val="center"/>
      </w:pPr>
      <w:r>
        <w:rPr>
          <w:b/>
        </w:rPr>
        <w:t xml:space="preserve">4. Ресурсное обеспечение </w:t>
      </w:r>
      <w:r w:rsidRPr="00FE6B37">
        <w:rPr>
          <w:b/>
        </w:rPr>
        <w:t>программы</w:t>
      </w:r>
    </w:p>
    <w:p w:rsidR="00F56CDF" w:rsidRDefault="00F56CDF" w:rsidP="00F56CDF">
      <w:pPr>
        <w:autoSpaceDE w:val="0"/>
        <w:autoSpaceDN w:val="0"/>
        <w:adjustRightInd w:val="0"/>
      </w:pPr>
      <w:r>
        <w:t xml:space="preserve">Финансирование </w:t>
      </w:r>
      <w:r w:rsidRPr="00FE6B37">
        <w:t xml:space="preserve">программы осуществляется за счет средств бюджета </w:t>
      </w:r>
      <w:r>
        <w:t>Хилокского муниципального округа.</w:t>
      </w:r>
    </w:p>
    <w:p w:rsidR="00F56CDF" w:rsidRPr="00417F16" w:rsidRDefault="00F56CDF" w:rsidP="00F56CDF">
      <w:r w:rsidRPr="00417F16">
        <w:t>Объемы финансирования обеспечиваются в размерах, установ</w:t>
      </w:r>
      <w:r w:rsidR="003C5750">
        <w:t xml:space="preserve">ленных решением Совета округа о </w:t>
      </w:r>
      <w:r w:rsidRPr="00417F16">
        <w:t>бюджете Хилокского муниципального округа на соответствующий финансовый год.</w:t>
      </w:r>
    </w:p>
    <w:p w:rsidR="00F56CDF" w:rsidRPr="00417F16" w:rsidRDefault="00F56CDF" w:rsidP="00F56CDF">
      <w:r w:rsidRPr="00417F16">
        <w:t>Финансирование мероприятий программы из средств бюджета округа позволит дополнительно привлечь средства федерального и краевого бюджетов, а также внебюджетных источников.</w:t>
      </w:r>
    </w:p>
    <w:p w:rsidR="00F56CDF" w:rsidRPr="00417F16" w:rsidRDefault="00F56CDF" w:rsidP="00F56CDF">
      <w:pPr>
        <w:shd w:val="clear" w:color="auto" w:fill="FFFFFF"/>
      </w:pPr>
      <w:r w:rsidRPr="00417F16">
        <w:t>Потребность в финансировании мероприятий программы оценивается в сумме </w:t>
      </w:r>
      <w:r>
        <w:t>5 734,8</w:t>
      </w:r>
      <w:r w:rsidRPr="00417F16">
        <w:t xml:space="preserve"> тыс. рублей, в том числе по годам:</w:t>
      </w:r>
    </w:p>
    <w:p w:rsidR="00F56CDF" w:rsidRPr="00417F16" w:rsidRDefault="00F56CDF" w:rsidP="00F56CDF">
      <w:pPr>
        <w:shd w:val="clear" w:color="auto" w:fill="FFFFFF"/>
      </w:pPr>
    </w:p>
    <w:tbl>
      <w:tblPr>
        <w:tblW w:w="9790" w:type="dxa"/>
        <w:tblLayout w:type="fixed"/>
        <w:tblCellMar>
          <w:left w:w="0" w:type="dxa"/>
          <w:right w:w="0" w:type="dxa"/>
        </w:tblCellMar>
        <w:tblLook w:val="04A0" w:firstRow="1" w:lastRow="0" w:firstColumn="1" w:lastColumn="0" w:noHBand="0" w:noVBand="1"/>
      </w:tblPr>
      <w:tblGrid>
        <w:gridCol w:w="1526"/>
        <w:gridCol w:w="1048"/>
        <w:gridCol w:w="1048"/>
        <w:gridCol w:w="1207"/>
        <w:gridCol w:w="993"/>
        <w:gridCol w:w="1048"/>
        <w:gridCol w:w="1176"/>
        <w:gridCol w:w="1744"/>
      </w:tblGrid>
      <w:tr w:rsidR="00F56CDF" w:rsidRPr="00417F16" w:rsidTr="00F56CDF">
        <w:trPr>
          <w:trHeight w:val="316"/>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6CDF" w:rsidRPr="00417F16" w:rsidRDefault="00F56CDF" w:rsidP="00D425E8">
            <w:pPr>
              <w:ind w:firstLine="0"/>
              <w:jc w:val="center"/>
            </w:pP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firstLine="0"/>
              <w:jc w:val="center"/>
            </w:pPr>
            <w:r w:rsidRPr="00417F16">
              <w:t>2025г.</w:t>
            </w: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firstLine="86"/>
              <w:jc w:val="center"/>
            </w:pPr>
            <w:r w:rsidRPr="00417F16">
              <w:t>2026 г.</w:t>
            </w:r>
          </w:p>
        </w:tc>
        <w:tc>
          <w:tcPr>
            <w:tcW w:w="1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6CDF" w:rsidRPr="00417F16" w:rsidRDefault="00F56CDF" w:rsidP="00D425E8">
            <w:pPr>
              <w:ind w:firstLine="0"/>
              <w:jc w:val="center"/>
            </w:pPr>
            <w:r w:rsidRPr="00417F16">
              <w:t>2027 г.</w:t>
            </w:r>
          </w:p>
        </w:tc>
        <w:tc>
          <w:tcPr>
            <w:tcW w:w="993"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hanging="43"/>
              <w:jc w:val="center"/>
            </w:pPr>
            <w:r w:rsidRPr="00417F16">
              <w:t>2028  г.</w:t>
            </w: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firstLine="0"/>
              <w:jc w:val="center"/>
            </w:pPr>
            <w:r w:rsidRPr="00417F16">
              <w:t>2029 г.</w:t>
            </w:r>
          </w:p>
        </w:tc>
        <w:tc>
          <w:tcPr>
            <w:tcW w:w="1176"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firstLine="42"/>
              <w:jc w:val="center"/>
            </w:pPr>
            <w:r w:rsidRPr="00417F16">
              <w:t>2030 г</w:t>
            </w:r>
          </w:p>
        </w:tc>
        <w:tc>
          <w:tcPr>
            <w:tcW w:w="1744" w:type="dxa"/>
            <w:tcBorders>
              <w:top w:val="single" w:sz="6" w:space="0" w:color="000000"/>
              <w:left w:val="single" w:sz="6" w:space="0" w:color="000000"/>
              <w:bottom w:val="single" w:sz="6" w:space="0" w:color="000000"/>
              <w:right w:val="single" w:sz="6" w:space="0" w:color="000000"/>
            </w:tcBorders>
          </w:tcPr>
          <w:p w:rsidR="00D425E8" w:rsidRDefault="00F56CDF" w:rsidP="00D425E8">
            <w:pPr>
              <w:ind w:firstLine="0"/>
              <w:jc w:val="center"/>
            </w:pPr>
            <w:r w:rsidRPr="00417F16">
              <w:t>Всего, </w:t>
            </w:r>
          </w:p>
          <w:p w:rsidR="00F56CDF" w:rsidRPr="00417F16" w:rsidRDefault="00F56CDF" w:rsidP="00D425E8">
            <w:pPr>
              <w:ind w:firstLine="0"/>
              <w:jc w:val="center"/>
            </w:pPr>
            <w:r w:rsidRPr="00417F16">
              <w:t>тыс.</w:t>
            </w:r>
            <w:r w:rsidR="00D425E8">
              <w:t xml:space="preserve"> </w:t>
            </w:r>
            <w:r w:rsidRPr="00417F16">
              <w:t>руб</w:t>
            </w:r>
            <w:r w:rsidR="00D425E8">
              <w:t>.</w:t>
            </w:r>
          </w:p>
        </w:tc>
      </w:tr>
      <w:tr w:rsidR="00F56CDF" w:rsidRPr="00417F16" w:rsidTr="00F56CDF">
        <w:trPr>
          <w:trHeight w:val="411"/>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6CDF" w:rsidRPr="00417F16" w:rsidRDefault="00F56CDF" w:rsidP="00D425E8">
            <w:pPr>
              <w:ind w:firstLine="0"/>
              <w:jc w:val="left"/>
            </w:pPr>
            <w:r w:rsidRPr="00417F16">
              <w:t xml:space="preserve">Всего </w:t>
            </w:r>
            <w:r w:rsidRPr="00417F16">
              <w:lastRenderedPageBreak/>
              <w:t>по годам, в том числе</w:t>
            </w: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shd w:val="clear" w:color="auto" w:fill="FFFFFF"/>
              <w:ind w:firstLine="0"/>
              <w:jc w:val="center"/>
            </w:pPr>
            <w:r w:rsidRPr="00B00BB0">
              <w:lastRenderedPageBreak/>
              <w:t>974,7</w:t>
            </w: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shd w:val="clear" w:color="auto" w:fill="FFFFFF"/>
              <w:ind w:firstLine="0"/>
              <w:jc w:val="center"/>
            </w:pPr>
            <w:r>
              <w:rPr>
                <w:snapToGrid w:val="0"/>
              </w:rPr>
              <w:t>903,1</w:t>
            </w:r>
          </w:p>
        </w:tc>
        <w:tc>
          <w:tcPr>
            <w:tcW w:w="1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56CDF" w:rsidRPr="00417F16" w:rsidRDefault="00F56CDF" w:rsidP="00D425E8">
            <w:pPr>
              <w:shd w:val="clear" w:color="auto" w:fill="FFFFFF"/>
              <w:ind w:firstLine="0"/>
              <w:jc w:val="center"/>
            </w:pPr>
            <w:r>
              <w:rPr>
                <w:snapToGrid w:val="0"/>
              </w:rPr>
              <w:t>903,1</w:t>
            </w:r>
          </w:p>
        </w:tc>
        <w:tc>
          <w:tcPr>
            <w:tcW w:w="993"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shd w:val="clear" w:color="auto" w:fill="FFFFFF"/>
              <w:ind w:firstLine="0"/>
              <w:jc w:val="center"/>
            </w:pPr>
            <w:r>
              <w:rPr>
                <w:snapToGrid w:val="0"/>
              </w:rPr>
              <w:t>903,1</w:t>
            </w:r>
          </w:p>
        </w:tc>
        <w:tc>
          <w:tcPr>
            <w:tcW w:w="1048"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firstLine="98"/>
            </w:pPr>
            <w:r>
              <w:rPr>
                <w:snapToGrid w:val="0"/>
              </w:rPr>
              <w:t>903,1</w:t>
            </w:r>
          </w:p>
        </w:tc>
        <w:tc>
          <w:tcPr>
            <w:tcW w:w="1176"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left="42" w:firstLine="0"/>
              <w:jc w:val="center"/>
            </w:pPr>
            <w:r>
              <w:rPr>
                <w:snapToGrid w:val="0"/>
              </w:rPr>
              <w:t>903,1</w:t>
            </w:r>
          </w:p>
        </w:tc>
        <w:tc>
          <w:tcPr>
            <w:tcW w:w="1744" w:type="dxa"/>
            <w:tcBorders>
              <w:top w:val="single" w:sz="6" w:space="0" w:color="000000"/>
              <w:left w:val="single" w:sz="6" w:space="0" w:color="000000"/>
              <w:bottom w:val="single" w:sz="6" w:space="0" w:color="000000"/>
              <w:right w:val="single" w:sz="6" w:space="0" w:color="000000"/>
            </w:tcBorders>
          </w:tcPr>
          <w:p w:rsidR="00F56CDF" w:rsidRPr="00417F16" w:rsidRDefault="00F56CDF" w:rsidP="00D425E8">
            <w:pPr>
              <w:ind w:right="284" w:firstLine="0"/>
              <w:jc w:val="center"/>
            </w:pPr>
            <w:r w:rsidRPr="00B00BB0">
              <w:t>5 490,2</w:t>
            </w:r>
          </w:p>
        </w:tc>
      </w:tr>
      <w:tr w:rsidR="00F56CDF" w:rsidRPr="00417F16" w:rsidTr="00F56CDF">
        <w:trPr>
          <w:trHeight w:val="403"/>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6CDF" w:rsidRPr="00417F16" w:rsidRDefault="00F56CDF" w:rsidP="00D425E8">
            <w:pPr>
              <w:shd w:val="clear" w:color="auto" w:fill="FFFFFF" w:themeFill="background1"/>
              <w:ind w:firstLine="0"/>
              <w:jc w:val="left"/>
            </w:pPr>
            <w:r w:rsidRPr="00417F16">
              <w:lastRenderedPageBreak/>
              <w:t>бюджет района</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shd w:val="clear" w:color="auto" w:fill="FFFFFF"/>
              <w:ind w:firstLine="0"/>
              <w:jc w:val="center"/>
            </w:pPr>
            <w:r w:rsidRPr="00B00BB0">
              <w:t>974,7</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shd w:val="clear" w:color="auto" w:fill="FFFFFF"/>
              <w:ind w:firstLine="86"/>
              <w:jc w:val="center"/>
            </w:pPr>
            <w:r>
              <w:rPr>
                <w:snapToGrid w:val="0"/>
              </w:rPr>
              <w:t>903,1</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rsidR="00F56CDF" w:rsidRPr="00417F16" w:rsidRDefault="00F56CDF" w:rsidP="00D425E8">
            <w:pPr>
              <w:shd w:val="clear" w:color="auto" w:fill="FFFFFF"/>
              <w:ind w:firstLine="64"/>
              <w:jc w:val="center"/>
            </w:pPr>
            <w:r>
              <w:rPr>
                <w:snapToGrid w:val="0"/>
              </w:rPr>
              <w:t>903,1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shd w:val="clear" w:color="auto" w:fill="FFFFFF"/>
              <w:ind w:firstLine="0"/>
              <w:jc w:val="center"/>
            </w:pPr>
            <w:r>
              <w:rPr>
                <w:snapToGrid w:val="0"/>
              </w:rPr>
              <w:t>903,1</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ind w:firstLine="98"/>
              <w:jc w:val="center"/>
            </w:pPr>
            <w:r>
              <w:rPr>
                <w:snapToGrid w:val="0"/>
              </w:rPr>
              <w:t>903,1</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tabs>
                <w:tab w:val="left" w:pos="1176"/>
              </w:tabs>
              <w:ind w:left="-99" w:right="-326" w:firstLine="141"/>
              <w:jc w:val="center"/>
            </w:pPr>
            <w:r>
              <w:rPr>
                <w:snapToGrid w:val="0"/>
              </w:rPr>
              <w:t>903,1</w:t>
            </w:r>
          </w:p>
        </w:tc>
        <w:tc>
          <w:tcPr>
            <w:tcW w:w="174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ind w:right="426" w:firstLine="0"/>
              <w:jc w:val="center"/>
            </w:pPr>
            <w:r w:rsidRPr="00B00BB0">
              <w:t>5 490,2</w:t>
            </w:r>
          </w:p>
        </w:tc>
      </w:tr>
      <w:tr w:rsidR="00F56CDF" w:rsidRPr="00417F16" w:rsidTr="00F56CDF">
        <w:trPr>
          <w:trHeight w:val="372"/>
        </w:trPr>
        <w:tc>
          <w:tcPr>
            <w:tcW w:w="1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56CDF" w:rsidRPr="00417F16" w:rsidRDefault="00D425E8" w:rsidP="00D425E8">
            <w:pPr>
              <w:shd w:val="clear" w:color="auto" w:fill="FFFFFF" w:themeFill="background1"/>
              <w:ind w:firstLine="0"/>
              <w:jc w:val="left"/>
            </w:pPr>
            <w:r>
              <w:t>внебюджетные источники</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shd w:val="clear" w:color="auto" w:fill="FFFFFF" w:themeFill="background1"/>
              <w:ind w:firstLine="0"/>
              <w:jc w:val="center"/>
            </w:pPr>
            <w:r w:rsidRPr="00417F16">
              <w:t>0</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F56CDF">
            <w:pPr>
              <w:shd w:val="clear" w:color="auto" w:fill="FFFFFF" w:themeFill="background1"/>
              <w:jc w:val="center"/>
            </w:pPr>
            <w:r w:rsidRPr="00417F16">
              <w:t>0</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tcPr>
          <w:p w:rsidR="00F56CDF" w:rsidRPr="00417F16" w:rsidRDefault="00F56CDF" w:rsidP="00F56CDF">
            <w:pPr>
              <w:shd w:val="clear" w:color="auto" w:fill="FFFFFF" w:themeFill="background1"/>
              <w:jc w:val="center"/>
            </w:pPr>
            <w:r w:rsidRPr="00417F16">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F56CDF">
            <w:pPr>
              <w:shd w:val="clear" w:color="auto" w:fill="FFFFFF" w:themeFill="background1"/>
              <w:jc w:val="center"/>
            </w:pPr>
            <w:r w:rsidRPr="00417F16">
              <w:t>0</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D425E8" w:rsidP="00D425E8">
            <w:pPr>
              <w:shd w:val="clear" w:color="auto" w:fill="FFFFFF" w:themeFill="background1"/>
              <w:ind w:firstLine="0"/>
              <w:jc w:val="center"/>
            </w:pPr>
            <w:r>
              <w:t>0</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D425E8" w:rsidP="00D425E8">
            <w:pPr>
              <w:shd w:val="clear" w:color="auto" w:fill="FFFFFF" w:themeFill="background1"/>
              <w:ind w:firstLine="42"/>
              <w:jc w:val="center"/>
            </w:pPr>
            <w:r>
              <w:t>0</w:t>
            </w:r>
          </w:p>
        </w:tc>
        <w:tc>
          <w:tcPr>
            <w:tcW w:w="1744"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56CDF" w:rsidRPr="00417F16" w:rsidRDefault="00F56CDF" w:rsidP="00D425E8">
            <w:pPr>
              <w:shd w:val="clear" w:color="auto" w:fill="FFFFFF" w:themeFill="background1"/>
              <w:ind w:firstLine="0"/>
              <w:jc w:val="center"/>
            </w:pPr>
            <w:r w:rsidRPr="00417F16">
              <w:t>0</w:t>
            </w:r>
          </w:p>
        </w:tc>
      </w:tr>
    </w:tbl>
    <w:p w:rsidR="00F56CDF" w:rsidRPr="00417F16" w:rsidRDefault="00F56CDF" w:rsidP="00F56CDF">
      <w:pPr>
        <w:shd w:val="clear" w:color="auto" w:fill="FFFFFF" w:themeFill="background1"/>
      </w:pPr>
    </w:p>
    <w:p w:rsidR="00F56CDF" w:rsidRPr="00417F16" w:rsidRDefault="00F56CDF" w:rsidP="00F56CDF">
      <w:pPr>
        <w:shd w:val="clear" w:color="auto" w:fill="FFFFFF" w:themeFill="background1"/>
        <w:ind w:firstLine="708"/>
      </w:pPr>
      <w:r w:rsidRPr="00417F16">
        <w:t>Основными статьями расходов в процессе реализации Программы будут являться:</w:t>
      </w:r>
    </w:p>
    <w:p w:rsidR="00F56CDF" w:rsidRPr="00417F16" w:rsidRDefault="00F56CDF" w:rsidP="00F56CDF">
      <w:pPr>
        <w:shd w:val="clear" w:color="auto" w:fill="FFFFFF" w:themeFill="background1"/>
        <w:ind w:firstLine="708"/>
      </w:pPr>
      <w:r w:rsidRPr="00417F16">
        <w:t>- Опл</w:t>
      </w:r>
      <w:r>
        <w:t>ата услуг подрядной организации, оказывающей услуги по разработке проектов зон санитарной охраны, оформлению учетных карточек, а также составление гидрогеологических характеристик источников питьевого водоснабжения;</w:t>
      </w:r>
    </w:p>
    <w:p w:rsidR="00F56CDF" w:rsidRPr="00417F16" w:rsidRDefault="00F56CDF" w:rsidP="00F56CDF">
      <w:pPr>
        <w:shd w:val="clear" w:color="auto" w:fill="FFFFFF" w:themeFill="background1"/>
        <w:ind w:firstLine="708"/>
      </w:pPr>
      <w:r w:rsidRPr="00417F16">
        <w:t xml:space="preserve">- Оплата услуг подрядной организации выполняющей </w:t>
      </w:r>
      <w:r>
        <w:t>работы по лабораторному исследованию проб воды из источников питьевого водоснабжения;</w:t>
      </w:r>
    </w:p>
    <w:p w:rsidR="00F56CDF" w:rsidRPr="00417F16" w:rsidRDefault="00F56CDF" w:rsidP="00F56CDF">
      <w:pPr>
        <w:shd w:val="clear" w:color="auto" w:fill="FFFFFF" w:themeFill="background1"/>
        <w:ind w:firstLine="708"/>
      </w:pPr>
      <w:r w:rsidRPr="00417F16">
        <w:t xml:space="preserve">- Приобретение </w:t>
      </w:r>
      <w:r>
        <w:t>и установка аппаратуры для систематического контроля соответствия фактического дебита воды.</w:t>
      </w:r>
    </w:p>
    <w:p w:rsidR="00F56CDF" w:rsidRPr="00417F16" w:rsidRDefault="00F56CDF" w:rsidP="00F56CDF">
      <w:pPr>
        <w:shd w:val="clear" w:color="auto" w:fill="FFFFFF" w:themeFill="background1"/>
        <w:ind w:firstLine="708"/>
      </w:pPr>
      <w:r w:rsidRPr="00417F16">
        <w:t>Реализация мероприятий Программы осуществляется на основе муниципальных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заказчиком и исполнителями Программы с поставщиками, подрядчиками.</w:t>
      </w:r>
    </w:p>
    <w:p w:rsidR="00F56CDF" w:rsidRPr="00FE6B37" w:rsidRDefault="00F56CDF" w:rsidP="00F56CDF">
      <w:pPr>
        <w:widowControl w:val="0"/>
        <w:jc w:val="center"/>
        <w:rPr>
          <w:b/>
          <w:bCs/>
          <w:snapToGrid w:val="0"/>
        </w:rPr>
      </w:pPr>
      <w:r w:rsidRPr="00FE6B37">
        <w:rPr>
          <w:b/>
          <w:bCs/>
          <w:snapToGrid w:val="0"/>
        </w:rPr>
        <w:t xml:space="preserve">5. </w:t>
      </w:r>
      <w:r>
        <w:rPr>
          <w:b/>
          <w:bCs/>
          <w:snapToGrid w:val="0"/>
        </w:rPr>
        <w:t xml:space="preserve">Механизм реализации </w:t>
      </w:r>
      <w:r w:rsidRPr="00FE6B37">
        <w:rPr>
          <w:b/>
          <w:bCs/>
          <w:snapToGrid w:val="0"/>
        </w:rPr>
        <w:t>программы</w:t>
      </w:r>
    </w:p>
    <w:p w:rsidR="00F56CDF" w:rsidRPr="00FE6B37" w:rsidRDefault="00F56CDF" w:rsidP="00F56CDF"/>
    <w:p w:rsidR="00F56CDF" w:rsidRPr="00FE6B37" w:rsidRDefault="00F56CDF" w:rsidP="00F56CDF">
      <w:r>
        <w:t xml:space="preserve">Исполнитель </w:t>
      </w:r>
      <w:r w:rsidRPr="00FE6B37">
        <w:t>программы:</w:t>
      </w:r>
    </w:p>
    <w:p w:rsidR="00F56CDF" w:rsidRPr="00FE6B37" w:rsidRDefault="00F56CDF" w:rsidP="00F56CDF">
      <w:pPr>
        <w:autoSpaceDE w:val="0"/>
        <w:autoSpaceDN w:val="0"/>
        <w:adjustRightInd w:val="0"/>
        <w:ind w:firstLine="720"/>
      </w:pPr>
      <w:r w:rsidRPr="00FE6B37">
        <w:t>- осуществляет общее руководство и управление реали</w:t>
      </w:r>
      <w:r>
        <w:t xml:space="preserve">зацией </w:t>
      </w:r>
      <w:r w:rsidRPr="00FE6B37">
        <w:t>программы;</w:t>
      </w:r>
    </w:p>
    <w:p w:rsidR="00F56CDF" w:rsidRPr="00FE6B37" w:rsidRDefault="00F56CDF" w:rsidP="00F56CDF">
      <w:pPr>
        <w:autoSpaceDE w:val="0"/>
        <w:autoSpaceDN w:val="0"/>
        <w:adjustRightInd w:val="0"/>
        <w:ind w:firstLine="720"/>
      </w:pPr>
      <w:r w:rsidRPr="00FE6B37">
        <w:t>- осуществляет коо</w:t>
      </w:r>
      <w:r>
        <w:t xml:space="preserve">рдинацию работ по реализации </w:t>
      </w:r>
      <w:r w:rsidRPr="00FE6B37">
        <w:t>программы и при необходимости в установленном порядке вносит предло</w:t>
      </w:r>
      <w:r>
        <w:t xml:space="preserve">жения о внесении изменений в </w:t>
      </w:r>
      <w:r w:rsidRPr="00FE6B37">
        <w:t>программу.</w:t>
      </w:r>
    </w:p>
    <w:p w:rsidR="00F56CDF" w:rsidRPr="00FE6B37" w:rsidRDefault="00F56CDF" w:rsidP="00F56CDF">
      <w:pPr>
        <w:autoSpaceDE w:val="0"/>
        <w:autoSpaceDN w:val="0"/>
        <w:adjustRightInd w:val="0"/>
        <w:ind w:firstLine="720"/>
      </w:pPr>
      <w:r w:rsidRPr="00FE6B37">
        <w:t>- ежегодно предоставляет в МУ Комитет по финансам сводную бюджетную заявку н</w:t>
      </w:r>
      <w:r>
        <w:t xml:space="preserve">а финансирование мероприятий </w:t>
      </w:r>
      <w:r w:rsidRPr="00FE6B37">
        <w:t>программы;</w:t>
      </w:r>
    </w:p>
    <w:p w:rsidR="00F56CDF" w:rsidRPr="00FE6B37" w:rsidRDefault="00F56CDF" w:rsidP="00F56CDF">
      <w:pPr>
        <w:ind w:firstLine="720"/>
      </w:pPr>
      <w:r w:rsidRPr="00FE6B37">
        <w:t xml:space="preserve">- в установленные сроки формирует отчетную  </w:t>
      </w:r>
      <w:r>
        <w:t xml:space="preserve">информацию о ходе реализации </w:t>
      </w:r>
      <w:r w:rsidRPr="00FE6B37">
        <w:t>программы и эффективности использования финансовых средств.</w:t>
      </w:r>
    </w:p>
    <w:p w:rsidR="00F56CDF" w:rsidRPr="00FE6B37" w:rsidRDefault="00F56CDF" w:rsidP="00F56CDF">
      <w:pPr>
        <w:autoSpaceDE w:val="0"/>
        <w:autoSpaceDN w:val="0"/>
        <w:adjustRightInd w:val="0"/>
        <w:ind w:firstLine="720"/>
      </w:pPr>
      <w:proofErr w:type="gramStart"/>
      <w:r w:rsidRPr="00FE6B37">
        <w:t>Контроль за</w:t>
      </w:r>
      <w:proofErr w:type="gramEnd"/>
      <w:r w:rsidRPr="00FE6B37">
        <w:t xml:space="preserve"> </w:t>
      </w:r>
      <w:r>
        <w:t xml:space="preserve">ходом выполнения мероприятий </w:t>
      </w:r>
      <w:r w:rsidRPr="00FE6B37">
        <w:t>программы осуществляет заказчик программы.</w:t>
      </w:r>
    </w:p>
    <w:p w:rsidR="00F56CDF" w:rsidRPr="00FE6B37" w:rsidRDefault="00F56CDF" w:rsidP="00F56CDF">
      <w:pPr>
        <w:autoSpaceDE w:val="0"/>
        <w:autoSpaceDN w:val="0"/>
        <w:adjustRightInd w:val="0"/>
        <w:ind w:firstLine="720"/>
      </w:pPr>
    </w:p>
    <w:p w:rsidR="00F56CDF" w:rsidRPr="00FE6B37" w:rsidRDefault="00F56CDF" w:rsidP="00F56CDF">
      <w:pPr>
        <w:autoSpaceDE w:val="0"/>
        <w:autoSpaceDN w:val="0"/>
        <w:adjustRightInd w:val="0"/>
        <w:jc w:val="center"/>
      </w:pPr>
      <w:r w:rsidRPr="00FE6B37">
        <w:t>Перечень должностных лиц, на которых возложены функции по осуществлению производственного контроля</w:t>
      </w:r>
    </w:p>
    <w:p w:rsidR="00F56CDF" w:rsidRPr="00FE6B37" w:rsidRDefault="00F56CDF" w:rsidP="00F56CDF">
      <w:pPr>
        <w:autoSpaceDE w:val="0"/>
        <w:autoSpaceDN w:val="0"/>
        <w:adjustRightInd w:val="0"/>
        <w:jc w:val="center"/>
        <w:rPr>
          <w:b/>
        </w:rPr>
      </w:pPr>
    </w:p>
    <w:tbl>
      <w:tblPr>
        <w:tblStyle w:val="1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896"/>
        <w:gridCol w:w="3893"/>
      </w:tblGrid>
      <w:tr w:rsidR="00F56CDF" w:rsidRPr="00FE6B37" w:rsidTr="00D425E8">
        <w:trPr>
          <w:trHeight w:val="709"/>
        </w:trPr>
        <w:tc>
          <w:tcPr>
            <w:tcW w:w="856" w:type="dxa"/>
          </w:tcPr>
          <w:p w:rsidR="00F56CDF" w:rsidRPr="00FE6B37" w:rsidRDefault="00F56CDF" w:rsidP="00D425E8">
            <w:pPr>
              <w:ind w:firstLine="5"/>
              <w:jc w:val="center"/>
              <w:rPr>
                <w:sz w:val="24"/>
                <w:szCs w:val="24"/>
              </w:rPr>
            </w:pPr>
            <w:r w:rsidRPr="00FE6B37">
              <w:rPr>
                <w:sz w:val="24"/>
                <w:szCs w:val="24"/>
              </w:rPr>
              <w:t>№</w:t>
            </w:r>
          </w:p>
          <w:p w:rsidR="00F56CDF" w:rsidRPr="00FE6B37" w:rsidRDefault="00F56CDF" w:rsidP="00F56CDF">
            <w:pPr>
              <w:autoSpaceDE w:val="0"/>
              <w:autoSpaceDN w:val="0"/>
              <w:adjustRightInd w:val="0"/>
              <w:ind w:left="-993"/>
              <w:jc w:val="center"/>
              <w:rPr>
                <w:b/>
                <w:sz w:val="24"/>
                <w:szCs w:val="24"/>
              </w:rPr>
            </w:pPr>
            <w:proofErr w:type="gramStart"/>
            <w:r w:rsidRPr="00FE6B37">
              <w:rPr>
                <w:sz w:val="24"/>
                <w:szCs w:val="24"/>
              </w:rPr>
              <w:t>п</w:t>
            </w:r>
            <w:proofErr w:type="gramEnd"/>
            <w:r w:rsidRPr="00FE6B37">
              <w:rPr>
                <w:sz w:val="24"/>
                <w:szCs w:val="24"/>
              </w:rPr>
              <w:t>/п</w:t>
            </w:r>
          </w:p>
        </w:tc>
        <w:tc>
          <w:tcPr>
            <w:tcW w:w="4896" w:type="dxa"/>
          </w:tcPr>
          <w:p w:rsidR="00F56CDF" w:rsidRPr="00FE6B37" w:rsidRDefault="00F56CDF" w:rsidP="00D425E8">
            <w:pPr>
              <w:autoSpaceDE w:val="0"/>
              <w:autoSpaceDN w:val="0"/>
              <w:adjustRightInd w:val="0"/>
              <w:ind w:firstLine="0"/>
              <w:jc w:val="center"/>
              <w:rPr>
                <w:sz w:val="24"/>
                <w:szCs w:val="24"/>
              </w:rPr>
            </w:pPr>
            <w:r w:rsidRPr="00FE6B37">
              <w:rPr>
                <w:sz w:val="24"/>
                <w:szCs w:val="24"/>
              </w:rPr>
              <w:t>Наименование</w:t>
            </w:r>
          </w:p>
        </w:tc>
        <w:tc>
          <w:tcPr>
            <w:tcW w:w="3893" w:type="dxa"/>
          </w:tcPr>
          <w:p w:rsidR="00F56CDF" w:rsidRPr="00FE6B37" w:rsidRDefault="00F56CDF" w:rsidP="00D425E8">
            <w:pPr>
              <w:autoSpaceDE w:val="0"/>
              <w:autoSpaceDN w:val="0"/>
              <w:adjustRightInd w:val="0"/>
              <w:ind w:firstLine="0"/>
              <w:jc w:val="center"/>
              <w:rPr>
                <w:b/>
                <w:sz w:val="24"/>
                <w:szCs w:val="24"/>
              </w:rPr>
            </w:pPr>
            <w:r w:rsidRPr="00FE6B37">
              <w:rPr>
                <w:sz w:val="24"/>
                <w:szCs w:val="24"/>
              </w:rPr>
              <w:t xml:space="preserve">ФИО, должность </w:t>
            </w:r>
            <w:proofErr w:type="gramStart"/>
            <w:r w:rsidRPr="00FE6B37">
              <w:rPr>
                <w:sz w:val="24"/>
                <w:szCs w:val="24"/>
              </w:rPr>
              <w:t>ответственного</w:t>
            </w:r>
            <w:proofErr w:type="gramEnd"/>
            <w:r w:rsidRPr="00FE6B37">
              <w:rPr>
                <w:sz w:val="24"/>
                <w:szCs w:val="24"/>
              </w:rPr>
              <w:t xml:space="preserve"> за исполнение</w:t>
            </w:r>
          </w:p>
        </w:tc>
      </w:tr>
      <w:tr w:rsidR="00F56CDF" w:rsidRPr="00FE6B37" w:rsidTr="00D425E8">
        <w:tc>
          <w:tcPr>
            <w:tcW w:w="856" w:type="dxa"/>
          </w:tcPr>
          <w:p w:rsidR="003F0A95" w:rsidRDefault="00F56CDF" w:rsidP="00D425E8">
            <w:pPr>
              <w:autoSpaceDE w:val="0"/>
              <w:autoSpaceDN w:val="0"/>
              <w:adjustRightInd w:val="0"/>
              <w:ind w:firstLine="5"/>
              <w:jc w:val="center"/>
              <w:rPr>
                <w:sz w:val="24"/>
                <w:szCs w:val="24"/>
              </w:rPr>
            </w:pPr>
            <w:r w:rsidRPr="00FE6B37">
              <w:rPr>
                <w:sz w:val="24"/>
                <w:szCs w:val="24"/>
              </w:rPr>
              <w:t>1</w:t>
            </w:r>
          </w:p>
          <w:p w:rsidR="003F0A95" w:rsidRDefault="003F0A95" w:rsidP="003F0A95">
            <w:pPr>
              <w:rPr>
                <w:sz w:val="24"/>
                <w:szCs w:val="24"/>
              </w:rPr>
            </w:pPr>
          </w:p>
          <w:p w:rsidR="00F56CDF" w:rsidRPr="003F0A95" w:rsidRDefault="00F56CDF" w:rsidP="00D425E8">
            <w:pPr>
              <w:ind w:firstLine="5"/>
              <w:rPr>
                <w:sz w:val="24"/>
                <w:szCs w:val="24"/>
              </w:rPr>
            </w:pPr>
          </w:p>
        </w:tc>
        <w:tc>
          <w:tcPr>
            <w:tcW w:w="4896" w:type="dxa"/>
          </w:tcPr>
          <w:p w:rsidR="00F56CDF" w:rsidRPr="00FE6B37" w:rsidRDefault="00F56CDF" w:rsidP="00D425E8">
            <w:pPr>
              <w:autoSpaceDE w:val="0"/>
              <w:autoSpaceDN w:val="0"/>
              <w:adjustRightInd w:val="0"/>
              <w:ind w:firstLine="0"/>
              <w:rPr>
                <w:sz w:val="24"/>
                <w:szCs w:val="24"/>
              </w:rPr>
            </w:pPr>
            <w:r w:rsidRPr="00FE6B37">
              <w:rPr>
                <w:sz w:val="24"/>
                <w:szCs w:val="24"/>
              </w:rPr>
              <w:lastRenderedPageBreak/>
              <w:t xml:space="preserve">Общий </w:t>
            </w:r>
            <w:proofErr w:type="gramStart"/>
            <w:r w:rsidRPr="00FE6B37">
              <w:rPr>
                <w:sz w:val="24"/>
                <w:szCs w:val="24"/>
              </w:rPr>
              <w:t>контроль за</w:t>
            </w:r>
            <w:proofErr w:type="gramEnd"/>
            <w:r w:rsidRPr="00FE6B37">
              <w:rPr>
                <w:sz w:val="24"/>
                <w:szCs w:val="24"/>
              </w:rPr>
              <w:t xml:space="preserve"> о</w:t>
            </w:r>
            <w:r>
              <w:rPr>
                <w:sz w:val="24"/>
                <w:szCs w:val="24"/>
              </w:rPr>
              <w:t xml:space="preserve">рганизацией и осуществлением </w:t>
            </w:r>
            <w:r w:rsidRPr="00FE6B37">
              <w:rPr>
                <w:sz w:val="24"/>
                <w:szCs w:val="24"/>
              </w:rPr>
              <w:t xml:space="preserve">программы </w:t>
            </w:r>
            <w:r w:rsidRPr="00FE6B37">
              <w:rPr>
                <w:sz w:val="24"/>
                <w:szCs w:val="24"/>
              </w:rPr>
              <w:lastRenderedPageBreak/>
              <w:t>производственного контроля качества питьевой воды</w:t>
            </w:r>
          </w:p>
        </w:tc>
        <w:tc>
          <w:tcPr>
            <w:tcW w:w="3893" w:type="dxa"/>
          </w:tcPr>
          <w:p w:rsidR="00F56CDF" w:rsidRPr="00AF4825" w:rsidRDefault="00D425E8" w:rsidP="00D425E8">
            <w:pPr>
              <w:autoSpaceDE w:val="0"/>
              <w:autoSpaceDN w:val="0"/>
              <w:adjustRightInd w:val="0"/>
              <w:ind w:firstLine="0"/>
              <w:jc w:val="center"/>
              <w:rPr>
                <w:sz w:val="24"/>
                <w:szCs w:val="24"/>
              </w:rPr>
            </w:pPr>
            <w:r>
              <w:rPr>
                <w:sz w:val="24"/>
                <w:szCs w:val="24"/>
              </w:rPr>
              <w:lastRenderedPageBreak/>
              <w:t>Заместитель главы Хилокского</w:t>
            </w:r>
            <w:r w:rsidR="00F56CDF" w:rsidRPr="00AF4825">
              <w:rPr>
                <w:sz w:val="24"/>
                <w:szCs w:val="24"/>
              </w:rPr>
              <w:t xml:space="preserve"> муниципального </w:t>
            </w:r>
            <w:r>
              <w:rPr>
                <w:sz w:val="24"/>
                <w:szCs w:val="24"/>
              </w:rPr>
              <w:t>округа</w:t>
            </w:r>
            <w:r w:rsidR="00F56CDF" w:rsidRPr="00AF4825">
              <w:rPr>
                <w:sz w:val="24"/>
                <w:szCs w:val="24"/>
              </w:rPr>
              <w:t xml:space="preserve"> по </w:t>
            </w:r>
            <w:proofErr w:type="gramStart"/>
            <w:r w:rsidR="00F56CDF" w:rsidRPr="00AF4825">
              <w:rPr>
                <w:sz w:val="24"/>
                <w:szCs w:val="24"/>
              </w:rPr>
              <w:lastRenderedPageBreak/>
              <w:t>территориальному</w:t>
            </w:r>
            <w:proofErr w:type="gramEnd"/>
          </w:p>
          <w:p w:rsidR="00F56CDF" w:rsidRPr="00FE6B37" w:rsidRDefault="00F56CDF" w:rsidP="00F56CDF">
            <w:pPr>
              <w:autoSpaceDE w:val="0"/>
              <w:autoSpaceDN w:val="0"/>
              <w:adjustRightInd w:val="0"/>
              <w:jc w:val="center"/>
              <w:rPr>
                <w:sz w:val="24"/>
                <w:szCs w:val="24"/>
              </w:rPr>
            </w:pPr>
            <w:r w:rsidRPr="00AF4825">
              <w:rPr>
                <w:sz w:val="24"/>
                <w:szCs w:val="24"/>
              </w:rPr>
              <w:t xml:space="preserve"> развитию</w:t>
            </w:r>
          </w:p>
        </w:tc>
      </w:tr>
      <w:tr w:rsidR="00F56CDF" w:rsidRPr="00FE6B37" w:rsidTr="00D425E8">
        <w:tc>
          <w:tcPr>
            <w:tcW w:w="856" w:type="dxa"/>
          </w:tcPr>
          <w:p w:rsidR="00F56CDF" w:rsidRPr="00FE6B37" w:rsidRDefault="00F56CDF" w:rsidP="00D425E8">
            <w:pPr>
              <w:autoSpaceDE w:val="0"/>
              <w:autoSpaceDN w:val="0"/>
              <w:adjustRightInd w:val="0"/>
              <w:ind w:firstLine="5"/>
              <w:jc w:val="center"/>
              <w:rPr>
                <w:sz w:val="24"/>
                <w:szCs w:val="24"/>
              </w:rPr>
            </w:pPr>
            <w:r w:rsidRPr="00FE6B37">
              <w:rPr>
                <w:sz w:val="24"/>
                <w:szCs w:val="24"/>
              </w:rPr>
              <w:lastRenderedPageBreak/>
              <w:t>2</w:t>
            </w:r>
          </w:p>
        </w:tc>
        <w:tc>
          <w:tcPr>
            <w:tcW w:w="4896" w:type="dxa"/>
          </w:tcPr>
          <w:p w:rsidR="00F56CDF" w:rsidRPr="00FE6B37" w:rsidRDefault="00F56CDF" w:rsidP="00D425E8">
            <w:pPr>
              <w:autoSpaceDE w:val="0"/>
              <w:autoSpaceDN w:val="0"/>
              <w:adjustRightInd w:val="0"/>
              <w:ind w:firstLine="0"/>
              <w:rPr>
                <w:sz w:val="24"/>
                <w:szCs w:val="24"/>
              </w:rPr>
            </w:pPr>
            <w:r w:rsidRPr="00FE6B37">
              <w:rPr>
                <w:sz w:val="24"/>
                <w:szCs w:val="24"/>
              </w:rPr>
              <w:t>Разработка необходимой нормативной документации</w:t>
            </w:r>
          </w:p>
        </w:tc>
        <w:tc>
          <w:tcPr>
            <w:tcW w:w="3893" w:type="dxa"/>
          </w:tcPr>
          <w:p w:rsidR="00F56CDF" w:rsidRPr="00FE6B37" w:rsidRDefault="00F56CDF" w:rsidP="00D425E8">
            <w:pPr>
              <w:ind w:firstLine="0"/>
              <w:jc w:val="center"/>
            </w:pPr>
            <w:r w:rsidRPr="00FE6B37">
              <w:rPr>
                <w:sz w:val="24"/>
                <w:szCs w:val="24"/>
              </w:rPr>
              <w:t>Краснова А.Ю. – старший специалист 1 разряда отдела территориального развития администрации муниципального района «Хилокский район»</w:t>
            </w:r>
          </w:p>
        </w:tc>
      </w:tr>
    </w:tbl>
    <w:p w:rsidR="00F56CDF" w:rsidRPr="00FE6B37" w:rsidRDefault="00F56CDF" w:rsidP="00F56CDF">
      <w:pPr>
        <w:autoSpaceDE w:val="0"/>
        <w:autoSpaceDN w:val="0"/>
        <w:adjustRightInd w:val="0"/>
        <w:jc w:val="center"/>
        <w:rPr>
          <w:b/>
        </w:rPr>
      </w:pPr>
    </w:p>
    <w:p w:rsidR="00F56CDF" w:rsidRPr="00FE6B37" w:rsidRDefault="00F56CDF" w:rsidP="00F56CDF">
      <w:pPr>
        <w:suppressAutoHyphens/>
        <w:jc w:val="center"/>
        <w:rPr>
          <w:bCs/>
          <w:kern w:val="1"/>
        </w:rPr>
      </w:pPr>
      <w:r w:rsidRPr="00FE6B37">
        <w:rPr>
          <w:bCs/>
          <w:kern w:val="1"/>
        </w:rPr>
        <w:t>Перечень форм учета и отчетности</w:t>
      </w:r>
    </w:p>
    <w:p w:rsidR="00F56CDF" w:rsidRPr="00FE6B37" w:rsidRDefault="00F56CDF" w:rsidP="00F56CDF">
      <w:pPr>
        <w:suppressAutoHyphens/>
        <w:jc w:val="center"/>
        <w:rPr>
          <w:b/>
          <w:bCs/>
          <w:kern w:val="1"/>
        </w:rPr>
      </w:pPr>
    </w:p>
    <w:p w:rsidR="00F56CDF" w:rsidRPr="00FE6B37" w:rsidRDefault="00F56CDF" w:rsidP="00F56CDF">
      <w:pPr>
        <w:suppressAutoHyphens/>
        <w:rPr>
          <w:bCs/>
          <w:kern w:val="1"/>
        </w:rPr>
      </w:pPr>
      <w:r w:rsidRPr="00FE6B37">
        <w:rPr>
          <w:bCs/>
          <w:kern w:val="1"/>
        </w:rPr>
        <w:t xml:space="preserve">- Договор с аккредитованной лабораторией на выполнение </w:t>
      </w:r>
      <w:r>
        <w:rPr>
          <w:bCs/>
          <w:kern w:val="1"/>
        </w:rPr>
        <w:t>лабораторного исследования</w:t>
      </w:r>
      <w:r w:rsidRPr="00491C7A">
        <w:rPr>
          <w:bCs/>
          <w:kern w:val="1"/>
        </w:rPr>
        <w:t xml:space="preserve"> проб воды из источников питьевого водоснабжения</w:t>
      </w:r>
      <w:r>
        <w:rPr>
          <w:bCs/>
          <w:kern w:val="1"/>
        </w:rPr>
        <w:t>.</w:t>
      </w:r>
    </w:p>
    <w:p w:rsidR="00F56CDF" w:rsidRPr="00FE6B37" w:rsidRDefault="00F56CDF" w:rsidP="00F56CDF">
      <w:pPr>
        <w:suppressAutoHyphens/>
        <w:rPr>
          <w:bCs/>
          <w:kern w:val="1"/>
        </w:rPr>
      </w:pPr>
      <w:r w:rsidRPr="00FE6B37">
        <w:rPr>
          <w:bCs/>
          <w:kern w:val="1"/>
        </w:rPr>
        <w:t>- Акты промывки, чистке и дезинфекции при ух</w:t>
      </w:r>
      <w:r>
        <w:rPr>
          <w:bCs/>
          <w:kern w:val="1"/>
        </w:rPr>
        <w:t>удшении качества  питьевой воды.</w:t>
      </w:r>
    </w:p>
    <w:p w:rsidR="00F56CDF" w:rsidRPr="00FE6B37" w:rsidRDefault="00F56CDF" w:rsidP="00F56CDF">
      <w:pPr>
        <w:suppressAutoHyphens/>
        <w:rPr>
          <w:bCs/>
          <w:kern w:val="1"/>
        </w:rPr>
      </w:pPr>
      <w:r w:rsidRPr="00FE6B37">
        <w:rPr>
          <w:bCs/>
          <w:kern w:val="1"/>
        </w:rPr>
        <w:t>- Протокол лабораторных исследо</w:t>
      </w:r>
      <w:r>
        <w:rPr>
          <w:bCs/>
          <w:kern w:val="1"/>
        </w:rPr>
        <w:t>ваний питьевой воды на качество.</w:t>
      </w:r>
    </w:p>
    <w:p w:rsidR="00F56CDF" w:rsidRDefault="00F56CDF" w:rsidP="00F56CDF">
      <w:pPr>
        <w:suppressAutoHyphens/>
        <w:rPr>
          <w:bCs/>
          <w:kern w:val="1"/>
        </w:rPr>
      </w:pPr>
      <w:r w:rsidRPr="00FE6B37">
        <w:rPr>
          <w:bCs/>
          <w:kern w:val="1"/>
        </w:rPr>
        <w:t>- Анализ результатов контроля качества питьевой воды.</w:t>
      </w:r>
    </w:p>
    <w:p w:rsidR="00F56CDF" w:rsidRDefault="00F56CDF" w:rsidP="00F56CDF">
      <w:pPr>
        <w:suppressAutoHyphens/>
        <w:rPr>
          <w:bCs/>
          <w:kern w:val="1"/>
        </w:rPr>
      </w:pPr>
      <w:r>
        <w:rPr>
          <w:bCs/>
          <w:kern w:val="1"/>
        </w:rPr>
        <w:t xml:space="preserve">- Договор с подрядной организацией, </w:t>
      </w:r>
      <w:r>
        <w:t>оказывающей услуги по разработке проектов зон санитарной охраны, оформлению учетных карточек, а также составление гидрогеологических характеристик источников питьевого водоснабжения.</w:t>
      </w:r>
    </w:p>
    <w:p w:rsidR="00F56CDF" w:rsidRDefault="00F56CDF" w:rsidP="00F56CDF">
      <w:pPr>
        <w:suppressAutoHyphens/>
        <w:rPr>
          <w:bCs/>
          <w:kern w:val="1"/>
        </w:rPr>
      </w:pPr>
      <w:r>
        <w:rPr>
          <w:bCs/>
          <w:kern w:val="1"/>
        </w:rPr>
        <w:t>- Проект зон санитарной охраны источников питьевого водоснабжения.</w:t>
      </w:r>
    </w:p>
    <w:p w:rsidR="00F56CDF" w:rsidRDefault="00F56CDF" w:rsidP="00F56CDF">
      <w:pPr>
        <w:suppressAutoHyphens/>
        <w:rPr>
          <w:bCs/>
          <w:kern w:val="1"/>
        </w:rPr>
      </w:pPr>
      <w:r>
        <w:rPr>
          <w:bCs/>
          <w:kern w:val="1"/>
        </w:rPr>
        <w:t>- Учетные карточки скважин.</w:t>
      </w:r>
    </w:p>
    <w:p w:rsidR="00F56CDF" w:rsidRPr="00FE6B37" w:rsidRDefault="00F56CDF" w:rsidP="00F56CDF">
      <w:pPr>
        <w:suppressAutoHyphens/>
        <w:rPr>
          <w:bCs/>
          <w:kern w:val="1"/>
        </w:rPr>
      </w:pPr>
      <w:r>
        <w:rPr>
          <w:bCs/>
          <w:kern w:val="1"/>
        </w:rPr>
        <w:t>-Краткие гидрогеологические характеристики участков недр на источники питьевого водоснабжения.</w:t>
      </w:r>
    </w:p>
    <w:p w:rsidR="00F56CDF" w:rsidRPr="00FE6B37" w:rsidRDefault="00F56CDF" w:rsidP="00F56CDF">
      <w:pPr>
        <w:autoSpaceDE w:val="0"/>
        <w:autoSpaceDN w:val="0"/>
        <w:adjustRightInd w:val="0"/>
        <w:sectPr w:rsidR="00F56CDF" w:rsidRPr="00FE6B37" w:rsidSect="003D4008">
          <w:pgSz w:w="11906" w:h="16838"/>
          <w:pgMar w:top="567" w:right="567" w:bottom="709" w:left="1701" w:header="709" w:footer="709" w:gutter="0"/>
          <w:cols w:space="708"/>
          <w:docGrid w:linePitch="381"/>
        </w:sectPr>
      </w:pPr>
    </w:p>
    <w:p w:rsidR="00F56CDF" w:rsidRPr="00FE6B37" w:rsidRDefault="00F56CDF" w:rsidP="00F56CDF">
      <w:pPr>
        <w:spacing w:line="360" w:lineRule="auto"/>
        <w:jc w:val="center"/>
        <w:rPr>
          <w:b/>
        </w:rPr>
      </w:pPr>
      <w:r>
        <w:rPr>
          <w:b/>
        </w:rPr>
        <w:lastRenderedPageBreak/>
        <w:t>6</w:t>
      </w:r>
      <w:r w:rsidRPr="00FE6B37">
        <w:rPr>
          <w:b/>
        </w:rPr>
        <w:t>.План мероприятий по ликвидации аварийных ситуаций</w:t>
      </w:r>
    </w:p>
    <w:tbl>
      <w:tblPr>
        <w:tblW w:w="10062" w:type="dxa"/>
        <w:tblInd w:w="-638" w:type="dxa"/>
        <w:tblLayout w:type="fixed"/>
        <w:tblCellMar>
          <w:left w:w="71" w:type="dxa"/>
          <w:right w:w="71" w:type="dxa"/>
        </w:tblCellMar>
        <w:tblLook w:val="0000" w:firstRow="0" w:lastRow="0" w:firstColumn="0" w:lastColumn="0" w:noHBand="0" w:noVBand="0"/>
      </w:tblPr>
      <w:tblGrid>
        <w:gridCol w:w="851"/>
        <w:gridCol w:w="4889"/>
        <w:gridCol w:w="2835"/>
        <w:gridCol w:w="1487"/>
      </w:tblGrid>
      <w:tr w:rsidR="00F56CDF" w:rsidRPr="00FE6B37" w:rsidTr="003F0A95">
        <w:trPr>
          <w:trHeight w:val="400"/>
        </w:trPr>
        <w:tc>
          <w:tcPr>
            <w:tcW w:w="851" w:type="dxa"/>
            <w:tcBorders>
              <w:top w:val="single" w:sz="6" w:space="0" w:color="auto"/>
              <w:left w:val="single" w:sz="6" w:space="0" w:color="auto"/>
              <w:bottom w:val="single" w:sz="6"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w:t>
            </w:r>
          </w:p>
          <w:p w:rsidR="00F56CDF" w:rsidRPr="003F0A95" w:rsidRDefault="00F56CDF" w:rsidP="003F0A95">
            <w:pPr>
              <w:ind w:firstLine="0"/>
              <w:jc w:val="center"/>
              <w:rPr>
                <w:sz w:val="20"/>
                <w:szCs w:val="24"/>
              </w:rPr>
            </w:pPr>
            <w:proofErr w:type="spellStart"/>
            <w:r w:rsidRPr="003F0A95">
              <w:rPr>
                <w:sz w:val="20"/>
                <w:szCs w:val="24"/>
              </w:rPr>
              <w:t>пп</w:t>
            </w:r>
            <w:proofErr w:type="spellEnd"/>
            <w:r w:rsidRPr="003F0A95">
              <w:rPr>
                <w:sz w:val="20"/>
                <w:szCs w:val="24"/>
              </w:rPr>
              <w:t>/</w:t>
            </w:r>
            <w:proofErr w:type="gramStart"/>
            <w:r w:rsidRPr="003F0A95">
              <w:rPr>
                <w:sz w:val="20"/>
                <w:szCs w:val="24"/>
              </w:rPr>
              <w:t>п</w:t>
            </w:r>
            <w:proofErr w:type="gramEnd"/>
          </w:p>
        </w:tc>
        <w:tc>
          <w:tcPr>
            <w:tcW w:w="4889"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3F0A95">
            <w:pPr>
              <w:ind w:firstLine="0"/>
              <w:jc w:val="center"/>
              <w:rPr>
                <w:sz w:val="24"/>
                <w:szCs w:val="24"/>
              </w:rPr>
            </w:pPr>
            <w:r w:rsidRPr="00FE6B37">
              <w:rPr>
                <w:sz w:val="24"/>
                <w:szCs w:val="24"/>
              </w:rPr>
              <w:t>Наименование мероприятий</w:t>
            </w:r>
          </w:p>
        </w:tc>
        <w:tc>
          <w:tcPr>
            <w:tcW w:w="2835"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3F0A95">
            <w:pPr>
              <w:ind w:firstLine="1"/>
              <w:jc w:val="center"/>
              <w:rPr>
                <w:sz w:val="24"/>
                <w:szCs w:val="24"/>
              </w:rPr>
            </w:pPr>
            <w:proofErr w:type="gramStart"/>
            <w:r w:rsidRPr="00FE6B37">
              <w:rPr>
                <w:sz w:val="24"/>
                <w:szCs w:val="24"/>
              </w:rPr>
              <w:t>Ответственный</w:t>
            </w:r>
            <w:proofErr w:type="gramEnd"/>
            <w:r w:rsidRPr="00FE6B37">
              <w:rPr>
                <w:sz w:val="24"/>
                <w:szCs w:val="24"/>
              </w:rPr>
              <w:t xml:space="preserve"> за исполнение</w:t>
            </w:r>
          </w:p>
        </w:tc>
        <w:tc>
          <w:tcPr>
            <w:tcW w:w="1487"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Срок</w:t>
            </w:r>
            <w:r>
              <w:rPr>
                <w:sz w:val="24"/>
                <w:szCs w:val="24"/>
              </w:rPr>
              <w:t xml:space="preserve"> </w:t>
            </w:r>
            <w:r w:rsidRPr="00FE6B37">
              <w:rPr>
                <w:sz w:val="24"/>
                <w:szCs w:val="24"/>
              </w:rPr>
              <w:t>исполнения</w:t>
            </w:r>
          </w:p>
        </w:tc>
      </w:tr>
      <w:tr w:rsidR="00F56CDF" w:rsidRPr="00FE6B37" w:rsidTr="003F0A95">
        <w:trPr>
          <w:trHeight w:val="400"/>
        </w:trPr>
        <w:tc>
          <w:tcPr>
            <w:tcW w:w="851" w:type="dxa"/>
            <w:tcBorders>
              <w:top w:val="single" w:sz="6" w:space="0" w:color="auto"/>
              <w:left w:val="single" w:sz="6" w:space="0" w:color="auto"/>
              <w:bottom w:val="single" w:sz="4"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1</w:t>
            </w:r>
          </w:p>
        </w:tc>
        <w:tc>
          <w:tcPr>
            <w:tcW w:w="4889"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3F0A95">
            <w:pPr>
              <w:ind w:firstLine="0"/>
              <w:rPr>
                <w:sz w:val="24"/>
                <w:szCs w:val="24"/>
              </w:rPr>
            </w:pPr>
            <w:r w:rsidRPr="00FE6B37">
              <w:rPr>
                <w:sz w:val="24"/>
                <w:szCs w:val="24"/>
              </w:rPr>
              <w:t xml:space="preserve">В случае возникновения чрезвычайной ситуации оповестить территориальный отдел </w:t>
            </w:r>
            <w:proofErr w:type="spellStart"/>
            <w:r w:rsidRPr="00FE6B37">
              <w:rPr>
                <w:sz w:val="24"/>
                <w:szCs w:val="24"/>
              </w:rPr>
              <w:t>Роспотребнадзора</w:t>
            </w:r>
            <w:proofErr w:type="spellEnd"/>
          </w:p>
        </w:tc>
        <w:tc>
          <w:tcPr>
            <w:tcW w:w="2835" w:type="dxa"/>
            <w:tcBorders>
              <w:top w:val="single" w:sz="6" w:space="0" w:color="auto"/>
              <w:left w:val="single" w:sz="6" w:space="0" w:color="auto"/>
              <w:bottom w:val="single" w:sz="4" w:space="0" w:color="auto"/>
              <w:right w:val="single" w:sz="6" w:space="0" w:color="auto"/>
            </w:tcBorders>
            <w:vAlign w:val="center"/>
          </w:tcPr>
          <w:p w:rsidR="00F56CDF" w:rsidRPr="00892115" w:rsidRDefault="00F56CDF" w:rsidP="003F0A95">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Немедленно далее ежедневно</w:t>
            </w:r>
          </w:p>
        </w:tc>
      </w:tr>
      <w:tr w:rsidR="00F56CDF" w:rsidRPr="00FE6B37" w:rsidTr="003F0A95">
        <w:trPr>
          <w:trHeight w:val="400"/>
        </w:trPr>
        <w:tc>
          <w:tcPr>
            <w:tcW w:w="851" w:type="dxa"/>
            <w:tcBorders>
              <w:top w:val="single" w:sz="4" w:space="0" w:color="auto"/>
              <w:left w:val="single" w:sz="6" w:space="0" w:color="auto"/>
              <w:bottom w:val="single" w:sz="4"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2</w:t>
            </w:r>
          </w:p>
        </w:tc>
        <w:tc>
          <w:tcPr>
            <w:tcW w:w="4889"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D33E18">
            <w:pPr>
              <w:ind w:firstLine="0"/>
              <w:rPr>
                <w:sz w:val="24"/>
                <w:szCs w:val="24"/>
              </w:rPr>
            </w:pPr>
            <w:r w:rsidRPr="00FE6B37">
              <w:rPr>
                <w:sz w:val="24"/>
                <w:szCs w:val="24"/>
              </w:rPr>
              <w:t>Сформировать бригаду специалистов для работы в местах аварийной ситуации, провести инструктаж работников привлеченных к ее ликвидации по действиям в чрезвычайной ситуации</w:t>
            </w:r>
          </w:p>
        </w:tc>
        <w:tc>
          <w:tcPr>
            <w:tcW w:w="2835"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Немедленно</w:t>
            </w:r>
          </w:p>
        </w:tc>
      </w:tr>
      <w:tr w:rsidR="00F56CDF" w:rsidRPr="00FE6B37" w:rsidTr="003F0A95">
        <w:trPr>
          <w:trHeight w:val="400"/>
        </w:trPr>
        <w:tc>
          <w:tcPr>
            <w:tcW w:w="851" w:type="dxa"/>
            <w:tcBorders>
              <w:top w:val="single" w:sz="4" w:space="0" w:color="auto"/>
              <w:left w:val="single" w:sz="6" w:space="0" w:color="auto"/>
              <w:bottom w:val="single" w:sz="4"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3</w:t>
            </w:r>
          </w:p>
        </w:tc>
        <w:tc>
          <w:tcPr>
            <w:tcW w:w="4889"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D33E18">
            <w:pPr>
              <w:ind w:firstLine="0"/>
              <w:rPr>
                <w:sz w:val="24"/>
                <w:szCs w:val="24"/>
              </w:rPr>
            </w:pPr>
            <w:r w:rsidRPr="00FE6B37">
              <w:rPr>
                <w:sz w:val="24"/>
                <w:szCs w:val="24"/>
              </w:rPr>
              <w:t>Обеспечить работу автотранспорта для выполнения необходимых работ</w:t>
            </w:r>
          </w:p>
        </w:tc>
        <w:tc>
          <w:tcPr>
            <w:tcW w:w="2835"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1"/>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Немедленно</w:t>
            </w:r>
          </w:p>
        </w:tc>
      </w:tr>
      <w:tr w:rsidR="00F56CDF" w:rsidRPr="00FE6B37" w:rsidTr="003F0A95">
        <w:trPr>
          <w:trHeight w:val="617"/>
        </w:trPr>
        <w:tc>
          <w:tcPr>
            <w:tcW w:w="851" w:type="dxa"/>
            <w:tcBorders>
              <w:top w:val="single" w:sz="4" w:space="0" w:color="auto"/>
              <w:left w:val="single" w:sz="6" w:space="0" w:color="auto"/>
              <w:bottom w:val="single" w:sz="4"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4</w:t>
            </w:r>
          </w:p>
        </w:tc>
        <w:tc>
          <w:tcPr>
            <w:tcW w:w="4889"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D33E18">
            <w:pPr>
              <w:ind w:firstLine="0"/>
              <w:rPr>
                <w:sz w:val="24"/>
                <w:szCs w:val="24"/>
              </w:rPr>
            </w:pPr>
            <w:r w:rsidRPr="00FE6B37">
              <w:rPr>
                <w:sz w:val="24"/>
                <w:szCs w:val="24"/>
              </w:rPr>
              <w:t>Организовать лабораторный контроль качества питьевой воды/бактериологические и санитарно-химические исследования</w:t>
            </w:r>
          </w:p>
        </w:tc>
        <w:tc>
          <w:tcPr>
            <w:tcW w:w="2835"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0"/>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Немедленно</w:t>
            </w:r>
          </w:p>
        </w:tc>
      </w:tr>
      <w:tr w:rsidR="00F56CDF" w:rsidRPr="00FE6B37" w:rsidTr="003F0A95">
        <w:trPr>
          <w:trHeight w:val="400"/>
        </w:trPr>
        <w:tc>
          <w:tcPr>
            <w:tcW w:w="851" w:type="dxa"/>
            <w:tcBorders>
              <w:top w:val="single" w:sz="4" w:space="0" w:color="auto"/>
              <w:left w:val="single" w:sz="6" w:space="0" w:color="auto"/>
              <w:bottom w:val="single" w:sz="6" w:space="0" w:color="auto"/>
              <w:right w:val="single" w:sz="6" w:space="0" w:color="auto"/>
            </w:tcBorders>
            <w:vAlign w:val="center"/>
          </w:tcPr>
          <w:p w:rsidR="00F56CDF" w:rsidRPr="003F0A95" w:rsidRDefault="00F56CDF" w:rsidP="003F0A95">
            <w:pPr>
              <w:ind w:firstLine="0"/>
              <w:jc w:val="center"/>
              <w:rPr>
                <w:sz w:val="20"/>
                <w:szCs w:val="24"/>
              </w:rPr>
            </w:pPr>
            <w:r w:rsidRPr="003F0A95">
              <w:rPr>
                <w:sz w:val="20"/>
                <w:szCs w:val="24"/>
              </w:rPr>
              <w:t>5</w:t>
            </w:r>
          </w:p>
        </w:tc>
        <w:tc>
          <w:tcPr>
            <w:tcW w:w="4889"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D33E18">
            <w:pPr>
              <w:ind w:firstLine="0"/>
              <w:rPr>
                <w:sz w:val="24"/>
                <w:szCs w:val="24"/>
              </w:rPr>
            </w:pPr>
            <w:r w:rsidRPr="00FE6B37">
              <w:rPr>
                <w:sz w:val="24"/>
                <w:szCs w:val="24"/>
              </w:rPr>
              <w:t>Иметь необходимый запас дезинфицирующих средств, для проведения дезинфекционных мероприятий</w:t>
            </w:r>
          </w:p>
        </w:tc>
        <w:tc>
          <w:tcPr>
            <w:tcW w:w="2835"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3F0A95">
            <w:pPr>
              <w:ind w:firstLine="1"/>
              <w:jc w:val="left"/>
              <w:rPr>
                <w:sz w:val="24"/>
                <w:szCs w:val="24"/>
              </w:rPr>
            </w:pPr>
            <w:r w:rsidRPr="00FE6B37">
              <w:rPr>
                <w:sz w:val="24"/>
                <w:szCs w:val="24"/>
              </w:rPr>
              <w:t xml:space="preserve">Администрация </w:t>
            </w:r>
            <w:r>
              <w:rPr>
                <w:sz w:val="24"/>
                <w:szCs w:val="24"/>
              </w:rPr>
              <w:t>Хилокского муниципального округа</w:t>
            </w:r>
          </w:p>
        </w:tc>
        <w:tc>
          <w:tcPr>
            <w:tcW w:w="1487"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3F0A95">
            <w:pPr>
              <w:ind w:firstLine="1"/>
              <w:jc w:val="center"/>
              <w:rPr>
                <w:sz w:val="24"/>
                <w:szCs w:val="24"/>
              </w:rPr>
            </w:pPr>
            <w:r w:rsidRPr="00FE6B37">
              <w:rPr>
                <w:sz w:val="24"/>
                <w:szCs w:val="24"/>
              </w:rPr>
              <w:t>Немедленно</w:t>
            </w:r>
          </w:p>
        </w:tc>
      </w:tr>
    </w:tbl>
    <w:p w:rsidR="00F56CDF" w:rsidRPr="00FE6B37" w:rsidRDefault="00F56CDF" w:rsidP="00F56CDF">
      <w:pPr>
        <w:suppressAutoHyphens/>
        <w:rPr>
          <w:b/>
          <w:bCs/>
          <w:kern w:val="1"/>
        </w:rPr>
      </w:pPr>
    </w:p>
    <w:p w:rsidR="00F56CDF" w:rsidRPr="00FE6B37" w:rsidRDefault="00F56CDF" w:rsidP="003F0A95">
      <w:pPr>
        <w:suppressAutoHyphens/>
        <w:ind w:firstLine="567"/>
        <w:rPr>
          <w:bCs/>
          <w:kern w:val="1"/>
          <w:lang w:eastAsia="ar-SA"/>
        </w:rPr>
      </w:pPr>
      <w:r w:rsidRPr="00FE6B37">
        <w:rPr>
          <w:b/>
          <w:bCs/>
          <w:kern w:val="1"/>
          <w:sz w:val="24"/>
          <w:szCs w:val="24"/>
        </w:rPr>
        <w:br/>
      </w:r>
      <w:r>
        <w:rPr>
          <w:b/>
          <w:bCs/>
          <w:kern w:val="1"/>
        </w:rPr>
        <w:t>7</w:t>
      </w:r>
      <w:r w:rsidRPr="00FE6B37">
        <w:rPr>
          <w:b/>
          <w:bCs/>
          <w:kern w:val="1"/>
        </w:rPr>
        <w:t>. Показатели качества осуществления производственного контроля</w:t>
      </w:r>
      <w:r w:rsidRPr="00FE6B37">
        <w:rPr>
          <w:b/>
          <w:bCs/>
          <w:kern w:val="1"/>
        </w:rPr>
        <w:br/>
      </w:r>
      <w:r w:rsidRPr="00FE6B37">
        <w:rPr>
          <w:b/>
          <w:bCs/>
          <w:kern w:val="1"/>
          <w:sz w:val="24"/>
          <w:szCs w:val="24"/>
        </w:rPr>
        <w:br/>
      </w:r>
      <w:r w:rsidR="003F0A95">
        <w:rPr>
          <w:bCs/>
          <w:kern w:val="1"/>
          <w:lang w:eastAsia="ar-SA"/>
        </w:rPr>
        <w:t xml:space="preserve">         </w:t>
      </w:r>
      <w:r w:rsidRPr="00FE6B37">
        <w:rPr>
          <w:bCs/>
          <w:kern w:val="1"/>
          <w:lang w:eastAsia="ar-SA"/>
        </w:rPr>
        <w:t xml:space="preserve">Безопасность питьевой воды в эпидемиологическом отношении определяется ее соответствием нормативам по микробиологическим и </w:t>
      </w:r>
      <w:proofErr w:type="spellStart"/>
      <w:r w:rsidRPr="00FE6B37">
        <w:rPr>
          <w:bCs/>
          <w:kern w:val="1"/>
          <w:lang w:eastAsia="ar-SA"/>
        </w:rPr>
        <w:t>паразитологическим</w:t>
      </w:r>
      <w:proofErr w:type="spellEnd"/>
      <w:r w:rsidRPr="00FE6B37">
        <w:rPr>
          <w:bCs/>
          <w:kern w:val="1"/>
          <w:lang w:eastAsia="ar-SA"/>
        </w:rPr>
        <w:t xml:space="preserve"> показателям, приведенным в таблице 1.</w:t>
      </w:r>
    </w:p>
    <w:p w:rsidR="00F56CDF" w:rsidRPr="00FE6B37" w:rsidRDefault="00F56CDF" w:rsidP="00F56CDF">
      <w:pPr>
        <w:suppressAutoHyphens/>
        <w:rPr>
          <w:bCs/>
          <w:kern w:val="1"/>
          <w:lang w:eastAsia="ar-SA"/>
        </w:rPr>
      </w:pPr>
    </w:p>
    <w:p w:rsidR="00F56CDF" w:rsidRPr="00FE6B37" w:rsidRDefault="00F56CDF" w:rsidP="00F56CDF">
      <w:pPr>
        <w:suppressAutoHyphens/>
        <w:jc w:val="center"/>
        <w:rPr>
          <w:bCs/>
          <w:kern w:val="1"/>
          <w:lang w:eastAsia="ar-SA"/>
        </w:rPr>
      </w:pPr>
      <w:r w:rsidRPr="00FE6B37">
        <w:rPr>
          <w:bCs/>
          <w:kern w:val="1"/>
          <w:lang w:eastAsia="ar-SA"/>
        </w:rPr>
        <w:t xml:space="preserve">Таблица 1. − Нормативы по микробиологическим и </w:t>
      </w:r>
      <w:proofErr w:type="spellStart"/>
      <w:r w:rsidRPr="00FE6B37">
        <w:rPr>
          <w:bCs/>
          <w:kern w:val="1"/>
          <w:lang w:eastAsia="ar-SA"/>
        </w:rPr>
        <w:t>паразитологическим</w:t>
      </w:r>
      <w:proofErr w:type="spellEnd"/>
      <w:r w:rsidRPr="00FE6B37">
        <w:rPr>
          <w:bCs/>
          <w:kern w:val="1"/>
          <w:lang w:eastAsia="ar-SA"/>
        </w:rPr>
        <w:t xml:space="preserve"> показателям</w:t>
      </w:r>
    </w:p>
    <w:tbl>
      <w:tblPr>
        <w:tblOverlap w:val="never"/>
        <w:tblW w:w="10058" w:type="dxa"/>
        <w:tblInd w:w="-69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 w:type="dxa"/>
          <w:right w:w="10" w:type="dxa"/>
        </w:tblCellMar>
        <w:tblLook w:val="0000" w:firstRow="0" w:lastRow="0" w:firstColumn="0" w:lastColumn="0" w:noHBand="0" w:noVBand="0"/>
      </w:tblPr>
      <w:tblGrid>
        <w:gridCol w:w="3385"/>
        <w:gridCol w:w="4536"/>
        <w:gridCol w:w="2137"/>
      </w:tblGrid>
      <w:tr w:rsidR="00F56CDF" w:rsidRPr="00FE6B37" w:rsidTr="003F0A95">
        <w:trPr>
          <w:trHeight w:val="620"/>
        </w:trPr>
        <w:tc>
          <w:tcPr>
            <w:tcW w:w="338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12"/>
              <w:jc w:val="center"/>
            </w:pPr>
            <w:r w:rsidRPr="00FE6B37">
              <w:t>Показатели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firstLine="29"/>
              <w:jc w:val="center"/>
              <w:rPr>
                <w:rFonts w:eastAsia="Courier New"/>
              </w:rPr>
            </w:pPr>
            <w:r w:rsidRPr="00FE6B37">
              <w:t>Единица измерения</w:t>
            </w:r>
          </w:p>
        </w:tc>
        <w:tc>
          <w:tcPr>
            <w:tcW w:w="2137"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Норматив</w:t>
            </w:r>
          </w:p>
        </w:tc>
      </w:tr>
      <w:tr w:rsidR="00F56CDF" w:rsidRPr="00FE6B37" w:rsidTr="003F0A95">
        <w:trPr>
          <w:trHeight w:val="345"/>
        </w:trPr>
        <w:tc>
          <w:tcPr>
            <w:tcW w:w="338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7" w:firstLine="0"/>
            </w:pPr>
            <w:proofErr w:type="spellStart"/>
            <w:r w:rsidRPr="00FE6B37">
              <w:t>Термолерантные</w:t>
            </w:r>
            <w:proofErr w:type="spellEnd"/>
            <w:r w:rsidRPr="00FE6B37">
              <w:t xml:space="preserve"> </w:t>
            </w:r>
            <w:proofErr w:type="spellStart"/>
            <w:r w:rsidRPr="00FE6B37">
              <w:t>колиформные</w:t>
            </w:r>
            <w:proofErr w:type="spellEnd"/>
            <w:r w:rsidRPr="00FE6B37">
              <w:t xml:space="preserve"> бактерии</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Число бактерий в 100 мл</w:t>
            </w:r>
          </w:p>
        </w:tc>
        <w:tc>
          <w:tcPr>
            <w:tcW w:w="2137"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Отсутствуют</w:t>
            </w:r>
          </w:p>
        </w:tc>
      </w:tr>
      <w:tr w:rsidR="00F56CDF" w:rsidRPr="00FE6B37" w:rsidTr="003F0A95">
        <w:trPr>
          <w:trHeight w:val="20"/>
        </w:trPr>
        <w:tc>
          <w:tcPr>
            <w:tcW w:w="338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7" w:firstLine="12"/>
            </w:pPr>
            <w:r w:rsidRPr="00FE6B37">
              <w:t xml:space="preserve">Общие </w:t>
            </w:r>
            <w:proofErr w:type="spellStart"/>
            <w:r w:rsidRPr="00FE6B37">
              <w:t>колиформные</w:t>
            </w:r>
            <w:proofErr w:type="spellEnd"/>
            <w:r w:rsidRPr="00FE6B37">
              <w:t xml:space="preserve"> бактерии</w:t>
            </w:r>
          </w:p>
        </w:tc>
        <w:tc>
          <w:tcPr>
            <w:tcW w:w="4536"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Число бактерий в 100 мл</w:t>
            </w:r>
          </w:p>
        </w:tc>
        <w:tc>
          <w:tcPr>
            <w:tcW w:w="2137"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Отсутствуют</w:t>
            </w:r>
          </w:p>
        </w:tc>
      </w:tr>
      <w:tr w:rsidR="00F56CDF" w:rsidRPr="00FE6B37" w:rsidTr="003F0A95">
        <w:trPr>
          <w:trHeight w:val="20"/>
        </w:trPr>
        <w:tc>
          <w:tcPr>
            <w:tcW w:w="338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firstLine="0"/>
            </w:pPr>
            <w:r w:rsidRPr="00FE6B37">
              <w:t>Общее микробное число</w:t>
            </w:r>
          </w:p>
        </w:tc>
        <w:tc>
          <w:tcPr>
            <w:tcW w:w="4536" w:type="dxa"/>
            <w:tcBorders>
              <w:left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Число, образующее колонии бактерий в 1 мл</w:t>
            </w:r>
          </w:p>
        </w:tc>
        <w:tc>
          <w:tcPr>
            <w:tcW w:w="2137" w:type="dxa"/>
            <w:tcBorders>
              <w:left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100</w:t>
            </w:r>
          </w:p>
        </w:tc>
      </w:tr>
      <w:tr w:rsidR="00F56CDF" w:rsidRPr="00FE6B37" w:rsidTr="003F0A95">
        <w:trPr>
          <w:trHeight w:val="20"/>
        </w:trPr>
        <w:tc>
          <w:tcPr>
            <w:tcW w:w="338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7" w:firstLine="0"/>
            </w:pPr>
            <w:proofErr w:type="spellStart"/>
            <w:r w:rsidRPr="00FE6B37">
              <w:t>Колифаги</w:t>
            </w:r>
            <w:proofErr w:type="spellEnd"/>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 xml:space="preserve">Число </w:t>
            </w:r>
            <w:proofErr w:type="spellStart"/>
            <w:r w:rsidRPr="00FE6B37">
              <w:t>бляшкообразующих</w:t>
            </w:r>
            <w:proofErr w:type="spellEnd"/>
            <w:r w:rsidRPr="00FE6B37">
              <w:t xml:space="preserve"> единиц (</w:t>
            </w:r>
            <w:proofErr w:type="gramStart"/>
            <w:r w:rsidRPr="00FE6B37">
              <w:t>БОЕ</w:t>
            </w:r>
            <w:proofErr w:type="gramEnd"/>
            <w:r w:rsidRPr="00FE6B37">
              <w:t>) в 100 мл</w:t>
            </w:r>
          </w:p>
        </w:tc>
        <w:tc>
          <w:tcPr>
            <w:tcW w:w="2137"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3F0A95">
            <w:pPr>
              <w:ind w:left="113" w:firstLine="29"/>
              <w:jc w:val="center"/>
            </w:pPr>
            <w:r w:rsidRPr="00FE6B37">
              <w:t>Отсутствуют</w:t>
            </w:r>
          </w:p>
        </w:tc>
      </w:tr>
    </w:tbl>
    <w:p w:rsidR="00F56CDF" w:rsidRPr="00FE6B37" w:rsidRDefault="00F56CDF" w:rsidP="00F56CDF">
      <w:pPr>
        <w:suppressAutoHyphens/>
        <w:rPr>
          <w:bCs/>
          <w:kern w:val="1"/>
          <w:lang w:eastAsia="ar-SA"/>
        </w:rPr>
      </w:pPr>
    </w:p>
    <w:p w:rsidR="00F56CDF" w:rsidRPr="00FE6B37" w:rsidRDefault="00F56CDF" w:rsidP="00F56CDF">
      <w:pPr>
        <w:suppressAutoHyphens/>
        <w:rPr>
          <w:bCs/>
          <w:kern w:val="1"/>
          <w:lang w:eastAsia="ar-SA"/>
        </w:rPr>
      </w:pPr>
      <w:r w:rsidRPr="00FE6B37">
        <w:rPr>
          <w:bCs/>
          <w:kern w:val="1"/>
          <w:lang w:eastAsia="ar-SA"/>
        </w:rPr>
        <w:t>Качество питьевой воды определяется ее соответствием нормативам органолептических свойств воды, приведенных в таблице 2.</w:t>
      </w:r>
    </w:p>
    <w:p w:rsidR="00F56CDF" w:rsidRPr="00FE6B37" w:rsidRDefault="00F56CDF" w:rsidP="00F56CDF">
      <w:pPr>
        <w:suppressAutoHyphens/>
        <w:rPr>
          <w:bCs/>
          <w:kern w:val="1"/>
          <w:lang w:eastAsia="ar-SA"/>
        </w:rPr>
      </w:pPr>
    </w:p>
    <w:p w:rsidR="00F56CDF" w:rsidRPr="00FE6B37" w:rsidRDefault="00F56CDF" w:rsidP="00F56CDF">
      <w:pPr>
        <w:suppressAutoHyphens/>
        <w:spacing w:line="360" w:lineRule="auto"/>
        <w:jc w:val="center"/>
        <w:rPr>
          <w:bCs/>
          <w:kern w:val="1"/>
          <w:lang w:eastAsia="ar-SA"/>
        </w:rPr>
      </w:pPr>
      <w:r w:rsidRPr="00FE6B37">
        <w:rPr>
          <w:bCs/>
          <w:kern w:val="1"/>
          <w:lang w:eastAsia="ar-SA"/>
        </w:rPr>
        <w:t>Таблица 2. − Нормативы органолептических свойств воды</w:t>
      </w:r>
    </w:p>
    <w:tbl>
      <w:tblPr>
        <w:tblOverlap w:val="never"/>
        <w:tblW w:w="0" w:type="auto"/>
        <w:tblInd w:w="-504" w:type="dxa"/>
        <w:tblLayout w:type="fixed"/>
        <w:tblCellMar>
          <w:left w:w="10" w:type="dxa"/>
          <w:right w:w="10" w:type="dxa"/>
        </w:tblCellMar>
        <w:tblLook w:val="0000" w:firstRow="0" w:lastRow="0" w:firstColumn="0" w:lastColumn="0" w:noHBand="0" w:noVBand="0"/>
      </w:tblPr>
      <w:tblGrid>
        <w:gridCol w:w="3208"/>
        <w:gridCol w:w="3260"/>
        <w:gridCol w:w="3402"/>
      </w:tblGrid>
      <w:tr w:rsidR="00F56CDF" w:rsidRPr="00FE6B37" w:rsidTr="00A5081C">
        <w:trPr>
          <w:trHeight w:val="559"/>
        </w:trPr>
        <w:tc>
          <w:tcPr>
            <w:tcW w:w="3208"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A5081C">
            <w:pPr>
              <w:ind w:left="113" w:hanging="35"/>
              <w:jc w:val="center"/>
            </w:pPr>
            <w:r w:rsidRPr="00FE6B37">
              <w:lastRenderedPageBreak/>
              <w:t>Показатели</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A5081C">
            <w:pPr>
              <w:ind w:left="113" w:firstLine="18"/>
              <w:jc w:val="center"/>
            </w:pPr>
            <w:r w:rsidRPr="00FE6B37">
              <w:t>Единица измерения</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CD4A62">
            <w:pPr>
              <w:ind w:left="113" w:firstLine="19"/>
              <w:jc w:val="center"/>
            </w:pPr>
            <w:r w:rsidRPr="00FE6B37">
              <w:t>Норматив не более</w:t>
            </w:r>
          </w:p>
        </w:tc>
      </w:tr>
      <w:tr w:rsidR="00F56CDF" w:rsidRPr="00FE6B37" w:rsidTr="00A5081C">
        <w:trPr>
          <w:trHeight w:val="20"/>
        </w:trPr>
        <w:tc>
          <w:tcPr>
            <w:tcW w:w="3208"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F56CDF">
            <w:pPr>
              <w:ind w:left="113" w:firstLine="359"/>
            </w:pPr>
            <w:r w:rsidRPr="00FE6B37">
              <w:t>Запах</w:t>
            </w:r>
          </w:p>
        </w:tc>
        <w:tc>
          <w:tcPr>
            <w:tcW w:w="3260"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F56CDF">
            <w:pPr>
              <w:ind w:left="113"/>
              <w:jc w:val="center"/>
            </w:pPr>
            <w:r w:rsidRPr="00FE6B37">
              <w:t>балл</w:t>
            </w:r>
          </w:p>
        </w:tc>
        <w:tc>
          <w:tcPr>
            <w:tcW w:w="3402"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F56CDF">
            <w:pPr>
              <w:ind w:left="113"/>
              <w:jc w:val="center"/>
            </w:pPr>
            <w:r w:rsidRPr="00FE6B37">
              <w:t>2-3</w:t>
            </w:r>
          </w:p>
        </w:tc>
      </w:tr>
      <w:tr w:rsidR="00F56CDF" w:rsidRPr="00FE6B37" w:rsidTr="00A5081C">
        <w:trPr>
          <w:trHeight w:val="20"/>
        </w:trPr>
        <w:tc>
          <w:tcPr>
            <w:tcW w:w="3208" w:type="dxa"/>
            <w:tcBorders>
              <w:top w:val="single" w:sz="4" w:space="0" w:color="auto"/>
              <w:left w:val="single" w:sz="6" w:space="0" w:color="auto"/>
              <w:right w:val="single" w:sz="6" w:space="0" w:color="auto"/>
            </w:tcBorders>
            <w:shd w:val="clear" w:color="auto" w:fill="FFFFFF"/>
            <w:vAlign w:val="center"/>
          </w:tcPr>
          <w:p w:rsidR="00F56CDF" w:rsidRPr="00FE6B37" w:rsidRDefault="00F56CDF" w:rsidP="00F56CDF">
            <w:pPr>
              <w:ind w:left="113" w:firstLine="359"/>
            </w:pPr>
            <w:r w:rsidRPr="00FE6B37">
              <w:t>Привкус</w:t>
            </w:r>
          </w:p>
        </w:tc>
        <w:tc>
          <w:tcPr>
            <w:tcW w:w="3260" w:type="dxa"/>
            <w:tcBorders>
              <w:top w:val="single" w:sz="4" w:space="0" w:color="auto"/>
              <w:left w:val="single" w:sz="6" w:space="0" w:color="auto"/>
              <w:right w:val="single" w:sz="6" w:space="0" w:color="auto"/>
            </w:tcBorders>
            <w:shd w:val="clear" w:color="auto" w:fill="FFFFFF"/>
            <w:vAlign w:val="center"/>
          </w:tcPr>
          <w:p w:rsidR="00F56CDF" w:rsidRPr="00FE6B37" w:rsidRDefault="00F56CDF" w:rsidP="00F56CDF">
            <w:pPr>
              <w:ind w:left="113"/>
              <w:jc w:val="center"/>
            </w:pPr>
            <w:r w:rsidRPr="00FE6B37">
              <w:t>балл</w:t>
            </w:r>
          </w:p>
        </w:tc>
        <w:tc>
          <w:tcPr>
            <w:tcW w:w="3402" w:type="dxa"/>
            <w:tcBorders>
              <w:top w:val="single" w:sz="4" w:space="0" w:color="auto"/>
              <w:left w:val="single" w:sz="6" w:space="0" w:color="auto"/>
              <w:right w:val="single" w:sz="6" w:space="0" w:color="auto"/>
            </w:tcBorders>
            <w:shd w:val="clear" w:color="auto" w:fill="FFFFFF"/>
            <w:vAlign w:val="center"/>
          </w:tcPr>
          <w:p w:rsidR="00F56CDF" w:rsidRPr="00FE6B37" w:rsidRDefault="00F56CDF" w:rsidP="00F56CDF">
            <w:pPr>
              <w:ind w:left="113"/>
              <w:jc w:val="center"/>
            </w:pPr>
            <w:r w:rsidRPr="00FE6B37">
              <w:t>2-3</w:t>
            </w:r>
          </w:p>
        </w:tc>
      </w:tr>
      <w:tr w:rsidR="00F56CDF" w:rsidRPr="00FE6B37" w:rsidTr="00A5081C">
        <w:trPr>
          <w:trHeight w:val="20"/>
        </w:trPr>
        <w:tc>
          <w:tcPr>
            <w:tcW w:w="3208" w:type="dxa"/>
            <w:tcBorders>
              <w:top w:val="single" w:sz="4" w:space="0" w:color="auto"/>
              <w:left w:val="single" w:sz="6" w:space="0" w:color="auto"/>
              <w:bottom w:val="single" w:sz="4" w:space="0" w:color="auto"/>
              <w:right w:val="single" w:sz="6" w:space="0" w:color="auto"/>
            </w:tcBorders>
            <w:shd w:val="clear" w:color="auto" w:fill="FFFFFF"/>
            <w:vAlign w:val="center"/>
          </w:tcPr>
          <w:p w:rsidR="00F56CDF" w:rsidRPr="00FE6B37" w:rsidRDefault="00F56CDF" w:rsidP="00F56CDF">
            <w:pPr>
              <w:ind w:left="113" w:firstLine="359"/>
            </w:pPr>
            <w:r w:rsidRPr="00FE6B37">
              <w:t>Цветность</w:t>
            </w:r>
          </w:p>
        </w:tc>
        <w:tc>
          <w:tcPr>
            <w:tcW w:w="3260" w:type="dxa"/>
            <w:tcBorders>
              <w:top w:val="single" w:sz="4" w:space="0" w:color="auto"/>
              <w:left w:val="single" w:sz="6" w:space="0" w:color="auto"/>
              <w:bottom w:val="single" w:sz="4" w:space="0" w:color="auto"/>
              <w:right w:val="single" w:sz="6" w:space="0" w:color="auto"/>
            </w:tcBorders>
            <w:shd w:val="clear" w:color="auto" w:fill="FFFFFF"/>
            <w:vAlign w:val="center"/>
          </w:tcPr>
          <w:p w:rsidR="00F56CDF" w:rsidRPr="00FE6B37" w:rsidRDefault="00F56CDF" w:rsidP="00F56CDF">
            <w:pPr>
              <w:ind w:left="113"/>
              <w:jc w:val="center"/>
            </w:pPr>
            <w:r w:rsidRPr="00FE6B37">
              <w:t>градус</w:t>
            </w:r>
          </w:p>
        </w:tc>
        <w:tc>
          <w:tcPr>
            <w:tcW w:w="3402" w:type="dxa"/>
            <w:tcBorders>
              <w:top w:val="single" w:sz="4" w:space="0" w:color="auto"/>
              <w:left w:val="single" w:sz="6" w:space="0" w:color="auto"/>
              <w:bottom w:val="single" w:sz="4" w:space="0" w:color="auto"/>
              <w:right w:val="single" w:sz="6" w:space="0" w:color="auto"/>
            </w:tcBorders>
            <w:shd w:val="clear" w:color="auto" w:fill="FFFFFF"/>
            <w:vAlign w:val="center"/>
          </w:tcPr>
          <w:p w:rsidR="00F56CDF" w:rsidRPr="00FE6B37" w:rsidRDefault="00F56CDF" w:rsidP="00F56CDF">
            <w:pPr>
              <w:ind w:left="113"/>
              <w:jc w:val="center"/>
            </w:pPr>
            <w:r w:rsidRPr="00FE6B37">
              <w:t>30</w:t>
            </w:r>
          </w:p>
        </w:tc>
      </w:tr>
      <w:tr w:rsidR="00F56CDF" w:rsidRPr="00FE6B37" w:rsidTr="00A5081C">
        <w:trPr>
          <w:trHeight w:val="20"/>
        </w:trPr>
        <w:tc>
          <w:tcPr>
            <w:tcW w:w="3208" w:type="dxa"/>
            <w:tcBorders>
              <w:top w:val="single" w:sz="4"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F56CDF">
            <w:pPr>
              <w:ind w:left="113" w:firstLine="359"/>
            </w:pPr>
            <w:r w:rsidRPr="00FE6B37">
              <w:t>Мутность</w:t>
            </w:r>
          </w:p>
          <w:p w:rsidR="00F56CDF" w:rsidRPr="00FE6B37" w:rsidRDefault="00F56CDF" w:rsidP="00F56CDF">
            <w:pPr>
              <w:ind w:left="113" w:firstLine="359"/>
            </w:pPr>
            <w:r w:rsidRPr="00FE6B37">
              <w:t xml:space="preserve">• по </w:t>
            </w:r>
            <w:proofErr w:type="spellStart"/>
            <w:r w:rsidRPr="00FE6B37">
              <w:t>формазину</w:t>
            </w:r>
            <w:proofErr w:type="spellEnd"/>
          </w:p>
          <w:p w:rsidR="00F56CDF" w:rsidRPr="00FE6B37" w:rsidRDefault="00F56CDF" w:rsidP="00F56CDF">
            <w:pPr>
              <w:ind w:left="113" w:firstLine="359"/>
            </w:pPr>
            <w:r w:rsidRPr="00FE6B37">
              <w:t xml:space="preserve">• по </w:t>
            </w:r>
            <w:proofErr w:type="spellStart"/>
            <w:r w:rsidRPr="00FE6B37">
              <w:t>коалину</w:t>
            </w:r>
            <w:proofErr w:type="spellEnd"/>
          </w:p>
        </w:tc>
        <w:tc>
          <w:tcPr>
            <w:tcW w:w="3260" w:type="dxa"/>
            <w:tcBorders>
              <w:top w:val="single" w:sz="4"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F56CDF">
            <w:pPr>
              <w:ind w:left="113"/>
              <w:jc w:val="center"/>
            </w:pPr>
          </w:p>
          <w:p w:rsidR="00F56CDF" w:rsidRPr="00FE6B37" w:rsidRDefault="00F56CDF" w:rsidP="00F56CDF">
            <w:pPr>
              <w:ind w:left="113"/>
              <w:jc w:val="center"/>
            </w:pPr>
            <w:r w:rsidRPr="00FE6B37">
              <w:t>мг/л</w:t>
            </w:r>
          </w:p>
          <w:p w:rsidR="00F56CDF" w:rsidRPr="00FE6B37" w:rsidRDefault="00F56CDF" w:rsidP="00F56CDF">
            <w:pPr>
              <w:ind w:left="113"/>
              <w:jc w:val="center"/>
              <w:rPr>
                <w:rFonts w:eastAsia="Courier New"/>
              </w:rPr>
            </w:pPr>
            <w:r w:rsidRPr="00FE6B37">
              <w:t>мг/л</w:t>
            </w:r>
          </w:p>
        </w:tc>
        <w:tc>
          <w:tcPr>
            <w:tcW w:w="3402" w:type="dxa"/>
            <w:tcBorders>
              <w:top w:val="single" w:sz="4"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F56CDF">
            <w:pPr>
              <w:ind w:left="113"/>
              <w:jc w:val="center"/>
            </w:pPr>
          </w:p>
          <w:p w:rsidR="00F56CDF" w:rsidRPr="00FE6B37" w:rsidRDefault="00F56CDF" w:rsidP="00F56CDF">
            <w:pPr>
              <w:ind w:left="113"/>
              <w:jc w:val="center"/>
            </w:pPr>
            <w:r w:rsidRPr="00FE6B37">
              <w:t>2,6-3,5</w:t>
            </w:r>
          </w:p>
          <w:p w:rsidR="00F56CDF" w:rsidRPr="00FE6B37" w:rsidRDefault="00F56CDF" w:rsidP="00F56CDF">
            <w:pPr>
              <w:ind w:left="113"/>
              <w:jc w:val="center"/>
              <w:rPr>
                <w:rFonts w:eastAsia="Courier New"/>
              </w:rPr>
            </w:pPr>
            <w:r w:rsidRPr="00FE6B37">
              <w:t>1,5-2,0</w:t>
            </w:r>
          </w:p>
        </w:tc>
      </w:tr>
    </w:tbl>
    <w:p w:rsidR="00F56CDF" w:rsidRPr="00FE6B37" w:rsidRDefault="00F56CDF" w:rsidP="00F56CDF">
      <w:pPr>
        <w:suppressAutoHyphens/>
        <w:rPr>
          <w:bCs/>
          <w:kern w:val="1"/>
          <w:lang w:eastAsia="ar-SA"/>
        </w:rPr>
      </w:pPr>
      <w:r w:rsidRPr="00FE6B37">
        <w:rPr>
          <w:bCs/>
          <w:kern w:val="1"/>
          <w:lang w:eastAsia="ar-SA"/>
        </w:rPr>
        <w:t>Безвредность питьевой воды по химическому составу определяется ее соответствием нормативам, приведенным в таблице 3.</w:t>
      </w:r>
    </w:p>
    <w:p w:rsidR="00F56CDF" w:rsidRPr="00FE6B37" w:rsidRDefault="00F56CDF" w:rsidP="00F56CDF">
      <w:pPr>
        <w:suppressAutoHyphens/>
        <w:rPr>
          <w:bCs/>
          <w:kern w:val="1"/>
          <w:lang w:eastAsia="ar-SA"/>
        </w:rPr>
      </w:pPr>
    </w:p>
    <w:p w:rsidR="00F56CDF" w:rsidRPr="00FE6B37" w:rsidRDefault="00F56CDF" w:rsidP="00F56CDF">
      <w:pPr>
        <w:suppressAutoHyphens/>
        <w:jc w:val="center"/>
        <w:rPr>
          <w:bCs/>
          <w:kern w:val="1"/>
          <w:lang w:eastAsia="ar-SA"/>
        </w:rPr>
      </w:pPr>
      <w:r w:rsidRPr="00FE6B37">
        <w:rPr>
          <w:bCs/>
          <w:kern w:val="1"/>
          <w:lang w:eastAsia="ar-SA"/>
        </w:rPr>
        <w:t>Таблица 3. − Нормативы по химическим показателям</w:t>
      </w:r>
    </w:p>
    <w:p w:rsidR="00F56CDF" w:rsidRPr="00FE6B37" w:rsidRDefault="00F56CDF" w:rsidP="00F56CDF">
      <w:pPr>
        <w:suppressAutoHyphens/>
        <w:rPr>
          <w:bCs/>
          <w:kern w:val="1"/>
          <w:lang w:eastAsia="ar-SA"/>
        </w:rPr>
      </w:pPr>
    </w:p>
    <w:tbl>
      <w:tblPr>
        <w:tblOverlap w:val="never"/>
        <w:tblW w:w="9685" w:type="dxa"/>
        <w:jc w:val="center"/>
        <w:tblInd w:w="-4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31"/>
        <w:gridCol w:w="2835"/>
        <w:gridCol w:w="2219"/>
      </w:tblGrid>
      <w:tr w:rsidR="00F56CDF" w:rsidRPr="00FE6B37" w:rsidTr="000D468F">
        <w:trPr>
          <w:trHeight w:hRule="exact" w:val="612"/>
          <w:tblHeader/>
          <w:jc w:val="center"/>
        </w:trPr>
        <w:tc>
          <w:tcPr>
            <w:tcW w:w="4631"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CD4A62">
            <w:pPr>
              <w:ind w:left="113" w:hanging="32"/>
              <w:jc w:val="center"/>
            </w:pPr>
            <w:r w:rsidRPr="00FE6B37">
              <w:t>Показатели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CD4A62">
            <w:pPr>
              <w:ind w:left="113" w:hanging="87"/>
              <w:jc w:val="center"/>
            </w:pPr>
            <w:r w:rsidRPr="00FE6B37">
              <w:t>Единица измерения</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F56CDF">
            <w:pPr>
              <w:ind w:left="113"/>
              <w:jc w:val="center"/>
            </w:pPr>
            <w:r w:rsidRPr="00FE6B37">
              <w:t>Норматив в пределах</w:t>
            </w:r>
          </w:p>
        </w:tc>
      </w:tr>
      <w:tr w:rsidR="00F56CDF" w:rsidRPr="00FE6B37" w:rsidTr="000D468F">
        <w:trPr>
          <w:trHeight w:val="164"/>
          <w:jc w:val="center"/>
        </w:trPr>
        <w:tc>
          <w:tcPr>
            <w:tcW w:w="4631"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CD4A62">
            <w:pPr>
              <w:ind w:left="113" w:hanging="32"/>
            </w:pPr>
            <w:r w:rsidRPr="00FE6B37">
              <w:t>Водородный показатель</w:t>
            </w:r>
          </w:p>
        </w:tc>
        <w:tc>
          <w:tcPr>
            <w:tcW w:w="2835"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0D468F">
            <w:pPr>
              <w:ind w:firstLine="0"/>
              <w:jc w:val="center"/>
            </w:pPr>
            <w:r w:rsidRPr="00FE6B37">
              <w:t>Единицы рН</w:t>
            </w:r>
          </w:p>
        </w:tc>
        <w:tc>
          <w:tcPr>
            <w:tcW w:w="2219"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0D468F">
            <w:pPr>
              <w:ind w:left="113" w:firstLine="19"/>
              <w:jc w:val="center"/>
            </w:pPr>
            <w:r w:rsidRPr="00FE6B37">
              <w:t>6-9</w:t>
            </w:r>
          </w:p>
        </w:tc>
      </w:tr>
      <w:tr w:rsidR="00F56CDF" w:rsidRPr="00FE6B37" w:rsidTr="000D468F">
        <w:trPr>
          <w:trHeight w:val="54"/>
          <w:jc w:val="center"/>
        </w:trPr>
        <w:tc>
          <w:tcPr>
            <w:tcW w:w="4631" w:type="dxa"/>
            <w:tcBorders>
              <w:left w:val="single" w:sz="6" w:space="0" w:color="auto"/>
              <w:right w:val="single" w:sz="6" w:space="0" w:color="auto"/>
            </w:tcBorders>
            <w:shd w:val="clear" w:color="auto" w:fill="FFFFFF"/>
            <w:vAlign w:val="center"/>
          </w:tcPr>
          <w:p w:rsidR="00F56CDF" w:rsidRPr="00FE6B37" w:rsidRDefault="00F56CDF" w:rsidP="00CD4A62">
            <w:pPr>
              <w:ind w:left="113" w:hanging="32"/>
            </w:pPr>
            <w:r w:rsidRPr="00FE6B37">
              <w:t>Общая минерализация (сухой остаток)</w:t>
            </w:r>
          </w:p>
        </w:tc>
        <w:tc>
          <w:tcPr>
            <w:tcW w:w="2835" w:type="dxa"/>
            <w:tcBorders>
              <w:left w:val="single" w:sz="6" w:space="0" w:color="auto"/>
              <w:right w:val="single" w:sz="6" w:space="0" w:color="auto"/>
            </w:tcBorders>
            <w:shd w:val="clear" w:color="auto" w:fill="FFFFFF"/>
            <w:vAlign w:val="center"/>
          </w:tcPr>
          <w:p w:rsidR="00F56CDF" w:rsidRPr="00FE6B37" w:rsidRDefault="00F56CDF" w:rsidP="000D468F">
            <w:pPr>
              <w:ind w:hanging="10"/>
              <w:jc w:val="center"/>
            </w:pPr>
            <w:r w:rsidRPr="00FE6B37">
              <w:t>Мг/л</w:t>
            </w:r>
          </w:p>
        </w:tc>
        <w:tc>
          <w:tcPr>
            <w:tcW w:w="2219" w:type="dxa"/>
            <w:tcBorders>
              <w:left w:val="single" w:sz="6" w:space="0" w:color="auto"/>
              <w:right w:val="single" w:sz="6" w:space="0" w:color="auto"/>
            </w:tcBorders>
            <w:shd w:val="clear" w:color="auto" w:fill="FFFFFF"/>
            <w:vAlign w:val="center"/>
          </w:tcPr>
          <w:p w:rsidR="00F56CDF" w:rsidRPr="00FE6B37" w:rsidRDefault="00F56CDF" w:rsidP="000D468F">
            <w:pPr>
              <w:ind w:left="113" w:firstLine="19"/>
              <w:jc w:val="center"/>
            </w:pPr>
            <w:r w:rsidRPr="00FE6B37">
              <w:t>1000-1500</w:t>
            </w:r>
          </w:p>
        </w:tc>
      </w:tr>
      <w:tr w:rsidR="00F56CDF" w:rsidRPr="00FE6B37" w:rsidTr="000D468F">
        <w:trPr>
          <w:trHeight w:val="340"/>
          <w:jc w:val="center"/>
        </w:trPr>
        <w:tc>
          <w:tcPr>
            <w:tcW w:w="4631" w:type="dxa"/>
            <w:tcBorders>
              <w:left w:val="single" w:sz="6" w:space="0" w:color="auto"/>
              <w:right w:val="single" w:sz="6" w:space="0" w:color="auto"/>
            </w:tcBorders>
            <w:shd w:val="clear" w:color="auto" w:fill="FFFFFF"/>
            <w:vAlign w:val="center"/>
          </w:tcPr>
          <w:p w:rsidR="00F56CDF" w:rsidRPr="00FE6B37" w:rsidRDefault="00F56CDF" w:rsidP="00CD4A62">
            <w:pPr>
              <w:ind w:left="113" w:hanging="32"/>
            </w:pPr>
            <w:r w:rsidRPr="00FE6B37">
              <w:t>Жесткость общая</w:t>
            </w:r>
          </w:p>
        </w:tc>
        <w:tc>
          <w:tcPr>
            <w:tcW w:w="2835" w:type="dxa"/>
            <w:tcBorders>
              <w:left w:val="single" w:sz="6" w:space="0" w:color="auto"/>
              <w:right w:val="single" w:sz="6" w:space="0" w:color="auto"/>
            </w:tcBorders>
            <w:shd w:val="clear" w:color="auto" w:fill="FFFFFF"/>
            <w:vAlign w:val="center"/>
          </w:tcPr>
          <w:p w:rsidR="00F56CDF" w:rsidRPr="00FE6B37" w:rsidRDefault="00F56CDF" w:rsidP="000D468F">
            <w:pPr>
              <w:ind w:left="113" w:hanging="113"/>
              <w:jc w:val="center"/>
            </w:pPr>
            <w:r w:rsidRPr="00FE6B37">
              <w:t>Моль/</w:t>
            </w:r>
            <w:proofErr w:type="gramStart"/>
            <w:r w:rsidRPr="00FE6B37">
              <w:t>л</w:t>
            </w:r>
            <w:proofErr w:type="gramEnd"/>
          </w:p>
        </w:tc>
        <w:tc>
          <w:tcPr>
            <w:tcW w:w="2219" w:type="dxa"/>
            <w:tcBorders>
              <w:left w:val="single" w:sz="6" w:space="0" w:color="auto"/>
              <w:right w:val="single" w:sz="6" w:space="0" w:color="auto"/>
            </w:tcBorders>
            <w:shd w:val="clear" w:color="auto" w:fill="FFFFFF"/>
            <w:vAlign w:val="center"/>
          </w:tcPr>
          <w:p w:rsidR="00F56CDF" w:rsidRPr="00FE6B37" w:rsidRDefault="00F56CDF" w:rsidP="000D468F">
            <w:pPr>
              <w:ind w:left="113" w:firstLine="19"/>
              <w:jc w:val="center"/>
            </w:pPr>
            <w:r w:rsidRPr="00FE6B37">
              <w:t>7-10</w:t>
            </w:r>
          </w:p>
        </w:tc>
      </w:tr>
      <w:tr w:rsidR="00F56CDF" w:rsidRPr="00FE6B37" w:rsidTr="000D468F">
        <w:trPr>
          <w:trHeight w:val="166"/>
          <w:jc w:val="center"/>
        </w:trPr>
        <w:tc>
          <w:tcPr>
            <w:tcW w:w="4631"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CD4A62">
            <w:pPr>
              <w:ind w:left="113" w:hanging="32"/>
            </w:pPr>
            <w:r w:rsidRPr="00FE6B37">
              <w:t xml:space="preserve">Окисляемость </w:t>
            </w:r>
            <w:proofErr w:type="spellStart"/>
            <w:r w:rsidRPr="00FE6B37">
              <w:t>перманганантная</w:t>
            </w:r>
            <w:proofErr w:type="spellEnd"/>
          </w:p>
        </w:tc>
        <w:tc>
          <w:tcPr>
            <w:tcW w:w="2835"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0D468F">
            <w:pPr>
              <w:ind w:left="113" w:firstLine="19"/>
              <w:jc w:val="center"/>
            </w:pPr>
            <w:r w:rsidRPr="00FE6B37">
              <w:t>Мг/л</w:t>
            </w:r>
          </w:p>
        </w:tc>
        <w:tc>
          <w:tcPr>
            <w:tcW w:w="2219"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0D468F">
            <w:pPr>
              <w:ind w:left="113" w:firstLine="19"/>
              <w:jc w:val="center"/>
            </w:pPr>
            <w:r w:rsidRPr="00FE6B37">
              <w:t>5-7</w:t>
            </w:r>
          </w:p>
        </w:tc>
      </w:tr>
    </w:tbl>
    <w:p w:rsidR="00F56CDF" w:rsidRPr="00FE6B37" w:rsidRDefault="00F56CDF" w:rsidP="00F56CDF">
      <w:pPr>
        <w:suppressAutoHyphens/>
        <w:spacing w:line="360" w:lineRule="auto"/>
        <w:rPr>
          <w:bCs/>
          <w:kern w:val="1"/>
          <w:lang w:eastAsia="ar-SA"/>
        </w:rPr>
      </w:pPr>
    </w:p>
    <w:p w:rsidR="00F56CDF" w:rsidRPr="00FE6B37" w:rsidRDefault="00F56CDF" w:rsidP="00F56CDF">
      <w:pPr>
        <w:suppressAutoHyphens/>
        <w:rPr>
          <w:bCs/>
          <w:kern w:val="1"/>
          <w:lang w:eastAsia="ar-SA"/>
        </w:rPr>
      </w:pPr>
      <w:r w:rsidRPr="00FE6B37">
        <w:rPr>
          <w:bCs/>
          <w:kern w:val="1"/>
          <w:lang w:eastAsia="ar-SA"/>
        </w:rPr>
        <w:t>Безвредность питьевой воды по техническому составу определяется ее соответствием нормативам по содержанию вредных химических веществ, приведенных в таблице 4.</w:t>
      </w:r>
    </w:p>
    <w:p w:rsidR="00F56CDF" w:rsidRPr="00FE6B37" w:rsidRDefault="00F56CDF" w:rsidP="00F56CDF">
      <w:pPr>
        <w:suppressAutoHyphens/>
        <w:rPr>
          <w:bCs/>
          <w:kern w:val="1"/>
          <w:lang w:eastAsia="ar-SA"/>
        </w:rPr>
      </w:pPr>
    </w:p>
    <w:p w:rsidR="00F56CDF" w:rsidRPr="00FE6B37" w:rsidRDefault="00F56CDF" w:rsidP="00F56CDF">
      <w:pPr>
        <w:suppressAutoHyphens/>
        <w:spacing w:line="360" w:lineRule="auto"/>
        <w:jc w:val="center"/>
        <w:rPr>
          <w:b/>
          <w:bCs/>
          <w:kern w:val="1"/>
          <w:sz w:val="24"/>
          <w:szCs w:val="24"/>
        </w:rPr>
      </w:pPr>
      <w:r w:rsidRPr="00FE6B37">
        <w:rPr>
          <w:bCs/>
          <w:kern w:val="1"/>
          <w:lang w:eastAsia="ar-SA"/>
        </w:rPr>
        <w:t>Таблица 4. − Нормативы по содержанию вредных химических веществ</w:t>
      </w:r>
    </w:p>
    <w:tbl>
      <w:tblPr>
        <w:tblOverlap w:val="neve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 w:type="dxa"/>
          <w:right w:w="10" w:type="dxa"/>
        </w:tblCellMar>
        <w:tblLook w:val="0000" w:firstRow="0" w:lastRow="0" w:firstColumn="0" w:lastColumn="0" w:noHBand="0" w:noVBand="0"/>
      </w:tblPr>
      <w:tblGrid>
        <w:gridCol w:w="2842"/>
        <w:gridCol w:w="2347"/>
        <w:gridCol w:w="2366"/>
        <w:gridCol w:w="2146"/>
      </w:tblGrid>
      <w:tr w:rsidR="00F56CDF" w:rsidRPr="00FE6B37" w:rsidTr="00F56CDF">
        <w:trPr>
          <w:trHeight w:hRule="exact" w:val="691"/>
          <w:jc w:val="center"/>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20"/>
              <w:jc w:val="center"/>
            </w:pPr>
            <w:r w:rsidRPr="00FE6B37">
              <w:t>Показатели</w:t>
            </w:r>
          </w:p>
        </w:tc>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27"/>
              <w:jc w:val="center"/>
            </w:pPr>
            <w:r w:rsidRPr="00FE6B37">
              <w:t>Единица</w:t>
            </w:r>
          </w:p>
          <w:p w:rsidR="00F56CDF" w:rsidRPr="00FE6B37" w:rsidRDefault="00F56CDF" w:rsidP="00F56CDF">
            <w:pPr>
              <w:ind w:left="113"/>
              <w:jc w:val="center"/>
            </w:pPr>
            <w:r w:rsidRPr="00FE6B37">
              <w:t>измерения</w:t>
            </w:r>
          </w:p>
        </w:tc>
        <w:tc>
          <w:tcPr>
            <w:tcW w:w="2366"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firstLine="36"/>
              <w:jc w:val="center"/>
            </w:pPr>
            <w:r w:rsidRPr="00FE6B37">
              <w:t>Нормативы не более</w:t>
            </w:r>
          </w:p>
        </w:tc>
        <w:tc>
          <w:tcPr>
            <w:tcW w:w="2146"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62"/>
              <w:jc w:val="center"/>
            </w:pPr>
            <w:r w:rsidRPr="00FE6B37">
              <w:t>Класс опасности</w:t>
            </w:r>
          </w:p>
        </w:tc>
      </w:tr>
      <w:tr w:rsidR="00F56CDF" w:rsidRPr="00FE6B37" w:rsidTr="00F56CDF">
        <w:trPr>
          <w:trHeight w:val="20"/>
          <w:jc w:val="center"/>
        </w:trPr>
        <w:tc>
          <w:tcPr>
            <w:tcW w:w="2842"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D33E18">
            <w:pPr>
              <w:ind w:left="113" w:hanging="20"/>
              <w:jc w:val="center"/>
            </w:pPr>
            <w:r w:rsidRPr="00FE6B37">
              <w:t>Нитраты</w:t>
            </w:r>
          </w:p>
        </w:tc>
        <w:tc>
          <w:tcPr>
            <w:tcW w:w="2347"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D33E18">
            <w:pPr>
              <w:ind w:left="113" w:hanging="27"/>
              <w:jc w:val="center"/>
            </w:pPr>
            <w:r w:rsidRPr="00FE6B37">
              <w:t>мг/л</w:t>
            </w:r>
          </w:p>
        </w:tc>
        <w:tc>
          <w:tcPr>
            <w:tcW w:w="2366"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D33E18">
            <w:pPr>
              <w:ind w:left="113" w:firstLine="36"/>
              <w:jc w:val="center"/>
            </w:pPr>
            <w:r w:rsidRPr="00FE6B37">
              <w:t>45,0</w:t>
            </w:r>
          </w:p>
        </w:tc>
        <w:tc>
          <w:tcPr>
            <w:tcW w:w="2146"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D33E18">
            <w:pPr>
              <w:ind w:left="113" w:hanging="62"/>
              <w:jc w:val="center"/>
            </w:pPr>
            <w:r w:rsidRPr="00FE6B37">
              <w:t>3</w:t>
            </w:r>
          </w:p>
        </w:tc>
      </w:tr>
      <w:tr w:rsidR="00F56CDF" w:rsidRPr="00FE6B37" w:rsidTr="00F56CDF">
        <w:trPr>
          <w:trHeight w:val="20"/>
          <w:jc w:val="center"/>
        </w:trPr>
        <w:tc>
          <w:tcPr>
            <w:tcW w:w="2842" w:type="dxa"/>
            <w:tcBorders>
              <w:left w:val="single" w:sz="6" w:space="0" w:color="auto"/>
              <w:right w:val="single" w:sz="6" w:space="0" w:color="auto"/>
            </w:tcBorders>
            <w:shd w:val="clear" w:color="auto" w:fill="FFFFFF"/>
            <w:vAlign w:val="center"/>
          </w:tcPr>
          <w:p w:rsidR="00F56CDF" w:rsidRPr="00FE6B37" w:rsidRDefault="00F56CDF" w:rsidP="00D33E18">
            <w:pPr>
              <w:ind w:left="113" w:hanging="20"/>
              <w:jc w:val="center"/>
            </w:pPr>
            <w:r w:rsidRPr="00FE6B37">
              <w:t>сульфаты</w:t>
            </w:r>
          </w:p>
        </w:tc>
        <w:tc>
          <w:tcPr>
            <w:tcW w:w="2347" w:type="dxa"/>
            <w:tcBorders>
              <w:left w:val="single" w:sz="6" w:space="0" w:color="auto"/>
              <w:right w:val="single" w:sz="6" w:space="0" w:color="auto"/>
            </w:tcBorders>
            <w:shd w:val="clear" w:color="auto" w:fill="FFFFFF"/>
            <w:vAlign w:val="center"/>
          </w:tcPr>
          <w:p w:rsidR="00F56CDF" w:rsidRPr="00FE6B37" w:rsidRDefault="00F56CDF" w:rsidP="00D33E18">
            <w:pPr>
              <w:ind w:left="113" w:hanging="27"/>
              <w:jc w:val="center"/>
            </w:pPr>
            <w:r w:rsidRPr="00FE6B37">
              <w:t>мг/л</w:t>
            </w:r>
          </w:p>
        </w:tc>
        <w:tc>
          <w:tcPr>
            <w:tcW w:w="2366" w:type="dxa"/>
            <w:tcBorders>
              <w:left w:val="single" w:sz="6" w:space="0" w:color="auto"/>
              <w:right w:val="single" w:sz="6" w:space="0" w:color="auto"/>
            </w:tcBorders>
            <w:shd w:val="clear" w:color="auto" w:fill="FFFFFF"/>
            <w:vAlign w:val="center"/>
          </w:tcPr>
          <w:p w:rsidR="00F56CDF" w:rsidRPr="00FE6B37" w:rsidRDefault="00F56CDF" w:rsidP="00D33E18">
            <w:pPr>
              <w:ind w:left="113" w:firstLine="36"/>
              <w:jc w:val="center"/>
            </w:pPr>
            <w:r w:rsidRPr="00FE6B37">
              <w:t>500</w:t>
            </w:r>
          </w:p>
        </w:tc>
        <w:tc>
          <w:tcPr>
            <w:tcW w:w="2146" w:type="dxa"/>
            <w:tcBorders>
              <w:left w:val="single" w:sz="6" w:space="0" w:color="auto"/>
              <w:right w:val="single" w:sz="6" w:space="0" w:color="auto"/>
            </w:tcBorders>
            <w:shd w:val="clear" w:color="auto" w:fill="FFFFFF"/>
            <w:vAlign w:val="center"/>
          </w:tcPr>
          <w:p w:rsidR="00F56CDF" w:rsidRPr="00FE6B37" w:rsidRDefault="00F56CDF" w:rsidP="00D33E18">
            <w:pPr>
              <w:ind w:left="113" w:hanging="62"/>
              <w:jc w:val="center"/>
            </w:pPr>
            <w:r w:rsidRPr="00FE6B37">
              <w:t>3</w:t>
            </w:r>
          </w:p>
        </w:tc>
      </w:tr>
      <w:tr w:rsidR="00F56CDF" w:rsidRPr="00FE6B37" w:rsidTr="00F56CDF">
        <w:trPr>
          <w:trHeight w:val="20"/>
          <w:jc w:val="center"/>
        </w:trPr>
        <w:tc>
          <w:tcPr>
            <w:tcW w:w="2842"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20"/>
              <w:jc w:val="center"/>
            </w:pPr>
            <w:r w:rsidRPr="00FE6B37">
              <w:t>хлориды</w:t>
            </w:r>
          </w:p>
        </w:tc>
        <w:tc>
          <w:tcPr>
            <w:tcW w:w="2347"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27"/>
              <w:jc w:val="center"/>
            </w:pPr>
            <w:r w:rsidRPr="00FE6B37">
              <w:t>мг/л</w:t>
            </w:r>
          </w:p>
        </w:tc>
        <w:tc>
          <w:tcPr>
            <w:tcW w:w="2366"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firstLine="36"/>
              <w:jc w:val="center"/>
            </w:pPr>
            <w:r w:rsidRPr="00FE6B37">
              <w:t>350</w:t>
            </w:r>
          </w:p>
        </w:tc>
        <w:tc>
          <w:tcPr>
            <w:tcW w:w="2146"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62"/>
              <w:jc w:val="center"/>
            </w:pPr>
            <w:r w:rsidRPr="00FE6B37">
              <w:t>3</w:t>
            </w:r>
          </w:p>
        </w:tc>
      </w:tr>
    </w:tbl>
    <w:p w:rsidR="00F56CDF" w:rsidRPr="00FE6B37" w:rsidRDefault="00F56CDF" w:rsidP="00F56CDF">
      <w:pPr>
        <w:suppressAutoHyphens/>
        <w:spacing w:line="360" w:lineRule="auto"/>
        <w:rPr>
          <w:bCs/>
          <w:kern w:val="1"/>
          <w:lang w:eastAsia="ar-SA"/>
        </w:rPr>
      </w:pPr>
    </w:p>
    <w:p w:rsidR="00F56CDF" w:rsidRPr="00FE6B37" w:rsidRDefault="00F56CDF" w:rsidP="00F56CDF">
      <w:pPr>
        <w:suppressAutoHyphens/>
        <w:rPr>
          <w:bCs/>
          <w:kern w:val="1"/>
          <w:lang w:eastAsia="ar-SA"/>
        </w:rPr>
      </w:pPr>
      <w:r w:rsidRPr="00FE6B37">
        <w:rPr>
          <w:bCs/>
          <w:kern w:val="1"/>
          <w:lang w:eastAsia="ar-SA"/>
        </w:rPr>
        <w:t>Проведение анализов качества питьевой воды производится по методам согласно нормативной документации, приведенной в таблице 5.</w:t>
      </w:r>
    </w:p>
    <w:p w:rsidR="00F56CDF" w:rsidRPr="00FE6B37" w:rsidRDefault="00F56CDF" w:rsidP="00F56CDF">
      <w:pPr>
        <w:suppressAutoHyphens/>
        <w:spacing w:line="360" w:lineRule="auto"/>
        <w:rPr>
          <w:bCs/>
          <w:kern w:val="1"/>
          <w:lang w:eastAsia="ar-SA"/>
        </w:rPr>
      </w:pPr>
    </w:p>
    <w:p w:rsidR="00F56CDF" w:rsidRPr="00FE6B37" w:rsidRDefault="00F56CDF" w:rsidP="00F56CDF">
      <w:pPr>
        <w:suppressAutoHyphens/>
        <w:spacing w:line="360" w:lineRule="auto"/>
        <w:jc w:val="center"/>
        <w:rPr>
          <w:bCs/>
          <w:kern w:val="1"/>
          <w:lang w:eastAsia="ar-SA"/>
        </w:rPr>
      </w:pPr>
      <w:r w:rsidRPr="00FE6B37">
        <w:rPr>
          <w:bCs/>
          <w:kern w:val="1"/>
          <w:lang w:eastAsia="ar-SA"/>
        </w:rPr>
        <w:t>Таблица 5. − Методы контроля качества питьевой воды</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22"/>
        <w:gridCol w:w="3163"/>
        <w:gridCol w:w="3048"/>
      </w:tblGrid>
      <w:tr w:rsidR="00F56CDF" w:rsidRPr="00FE6B37" w:rsidTr="00F56CDF">
        <w:trPr>
          <w:trHeight w:val="529"/>
          <w:jc w:val="center"/>
        </w:trPr>
        <w:tc>
          <w:tcPr>
            <w:tcW w:w="3422"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54"/>
              <w:jc w:val="center"/>
            </w:pPr>
            <w:r w:rsidRPr="00FE6B37">
              <w:t>Показатели</w:t>
            </w:r>
          </w:p>
        </w:tc>
        <w:tc>
          <w:tcPr>
            <w:tcW w:w="3163"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hanging="74"/>
              <w:jc w:val="center"/>
            </w:pPr>
            <w:r w:rsidRPr="00FE6B37">
              <w:t>Обоснование</w:t>
            </w:r>
          </w:p>
        </w:tc>
        <w:tc>
          <w:tcPr>
            <w:tcW w:w="3048" w:type="dxa"/>
            <w:tcBorders>
              <w:top w:val="single" w:sz="6" w:space="0" w:color="auto"/>
              <w:left w:val="single" w:sz="6" w:space="0" w:color="auto"/>
              <w:bottom w:val="single" w:sz="6" w:space="0" w:color="auto"/>
              <w:right w:val="single" w:sz="6" w:space="0" w:color="auto"/>
            </w:tcBorders>
            <w:shd w:val="clear" w:color="auto" w:fill="FFFFFF"/>
            <w:vAlign w:val="center"/>
          </w:tcPr>
          <w:p w:rsidR="00F56CDF" w:rsidRPr="00FE6B37" w:rsidRDefault="00F56CDF" w:rsidP="00D33E18">
            <w:pPr>
              <w:ind w:left="113" w:firstLine="24"/>
              <w:jc w:val="center"/>
            </w:pPr>
            <w:r w:rsidRPr="00FE6B37">
              <w:t>Метод контроля</w:t>
            </w:r>
          </w:p>
        </w:tc>
      </w:tr>
      <w:tr w:rsidR="00F56CDF" w:rsidRPr="00FE6B37" w:rsidTr="00F56CDF">
        <w:trPr>
          <w:trHeight w:val="340"/>
          <w:jc w:val="center"/>
        </w:trPr>
        <w:tc>
          <w:tcPr>
            <w:tcW w:w="3422"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5C66ED">
            <w:pPr>
              <w:ind w:left="113" w:hanging="54"/>
              <w:jc w:val="center"/>
            </w:pPr>
            <w:r w:rsidRPr="00FE6B37">
              <w:t>Запах</w:t>
            </w:r>
          </w:p>
        </w:tc>
        <w:tc>
          <w:tcPr>
            <w:tcW w:w="3163"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D33E18">
            <w:pPr>
              <w:ind w:left="113" w:hanging="74"/>
              <w:jc w:val="center"/>
            </w:pPr>
            <w:r w:rsidRPr="00FE6B37">
              <w:t>ГОСТ 3351-74</w:t>
            </w:r>
          </w:p>
        </w:tc>
        <w:tc>
          <w:tcPr>
            <w:tcW w:w="3048" w:type="dxa"/>
            <w:tcBorders>
              <w:top w:val="single" w:sz="6" w:space="0" w:color="auto"/>
              <w:left w:val="single" w:sz="6" w:space="0" w:color="auto"/>
              <w:right w:val="single" w:sz="6" w:space="0" w:color="auto"/>
            </w:tcBorders>
            <w:shd w:val="clear" w:color="auto" w:fill="FFFFFF"/>
            <w:vAlign w:val="center"/>
          </w:tcPr>
          <w:p w:rsidR="00F56CDF" w:rsidRPr="00FE6B37" w:rsidRDefault="00F56CDF" w:rsidP="005C66ED">
            <w:pPr>
              <w:ind w:left="113" w:firstLine="24"/>
              <w:jc w:val="center"/>
            </w:pPr>
            <w:r w:rsidRPr="00FE6B37">
              <w:t>Органолептический</w:t>
            </w:r>
          </w:p>
        </w:tc>
      </w:tr>
      <w:tr w:rsidR="00F56CDF" w:rsidRPr="00FE6B37" w:rsidTr="00F56CDF">
        <w:trPr>
          <w:trHeight w:val="340"/>
          <w:jc w:val="center"/>
        </w:trPr>
        <w:tc>
          <w:tcPr>
            <w:tcW w:w="3422" w:type="dxa"/>
            <w:tcBorders>
              <w:left w:val="single" w:sz="6" w:space="0" w:color="auto"/>
              <w:right w:val="single" w:sz="6" w:space="0" w:color="auto"/>
            </w:tcBorders>
            <w:shd w:val="clear" w:color="auto" w:fill="FFFFFF"/>
            <w:vAlign w:val="center"/>
          </w:tcPr>
          <w:p w:rsidR="00F56CDF" w:rsidRPr="00FE6B37" w:rsidRDefault="00F56CDF" w:rsidP="005C66ED">
            <w:pPr>
              <w:ind w:left="113" w:hanging="54"/>
              <w:jc w:val="center"/>
            </w:pPr>
            <w:r w:rsidRPr="00FE6B37">
              <w:t>Привкус</w:t>
            </w:r>
          </w:p>
        </w:tc>
        <w:tc>
          <w:tcPr>
            <w:tcW w:w="3163" w:type="dxa"/>
            <w:tcBorders>
              <w:left w:val="single" w:sz="6" w:space="0" w:color="auto"/>
              <w:right w:val="single" w:sz="6" w:space="0" w:color="auto"/>
            </w:tcBorders>
            <w:shd w:val="clear" w:color="auto" w:fill="FFFFFF"/>
            <w:vAlign w:val="center"/>
          </w:tcPr>
          <w:p w:rsidR="00F56CDF" w:rsidRPr="00FE6B37" w:rsidRDefault="00F56CDF" w:rsidP="005C66ED">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F56CDF" w:rsidRPr="00FE6B37" w:rsidRDefault="00F56CDF" w:rsidP="005C66ED">
            <w:pPr>
              <w:ind w:left="113" w:firstLine="24"/>
              <w:jc w:val="center"/>
            </w:pPr>
            <w:r w:rsidRPr="00FE6B37">
              <w:t>Органолептический</w:t>
            </w:r>
          </w:p>
        </w:tc>
      </w:tr>
      <w:tr w:rsidR="00F56CDF" w:rsidRPr="00FE6B37" w:rsidTr="00F56CDF">
        <w:trPr>
          <w:trHeight w:val="340"/>
          <w:jc w:val="center"/>
        </w:trPr>
        <w:tc>
          <w:tcPr>
            <w:tcW w:w="3422" w:type="dxa"/>
            <w:tcBorders>
              <w:left w:val="single" w:sz="6" w:space="0" w:color="auto"/>
              <w:right w:val="single" w:sz="6" w:space="0" w:color="auto"/>
            </w:tcBorders>
            <w:shd w:val="clear" w:color="auto" w:fill="FFFFFF"/>
            <w:vAlign w:val="center"/>
          </w:tcPr>
          <w:p w:rsidR="00F56CDF" w:rsidRPr="00FE6B37" w:rsidRDefault="00F56CDF" w:rsidP="005C66ED">
            <w:pPr>
              <w:ind w:left="113" w:hanging="54"/>
              <w:jc w:val="center"/>
            </w:pPr>
            <w:r w:rsidRPr="00FE6B37">
              <w:t>Мутность</w:t>
            </w:r>
          </w:p>
        </w:tc>
        <w:tc>
          <w:tcPr>
            <w:tcW w:w="3163" w:type="dxa"/>
            <w:tcBorders>
              <w:left w:val="single" w:sz="6" w:space="0" w:color="auto"/>
              <w:right w:val="single" w:sz="6" w:space="0" w:color="auto"/>
            </w:tcBorders>
            <w:shd w:val="clear" w:color="auto" w:fill="FFFFFF"/>
            <w:vAlign w:val="center"/>
          </w:tcPr>
          <w:p w:rsidR="00F56CDF" w:rsidRPr="00FE6B37" w:rsidRDefault="00F56CDF" w:rsidP="005C66ED">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F56CDF" w:rsidRPr="00FE6B37" w:rsidRDefault="00F56CDF" w:rsidP="005C66ED">
            <w:pPr>
              <w:ind w:left="113" w:hanging="113"/>
              <w:jc w:val="center"/>
            </w:pPr>
            <w:r w:rsidRPr="00FE6B37">
              <w:t>Фотометрический</w:t>
            </w:r>
          </w:p>
        </w:tc>
      </w:tr>
      <w:tr w:rsidR="00F56CDF" w:rsidRPr="00FE6B37" w:rsidTr="00F56CDF">
        <w:trPr>
          <w:trHeight w:val="340"/>
          <w:jc w:val="center"/>
        </w:trPr>
        <w:tc>
          <w:tcPr>
            <w:tcW w:w="3422" w:type="dxa"/>
            <w:tcBorders>
              <w:left w:val="single" w:sz="6" w:space="0" w:color="auto"/>
              <w:right w:val="single" w:sz="6" w:space="0" w:color="auto"/>
            </w:tcBorders>
            <w:shd w:val="clear" w:color="auto" w:fill="FFFFFF"/>
            <w:vAlign w:val="center"/>
          </w:tcPr>
          <w:p w:rsidR="00F56CDF" w:rsidRPr="00FE6B37" w:rsidRDefault="00F56CDF" w:rsidP="005C66ED">
            <w:pPr>
              <w:ind w:left="113" w:hanging="54"/>
              <w:jc w:val="center"/>
            </w:pPr>
            <w:r w:rsidRPr="00FE6B37">
              <w:t>Цветность</w:t>
            </w:r>
          </w:p>
        </w:tc>
        <w:tc>
          <w:tcPr>
            <w:tcW w:w="3163" w:type="dxa"/>
            <w:tcBorders>
              <w:left w:val="single" w:sz="6" w:space="0" w:color="auto"/>
              <w:right w:val="single" w:sz="6" w:space="0" w:color="auto"/>
            </w:tcBorders>
            <w:shd w:val="clear" w:color="auto" w:fill="FFFFFF"/>
            <w:vAlign w:val="center"/>
          </w:tcPr>
          <w:p w:rsidR="00F56CDF" w:rsidRPr="00FE6B37" w:rsidRDefault="00F56CDF" w:rsidP="005C66ED">
            <w:pPr>
              <w:ind w:left="113" w:hanging="74"/>
              <w:jc w:val="center"/>
            </w:pPr>
            <w:r w:rsidRPr="00FE6B37">
              <w:t>ГОСТ 3351-74</w:t>
            </w:r>
          </w:p>
        </w:tc>
        <w:tc>
          <w:tcPr>
            <w:tcW w:w="3048" w:type="dxa"/>
            <w:tcBorders>
              <w:left w:val="single" w:sz="6" w:space="0" w:color="auto"/>
              <w:right w:val="single" w:sz="6" w:space="0" w:color="auto"/>
            </w:tcBorders>
            <w:shd w:val="clear" w:color="auto" w:fill="FFFFFF"/>
            <w:vAlign w:val="center"/>
          </w:tcPr>
          <w:p w:rsidR="00F56CDF" w:rsidRPr="00FE6B37" w:rsidRDefault="00F56CDF" w:rsidP="005C66ED">
            <w:pPr>
              <w:ind w:left="113" w:hanging="113"/>
              <w:jc w:val="center"/>
            </w:pPr>
            <w:r w:rsidRPr="00FE6B37">
              <w:t>Фотометрический</w:t>
            </w:r>
          </w:p>
        </w:tc>
      </w:tr>
      <w:tr w:rsidR="00F56CDF" w:rsidRPr="00FE6B37" w:rsidTr="00F56CDF">
        <w:trPr>
          <w:trHeight w:val="340"/>
          <w:jc w:val="center"/>
        </w:trPr>
        <w:tc>
          <w:tcPr>
            <w:tcW w:w="3422"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5C66ED">
            <w:pPr>
              <w:ind w:left="113" w:hanging="54"/>
              <w:jc w:val="center"/>
            </w:pPr>
            <w:r w:rsidRPr="00FE6B37">
              <w:lastRenderedPageBreak/>
              <w:t>Хлор остаточный</w:t>
            </w:r>
          </w:p>
        </w:tc>
        <w:tc>
          <w:tcPr>
            <w:tcW w:w="3163"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5C66ED">
            <w:pPr>
              <w:ind w:left="113" w:hanging="74"/>
              <w:jc w:val="center"/>
            </w:pPr>
            <w:r w:rsidRPr="00FE6B37">
              <w:t>ГОСТ 18190-72</w:t>
            </w:r>
          </w:p>
        </w:tc>
        <w:tc>
          <w:tcPr>
            <w:tcW w:w="3048" w:type="dxa"/>
            <w:tcBorders>
              <w:left w:val="single" w:sz="6" w:space="0" w:color="auto"/>
              <w:bottom w:val="single" w:sz="6" w:space="0" w:color="auto"/>
              <w:right w:val="single" w:sz="6" w:space="0" w:color="auto"/>
            </w:tcBorders>
            <w:shd w:val="clear" w:color="auto" w:fill="FFFFFF"/>
            <w:vAlign w:val="center"/>
          </w:tcPr>
          <w:p w:rsidR="00F56CDF" w:rsidRPr="00FE6B37" w:rsidRDefault="00F56CDF" w:rsidP="005C66ED">
            <w:pPr>
              <w:ind w:left="113" w:hanging="113"/>
              <w:jc w:val="center"/>
            </w:pPr>
            <w:proofErr w:type="spellStart"/>
            <w:r w:rsidRPr="00FE6B37">
              <w:t>Иодометрический</w:t>
            </w:r>
            <w:proofErr w:type="spellEnd"/>
          </w:p>
        </w:tc>
      </w:tr>
    </w:tbl>
    <w:p w:rsidR="00F56CDF" w:rsidRPr="00FE6B37" w:rsidRDefault="00F56CDF" w:rsidP="00F56CDF">
      <w:pPr>
        <w:spacing w:line="360" w:lineRule="auto"/>
        <w:rPr>
          <w:sz w:val="17"/>
        </w:rPr>
      </w:pPr>
    </w:p>
    <w:p w:rsidR="00F56CDF" w:rsidRPr="00FE6B37" w:rsidRDefault="00F56CDF" w:rsidP="00F56CDF">
      <w:r w:rsidRPr="00FE6B37">
        <w:rPr>
          <w:sz w:val="17"/>
        </w:rPr>
        <w:t>Предварительное хлорирование воды перед подачей потребителю не производится.</w:t>
      </w:r>
    </w:p>
    <w:p w:rsidR="00F56CDF" w:rsidRPr="00FE6B37" w:rsidRDefault="00F56CDF" w:rsidP="00F56CDF">
      <w:pPr>
        <w:rPr>
          <w:rFonts w:eastAsia="Calibri"/>
          <w:bCs/>
          <w:kern w:val="1"/>
          <w:sz w:val="17"/>
          <w:lang w:eastAsia="ar-SA"/>
        </w:rPr>
      </w:pPr>
      <w:r w:rsidRPr="00FE6B37">
        <w:rPr>
          <w:rFonts w:eastAsia="Calibri"/>
          <w:bCs/>
          <w:kern w:val="1"/>
          <w:sz w:val="17"/>
          <w:lang w:eastAsia="ar-SA"/>
        </w:rPr>
        <w:t xml:space="preserve"> Необходимость обеззараживания подземных вод определяется органами санитарно-эпидемиологической службы.</w:t>
      </w:r>
    </w:p>
    <w:p w:rsidR="00F56CDF" w:rsidRPr="00FE6B37" w:rsidRDefault="00F56CDF" w:rsidP="00F56CDF">
      <w:pPr>
        <w:jc w:val="center"/>
        <w:rPr>
          <w:b/>
        </w:rPr>
      </w:pPr>
    </w:p>
    <w:p w:rsidR="00F56CDF" w:rsidRPr="00FE6B37" w:rsidRDefault="00F56CDF" w:rsidP="00F56CDF">
      <w:pPr>
        <w:jc w:val="center"/>
      </w:pPr>
      <w:r w:rsidRPr="00FE6B37">
        <w:t>Показатели качества питьевой воды</w:t>
      </w:r>
    </w:p>
    <w:p w:rsidR="00F56CDF" w:rsidRPr="00FE6B37" w:rsidRDefault="00F56CDF" w:rsidP="00F56CDF">
      <w:pPr>
        <w:jc w:val="center"/>
        <w:rPr>
          <w:b/>
          <w:bCs/>
          <w:kern w:val="1"/>
          <w:lang w:eastAsia="ar-SA"/>
        </w:rPr>
      </w:pPr>
    </w:p>
    <w:p w:rsidR="00F56CDF" w:rsidRPr="00FE6B37" w:rsidRDefault="00F56CDF" w:rsidP="00F56CDF">
      <w:r w:rsidRPr="00FE6B37">
        <w:t>Качество подаваемой воды контролируется по результатам периодических лабораторных исследований контролирующими органами.</w:t>
      </w:r>
      <w:bookmarkStart w:id="10" w:name="i137814"/>
      <w:r w:rsidRPr="00FE6B37">
        <w:t xml:space="preserve"> </w:t>
      </w:r>
      <w:r w:rsidRPr="00FE6B37">
        <w:rPr>
          <w:bdr w:val="none" w:sz="0" w:space="0" w:color="auto" w:frame="1"/>
        </w:rPr>
        <w:t xml:space="preserve">В зависимости от местных природных и санитарных условий, а также эпидемической обстановки в населенном месте, перечень контролируемых показателей качества воды, </w:t>
      </w:r>
      <w:bookmarkEnd w:id="10"/>
      <w:r w:rsidRPr="00FE6B37">
        <w:rPr>
          <w:bdr w:val="none" w:sz="0" w:space="0" w:color="auto" w:frame="1"/>
        </w:rPr>
        <w:t>расширяется по постановлению Главного государственного санитарного врача с включением дополнительных микробиологических и (или) химических показателей.</w:t>
      </w:r>
      <w:r w:rsidRPr="00FE6B37">
        <w:t xml:space="preserve"> Перечень показателей проведения расширенных исследований представлены в таблице 6. </w:t>
      </w:r>
    </w:p>
    <w:p w:rsidR="00F56CDF" w:rsidRPr="00FE6B37" w:rsidRDefault="00F56CDF" w:rsidP="00F56CDF"/>
    <w:p w:rsidR="00F56CDF" w:rsidRPr="00FE6B37" w:rsidRDefault="00F56CDF" w:rsidP="00F56CDF">
      <w:pPr>
        <w:spacing w:line="360" w:lineRule="auto"/>
      </w:pPr>
      <w:r w:rsidRPr="00FE6B37">
        <w:t>Таблица 6. − Перечень показателей для проведения расширенных исследований</w:t>
      </w:r>
    </w:p>
    <w:tbl>
      <w:tblPr>
        <w:tblW w:w="9483"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666"/>
        <w:gridCol w:w="2268"/>
        <w:gridCol w:w="1701"/>
        <w:gridCol w:w="1984"/>
        <w:gridCol w:w="2835"/>
        <w:gridCol w:w="29"/>
      </w:tblGrid>
      <w:tr w:rsidR="00F56CDF" w:rsidRPr="00FE6B37" w:rsidTr="005C66ED">
        <w:trPr>
          <w:trHeight w:val="745"/>
          <w:tblHeader/>
        </w:trPr>
        <w:tc>
          <w:tcPr>
            <w:tcW w:w="666"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 xml:space="preserve">№ </w:t>
            </w:r>
            <w:proofErr w:type="gramStart"/>
            <w:r w:rsidRPr="00FE6B37">
              <w:t>п</w:t>
            </w:r>
            <w:proofErr w:type="gramEnd"/>
            <w:r w:rsidRPr="00FE6B37">
              <w:t>/п</w:t>
            </w:r>
          </w:p>
        </w:tc>
        <w:tc>
          <w:tcPr>
            <w:tcW w:w="2268"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Показатели</w:t>
            </w:r>
          </w:p>
        </w:tc>
        <w:tc>
          <w:tcPr>
            <w:tcW w:w="1701"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Обоснование для включения в перечень расширенных исследований</w:t>
            </w:r>
          </w:p>
        </w:tc>
        <w:tc>
          <w:tcPr>
            <w:tcW w:w="1984"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Метод контроля</w:t>
            </w:r>
          </w:p>
        </w:tc>
        <w:tc>
          <w:tcPr>
            <w:tcW w:w="2864" w:type="dxa"/>
            <w:gridSpan w:val="2"/>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Примечание</w:t>
            </w:r>
          </w:p>
        </w:tc>
      </w:tr>
      <w:tr w:rsidR="00F56CDF" w:rsidRPr="00FE6B37" w:rsidTr="005C66ED">
        <w:trPr>
          <w:trHeight w:val="284"/>
          <w:tblHeader/>
        </w:trPr>
        <w:tc>
          <w:tcPr>
            <w:tcW w:w="666"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2</w:t>
            </w:r>
          </w:p>
        </w:tc>
        <w:tc>
          <w:tcPr>
            <w:tcW w:w="1701"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hanging="28"/>
              <w:jc w:val="center"/>
            </w:pPr>
            <w:r w:rsidRPr="00FE6B37">
              <w:t>3</w:t>
            </w:r>
          </w:p>
        </w:tc>
        <w:tc>
          <w:tcPr>
            <w:tcW w:w="1984"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4</w:t>
            </w:r>
          </w:p>
        </w:tc>
        <w:tc>
          <w:tcPr>
            <w:tcW w:w="2864" w:type="dxa"/>
            <w:gridSpan w:val="2"/>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5</w:t>
            </w:r>
          </w:p>
        </w:tc>
      </w:tr>
      <w:tr w:rsidR="00F56CDF" w:rsidRPr="00FE6B37" w:rsidTr="005C66ED">
        <w:trPr>
          <w:trHeight w:val="284"/>
        </w:trPr>
        <w:tc>
          <w:tcPr>
            <w:tcW w:w="9483" w:type="dxa"/>
            <w:gridSpan w:val="6"/>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pPr>
              <w:jc w:val="center"/>
            </w:pPr>
            <w:r w:rsidRPr="00FE6B37">
              <w:t>Обобщенные показатели</w:t>
            </w:r>
          </w:p>
        </w:tc>
      </w:tr>
      <w:tr w:rsidR="00F56CDF" w:rsidRPr="00FE6B37" w:rsidTr="005C66ED">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hanging="28"/>
            </w:pPr>
            <w:r w:rsidRPr="00FE6B37">
              <w:t xml:space="preserve">Окисляемость </w:t>
            </w:r>
          </w:p>
          <w:p w:rsidR="00F56CDF" w:rsidRPr="00FE6B37" w:rsidRDefault="00F56CDF" w:rsidP="005C66ED">
            <w:pPr>
              <w:ind w:firstLine="0"/>
            </w:pPr>
            <w:proofErr w:type="spellStart"/>
            <w:r w:rsidRPr="00FE6B37">
              <w:t>перманганатная</w:t>
            </w:r>
            <w:proofErr w:type="spellEnd"/>
            <w:r w:rsidRPr="00FE6B37">
              <w:t>, мг/л</w:t>
            </w:r>
          </w:p>
        </w:tc>
        <w:tc>
          <w:tcPr>
            <w:tcW w:w="1701"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pPr>
            <w:r w:rsidRPr="00FE6B37">
              <w:t>СанПиН 2.1.4.1175-02</w:t>
            </w:r>
          </w:p>
          <w:p w:rsidR="00F56CDF" w:rsidRPr="00FE6B37" w:rsidRDefault="00F56CDF" w:rsidP="00F56CDF"/>
          <w:p w:rsidR="00F56CDF" w:rsidRPr="00FE6B37" w:rsidRDefault="00F56CDF" w:rsidP="00F56CDF"/>
        </w:tc>
        <w:tc>
          <w:tcPr>
            <w:tcW w:w="1984"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Титриметрический</w:t>
            </w:r>
          </w:p>
        </w:tc>
        <w:tc>
          <w:tcPr>
            <w:tcW w:w="2864" w:type="dxa"/>
            <w:gridSpan w:val="2"/>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1"/>
            </w:pPr>
            <w:r w:rsidRPr="00FE6B37">
              <w:t xml:space="preserve">по договору с </w:t>
            </w:r>
            <w:proofErr w:type="spellStart"/>
            <w:r w:rsidRPr="00FE6B37">
              <w:t>ФБУЗ</w:t>
            </w:r>
            <w:proofErr w:type="gramStart"/>
            <w:r w:rsidRPr="00FE6B37">
              <w:t>«Ц</w:t>
            </w:r>
            <w:proofErr w:type="gramEnd"/>
            <w:r w:rsidRPr="00FE6B37">
              <w:t>ентр</w:t>
            </w:r>
            <w:proofErr w:type="spellEnd"/>
            <w:r w:rsidRPr="00FE6B37">
              <w:t xml:space="preserve"> гигиены и эпидемиологии в Забайкальском крае в Хилокском </w:t>
            </w:r>
            <w:r w:rsidR="005C66ED">
              <w:t>муниципальном округе</w:t>
            </w:r>
          </w:p>
        </w:tc>
      </w:tr>
      <w:tr w:rsidR="00F56CDF" w:rsidRPr="00FE6B37" w:rsidTr="005C66ED">
        <w:trPr>
          <w:trHeight w:val="284"/>
        </w:trPr>
        <w:tc>
          <w:tcPr>
            <w:tcW w:w="666" w:type="dxa"/>
            <w:tcBorders>
              <w:top w:val="single" w:sz="4" w:space="0" w:color="auto"/>
              <w:left w:val="single" w:sz="6" w:space="0" w:color="auto"/>
              <w:bottom w:val="single" w:sz="6" w:space="0" w:color="auto"/>
            </w:tcBorders>
            <w:vAlign w:val="center"/>
          </w:tcPr>
          <w:p w:rsidR="00F56CDF" w:rsidRPr="00FE6B37" w:rsidRDefault="00F56CDF" w:rsidP="005C66ED">
            <w:pPr>
              <w:ind w:firstLine="0"/>
              <w:jc w:val="center"/>
            </w:pPr>
            <w:r w:rsidRPr="00FE6B37">
              <w:t>2</w:t>
            </w:r>
          </w:p>
        </w:tc>
        <w:tc>
          <w:tcPr>
            <w:tcW w:w="2268" w:type="dxa"/>
            <w:tcBorders>
              <w:top w:val="single" w:sz="4" w:space="0" w:color="auto"/>
              <w:bottom w:val="single" w:sz="4" w:space="0" w:color="auto"/>
              <w:right w:val="single" w:sz="6" w:space="0" w:color="auto"/>
            </w:tcBorders>
            <w:vAlign w:val="center"/>
          </w:tcPr>
          <w:p w:rsidR="00F56CDF" w:rsidRPr="00FE6B37" w:rsidRDefault="00F56CDF" w:rsidP="005C66ED">
            <w:pPr>
              <w:ind w:firstLine="0"/>
            </w:pPr>
            <w:r w:rsidRPr="00FE6B37">
              <w:t>Жесткость общая, мг-</w:t>
            </w:r>
            <w:proofErr w:type="spellStart"/>
            <w:r w:rsidRPr="00FE6B37">
              <w:t>экв</w:t>
            </w:r>
            <w:proofErr w:type="spellEnd"/>
            <w:r w:rsidRPr="00FE6B37">
              <w:t>/л</w:t>
            </w:r>
          </w:p>
        </w:tc>
        <w:tc>
          <w:tcPr>
            <w:tcW w:w="1701"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Титриметрический</w:t>
            </w:r>
          </w:p>
        </w:tc>
        <w:tc>
          <w:tcPr>
            <w:tcW w:w="2864" w:type="dxa"/>
            <w:gridSpan w:val="2"/>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hanging="28"/>
              <w:jc w:val="center"/>
            </w:pPr>
            <w:r w:rsidRPr="00FE6B37">
              <w:t>//-//</w:t>
            </w:r>
          </w:p>
        </w:tc>
      </w:tr>
      <w:tr w:rsidR="00F56CDF" w:rsidRPr="00FE6B37" w:rsidTr="005C66ED">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3</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pPr>
            <w:r w:rsidRPr="00FE6B37">
              <w:t>Водородный показатель рН</w:t>
            </w:r>
          </w:p>
        </w:tc>
        <w:tc>
          <w:tcPr>
            <w:tcW w:w="1701"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рН-метр</w:t>
            </w:r>
          </w:p>
        </w:tc>
        <w:tc>
          <w:tcPr>
            <w:tcW w:w="2864" w:type="dxa"/>
            <w:gridSpan w:val="2"/>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4</w:t>
            </w:r>
          </w:p>
        </w:tc>
        <w:tc>
          <w:tcPr>
            <w:tcW w:w="2268"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pPr>
            <w:r w:rsidRPr="00FE6B37">
              <w:t>Общая минерализация (сухой остаток), мг/л</w:t>
            </w:r>
          </w:p>
        </w:tc>
        <w:tc>
          <w:tcPr>
            <w:tcW w:w="1701"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hanging="28"/>
              <w:jc w:val="center"/>
            </w:pPr>
            <w:r w:rsidRPr="00FE6B37">
              <w:t>Весовой</w:t>
            </w:r>
          </w:p>
        </w:tc>
        <w:tc>
          <w:tcPr>
            <w:tcW w:w="2864" w:type="dxa"/>
            <w:gridSpan w:val="2"/>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9483" w:type="dxa"/>
            <w:gridSpan w:val="6"/>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pPr>
              <w:jc w:val="center"/>
            </w:pPr>
            <w:r w:rsidRPr="00FE6B37">
              <w:t>Неорганические вещества</w:t>
            </w:r>
          </w:p>
        </w:tc>
      </w:tr>
      <w:tr w:rsidR="00F56CDF" w:rsidRPr="00FE6B37" w:rsidTr="005C66ED">
        <w:trPr>
          <w:trHeight w:val="284"/>
        </w:trPr>
        <w:tc>
          <w:tcPr>
            <w:tcW w:w="666"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4" w:space="0" w:color="auto"/>
              <w:right w:val="single" w:sz="6" w:space="0" w:color="auto"/>
            </w:tcBorders>
            <w:vAlign w:val="center"/>
          </w:tcPr>
          <w:p w:rsidR="00F56CDF" w:rsidRPr="005C66ED" w:rsidRDefault="00F56CDF" w:rsidP="005C66ED">
            <w:pPr>
              <w:ind w:firstLine="0"/>
            </w:pPr>
            <w:r w:rsidRPr="005C66ED">
              <w:t>Железо (</w:t>
            </w:r>
            <w:r w:rsidRPr="005C66ED">
              <w:rPr>
                <w:lang w:val="en-US"/>
              </w:rPr>
              <w:t>Fe</w:t>
            </w:r>
            <w:r w:rsidRPr="005C66ED">
              <w:t xml:space="preserve">, </w:t>
            </w:r>
            <w:r w:rsidRPr="005C66ED">
              <w:lastRenderedPageBreak/>
              <w:t>суммарно), мг/л</w:t>
            </w:r>
          </w:p>
        </w:tc>
        <w:tc>
          <w:tcPr>
            <w:tcW w:w="1701"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lastRenderedPageBreak/>
              <w:t>То же</w:t>
            </w:r>
          </w:p>
        </w:tc>
        <w:tc>
          <w:tcPr>
            <w:tcW w:w="1984"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Фотометрическ</w:t>
            </w:r>
            <w:r w:rsidRPr="00FE6B37">
              <w:lastRenderedPageBreak/>
              <w:t>ий</w:t>
            </w:r>
          </w:p>
        </w:tc>
        <w:tc>
          <w:tcPr>
            <w:tcW w:w="2864" w:type="dxa"/>
            <w:gridSpan w:val="2"/>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lastRenderedPageBreak/>
              <w:t>//-//</w:t>
            </w:r>
          </w:p>
        </w:tc>
      </w:tr>
      <w:tr w:rsidR="00F56CDF" w:rsidRPr="00FE6B37" w:rsidTr="005C66ED">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lastRenderedPageBreak/>
              <w:t>2</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pPr>
            <w:r w:rsidRPr="00FE6B37">
              <w:t xml:space="preserve">Нитраты </w:t>
            </w:r>
            <w:proofErr w:type="gramStart"/>
            <w:r w:rsidRPr="00FE6B37">
              <w:t xml:space="preserve">( </w:t>
            </w:r>
            <w:proofErr w:type="gramEnd"/>
            <w:r w:rsidRPr="00FE6B37">
              <w:t>по NO</w:t>
            </w:r>
            <w:r w:rsidRPr="00FE6B37">
              <w:rPr>
                <w:vertAlign w:val="superscript"/>
              </w:rPr>
              <w:t>3-</w:t>
            </w:r>
            <w:r w:rsidRPr="00FE6B37">
              <w:t>), мг/л</w:t>
            </w:r>
          </w:p>
        </w:tc>
        <w:tc>
          <w:tcPr>
            <w:tcW w:w="1701"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Фотометрический</w:t>
            </w:r>
          </w:p>
        </w:tc>
        <w:tc>
          <w:tcPr>
            <w:tcW w:w="2864" w:type="dxa"/>
            <w:gridSpan w:val="2"/>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666"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3</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hanging="28"/>
            </w:pPr>
            <w:r w:rsidRPr="00FE6B37">
              <w:t>Сульфаты (</w:t>
            </w:r>
            <w:r w:rsidRPr="00FE6B37">
              <w:rPr>
                <w:lang w:val="en-US"/>
              </w:rPr>
              <w:t>SO</w:t>
            </w:r>
            <w:r w:rsidRPr="00FE6B37">
              <w:rPr>
                <w:vertAlign w:val="superscript"/>
              </w:rPr>
              <w:t>4-</w:t>
            </w:r>
            <w:r w:rsidRPr="00FE6B37">
              <w:t>), мг/л</w:t>
            </w:r>
          </w:p>
        </w:tc>
        <w:tc>
          <w:tcPr>
            <w:tcW w:w="1701"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Гравиметрический</w:t>
            </w:r>
          </w:p>
        </w:tc>
        <w:tc>
          <w:tcPr>
            <w:tcW w:w="2864" w:type="dxa"/>
            <w:gridSpan w:val="2"/>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666"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4</w:t>
            </w:r>
          </w:p>
        </w:tc>
        <w:tc>
          <w:tcPr>
            <w:tcW w:w="2268"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pPr>
            <w:r w:rsidRPr="00FE6B37">
              <w:t xml:space="preserve">Хлориды </w:t>
            </w:r>
            <w:r w:rsidRPr="00FE6B37">
              <w:rPr>
                <w:lang w:val="en-US"/>
              </w:rPr>
              <w:t>(</w:t>
            </w:r>
            <w:proofErr w:type="spellStart"/>
            <w:r w:rsidRPr="00FE6B37">
              <w:rPr>
                <w:lang w:val="en-US"/>
              </w:rPr>
              <w:t>Cl</w:t>
            </w:r>
            <w:proofErr w:type="spellEnd"/>
            <w:r w:rsidRPr="00FE6B37">
              <w:t>), мг/л</w:t>
            </w:r>
          </w:p>
        </w:tc>
        <w:tc>
          <w:tcPr>
            <w:tcW w:w="1701"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Титриметрический</w:t>
            </w:r>
          </w:p>
        </w:tc>
        <w:tc>
          <w:tcPr>
            <w:tcW w:w="2864" w:type="dxa"/>
            <w:gridSpan w:val="2"/>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9483" w:type="dxa"/>
            <w:gridSpan w:val="6"/>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pPr>
              <w:jc w:val="center"/>
            </w:pPr>
            <w:r w:rsidRPr="00FE6B37">
              <w:t xml:space="preserve">Вещества, поступающие в воду в процессе обработки при </w:t>
            </w:r>
            <w:proofErr w:type="gramStart"/>
            <w:r w:rsidRPr="00FE6B37">
              <w:t>не соответствии</w:t>
            </w:r>
            <w:proofErr w:type="gramEnd"/>
            <w:r w:rsidRPr="00FE6B37">
              <w:t xml:space="preserve"> бактериологических показателей</w:t>
            </w:r>
          </w:p>
        </w:tc>
      </w:tr>
      <w:tr w:rsidR="00F56CDF" w:rsidRPr="00FE6B37" w:rsidTr="005C66ED">
        <w:trPr>
          <w:trHeight w:val="284"/>
        </w:trPr>
        <w:tc>
          <w:tcPr>
            <w:tcW w:w="666"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pPr>
            <w:r w:rsidRPr="00FE6B37">
              <w:t>Хлор остаточный, свободный, мг/л</w:t>
            </w:r>
          </w:p>
        </w:tc>
        <w:tc>
          <w:tcPr>
            <w:tcW w:w="1701"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То же</w:t>
            </w:r>
          </w:p>
        </w:tc>
        <w:tc>
          <w:tcPr>
            <w:tcW w:w="1984"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Титриметрический</w:t>
            </w:r>
          </w:p>
        </w:tc>
        <w:tc>
          <w:tcPr>
            <w:tcW w:w="2864" w:type="dxa"/>
            <w:gridSpan w:val="2"/>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w:t>
            </w:r>
          </w:p>
        </w:tc>
      </w:tr>
      <w:tr w:rsidR="00F56CDF" w:rsidRPr="00FE6B37" w:rsidTr="005C66ED">
        <w:trPr>
          <w:trHeight w:val="284"/>
        </w:trPr>
        <w:tc>
          <w:tcPr>
            <w:tcW w:w="9483" w:type="dxa"/>
            <w:gridSpan w:val="6"/>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pPr>
              <w:keepNext/>
              <w:jc w:val="center"/>
              <w:outlineLvl w:val="1"/>
            </w:pPr>
            <w:r w:rsidRPr="00FE6B37">
              <w:t>Органолептические показатели</w:t>
            </w:r>
          </w:p>
        </w:tc>
      </w:tr>
      <w:tr w:rsidR="00F56CDF" w:rsidRPr="00FE6B37" w:rsidTr="005C66ED">
        <w:trPr>
          <w:gridAfter w:val="1"/>
          <w:wAfter w:w="29" w:type="dxa"/>
          <w:trHeight w:val="284"/>
        </w:trPr>
        <w:tc>
          <w:tcPr>
            <w:tcW w:w="666"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pPr>
            <w:r w:rsidRPr="00FE6B37">
              <w:t>Запах, баллы</w:t>
            </w:r>
          </w:p>
        </w:tc>
        <w:tc>
          <w:tcPr>
            <w:tcW w:w="1701"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p>
        </w:tc>
        <w:tc>
          <w:tcPr>
            <w:tcW w:w="2835"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r w:rsidRPr="00FE6B37">
              <w:t>//-//</w:t>
            </w:r>
          </w:p>
        </w:tc>
      </w:tr>
      <w:tr w:rsidR="00F56CDF" w:rsidRPr="00FE6B37" w:rsidTr="005C66ED">
        <w:trPr>
          <w:gridAfter w:val="1"/>
          <w:wAfter w:w="29" w:type="dxa"/>
          <w:trHeight w:val="284"/>
        </w:trPr>
        <w:tc>
          <w:tcPr>
            <w:tcW w:w="666"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2</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Привкус, баллы</w:t>
            </w:r>
          </w:p>
        </w:tc>
        <w:tc>
          <w:tcPr>
            <w:tcW w:w="1701"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ГОСТ 3351-74</w:t>
            </w:r>
          </w:p>
        </w:tc>
        <w:tc>
          <w:tcPr>
            <w:tcW w:w="2835"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w:t>
            </w:r>
          </w:p>
        </w:tc>
      </w:tr>
      <w:tr w:rsidR="00F56CDF" w:rsidRPr="00FE6B37" w:rsidTr="005C66ED">
        <w:trPr>
          <w:gridAfter w:val="1"/>
          <w:wAfter w:w="29" w:type="dxa"/>
          <w:trHeight w:val="284"/>
        </w:trPr>
        <w:tc>
          <w:tcPr>
            <w:tcW w:w="666"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3</w:t>
            </w:r>
          </w:p>
        </w:tc>
        <w:tc>
          <w:tcPr>
            <w:tcW w:w="2268"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Цветность, градусы</w:t>
            </w:r>
          </w:p>
        </w:tc>
        <w:tc>
          <w:tcPr>
            <w:tcW w:w="1701"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Титриметрический</w:t>
            </w:r>
          </w:p>
        </w:tc>
        <w:tc>
          <w:tcPr>
            <w:tcW w:w="2835"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w:t>
            </w:r>
          </w:p>
        </w:tc>
      </w:tr>
      <w:tr w:rsidR="00F56CDF" w:rsidRPr="00FE6B37" w:rsidTr="005C66ED">
        <w:trPr>
          <w:gridAfter w:val="1"/>
          <w:wAfter w:w="29" w:type="dxa"/>
          <w:trHeight w:val="284"/>
        </w:trPr>
        <w:tc>
          <w:tcPr>
            <w:tcW w:w="666" w:type="dxa"/>
            <w:tcBorders>
              <w:top w:val="single" w:sz="6"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4</w:t>
            </w:r>
          </w:p>
        </w:tc>
        <w:tc>
          <w:tcPr>
            <w:tcW w:w="2268"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Мутность, ЕМФ</w:t>
            </w:r>
          </w:p>
          <w:p w:rsidR="00F56CDF" w:rsidRPr="00FE6B37" w:rsidRDefault="00F56CDF" w:rsidP="00F56CDF">
            <w:r w:rsidRPr="00FE6B37">
              <w:t>(</w:t>
            </w:r>
            <w:proofErr w:type="spellStart"/>
            <w:r w:rsidRPr="00FE6B37">
              <w:t>формазин</w:t>
            </w:r>
            <w:proofErr w:type="spellEnd"/>
            <w:r w:rsidRPr="00FE6B37">
              <w:t>)</w:t>
            </w:r>
          </w:p>
        </w:tc>
        <w:tc>
          <w:tcPr>
            <w:tcW w:w="1701"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Фотометрический</w:t>
            </w:r>
          </w:p>
        </w:tc>
        <w:tc>
          <w:tcPr>
            <w:tcW w:w="2835" w:type="dxa"/>
            <w:tcBorders>
              <w:top w:val="nil"/>
              <w:left w:val="single" w:sz="6" w:space="0" w:color="auto"/>
              <w:bottom w:val="nil"/>
              <w:right w:val="single" w:sz="6" w:space="0" w:color="auto"/>
            </w:tcBorders>
            <w:shd w:val="clear" w:color="auto" w:fill="auto"/>
          </w:tcPr>
          <w:p w:rsidR="00F56CDF" w:rsidRPr="00FE6B37" w:rsidRDefault="00F56CDF" w:rsidP="00F86C33">
            <w:pPr>
              <w:ind w:firstLine="0"/>
              <w:jc w:val="center"/>
            </w:pPr>
            <w:r w:rsidRPr="00FE6B37">
              <w:t>//-//</w:t>
            </w:r>
          </w:p>
        </w:tc>
      </w:tr>
      <w:tr w:rsidR="00F56CDF" w:rsidRPr="00FE6B37" w:rsidTr="005C66ED">
        <w:trPr>
          <w:trHeight w:val="284"/>
        </w:trPr>
        <w:tc>
          <w:tcPr>
            <w:tcW w:w="9483" w:type="dxa"/>
            <w:gridSpan w:val="6"/>
            <w:tcBorders>
              <w:top w:val="single" w:sz="6" w:space="0" w:color="auto"/>
              <w:left w:val="single" w:sz="6" w:space="0" w:color="auto"/>
              <w:bottom w:val="single" w:sz="6" w:space="0" w:color="auto"/>
              <w:right w:val="single" w:sz="6" w:space="0" w:color="auto"/>
            </w:tcBorders>
            <w:vAlign w:val="center"/>
          </w:tcPr>
          <w:p w:rsidR="00F56CDF" w:rsidRPr="00FE6B37" w:rsidRDefault="00F56CDF" w:rsidP="00F56CDF">
            <w:pPr>
              <w:keepNext/>
              <w:jc w:val="center"/>
              <w:outlineLvl w:val="1"/>
            </w:pPr>
            <w:r w:rsidRPr="00FE6B37">
              <w:t>Микробиологические показатели</w:t>
            </w:r>
          </w:p>
        </w:tc>
      </w:tr>
      <w:tr w:rsidR="00F56CDF" w:rsidRPr="00FE6B37" w:rsidTr="005C66ED">
        <w:trPr>
          <w:gridAfter w:val="1"/>
          <w:wAfter w:w="29" w:type="dxa"/>
          <w:trHeight w:val="284"/>
        </w:trPr>
        <w:tc>
          <w:tcPr>
            <w:tcW w:w="666"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1</w:t>
            </w:r>
          </w:p>
        </w:tc>
        <w:tc>
          <w:tcPr>
            <w:tcW w:w="2268"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Общее микробное число (ОМЧ)</w:t>
            </w:r>
          </w:p>
        </w:tc>
        <w:tc>
          <w:tcPr>
            <w:tcW w:w="1701"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6"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Мембранный метод</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F56CDF" w:rsidRPr="00FE6B37" w:rsidRDefault="00F56CDF" w:rsidP="00F86C33">
            <w:pPr>
              <w:ind w:firstLine="0"/>
              <w:jc w:val="center"/>
            </w:pPr>
            <w:r w:rsidRPr="00FE6B37">
              <w:t>//-//</w:t>
            </w:r>
          </w:p>
        </w:tc>
      </w:tr>
      <w:tr w:rsidR="00F56CDF" w:rsidRPr="00FE6B37" w:rsidTr="005C66ED">
        <w:trPr>
          <w:gridAfter w:val="1"/>
          <w:wAfter w:w="29" w:type="dxa"/>
          <w:trHeight w:val="284"/>
        </w:trPr>
        <w:tc>
          <w:tcPr>
            <w:tcW w:w="666"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2</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 xml:space="preserve">Общие </w:t>
            </w:r>
            <w:proofErr w:type="spellStart"/>
            <w:r w:rsidRPr="00FE6B37">
              <w:t>колиформные</w:t>
            </w:r>
            <w:proofErr w:type="spellEnd"/>
            <w:r w:rsidRPr="00FE6B37">
              <w:t xml:space="preserve"> бактерии (ОКБ)</w:t>
            </w:r>
          </w:p>
        </w:tc>
        <w:tc>
          <w:tcPr>
            <w:tcW w:w="1701"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Мембранный метод</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F56CDF" w:rsidRPr="00FE6B37" w:rsidRDefault="00F56CDF" w:rsidP="00F86C33">
            <w:pPr>
              <w:ind w:firstLine="0"/>
              <w:jc w:val="center"/>
            </w:pPr>
            <w:r w:rsidRPr="00FE6B37">
              <w:t>//-//</w:t>
            </w:r>
          </w:p>
        </w:tc>
      </w:tr>
      <w:tr w:rsidR="00F56CDF" w:rsidRPr="00FE6B37" w:rsidTr="005C66ED">
        <w:trPr>
          <w:gridAfter w:val="1"/>
          <w:wAfter w:w="29" w:type="dxa"/>
          <w:trHeight w:val="284"/>
        </w:trPr>
        <w:tc>
          <w:tcPr>
            <w:tcW w:w="666"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5C66ED">
            <w:pPr>
              <w:ind w:firstLine="0"/>
              <w:jc w:val="center"/>
            </w:pPr>
            <w:r w:rsidRPr="00FE6B37">
              <w:t>3</w:t>
            </w:r>
          </w:p>
        </w:tc>
        <w:tc>
          <w:tcPr>
            <w:tcW w:w="2268"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proofErr w:type="spellStart"/>
            <w:r w:rsidRPr="00FE6B37">
              <w:t>Термотолерантныеколиформные</w:t>
            </w:r>
            <w:proofErr w:type="spellEnd"/>
            <w:r w:rsidRPr="00FE6B37">
              <w:t xml:space="preserve"> бактерии (ТКБ)</w:t>
            </w:r>
          </w:p>
        </w:tc>
        <w:tc>
          <w:tcPr>
            <w:tcW w:w="1701"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4" w:space="0" w:color="auto"/>
              <w:right w:val="single" w:sz="6" w:space="0" w:color="auto"/>
            </w:tcBorders>
            <w:vAlign w:val="center"/>
          </w:tcPr>
          <w:p w:rsidR="00F56CDF" w:rsidRPr="00FE6B37" w:rsidRDefault="00F56CDF" w:rsidP="00F86C33">
            <w:pPr>
              <w:ind w:firstLine="0"/>
            </w:pPr>
            <w:r w:rsidRPr="00FE6B37">
              <w:t>Мембранный метод</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F56CDF" w:rsidRPr="00FE6B37" w:rsidRDefault="00F56CDF" w:rsidP="00F86C33">
            <w:pPr>
              <w:ind w:firstLine="0"/>
              <w:jc w:val="center"/>
            </w:pPr>
            <w:r w:rsidRPr="00FE6B37">
              <w:t>//-//</w:t>
            </w:r>
          </w:p>
        </w:tc>
      </w:tr>
      <w:tr w:rsidR="00F56CDF" w:rsidRPr="00FE6B37" w:rsidTr="005C66ED">
        <w:trPr>
          <w:gridAfter w:val="1"/>
          <w:wAfter w:w="29" w:type="dxa"/>
          <w:trHeight w:val="284"/>
        </w:trPr>
        <w:tc>
          <w:tcPr>
            <w:tcW w:w="666"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5C66ED">
            <w:pPr>
              <w:ind w:firstLine="0"/>
              <w:jc w:val="center"/>
            </w:pPr>
            <w:r w:rsidRPr="00FE6B37">
              <w:t>4</w:t>
            </w:r>
          </w:p>
        </w:tc>
        <w:tc>
          <w:tcPr>
            <w:tcW w:w="2268"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 xml:space="preserve">Споры </w:t>
            </w:r>
            <w:proofErr w:type="spellStart"/>
            <w:r w:rsidRPr="00FE6B37">
              <w:t>сульфитредуци-рующихклостридий</w:t>
            </w:r>
            <w:proofErr w:type="spellEnd"/>
          </w:p>
        </w:tc>
        <w:tc>
          <w:tcPr>
            <w:tcW w:w="1701"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jc w:val="center"/>
            </w:pPr>
            <w:r w:rsidRPr="00FE6B37">
              <w:t>То же</w:t>
            </w:r>
          </w:p>
        </w:tc>
        <w:tc>
          <w:tcPr>
            <w:tcW w:w="1984" w:type="dxa"/>
            <w:tcBorders>
              <w:top w:val="single" w:sz="4" w:space="0" w:color="auto"/>
              <w:left w:val="single" w:sz="6" w:space="0" w:color="auto"/>
              <w:bottom w:val="single" w:sz="6" w:space="0" w:color="auto"/>
              <w:right w:val="single" w:sz="6" w:space="0" w:color="auto"/>
            </w:tcBorders>
            <w:vAlign w:val="center"/>
          </w:tcPr>
          <w:p w:rsidR="00F56CDF" w:rsidRPr="00FE6B37" w:rsidRDefault="00F56CDF" w:rsidP="00F86C33">
            <w:pPr>
              <w:ind w:firstLine="0"/>
            </w:pPr>
            <w:r w:rsidRPr="00FE6B37">
              <w:t>Традиционный метод</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F56CDF" w:rsidRPr="00FE6B37" w:rsidRDefault="00F56CDF" w:rsidP="00F86C33">
            <w:pPr>
              <w:ind w:firstLine="0"/>
              <w:jc w:val="center"/>
            </w:pPr>
            <w:r w:rsidRPr="00FE6B37">
              <w:t>//-//</w:t>
            </w:r>
          </w:p>
        </w:tc>
      </w:tr>
    </w:tbl>
    <w:p w:rsidR="00F56CDF" w:rsidRPr="00FE6B37" w:rsidRDefault="00F56CDF" w:rsidP="00F56CDF">
      <w:pPr>
        <w:spacing w:before="100" w:beforeAutospacing="1" w:after="100" w:afterAutospacing="1"/>
        <w:jc w:val="center"/>
        <w:rPr>
          <w:b/>
        </w:rPr>
      </w:pPr>
      <w:r>
        <w:rPr>
          <w:b/>
        </w:rPr>
        <w:t>8</w:t>
      </w:r>
      <w:r w:rsidRPr="00FE6B37">
        <w:rPr>
          <w:b/>
        </w:rPr>
        <w:t>. Санитарная охрана источников водоснабжения</w:t>
      </w:r>
    </w:p>
    <w:p w:rsidR="00F56CDF" w:rsidRPr="00FE6B37" w:rsidRDefault="00F56CDF" w:rsidP="00F56CDF">
      <w:pPr>
        <w:suppressAutoHyphens/>
        <w:rPr>
          <w:lang w:eastAsia="ar-SA"/>
        </w:rPr>
      </w:pPr>
      <w:r w:rsidRPr="00FE6B37">
        <w:rPr>
          <w:lang w:eastAsia="ar-SA"/>
        </w:rPr>
        <w:lastRenderedPageBreak/>
        <w:t xml:space="preserve">Для обеспечения санитарной охраны от загрязнения источников водоснабжения и водопроводных сооружений, а также территорий, на которых они расположены, проектируется и создается зона санитарной охраны (ЗСО). </w:t>
      </w:r>
    </w:p>
    <w:p w:rsidR="00F56CDF" w:rsidRPr="00FE6B37" w:rsidRDefault="00F56CDF" w:rsidP="00F56CDF">
      <w:r w:rsidRPr="00FE6B37">
        <w:rPr>
          <w:lang w:eastAsia="ar-SA"/>
        </w:rPr>
        <w:t xml:space="preserve">При определении границ I пояса ЗСО </w:t>
      </w:r>
      <w:r w:rsidRPr="00FE6B37">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20 м от водозабор</w:t>
      </w:r>
      <w:proofErr w:type="gramStart"/>
      <w:r w:rsidRPr="00FE6B37">
        <w:t>а-</w:t>
      </w:r>
      <w:proofErr w:type="gramEnd"/>
      <w:r w:rsidRPr="00FE6B37">
        <w:t xml:space="preserve"> при использовании защищенных подземных вод и на расстоянии не менее 50 м - при использовании недостаточно защищенных подземных вод.</w:t>
      </w:r>
    </w:p>
    <w:p w:rsidR="00F56CDF" w:rsidRPr="00FE6B37" w:rsidRDefault="00F56CDF" w:rsidP="00F56CDF">
      <w:pPr>
        <w:suppressAutoHyphens/>
        <w:ind w:firstLine="567"/>
        <w:rPr>
          <w:lang w:eastAsia="ar-SA"/>
        </w:rPr>
      </w:pPr>
      <w:r w:rsidRPr="00FE6B37">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F56CDF" w:rsidRPr="00FE6B37" w:rsidRDefault="00F56CDF" w:rsidP="00F56CDF">
      <w:pPr>
        <w:suppressAutoHyphens/>
        <w:rPr>
          <w:lang w:eastAsia="ar-SA"/>
        </w:rPr>
      </w:pPr>
      <w:r w:rsidRPr="00FE6B37">
        <w:rPr>
          <w:lang w:eastAsia="ar-SA"/>
        </w:rPr>
        <w:t>Параметры II пояса ЗСО подземного источника водоснабже</w:t>
      </w:r>
      <w:r w:rsidRPr="00FE6B37">
        <w:rPr>
          <w:lang w:eastAsia="ar-SA"/>
        </w:rPr>
        <w:softHyphen/>
        <w:t>ния устанавливается расчетом, учитывающим время продвижения микробного загрязнения воды до водозабора, принимаемое в зави</w:t>
      </w:r>
      <w:r w:rsidRPr="00FE6B37">
        <w:rPr>
          <w:lang w:eastAsia="ar-SA"/>
        </w:rPr>
        <w:softHyphen/>
        <w:t>симости от климатических районов и защищенности подземных вод от 100 до 400 суток.</w:t>
      </w:r>
    </w:p>
    <w:p w:rsidR="00F56CDF" w:rsidRPr="00FE6B37" w:rsidRDefault="00F56CDF" w:rsidP="00F56CDF">
      <w:pPr>
        <w:suppressAutoHyphens/>
        <w:rPr>
          <w:lang w:eastAsia="ar-SA"/>
        </w:rPr>
      </w:pPr>
      <w:r w:rsidRPr="00FE6B37">
        <w:rPr>
          <w:lang w:eastAsia="ar-SA"/>
        </w:rPr>
        <w:t>Параметры III пояса ЗСО подземного источника водоснаб</w:t>
      </w:r>
      <w:r w:rsidRPr="00FE6B37">
        <w:rPr>
          <w:lang w:eastAsia="ar-SA"/>
        </w:rPr>
        <w:softHyphen/>
        <w:t>жения определяется расчетом, учитывающим время продвижения химического загрязнения воды до водозабора, которое должно быть больше принятой продолжительности эксплуатации в</w:t>
      </w:r>
      <w:r>
        <w:rPr>
          <w:lang w:eastAsia="ar-SA"/>
        </w:rPr>
        <w:t>одозабо</w:t>
      </w:r>
      <w:r>
        <w:rPr>
          <w:lang w:eastAsia="ar-SA"/>
        </w:rPr>
        <w:softHyphen/>
        <w:t>ра, но не менее 25 лет.</w:t>
      </w:r>
    </w:p>
    <w:p w:rsidR="00F56CDF" w:rsidRPr="00354074" w:rsidRDefault="00F56CDF" w:rsidP="00F56CDF">
      <w:pPr>
        <w:suppressAutoHyphens/>
        <w:jc w:val="center"/>
        <w:rPr>
          <w:b/>
          <w:lang w:eastAsia="ar-SA"/>
        </w:rPr>
      </w:pPr>
      <w:r w:rsidRPr="00FE6B37">
        <w:rPr>
          <w:b/>
          <w:lang w:eastAsia="ar-SA"/>
        </w:rPr>
        <w:t xml:space="preserve">Мероприятия в пределах зон санитарной </w:t>
      </w:r>
      <w:r>
        <w:rPr>
          <w:b/>
          <w:lang w:eastAsia="ar-SA"/>
        </w:rPr>
        <w:t>охраны источников водоснабжения</w:t>
      </w:r>
    </w:p>
    <w:p w:rsidR="00F56CDF" w:rsidRPr="00FE6B37" w:rsidRDefault="00F56CDF" w:rsidP="00F56CDF">
      <w:pPr>
        <w:suppressAutoHyphens/>
        <w:rPr>
          <w:lang w:eastAsia="ar-SA"/>
        </w:rPr>
      </w:pPr>
      <w:r w:rsidRPr="00FE6B37">
        <w:rPr>
          <w:lang w:eastAsia="ar-SA"/>
        </w:rPr>
        <w:t>На территории I пояса ЗСО предусматривается планировка, ограждение и озеленение территории, сторожевая сигнализация, запрещаются все виды строительства, применение ядохимикатов и удобрений.</w:t>
      </w:r>
    </w:p>
    <w:p w:rsidR="00F56CDF" w:rsidRPr="00FE6B37" w:rsidRDefault="00F56CDF" w:rsidP="00F56CDF">
      <w:pPr>
        <w:suppressAutoHyphens/>
        <w:ind w:firstLine="567"/>
        <w:rPr>
          <w:lang w:eastAsia="ar-SA"/>
        </w:rPr>
      </w:pPr>
      <w:r w:rsidRPr="00FE6B37">
        <w:rPr>
          <w:lang w:eastAsia="ar-SA"/>
        </w:rPr>
        <w:t>На территории II пояса ЗСО запрещается размещение складов ГСМ, ядохимикатов и минеральных удобрений и других объектов, которые могут вызвать микробное и химическое загрязнение подземных вод.</w:t>
      </w:r>
    </w:p>
    <w:p w:rsidR="00F56CDF" w:rsidRPr="00FE6B37" w:rsidRDefault="00F56CDF" w:rsidP="00F56CDF">
      <w:pPr>
        <w:suppressAutoHyphens/>
        <w:ind w:firstLine="567"/>
        <w:rPr>
          <w:lang w:eastAsia="ar-SA"/>
        </w:rPr>
      </w:pPr>
      <w:r w:rsidRPr="00FE6B37">
        <w:rPr>
          <w:lang w:eastAsia="ar-SA"/>
        </w:rPr>
        <w:t xml:space="preserve">На территории III пояса ЗСО запрещается загрязнение территории промышленными отходами, </w:t>
      </w:r>
      <w:r>
        <w:rPr>
          <w:lang w:eastAsia="ar-SA"/>
        </w:rPr>
        <w:t>нефтепродуктами, ядохимикатами.</w:t>
      </w:r>
    </w:p>
    <w:p w:rsidR="00F56CDF" w:rsidRPr="00FE6B37" w:rsidRDefault="00F56CDF" w:rsidP="00F56CDF">
      <w:pPr>
        <w:widowControl w:val="0"/>
        <w:jc w:val="center"/>
        <w:rPr>
          <w:b/>
          <w:bCs/>
          <w:snapToGrid w:val="0"/>
        </w:rPr>
      </w:pPr>
      <w:r>
        <w:rPr>
          <w:b/>
          <w:bCs/>
          <w:snapToGrid w:val="0"/>
        </w:rPr>
        <w:t>9</w:t>
      </w:r>
      <w:r w:rsidRPr="00FE6B37">
        <w:rPr>
          <w:b/>
          <w:bCs/>
          <w:snapToGrid w:val="0"/>
        </w:rPr>
        <w:t>.Оценка со</w:t>
      </w:r>
      <w:r>
        <w:rPr>
          <w:b/>
          <w:bCs/>
          <w:snapToGrid w:val="0"/>
        </w:rPr>
        <w:t xml:space="preserve">циальной эффективности программы </w:t>
      </w:r>
    </w:p>
    <w:p w:rsidR="00F56CDF" w:rsidRPr="00FE6B37" w:rsidRDefault="00F56CDF" w:rsidP="00F56CDF">
      <w:pPr>
        <w:ind w:firstLine="708"/>
      </w:pPr>
      <w:r w:rsidRPr="00FE6B37">
        <w:t>Успешное выполнение мероприятий подпрограммы позволит обеспечить:</w:t>
      </w:r>
    </w:p>
    <w:p w:rsidR="00F56CDF" w:rsidRPr="00FE6B37" w:rsidRDefault="00F56CDF" w:rsidP="00F56CDF">
      <w:r w:rsidRPr="00FE6B37">
        <w:t xml:space="preserve">- население </w:t>
      </w:r>
      <w:r>
        <w:t>Хилокского муниципального</w:t>
      </w:r>
      <w:r w:rsidRPr="00E51DF5">
        <w:t xml:space="preserve"> округ</w:t>
      </w:r>
      <w:r>
        <w:t>а</w:t>
      </w:r>
      <w:r w:rsidRPr="00E51DF5">
        <w:t xml:space="preserve"> </w:t>
      </w:r>
      <w:r w:rsidRPr="00FE6B37">
        <w:t>доброкачественной питьевой водой, соответствующей гигиеническим требованиям СанПиН России;</w:t>
      </w:r>
    </w:p>
    <w:p w:rsidR="00F56CDF" w:rsidRPr="00FE6B37" w:rsidRDefault="00F56CDF" w:rsidP="00F56CDF">
      <w:r w:rsidRPr="00FE6B37">
        <w:t>- предупреждение возникновения и распространения инфекционных заболеваний (массовых неинфекционных заболеваний (отравлений)), связанных с антропогенным воздействием биологических и химических загрязнений.</w:t>
      </w:r>
    </w:p>
    <w:p w:rsidR="003D5A4E" w:rsidRDefault="00F56CDF" w:rsidP="003D5A4E">
      <w:pPr>
        <w:autoSpaceDE w:val="0"/>
        <w:autoSpaceDN w:val="0"/>
        <w:adjustRightInd w:val="0"/>
        <w:sectPr w:rsidR="003D5A4E" w:rsidSect="003F0A95">
          <w:pgSz w:w="11906" w:h="16838"/>
          <w:pgMar w:top="1134" w:right="567" w:bottom="1134" w:left="1843" w:header="709" w:footer="709" w:gutter="0"/>
          <w:cols w:space="708"/>
          <w:docGrid w:linePitch="381"/>
        </w:sectPr>
      </w:pPr>
      <w:r>
        <w:lastRenderedPageBreak/>
        <w:t xml:space="preserve">Реализация </w:t>
      </w:r>
      <w:r w:rsidRPr="00FE6B37">
        <w:t>программы не повлечет за собой негат</w:t>
      </w:r>
      <w:r w:rsidR="003D5A4E">
        <w:t>ивных экологических последствий.</w:t>
      </w:r>
    </w:p>
    <w:tbl>
      <w:tblPr>
        <w:tblpPr w:leftFromText="180" w:rightFromText="180" w:vertAnchor="text" w:tblpY="1"/>
        <w:tblOverlap w:val="never"/>
        <w:tblW w:w="15593" w:type="dxa"/>
        <w:tblInd w:w="-176" w:type="dxa"/>
        <w:tblLayout w:type="fixed"/>
        <w:tblLook w:val="04A0" w:firstRow="1" w:lastRow="0" w:firstColumn="1" w:lastColumn="0" w:noHBand="0" w:noVBand="1"/>
      </w:tblPr>
      <w:tblGrid>
        <w:gridCol w:w="284"/>
        <w:gridCol w:w="1276"/>
        <w:gridCol w:w="709"/>
        <w:gridCol w:w="567"/>
        <w:gridCol w:w="1134"/>
        <w:gridCol w:w="850"/>
        <w:gridCol w:w="993"/>
        <w:gridCol w:w="708"/>
        <w:gridCol w:w="709"/>
        <w:gridCol w:w="709"/>
        <w:gridCol w:w="992"/>
        <w:gridCol w:w="851"/>
        <w:gridCol w:w="850"/>
        <w:gridCol w:w="992"/>
        <w:gridCol w:w="851"/>
        <w:gridCol w:w="850"/>
        <w:gridCol w:w="2268"/>
      </w:tblGrid>
      <w:tr w:rsidR="0037553B" w:rsidRPr="0037553B" w:rsidTr="00434B76">
        <w:trPr>
          <w:trHeight w:val="675"/>
        </w:trPr>
        <w:tc>
          <w:tcPr>
            <w:tcW w:w="15593"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37553B" w:rsidRPr="0037553B" w:rsidRDefault="0037553B" w:rsidP="00434B76">
            <w:pPr>
              <w:ind w:firstLine="0"/>
              <w:jc w:val="center"/>
              <w:rPr>
                <w:sz w:val="16"/>
                <w:szCs w:val="22"/>
              </w:rPr>
            </w:pPr>
            <w:r w:rsidRPr="0037553B">
              <w:rPr>
                <w:sz w:val="16"/>
                <w:szCs w:val="22"/>
              </w:rPr>
              <w:lastRenderedPageBreak/>
              <w:t>Основные мероприятия, показатели и объемы финансирования муниципальной программы "Территориальное развитие Хилокского муниципального округа"</w:t>
            </w:r>
          </w:p>
        </w:tc>
      </w:tr>
      <w:tr w:rsidR="0037553B" w:rsidRPr="0037553B" w:rsidTr="00434B76">
        <w:trPr>
          <w:trHeight w:val="300"/>
        </w:trPr>
        <w:tc>
          <w:tcPr>
            <w:tcW w:w="15593" w:type="dxa"/>
            <w:gridSpan w:val="17"/>
            <w:tcBorders>
              <w:top w:val="single" w:sz="4" w:space="0" w:color="auto"/>
              <w:left w:val="single" w:sz="4" w:space="0" w:color="auto"/>
              <w:bottom w:val="single" w:sz="4" w:space="0" w:color="auto"/>
              <w:right w:val="single" w:sz="4" w:space="0" w:color="000000"/>
            </w:tcBorders>
            <w:shd w:val="clear" w:color="auto" w:fill="auto"/>
            <w:vAlign w:val="bottom"/>
            <w:hideMark/>
          </w:tcPr>
          <w:p w:rsidR="0037553B" w:rsidRPr="0037553B" w:rsidRDefault="0037553B" w:rsidP="00434B76">
            <w:pPr>
              <w:ind w:firstLine="0"/>
              <w:jc w:val="center"/>
              <w:rPr>
                <w:sz w:val="16"/>
                <w:szCs w:val="22"/>
              </w:rPr>
            </w:pPr>
            <w:r w:rsidRPr="0037553B">
              <w:rPr>
                <w:sz w:val="16"/>
                <w:szCs w:val="22"/>
              </w:rPr>
              <w:t> </w:t>
            </w:r>
          </w:p>
        </w:tc>
      </w:tr>
      <w:tr w:rsidR="00434B76" w:rsidRPr="0037553B" w:rsidTr="00434B76">
        <w:trPr>
          <w:trHeight w:val="630"/>
        </w:trPr>
        <w:tc>
          <w:tcPr>
            <w:tcW w:w="284" w:type="dxa"/>
            <w:vMerge w:val="restart"/>
            <w:tcBorders>
              <w:top w:val="nil"/>
              <w:left w:val="single" w:sz="4" w:space="0" w:color="auto"/>
              <w:bottom w:val="single" w:sz="4" w:space="0" w:color="000000"/>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proofErr w:type="gramStart"/>
            <w:r w:rsidRPr="0037553B">
              <w:rPr>
                <w:sz w:val="16"/>
                <w:szCs w:val="22"/>
              </w:rPr>
              <w:t>Наименование целей, задач, подпрограмм, основных мероприятий, мероприятий, ведомственных целевых программ, показателей</w:t>
            </w:r>
            <w:proofErr w:type="gramEnd"/>
          </w:p>
        </w:tc>
        <w:tc>
          <w:tcPr>
            <w:tcW w:w="709"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Единица измерения показателя</w:t>
            </w:r>
          </w:p>
        </w:tc>
        <w:tc>
          <w:tcPr>
            <w:tcW w:w="567"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Коэффициент значимости</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Методика расчета показателей</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Сроки реализации</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Ответственный исполнитель и соисполнители</w:t>
            </w:r>
          </w:p>
        </w:tc>
        <w:tc>
          <w:tcPr>
            <w:tcW w:w="2126" w:type="dxa"/>
            <w:gridSpan w:val="3"/>
            <w:tcBorders>
              <w:top w:val="single" w:sz="4" w:space="0" w:color="auto"/>
              <w:left w:val="nil"/>
              <w:bottom w:val="single" w:sz="4" w:space="0" w:color="auto"/>
              <w:right w:val="single" w:sz="4" w:space="0" w:color="000000"/>
            </w:tcBorders>
            <w:shd w:val="clear" w:color="auto" w:fill="auto"/>
            <w:vAlign w:val="bottom"/>
            <w:hideMark/>
          </w:tcPr>
          <w:p w:rsidR="0037553B" w:rsidRPr="0037553B" w:rsidRDefault="0037553B" w:rsidP="00434B76">
            <w:pPr>
              <w:ind w:firstLine="0"/>
              <w:jc w:val="center"/>
              <w:rPr>
                <w:sz w:val="16"/>
                <w:szCs w:val="22"/>
              </w:rPr>
            </w:pPr>
            <w:r w:rsidRPr="0037553B">
              <w:rPr>
                <w:sz w:val="16"/>
                <w:szCs w:val="22"/>
              </w:rPr>
              <w:t>Коды бюджетной классификации расходов</w:t>
            </w:r>
          </w:p>
        </w:tc>
        <w:tc>
          <w:tcPr>
            <w:tcW w:w="765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xml:space="preserve">Значение по годам реализации, </w:t>
            </w:r>
            <w:proofErr w:type="spellStart"/>
            <w:r w:rsidRPr="0037553B">
              <w:rPr>
                <w:sz w:val="16"/>
                <w:szCs w:val="22"/>
              </w:rPr>
              <w:t>тыс</w:t>
            </w:r>
            <w:proofErr w:type="gramStart"/>
            <w:r w:rsidRPr="0037553B">
              <w:rPr>
                <w:sz w:val="16"/>
                <w:szCs w:val="22"/>
              </w:rPr>
              <w:t>.р</w:t>
            </w:r>
            <w:proofErr w:type="gramEnd"/>
            <w:r w:rsidRPr="0037553B">
              <w:rPr>
                <w:sz w:val="16"/>
                <w:szCs w:val="22"/>
              </w:rPr>
              <w:t>уб</w:t>
            </w:r>
            <w:proofErr w:type="spellEnd"/>
            <w:r w:rsidRPr="0037553B">
              <w:rPr>
                <w:sz w:val="16"/>
                <w:szCs w:val="22"/>
              </w:rPr>
              <w:t>.</w:t>
            </w:r>
          </w:p>
        </w:tc>
      </w:tr>
      <w:tr w:rsidR="00434B76" w:rsidRPr="0037553B" w:rsidTr="00434B76">
        <w:trPr>
          <w:trHeight w:val="1290"/>
        </w:trPr>
        <w:tc>
          <w:tcPr>
            <w:tcW w:w="284"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1276"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709"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567"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1134"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850"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993"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sz w:val="16"/>
                <w:szCs w:val="22"/>
              </w:rPr>
            </w:pPr>
          </w:p>
        </w:tc>
        <w:tc>
          <w:tcPr>
            <w:tcW w:w="708"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Главный раздел, подраздел</w:t>
            </w:r>
          </w:p>
        </w:tc>
        <w:tc>
          <w:tcPr>
            <w:tcW w:w="709"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Целевая статья</w:t>
            </w:r>
          </w:p>
        </w:tc>
        <w:tc>
          <w:tcPr>
            <w:tcW w:w="709"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Вид расходов</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2025</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2026</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2027</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2028</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2029</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2030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Итого</w:t>
            </w:r>
          </w:p>
        </w:tc>
      </w:tr>
      <w:tr w:rsidR="00434B76" w:rsidRPr="0037553B" w:rsidTr="00434B76">
        <w:trPr>
          <w:trHeight w:val="1297"/>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Муниципальная программа "Территориальное развитие Хилокского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2025-2030</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147 146,00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118 193,24</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63 186,50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64 106,50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64 706,50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64 206,50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521 545,24</w:t>
            </w:r>
          </w:p>
        </w:tc>
      </w:tr>
      <w:tr w:rsidR="00434B76" w:rsidRPr="0037553B" w:rsidTr="00434B76">
        <w:trPr>
          <w:trHeight w:val="58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17 470,00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17 470,00</w:t>
            </w:r>
          </w:p>
        </w:tc>
      </w:tr>
      <w:tr w:rsidR="00434B76" w:rsidRPr="0037553B" w:rsidTr="00434B76">
        <w:trPr>
          <w:trHeight w:val="58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105 549,20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31 802,10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137 351,30</w:t>
            </w:r>
          </w:p>
        </w:tc>
      </w:tr>
      <w:tr w:rsidR="00434B76" w:rsidRPr="0037553B" w:rsidTr="00434B76">
        <w:trPr>
          <w:trHeight w:val="67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24 126,80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86 391,14</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63 186,50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64 106,50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64 706,50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64 206,50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366 723,94</w:t>
            </w:r>
          </w:p>
        </w:tc>
      </w:tr>
      <w:tr w:rsidR="00434B76" w:rsidRPr="0037553B" w:rsidTr="00434B76">
        <w:trPr>
          <w:trHeight w:val="73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внебюджетных источников</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r>
      <w:tr w:rsidR="00434B76" w:rsidRPr="0037553B" w:rsidTr="00434B76">
        <w:trPr>
          <w:trHeight w:val="1425"/>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b/>
                <w:bCs/>
                <w:sz w:val="16"/>
                <w:szCs w:val="22"/>
              </w:rPr>
            </w:pPr>
            <w:r w:rsidRPr="0037553B">
              <w:rPr>
                <w:b/>
                <w:bCs/>
                <w:sz w:val="16"/>
                <w:szCs w:val="22"/>
              </w:rPr>
              <w:t>I</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b/>
                <w:bCs/>
                <w:sz w:val="16"/>
                <w:szCs w:val="22"/>
              </w:rPr>
            </w:pPr>
            <w:r w:rsidRPr="0037553B">
              <w:rPr>
                <w:b/>
                <w:bCs/>
                <w:sz w:val="16"/>
                <w:szCs w:val="22"/>
              </w:rPr>
              <w:t>Подпрограмма «Обеспечение жильем молодых семей Хилокского муниципального округа»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 xml:space="preserve">Отдел экономики и сельского хозяйства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1 284,00</w:t>
            </w:r>
          </w:p>
        </w:tc>
      </w:tr>
      <w:tr w:rsidR="00434B76" w:rsidRPr="0037553B" w:rsidTr="00434B76">
        <w:trPr>
          <w:trHeight w:val="278"/>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 xml:space="preserve">финансирование за счет федерального </w:t>
            </w:r>
            <w:r w:rsidRPr="0037553B">
              <w:rPr>
                <w:b/>
                <w:bCs/>
                <w:sz w:val="16"/>
                <w:szCs w:val="22"/>
              </w:rPr>
              <w:lastRenderedPageBreak/>
              <w:t>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lastRenderedPageBreak/>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647"/>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1 284,00</w:t>
            </w:r>
          </w:p>
        </w:tc>
      </w:tr>
      <w:tr w:rsidR="00434B76" w:rsidRPr="0037553B" w:rsidTr="00434B76">
        <w:trPr>
          <w:trHeight w:val="62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внебюджетных источников</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48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Задача: "Предоставление молодым семьям субсидий на приобретение (строительство) жилья,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жилья, а также  на погашение основной суммы долга и уплату процентов по этим ипотечным жилищным кредитам и займам"</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229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214,00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1 284,00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772"/>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214,00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214,00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214,00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214,00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1 284,00</w:t>
            </w:r>
          </w:p>
        </w:tc>
      </w:tr>
      <w:tr w:rsidR="00434B76" w:rsidRPr="0037553B" w:rsidTr="00434B76">
        <w:trPr>
          <w:trHeight w:val="69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внебюджетных источников</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1004</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06201L4970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322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189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молодых семей, улучшивших жилищные условия (в том числе с использованием ипотечных жилищных кредитов и займов)"</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righ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w:t>
            </w:r>
          </w:p>
        </w:tc>
      </w:tr>
      <w:tr w:rsidR="00434B76" w:rsidRPr="0037553B" w:rsidTr="00434B76">
        <w:trPr>
          <w:trHeight w:val="1725"/>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b/>
                <w:bCs/>
                <w:sz w:val="16"/>
                <w:szCs w:val="22"/>
              </w:rPr>
            </w:pPr>
            <w:r w:rsidRPr="0037553B">
              <w:rPr>
                <w:b/>
                <w:bCs/>
                <w:sz w:val="16"/>
                <w:szCs w:val="22"/>
              </w:rPr>
              <w:lastRenderedPageBreak/>
              <w:t>II</w:t>
            </w:r>
          </w:p>
        </w:tc>
        <w:tc>
          <w:tcPr>
            <w:tcW w:w="1276" w:type="dxa"/>
            <w:tcBorders>
              <w:top w:val="single" w:sz="8" w:space="0" w:color="auto"/>
              <w:left w:val="single" w:sz="8" w:space="0" w:color="auto"/>
              <w:bottom w:val="single" w:sz="8" w:space="0" w:color="auto"/>
              <w:right w:val="single" w:sz="8" w:space="0" w:color="auto"/>
            </w:tcBorders>
            <w:shd w:val="clear" w:color="000000" w:fill="92D050"/>
            <w:hideMark/>
          </w:tcPr>
          <w:p w:rsidR="0037553B" w:rsidRPr="0037553B" w:rsidRDefault="0037553B" w:rsidP="00434B76">
            <w:pPr>
              <w:ind w:firstLine="0"/>
              <w:rPr>
                <w:b/>
                <w:bCs/>
                <w:sz w:val="16"/>
                <w:szCs w:val="22"/>
              </w:rPr>
            </w:pPr>
            <w:r w:rsidRPr="0037553B">
              <w:rPr>
                <w:b/>
                <w:bCs/>
                <w:sz w:val="16"/>
                <w:szCs w:val="22"/>
              </w:rPr>
              <w:t>Подпрограмма «Комплексное развитие систем коммунальной инфраструктуры Хилокского муниципального округа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Отдел территориального развития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44 683,80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36 917,74</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17 059,30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17 979,30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17 979,30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17 979,30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152 598,74</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17 470,00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17 470,00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21 819,20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21 819,20</w:t>
            </w:r>
          </w:p>
        </w:tc>
      </w:tr>
      <w:tr w:rsidR="00434B76" w:rsidRPr="0037553B" w:rsidTr="00434B76">
        <w:trPr>
          <w:trHeight w:val="69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5 394,60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36 917,74</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17 059,30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17 979,30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17 979,30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17 979,30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113 309,54</w:t>
            </w:r>
          </w:p>
        </w:tc>
      </w:tr>
      <w:tr w:rsidR="00434B76" w:rsidRPr="0037553B" w:rsidTr="00434B76">
        <w:trPr>
          <w:trHeight w:val="61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внебюджетных источников</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3015"/>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Задача: "Обновление материальной базы объектов коммунальной инфраструктуры в сфере теплоснабжения, водоснабжения и водоотведения, ТКО, повышение надежности и эффективности их функционирования</w:t>
            </w:r>
            <w:proofErr w:type="gramStart"/>
            <w:r w:rsidRPr="0037553B">
              <w:rPr>
                <w:sz w:val="16"/>
                <w:szCs w:val="22"/>
              </w:rPr>
              <w:t>."</w:t>
            </w:r>
            <w:proofErr w:type="gramEnd"/>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281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lastRenderedPageBreak/>
              <w:t>1.1</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553B" w:rsidRPr="0037553B" w:rsidRDefault="0037553B" w:rsidP="00434B76">
            <w:pPr>
              <w:ind w:firstLine="0"/>
              <w:rPr>
                <w:b/>
                <w:bCs/>
                <w:sz w:val="16"/>
                <w:szCs w:val="22"/>
              </w:rPr>
            </w:pPr>
            <w:r w:rsidRPr="0037553B">
              <w:rPr>
                <w:b/>
                <w:bCs/>
                <w:sz w:val="16"/>
                <w:szCs w:val="22"/>
              </w:rPr>
              <w:t>Основное мероприятие "Модернизация объектов теплоснабжения, водоснабжения и водоотведения, ТКО, оплата коммунальных услуг (электроэнергия)"</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44 683,80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12 419,70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11 527,70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105 974,30</w:t>
            </w:r>
          </w:p>
        </w:tc>
      </w:tr>
      <w:tr w:rsidR="00434B76" w:rsidRPr="0037553B" w:rsidTr="00434B76">
        <w:trPr>
          <w:trHeight w:val="69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single" w:sz="4" w:space="0" w:color="auto"/>
            </w:tcBorders>
            <w:shd w:val="clear" w:color="auto" w:fill="auto"/>
            <w:vAlign w:val="center"/>
            <w:hideMark/>
          </w:tcPr>
          <w:p w:rsidR="0037553B" w:rsidRPr="0037553B" w:rsidRDefault="0037553B" w:rsidP="00434B76">
            <w:pPr>
              <w:ind w:firstLine="0"/>
              <w:jc w:val="center"/>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0502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063И351540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243</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17 470,00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17 470,00</w:t>
            </w:r>
          </w:p>
        </w:tc>
      </w:tr>
      <w:tr w:rsidR="00434B76" w:rsidRPr="0037553B" w:rsidTr="00434B76">
        <w:trPr>
          <w:trHeight w:val="42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553B" w:rsidRPr="0037553B" w:rsidRDefault="0037553B" w:rsidP="00434B76">
            <w:pPr>
              <w:ind w:firstLine="0"/>
              <w:jc w:val="center"/>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0502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063И351540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243</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9 026,20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9 026,20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0630174522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9 359,50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9 359,50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0630174522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540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3 433,50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3 433,50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21 819,20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21 819,20</w:t>
            </w:r>
          </w:p>
        </w:tc>
      </w:tr>
      <w:tr w:rsidR="00434B76" w:rsidRPr="0037553B" w:rsidTr="00434B76">
        <w:trPr>
          <w:trHeight w:val="42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37553B" w:rsidRPr="0037553B" w:rsidRDefault="0037553B" w:rsidP="00434B76">
            <w:pPr>
              <w:ind w:firstLine="0"/>
              <w:jc w:val="center"/>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0502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063И351540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243</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403,40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403,40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0630144905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3 780,90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7 563,00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6 563,00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6 563,00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6 563,00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6 563,00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37 595,90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0630144905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247</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1 210,30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1 210,30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0503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992" w:type="dxa"/>
            <w:tcBorders>
              <w:top w:val="nil"/>
              <w:left w:val="nil"/>
              <w:bottom w:val="nil"/>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4 856,70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4 964,70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5 884,70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5 884,70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5 884,70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27 475,50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5 394,60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12 419,70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11 527,70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12 447,70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66 685,10</w:t>
            </w:r>
          </w:p>
        </w:tc>
      </w:tr>
      <w:tr w:rsidR="00434B76" w:rsidRPr="0037553B" w:rsidTr="00434B76">
        <w:trPr>
          <w:trHeight w:val="607"/>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внебюджетных источников</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73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«Протяженность замененных сетей»</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км</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1,68</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3,28</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замененных котлов и котельного оборудования, приобретение ДЭС»</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w:t>
            </w:r>
          </w:p>
        </w:tc>
      </w:tr>
      <w:tr w:rsidR="00434B76" w:rsidRPr="0037553B" w:rsidTr="00434B76">
        <w:trPr>
          <w:trHeight w:val="90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построенных и отремонтированных скважин»</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4</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w:t>
            </w:r>
          </w:p>
        </w:tc>
      </w:tr>
      <w:tr w:rsidR="00434B76" w:rsidRPr="0037553B" w:rsidTr="00434B76">
        <w:trPr>
          <w:trHeight w:val="97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потребленной электроэнергии»</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159255,71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215808,6</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215808,6</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215808,6</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215808,6</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215808,6</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1238298,71</w:t>
            </w:r>
          </w:p>
        </w:tc>
      </w:tr>
      <w:tr w:rsidR="00434B76" w:rsidRPr="0037553B" w:rsidTr="00434B76">
        <w:trPr>
          <w:trHeight w:val="181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исправных водокачек, которые необходимо обслуживать для обеспечения населения питьевой водой»</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r>
      <w:tr w:rsidR="00434B76" w:rsidRPr="0037553B" w:rsidTr="00434B76">
        <w:trPr>
          <w:trHeight w:val="144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w:t>
            </w:r>
          </w:p>
        </w:tc>
        <w:tc>
          <w:tcPr>
            <w:tcW w:w="1276"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7553B" w:rsidRPr="0037553B" w:rsidRDefault="0037553B" w:rsidP="00434B76">
            <w:pPr>
              <w:ind w:firstLine="0"/>
              <w:rPr>
                <w:b/>
                <w:bCs/>
                <w:sz w:val="16"/>
                <w:szCs w:val="22"/>
              </w:rPr>
            </w:pPr>
            <w:r w:rsidRPr="0037553B">
              <w:rPr>
                <w:b/>
                <w:bCs/>
                <w:sz w:val="16"/>
                <w:szCs w:val="22"/>
              </w:rPr>
              <w:t>Основное мероприятие "Благоустройство (уход и содержание общественных территорий)"</w:t>
            </w:r>
          </w:p>
        </w:tc>
        <w:tc>
          <w:tcPr>
            <w:tcW w:w="709" w:type="dxa"/>
            <w:tcBorders>
              <w:top w:val="nil"/>
              <w:left w:val="single" w:sz="4" w:space="0" w:color="auto"/>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 </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24 498,04</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46 624,44</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85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0503</w:t>
            </w:r>
          </w:p>
        </w:tc>
        <w:tc>
          <w:tcPr>
            <w:tcW w:w="709"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24 498,04</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5 531,60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46 624,44</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xml:space="preserve">Показатель «Уборка и </w:t>
            </w:r>
            <w:proofErr w:type="gramStart"/>
            <w:r w:rsidRPr="0037553B">
              <w:rPr>
                <w:sz w:val="16"/>
                <w:szCs w:val="22"/>
              </w:rPr>
              <w:t>уход</w:t>
            </w:r>
            <w:proofErr w:type="gramEnd"/>
            <w:r w:rsidRPr="0037553B">
              <w:rPr>
                <w:sz w:val="16"/>
                <w:szCs w:val="22"/>
              </w:rPr>
              <w:t xml:space="preserve">  и ремонт  </w:t>
            </w:r>
            <w:proofErr w:type="spellStart"/>
            <w:r w:rsidRPr="0037553B">
              <w:rPr>
                <w:sz w:val="16"/>
                <w:szCs w:val="22"/>
              </w:rPr>
              <w:t>общественненных</w:t>
            </w:r>
            <w:proofErr w:type="spellEnd"/>
            <w:r w:rsidRPr="0037553B">
              <w:rPr>
                <w:sz w:val="16"/>
                <w:szCs w:val="22"/>
              </w:rPr>
              <w:t xml:space="preserve"> территорий» (детские площадки, кладбища и </w:t>
            </w:r>
            <w:proofErr w:type="spellStart"/>
            <w:r w:rsidRPr="0037553B">
              <w:rPr>
                <w:sz w:val="16"/>
                <w:szCs w:val="22"/>
              </w:rPr>
              <w:t>тд</w:t>
            </w:r>
            <w:proofErr w:type="spellEnd"/>
            <w:r w:rsidRPr="0037553B">
              <w:rPr>
                <w:sz w:val="16"/>
                <w:szCs w:val="22"/>
              </w:rPr>
              <w:t>.)</w:t>
            </w:r>
          </w:p>
        </w:tc>
        <w:tc>
          <w:tcPr>
            <w:tcW w:w="709"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11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51</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 xml:space="preserve">Показатель «Дератизация контейнеров и </w:t>
            </w:r>
            <w:proofErr w:type="spellStart"/>
            <w:r w:rsidRPr="0037553B">
              <w:rPr>
                <w:sz w:val="16"/>
                <w:szCs w:val="22"/>
              </w:rPr>
              <w:t>акарицидная</w:t>
            </w:r>
            <w:proofErr w:type="spellEnd"/>
            <w:r w:rsidRPr="0037553B">
              <w:rPr>
                <w:sz w:val="16"/>
                <w:szCs w:val="22"/>
              </w:rPr>
              <w:t xml:space="preserve"> обработка общественных территорий</w:t>
            </w:r>
            <w:proofErr w:type="gramStart"/>
            <w:r w:rsidRPr="0037553B">
              <w:rPr>
                <w:sz w:val="16"/>
                <w:szCs w:val="22"/>
              </w:rPr>
              <w:t>»(</w:t>
            </w:r>
            <w:proofErr w:type="gramEnd"/>
            <w:r w:rsidRPr="0037553B">
              <w:rPr>
                <w:sz w:val="16"/>
                <w:szCs w:val="22"/>
              </w:rPr>
              <w:t>от клеща)</w:t>
            </w:r>
          </w:p>
        </w:tc>
        <w:tc>
          <w:tcPr>
            <w:tcW w:w="709"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103</w:t>
            </w:r>
          </w:p>
        </w:tc>
      </w:tr>
      <w:tr w:rsidR="00434B76" w:rsidRPr="0037553B" w:rsidTr="00434B76">
        <w:trPr>
          <w:trHeight w:val="1048"/>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Показатель «Ремонт пешеходных мостов и разработка ПСД»</w:t>
            </w:r>
          </w:p>
        </w:tc>
        <w:tc>
          <w:tcPr>
            <w:tcW w:w="709"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r>
      <w:tr w:rsidR="00434B76" w:rsidRPr="0037553B" w:rsidTr="00434B76">
        <w:trPr>
          <w:trHeight w:val="794"/>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Показатель «</w:t>
            </w:r>
            <w:proofErr w:type="spellStart"/>
            <w:r w:rsidRPr="0037553B">
              <w:rPr>
                <w:sz w:val="16"/>
                <w:szCs w:val="22"/>
              </w:rPr>
              <w:t>Софин</w:t>
            </w:r>
            <w:proofErr w:type="spellEnd"/>
            <w:r w:rsidRPr="0037553B">
              <w:rPr>
                <w:sz w:val="16"/>
                <w:szCs w:val="22"/>
              </w:rPr>
              <w:t xml:space="preserve"> региональных программ»</w:t>
            </w:r>
          </w:p>
        </w:tc>
        <w:tc>
          <w:tcPr>
            <w:tcW w:w="709"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3</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w:t>
            </w:r>
          </w:p>
        </w:tc>
      </w:tr>
      <w:tr w:rsidR="00434B76" w:rsidRPr="0037553B" w:rsidTr="00434B76">
        <w:trPr>
          <w:trHeight w:val="1118"/>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Показатель «Строительство и ремонт туалетов, септиков, крышек»</w:t>
            </w:r>
          </w:p>
        </w:tc>
        <w:tc>
          <w:tcPr>
            <w:tcW w:w="709"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000000" w:fill="FFFFFF"/>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000000" w:fill="FFFFFF"/>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sz w:val="16"/>
                <w:szCs w:val="22"/>
              </w:rPr>
            </w:pPr>
            <w:r w:rsidRPr="0037553B">
              <w:rPr>
                <w:sz w:val="16"/>
                <w:szCs w:val="22"/>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w:t>
            </w:r>
          </w:p>
        </w:tc>
      </w:tr>
      <w:tr w:rsidR="00434B76" w:rsidRPr="0037553B" w:rsidTr="00434B76">
        <w:trPr>
          <w:trHeight w:val="1995"/>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b/>
                <w:bCs/>
                <w:sz w:val="16"/>
                <w:szCs w:val="22"/>
              </w:rPr>
            </w:pPr>
            <w:r w:rsidRPr="0037553B">
              <w:rPr>
                <w:b/>
                <w:bCs/>
                <w:sz w:val="16"/>
                <w:szCs w:val="22"/>
              </w:rPr>
              <w:t>III</w:t>
            </w:r>
          </w:p>
        </w:tc>
        <w:tc>
          <w:tcPr>
            <w:tcW w:w="1276" w:type="dxa"/>
            <w:tcBorders>
              <w:top w:val="nil"/>
              <w:left w:val="nil"/>
              <w:bottom w:val="nil"/>
              <w:right w:val="nil"/>
            </w:tcBorders>
            <w:shd w:val="clear" w:color="000000" w:fill="92D050"/>
            <w:hideMark/>
          </w:tcPr>
          <w:p w:rsidR="0037553B" w:rsidRPr="0037553B" w:rsidRDefault="0037553B" w:rsidP="00434B76">
            <w:pPr>
              <w:ind w:firstLine="0"/>
              <w:jc w:val="left"/>
              <w:rPr>
                <w:b/>
                <w:bCs/>
                <w:sz w:val="16"/>
                <w:szCs w:val="22"/>
              </w:rPr>
            </w:pPr>
            <w:r w:rsidRPr="0037553B">
              <w:rPr>
                <w:b/>
                <w:bCs/>
                <w:sz w:val="16"/>
                <w:szCs w:val="22"/>
              </w:rPr>
              <w:t>Подпрограмма «Развитие дорожного хозяйства, транспортной инфраструктуры и безопасности дорожного движения Хилокского муниципального округа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vAlign w:val="center"/>
            <w:hideMark/>
          </w:tcPr>
          <w:p w:rsidR="0037553B" w:rsidRPr="0037553B" w:rsidRDefault="0037553B" w:rsidP="00434B76">
            <w:pPr>
              <w:ind w:firstLine="0"/>
              <w:jc w:val="center"/>
              <w:rPr>
                <w:sz w:val="16"/>
                <w:szCs w:val="22"/>
              </w:rPr>
            </w:pPr>
            <w:r w:rsidRPr="0037553B">
              <w:rPr>
                <w:sz w:val="16"/>
                <w:szCs w:val="22"/>
              </w:rPr>
              <w:t xml:space="preserve">Отдел территориального развития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100 573,50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72 533,40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42 588,10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42 588,10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42 588,10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42 588,10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343 459,30</w:t>
            </w:r>
          </w:p>
        </w:tc>
      </w:tr>
      <w:tr w:rsidR="00434B76" w:rsidRPr="0037553B" w:rsidTr="00434B76">
        <w:trPr>
          <w:trHeight w:val="136"/>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 xml:space="preserve">финансирование за счет федерального </w:t>
            </w:r>
            <w:r w:rsidRPr="0037553B">
              <w:rPr>
                <w:b/>
                <w:bCs/>
                <w:sz w:val="16"/>
                <w:szCs w:val="22"/>
              </w:rPr>
              <w:lastRenderedPageBreak/>
              <w:t>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lastRenderedPageBreak/>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83 730,00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31 802,10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115 532,10</w:t>
            </w:r>
          </w:p>
        </w:tc>
      </w:tr>
      <w:tr w:rsidR="00434B76" w:rsidRPr="0037553B" w:rsidTr="00434B76">
        <w:trPr>
          <w:trHeight w:val="75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16 843,50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40 731,30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42 588,10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42 588,10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42 588,10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42 588,10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227 927,20</w:t>
            </w:r>
          </w:p>
        </w:tc>
      </w:tr>
      <w:tr w:rsidR="00434B76" w:rsidRPr="0037553B" w:rsidTr="00434B76">
        <w:trPr>
          <w:trHeight w:val="9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Задача: «Улучшение качества транспортного обслуживания населения</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71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Основное мероприятие "Совершенствование организации пассажирских перевозок автомобильным транспортом"</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r>
      <w:tr w:rsidR="00434B76" w:rsidRPr="0037553B" w:rsidTr="00434B76">
        <w:trPr>
          <w:trHeight w:val="73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0640144315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681"/>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установленных павильонов"</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r>
      <w:tr w:rsidR="00434B76" w:rsidRPr="0037553B" w:rsidTr="00434B76">
        <w:trPr>
          <w:trHeight w:val="15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Задача: Повышение правового сознания и предупреждение опасного поведения участников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71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Основное мероприятие "Организация и проведение районных мероприятий по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r>
      <w:tr w:rsidR="00434B76" w:rsidRPr="0037553B" w:rsidTr="00434B76">
        <w:trPr>
          <w:trHeight w:val="687"/>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proofErr w:type="spellStart"/>
            <w:r w:rsidRPr="0037553B">
              <w:rPr>
                <w:sz w:val="16"/>
                <w:szCs w:val="22"/>
              </w:rPr>
              <w:t>тыс</w:t>
            </w:r>
            <w:proofErr w:type="gramStart"/>
            <w:r w:rsidRPr="0037553B">
              <w:rPr>
                <w:sz w:val="16"/>
                <w:szCs w:val="22"/>
              </w:rPr>
              <w:t>.р</w:t>
            </w:r>
            <w:proofErr w:type="gramEnd"/>
            <w:r w:rsidRPr="0037553B">
              <w:rPr>
                <w:sz w:val="16"/>
                <w:szCs w:val="22"/>
              </w:rPr>
              <w:t>уб</w:t>
            </w:r>
            <w:proofErr w:type="spellEnd"/>
            <w:r w:rsidRPr="0037553B">
              <w:rPr>
                <w:sz w:val="16"/>
                <w:szCs w:val="22"/>
              </w:rPr>
              <w:t>.</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0640244316</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18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публикаций по безопасности дорожного движения и предупреждению Д</w:t>
            </w:r>
            <w:proofErr w:type="gramStart"/>
            <w:r w:rsidRPr="0037553B">
              <w:rPr>
                <w:sz w:val="16"/>
                <w:szCs w:val="22"/>
              </w:rPr>
              <w:t>ТП в ср</w:t>
            </w:r>
            <w:proofErr w:type="gramEnd"/>
            <w:r w:rsidRPr="0037553B">
              <w:rPr>
                <w:sz w:val="16"/>
                <w:szCs w:val="22"/>
              </w:rPr>
              <w:t>едствах массовой информации"</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righ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6</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2"/>
              </w:rPr>
            </w:pPr>
            <w:r w:rsidRPr="0037553B">
              <w:rPr>
                <w:sz w:val="16"/>
                <w:szCs w:val="22"/>
              </w:rPr>
              <w:t>Задача: "Строительство, модернизация, ремонт и содержание автомобильных дорог местного значения"</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99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Основное мероприятие "Содержание, ремонт и капитальный ремонт автомобильных дорог общего пользования и искусственных сооружений"</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96 590,40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67 033,40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311 976,20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val="restart"/>
            <w:tcBorders>
              <w:top w:val="nil"/>
              <w:left w:val="single" w:sz="4" w:space="0" w:color="auto"/>
              <w:bottom w:val="nil"/>
              <w:right w:val="single" w:sz="4" w:space="0" w:color="auto"/>
            </w:tcBorders>
            <w:shd w:val="clear" w:color="auto" w:fill="auto"/>
            <w:vAlign w:val="center"/>
            <w:hideMark/>
          </w:tcPr>
          <w:p w:rsidR="0037553B" w:rsidRPr="0037553B" w:rsidRDefault="0037553B" w:rsidP="00434B76">
            <w:pPr>
              <w:ind w:firstLine="0"/>
              <w:jc w:val="center"/>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83 730,00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31 802,10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115 532,10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nil"/>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06403SD016</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540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13 055,60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13 055,60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nil"/>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06403SD016</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17 148,50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31 802,10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48 950,60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nil"/>
              <w:left w:val="single" w:sz="4" w:space="0" w:color="auto"/>
              <w:bottom w:val="nil"/>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06403SD018</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53 525,90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53 525,90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553B" w:rsidRPr="0037553B" w:rsidRDefault="0037553B" w:rsidP="00434B76">
            <w:pPr>
              <w:ind w:firstLine="0"/>
              <w:jc w:val="center"/>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12 860,40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35 231,30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37 088,10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196 444,10</w:t>
            </w:r>
          </w:p>
        </w:tc>
      </w:tr>
      <w:tr w:rsidR="00434B76" w:rsidRPr="0037553B" w:rsidTr="00434B76">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37553B" w:rsidRPr="0037553B" w:rsidRDefault="0037553B" w:rsidP="00434B76">
            <w:pPr>
              <w:ind w:firstLine="0"/>
              <w:jc w:val="left"/>
              <w:rPr>
                <w:b/>
                <w:bCs/>
                <w:sz w:val="16"/>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0640344315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12 860,40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35 231,30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37 088,10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37 088,10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37 088,10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37 088,10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196 444,10</w:t>
            </w:r>
          </w:p>
        </w:tc>
      </w:tr>
      <w:tr w:rsidR="00434B76" w:rsidRPr="0037553B" w:rsidTr="00434B76">
        <w:trPr>
          <w:trHeight w:val="3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км</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337,90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340,90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344,00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347,00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350,00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353,00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353,00</w:t>
            </w:r>
          </w:p>
        </w:tc>
      </w:tr>
      <w:tr w:rsidR="00434B76" w:rsidRPr="0037553B" w:rsidTr="00434B76">
        <w:trPr>
          <w:trHeight w:val="229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Основное мероприятие "Прочие расходы на содержание, ремонт объектов дорожного хозяйства, включая проектно-изыскательские работы и экспертизу проектов"</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425,00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2925,00</w:t>
            </w:r>
          </w:p>
        </w:tc>
      </w:tr>
      <w:tr w:rsidR="00434B76" w:rsidRPr="0037553B" w:rsidTr="00434B76">
        <w:trPr>
          <w:trHeight w:val="703"/>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0640444315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425,00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500,00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2925,00</w:t>
            </w:r>
          </w:p>
        </w:tc>
      </w:tr>
      <w:tr w:rsidR="00434B76" w:rsidRPr="0037553B" w:rsidTr="00434B76">
        <w:trPr>
          <w:trHeight w:val="172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Основное мероприятие "Освещение участков автомобильных дорог местного значения, расположенных в населенных пунктах"</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3558,10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28558,10</w:t>
            </w:r>
          </w:p>
        </w:tc>
      </w:tr>
      <w:tr w:rsidR="00434B76" w:rsidRPr="0037553B" w:rsidTr="00434B76">
        <w:trPr>
          <w:trHeight w:val="702"/>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0409</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0640544315</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3558,10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28558,10</w:t>
            </w:r>
          </w:p>
        </w:tc>
      </w:tr>
      <w:tr w:rsidR="00434B76" w:rsidRPr="0037553B" w:rsidTr="00434B76">
        <w:trPr>
          <w:trHeight w:val="15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"Социальный риск (число лиц, погибших в дорожно-транспортных происшествиях) к уровню 2024 года"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чел</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r>
      <w:tr w:rsidR="00434B76" w:rsidRPr="0037553B" w:rsidTr="00434B76">
        <w:trPr>
          <w:trHeight w:val="2295"/>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b/>
                <w:bCs/>
                <w:sz w:val="16"/>
                <w:szCs w:val="22"/>
              </w:rPr>
            </w:pPr>
            <w:r w:rsidRPr="0037553B">
              <w:rPr>
                <w:b/>
                <w:bCs/>
                <w:sz w:val="16"/>
                <w:szCs w:val="22"/>
              </w:rPr>
              <w:t>IV</w:t>
            </w:r>
          </w:p>
        </w:tc>
        <w:tc>
          <w:tcPr>
            <w:tcW w:w="1276" w:type="dxa"/>
            <w:tcBorders>
              <w:top w:val="nil"/>
              <w:left w:val="nil"/>
              <w:bottom w:val="nil"/>
              <w:right w:val="nil"/>
            </w:tcBorders>
            <w:shd w:val="clear" w:color="000000" w:fill="92D050"/>
            <w:vAlign w:val="bottom"/>
            <w:hideMark/>
          </w:tcPr>
          <w:p w:rsidR="0037553B" w:rsidRPr="0037553B" w:rsidRDefault="0037553B" w:rsidP="00434B76">
            <w:pPr>
              <w:ind w:firstLine="0"/>
              <w:jc w:val="left"/>
              <w:rPr>
                <w:b/>
                <w:bCs/>
                <w:sz w:val="16"/>
                <w:szCs w:val="22"/>
              </w:rPr>
            </w:pPr>
            <w:r w:rsidRPr="0037553B">
              <w:rPr>
                <w:b/>
                <w:bCs/>
                <w:sz w:val="16"/>
                <w:szCs w:val="22"/>
              </w:rPr>
              <w:t>Подпрограмма «Территориальное планирование и обеспечение градостроительной деятельности на территории Хилокского муниципального округа"</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Отдел территориального развития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5200,00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5700,00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703"/>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0660444402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5200,00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5700,00</w:t>
            </w:r>
          </w:p>
        </w:tc>
      </w:tr>
      <w:tr w:rsidR="00434B76" w:rsidRPr="0037553B" w:rsidTr="00434B76">
        <w:trPr>
          <w:trHeight w:val="159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Задача: "Совершенствование системы территориального планирования и градостроительной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57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Мероприятие "Разработка генерального плана и правил землепользования и застройки"</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5 000,00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5 000,00</w:t>
            </w:r>
          </w:p>
        </w:tc>
      </w:tr>
      <w:tr w:rsidR="00434B76" w:rsidRPr="0037553B" w:rsidTr="00434B76">
        <w:trPr>
          <w:trHeight w:val="85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0660444402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5000,00</w:t>
            </w:r>
          </w:p>
        </w:tc>
      </w:tr>
      <w:tr w:rsidR="00434B76" w:rsidRPr="0037553B" w:rsidTr="00434B76">
        <w:trPr>
          <w:trHeight w:val="50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4"/>
              </w:rPr>
            </w:pPr>
            <w:r w:rsidRPr="0037553B">
              <w:rPr>
                <w:sz w:val="16"/>
                <w:szCs w:val="24"/>
              </w:rPr>
              <w:t>Показатель "Количество схем"</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шт.</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r>
      <w:tr w:rsidR="00434B76" w:rsidRPr="0037553B" w:rsidTr="00434B76">
        <w:trPr>
          <w:trHeight w:val="144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Мероприятие "Разработка нормативов градостроительного проектирования муниципального округа"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200,00</w:t>
            </w:r>
          </w:p>
        </w:tc>
      </w:tr>
      <w:tr w:rsidR="00434B76" w:rsidRPr="0037553B" w:rsidTr="00434B76">
        <w:trPr>
          <w:trHeight w:val="697"/>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0660444402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200,00</w:t>
            </w:r>
          </w:p>
        </w:tc>
      </w:tr>
      <w:tr w:rsidR="00434B76" w:rsidRPr="0037553B" w:rsidTr="00434B76">
        <w:trPr>
          <w:trHeight w:val="6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комплектов"</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r>
      <w:tr w:rsidR="00434B76" w:rsidRPr="0037553B" w:rsidTr="00434B76">
        <w:trPr>
          <w:trHeight w:val="278"/>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 xml:space="preserve">Мероприятие "Внесение изменений в генеральный план и Правила землепользования и </w:t>
            </w:r>
            <w:r w:rsidRPr="0037553B">
              <w:rPr>
                <w:b/>
                <w:bCs/>
                <w:sz w:val="16"/>
                <w:szCs w:val="22"/>
              </w:rPr>
              <w:lastRenderedPageBreak/>
              <w:t>застройки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500,00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0660444402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78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0660444402</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500,00</w:t>
            </w:r>
          </w:p>
        </w:tc>
      </w:tr>
      <w:tr w:rsidR="00434B76" w:rsidRPr="0037553B" w:rsidTr="00434B76">
        <w:trPr>
          <w:trHeight w:val="559"/>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комплектов"</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шт.</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r>
      <w:tr w:rsidR="00434B76" w:rsidRPr="0037553B" w:rsidTr="00434B76">
        <w:trPr>
          <w:trHeight w:val="1140"/>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b/>
                <w:bCs/>
                <w:sz w:val="16"/>
                <w:szCs w:val="22"/>
              </w:rPr>
            </w:pPr>
            <w:r w:rsidRPr="0037553B">
              <w:rPr>
                <w:b/>
                <w:bCs/>
                <w:sz w:val="16"/>
                <w:szCs w:val="22"/>
              </w:rPr>
              <w:t>V</w:t>
            </w:r>
          </w:p>
        </w:tc>
        <w:tc>
          <w:tcPr>
            <w:tcW w:w="1276" w:type="dxa"/>
            <w:tcBorders>
              <w:top w:val="nil"/>
              <w:left w:val="nil"/>
              <w:bottom w:val="nil"/>
              <w:right w:val="nil"/>
            </w:tcBorders>
            <w:shd w:val="clear" w:color="000000" w:fill="92D050"/>
            <w:hideMark/>
          </w:tcPr>
          <w:p w:rsidR="0037553B" w:rsidRPr="0037553B" w:rsidRDefault="0037553B" w:rsidP="00434B76">
            <w:pPr>
              <w:ind w:firstLine="0"/>
              <w:jc w:val="left"/>
              <w:rPr>
                <w:b/>
                <w:bCs/>
                <w:sz w:val="16"/>
                <w:szCs w:val="22"/>
              </w:rPr>
            </w:pPr>
            <w:r w:rsidRPr="0037553B">
              <w:rPr>
                <w:b/>
                <w:bCs/>
                <w:sz w:val="16"/>
                <w:szCs w:val="22"/>
              </w:rPr>
              <w:t xml:space="preserve">Подпрограмма "Развитие жилищного хозяйства Хилокского муниципального округа"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vAlign w:val="center"/>
            <w:hideMark/>
          </w:tcPr>
          <w:p w:rsidR="0037553B" w:rsidRPr="0037553B" w:rsidRDefault="0037553B" w:rsidP="00434B76">
            <w:pPr>
              <w:ind w:firstLine="0"/>
              <w:jc w:val="left"/>
              <w:rPr>
                <w:sz w:val="16"/>
                <w:szCs w:val="22"/>
              </w:rPr>
            </w:pPr>
            <w:r w:rsidRPr="0037553B">
              <w:rPr>
                <w:sz w:val="16"/>
                <w:szCs w:val="22"/>
              </w:rPr>
              <w:t xml:space="preserve">Отдел территориального развития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4 400,00</w:t>
            </w:r>
          </w:p>
        </w:tc>
      </w:tr>
      <w:tr w:rsidR="00434B76" w:rsidRPr="0037553B" w:rsidTr="00434B76">
        <w:trPr>
          <w:trHeight w:val="68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0670106090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4 400,00</w:t>
            </w:r>
          </w:p>
        </w:tc>
      </w:tr>
      <w:tr w:rsidR="00434B76" w:rsidRPr="0037553B" w:rsidTr="00434B76">
        <w:trPr>
          <w:trHeight w:val="51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2"/>
              </w:rPr>
            </w:pPr>
            <w:r w:rsidRPr="0037553B">
              <w:rPr>
                <w:sz w:val="16"/>
                <w:szCs w:val="22"/>
              </w:rPr>
              <w:t>Задача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 и содержание муниципального жилищного фонда, обеспечение его сохранности</w:t>
            </w:r>
            <w:proofErr w:type="gramStart"/>
            <w:r w:rsidRPr="0037553B">
              <w:rPr>
                <w:sz w:val="16"/>
                <w:szCs w:val="22"/>
              </w:rPr>
              <w:t>."</w:t>
            </w:r>
            <w:proofErr w:type="gramEnd"/>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62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Мероприятие "Реализация обязательств собственника жилищного фонда относительно его технического состояния</w:t>
            </w:r>
            <w:proofErr w:type="gramStart"/>
            <w:r w:rsidRPr="0037553B">
              <w:rPr>
                <w:b/>
                <w:bCs/>
                <w:sz w:val="16"/>
                <w:szCs w:val="22"/>
              </w:rPr>
              <w:t>."</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800,00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4 400,00</w:t>
            </w:r>
          </w:p>
        </w:tc>
      </w:tr>
      <w:tr w:rsidR="00434B76" w:rsidRPr="0037553B" w:rsidTr="00434B76">
        <w:trPr>
          <w:trHeight w:val="67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0670106090</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244</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700,00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800,00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800,00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4 400,00</w:t>
            </w:r>
          </w:p>
        </w:tc>
      </w:tr>
      <w:tr w:rsidR="00434B76" w:rsidRPr="0037553B" w:rsidTr="00434B76">
        <w:trPr>
          <w:trHeight w:val="18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отремонтированных муниципальных квартир и специализированного жилищного фонда (общежитие)"</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26</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"Количество установленных (замененных) приборов учета"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2</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12</w:t>
            </w:r>
          </w:p>
        </w:tc>
      </w:tr>
      <w:tr w:rsidR="00434B76" w:rsidRPr="0037553B" w:rsidTr="00434B76">
        <w:trPr>
          <w:trHeight w:val="2138"/>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sz w:val="16"/>
                <w:szCs w:val="22"/>
              </w:rPr>
            </w:pPr>
            <w:r w:rsidRPr="0037553B">
              <w:rPr>
                <w:sz w:val="16"/>
                <w:szCs w:val="22"/>
              </w:rPr>
              <w:t>Показатель "Повышение фактически оплаченных взносов собственников помещений на капитальный ремонт общего имущества в многоквартирных домах</w:t>
            </w:r>
            <w:proofErr w:type="gramStart"/>
            <w:r w:rsidRPr="0037553B">
              <w:rPr>
                <w:sz w:val="16"/>
                <w:szCs w:val="22"/>
              </w:rPr>
              <w:t>."</w:t>
            </w:r>
            <w:proofErr w:type="gramEnd"/>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А/В, где </w:t>
            </w:r>
            <w:proofErr w:type="gramStart"/>
            <w:r w:rsidRPr="0037553B">
              <w:rPr>
                <w:sz w:val="16"/>
                <w:szCs w:val="22"/>
              </w:rPr>
              <w:t>А-фактически</w:t>
            </w:r>
            <w:proofErr w:type="gramEnd"/>
            <w:r w:rsidRPr="0037553B">
              <w:rPr>
                <w:sz w:val="16"/>
                <w:szCs w:val="22"/>
              </w:rPr>
              <w:t xml:space="preserve"> оплаченные взносы, В-общего число предъявленных счетов</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100</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Показатель "Количество проведенных проверок муниципального жилищного контроля" </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5</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30</w:t>
            </w:r>
          </w:p>
        </w:tc>
      </w:tr>
      <w:tr w:rsidR="00434B76" w:rsidRPr="0037553B" w:rsidTr="00434B76">
        <w:trPr>
          <w:trHeight w:val="2546"/>
        </w:trPr>
        <w:tc>
          <w:tcPr>
            <w:tcW w:w="284"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left"/>
              <w:rPr>
                <w:b/>
                <w:bCs/>
                <w:sz w:val="16"/>
                <w:szCs w:val="22"/>
              </w:rPr>
            </w:pPr>
            <w:r w:rsidRPr="0037553B">
              <w:rPr>
                <w:b/>
                <w:bCs/>
                <w:sz w:val="16"/>
                <w:szCs w:val="22"/>
              </w:rPr>
              <w:t>IV</w:t>
            </w:r>
          </w:p>
        </w:tc>
        <w:tc>
          <w:tcPr>
            <w:tcW w:w="1276" w:type="dxa"/>
            <w:tcBorders>
              <w:top w:val="nil"/>
              <w:left w:val="nil"/>
              <w:bottom w:val="single" w:sz="4" w:space="0" w:color="auto"/>
              <w:right w:val="single" w:sz="4" w:space="0" w:color="auto"/>
            </w:tcBorders>
            <w:shd w:val="clear" w:color="000000" w:fill="92D050"/>
            <w:hideMark/>
          </w:tcPr>
          <w:p w:rsidR="0037553B" w:rsidRPr="0037553B" w:rsidRDefault="0037553B" w:rsidP="00434B76">
            <w:pPr>
              <w:ind w:firstLine="0"/>
              <w:jc w:val="left"/>
              <w:rPr>
                <w:b/>
                <w:bCs/>
                <w:sz w:val="16"/>
                <w:szCs w:val="22"/>
              </w:rPr>
            </w:pPr>
            <w:r w:rsidRPr="0037553B">
              <w:rPr>
                <w:b/>
                <w:bCs/>
                <w:sz w:val="16"/>
                <w:szCs w:val="22"/>
              </w:rPr>
              <w:t>Муниципальная программа «Производственный контроль качества питьевой воды источников питьевого водоснабжения Хилокского муниципального округа»</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left"/>
              <w:rPr>
                <w:sz w:val="16"/>
                <w:szCs w:val="22"/>
              </w:rPr>
            </w:pPr>
            <w:r w:rsidRPr="0037553B">
              <w:rPr>
                <w:sz w:val="16"/>
                <w:szCs w:val="22"/>
              </w:rPr>
              <w:t>2025-2030</w:t>
            </w:r>
          </w:p>
        </w:tc>
        <w:tc>
          <w:tcPr>
            <w:tcW w:w="993" w:type="dxa"/>
            <w:tcBorders>
              <w:top w:val="nil"/>
              <w:left w:val="nil"/>
              <w:bottom w:val="single" w:sz="4" w:space="0" w:color="auto"/>
              <w:right w:val="single" w:sz="4" w:space="0" w:color="auto"/>
            </w:tcBorders>
            <w:shd w:val="clear" w:color="auto" w:fill="auto"/>
            <w:vAlign w:val="center"/>
            <w:hideMark/>
          </w:tcPr>
          <w:p w:rsidR="0037553B" w:rsidRPr="0037553B" w:rsidRDefault="0037553B" w:rsidP="00434B76">
            <w:pPr>
              <w:ind w:firstLine="0"/>
              <w:jc w:val="center"/>
              <w:rPr>
                <w:sz w:val="16"/>
                <w:szCs w:val="22"/>
              </w:rPr>
            </w:pPr>
            <w:r w:rsidRPr="0037553B">
              <w:rPr>
                <w:sz w:val="16"/>
                <w:szCs w:val="22"/>
              </w:rPr>
              <w:t xml:space="preserve">Отдел территориального развития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974,70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14 103,20</w:t>
            </w:r>
          </w:p>
        </w:tc>
      </w:tr>
      <w:tr w:rsidR="00434B76" w:rsidRPr="0037553B" w:rsidTr="00434B76">
        <w:trPr>
          <w:trHeight w:val="58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0,00</w:t>
            </w:r>
          </w:p>
        </w:tc>
      </w:tr>
      <w:tr w:rsidR="00434B76" w:rsidRPr="0037553B" w:rsidTr="00434B76">
        <w:trPr>
          <w:trHeight w:val="8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974,70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2 625,10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14 103,20</w:t>
            </w:r>
          </w:p>
        </w:tc>
      </w:tr>
      <w:tr w:rsidR="00434B76" w:rsidRPr="0037553B" w:rsidTr="00434B76">
        <w:trPr>
          <w:trHeight w:val="21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Задача: "Реализация мероприятий по поддержанию источников питьевого водоснабжения в состоянии, пригодном для их использования в целях питьевого водоснабжения"</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1485"/>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 xml:space="preserve">Основное мероприятие  "Проведение </w:t>
            </w:r>
            <w:proofErr w:type="spellStart"/>
            <w:r w:rsidRPr="0037553B">
              <w:rPr>
                <w:b/>
                <w:bCs/>
                <w:sz w:val="16"/>
                <w:szCs w:val="22"/>
              </w:rPr>
              <w:t>лаборотного</w:t>
            </w:r>
            <w:proofErr w:type="spellEnd"/>
            <w:r w:rsidRPr="0037553B">
              <w:rPr>
                <w:b/>
                <w:bCs/>
                <w:sz w:val="16"/>
                <w:szCs w:val="22"/>
              </w:rPr>
              <w:t xml:space="preserve"> исследования качества проб воды из источников"</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567"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974,70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1 328,10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1 325,10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1 325,10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1 325,10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1 325,10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7 603,20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69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муниципального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113</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0650144906</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244</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974,70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1 328,10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1 325,10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1 325,10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1 325,10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1 325,10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7 603,20</w:t>
            </w:r>
          </w:p>
        </w:tc>
      </w:tr>
      <w:tr w:rsidR="00434B76" w:rsidRPr="0037553B" w:rsidTr="00434B76">
        <w:trPr>
          <w:trHeight w:val="136"/>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Показатель "Количество проведенных </w:t>
            </w:r>
            <w:proofErr w:type="spellStart"/>
            <w:r w:rsidRPr="0037553B">
              <w:rPr>
                <w:sz w:val="16"/>
                <w:szCs w:val="22"/>
              </w:rPr>
              <w:t>лабороторных</w:t>
            </w:r>
            <w:proofErr w:type="spellEnd"/>
            <w:r w:rsidRPr="0037553B">
              <w:rPr>
                <w:sz w:val="16"/>
                <w:szCs w:val="22"/>
              </w:rPr>
              <w:t xml:space="preserve"> исследований качества проб воды из источников питьевого водоснабжения</w:t>
            </w:r>
            <w:r w:rsidRPr="0037553B">
              <w:rPr>
                <w:sz w:val="16"/>
                <w:szCs w:val="22"/>
              </w:rPr>
              <w:lastRenderedPageBreak/>
              <w:t>"</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proofErr w:type="spellStart"/>
            <w:proofErr w:type="gramStart"/>
            <w:r w:rsidRPr="0037553B">
              <w:rPr>
                <w:sz w:val="16"/>
                <w:szCs w:val="22"/>
              </w:rPr>
              <w:lastRenderedPageBreak/>
              <w:t>ед</w:t>
            </w:r>
            <w:proofErr w:type="spellEnd"/>
            <w:proofErr w:type="gramEnd"/>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192</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748</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748</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748</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748</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748</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3932</w:t>
            </w:r>
          </w:p>
        </w:tc>
      </w:tr>
      <w:tr w:rsidR="00434B76" w:rsidRPr="0037553B" w:rsidTr="00434B76">
        <w:trPr>
          <w:trHeight w:val="21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 xml:space="preserve">Показатель "Количество инвентаризированных источников </w:t>
            </w:r>
            <w:proofErr w:type="spellStart"/>
            <w:r w:rsidRPr="0037553B">
              <w:rPr>
                <w:sz w:val="16"/>
                <w:szCs w:val="22"/>
              </w:rPr>
              <w:t>питевого</w:t>
            </w:r>
            <w:proofErr w:type="spellEnd"/>
            <w:r w:rsidRPr="0037553B">
              <w:rPr>
                <w:sz w:val="16"/>
                <w:szCs w:val="22"/>
              </w:rPr>
              <w:t xml:space="preserve"> водоснабжения, находящихся в собственности Хилокского муниципального округа"</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center"/>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17</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4</w:t>
            </w:r>
          </w:p>
        </w:tc>
      </w:tr>
      <w:tr w:rsidR="00434B76" w:rsidRPr="0037553B" w:rsidTr="00434B76">
        <w:trPr>
          <w:trHeight w:val="12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Задача: "реализация мероприятий  по разработке документации для установления тарифа"</w:t>
            </w:r>
          </w:p>
        </w:tc>
        <w:tc>
          <w:tcPr>
            <w:tcW w:w="709"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 </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 </w:t>
            </w:r>
          </w:p>
        </w:tc>
      </w:tr>
      <w:tr w:rsidR="00434B76" w:rsidRPr="0037553B" w:rsidTr="00434B76">
        <w:trPr>
          <w:trHeight w:val="201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nil"/>
              <w:right w:val="nil"/>
            </w:tcBorders>
            <w:shd w:val="clear" w:color="auto" w:fill="auto"/>
            <w:vAlign w:val="bottom"/>
            <w:hideMark/>
          </w:tcPr>
          <w:p w:rsidR="0037553B" w:rsidRPr="0037553B" w:rsidRDefault="0037553B" w:rsidP="00434B76">
            <w:pPr>
              <w:ind w:firstLine="0"/>
              <w:jc w:val="left"/>
              <w:rPr>
                <w:b/>
                <w:bCs/>
                <w:sz w:val="16"/>
                <w:szCs w:val="22"/>
              </w:rPr>
            </w:pPr>
            <w:r w:rsidRPr="0037553B">
              <w:rPr>
                <w:b/>
                <w:bCs/>
                <w:sz w:val="16"/>
                <w:szCs w:val="22"/>
              </w:rPr>
              <w:t>Основное мероприятие  "Разработка нормативной документации для получения лицензии для последующего установления тарифа"</w:t>
            </w:r>
          </w:p>
        </w:tc>
        <w:tc>
          <w:tcPr>
            <w:tcW w:w="709" w:type="dxa"/>
            <w:tcBorders>
              <w:top w:val="nil"/>
              <w:left w:val="single" w:sz="4" w:space="0" w:color="auto"/>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 </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left"/>
              <w:rPr>
                <w:sz w:val="16"/>
                <w:szCs w:val="22"/>
              </w:rPr>
            </w:pPr>
            <w:r w:rsidRPr="0037553B">
              <w:rPr>
                <w:sz w:val="16"/>
                <w:szCs w:val="22"/>
              </w:rPr>
              <w:t> </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1300,00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1300,00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1300,00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1300,00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b/>
                <w:bCs/>
                <w:sz w:val="16"/>
                <w:szCs w:val="22"/>
              </w:rPr>
            </w:pPr>
            <w:r w:rsidRPr="0037553B">
              <w:rPr>
                <w:b/>
                <w:bCs/>
                <w:sz w:val="16"/>
                <w:szCs w:val="22"/>
              </w:rPr>
              <w:t>1300,00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b/>
                <w:bCs/>
                <w:sz w:val="16"/>
                <w:szCs w:val="22"/>
              </w:rPr>
            </w:pPr>
            <w:r w:rsidRPr="0037553B">
              <w:rPr>
                <w:rFonts w:ascii="Calibri" w:hAnsi="Calibri" w:cs="Calibri"/>
                <w:b/>
                <w:bCs/>
                <w:sz w:val="16"/>
                <w:szCs w:val="22"/>
              </w:rPr>
              <w:t>6500,00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single" w:sz="4" w:space="0" w:color="auto"/>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регионального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r>
      <w:tr w:rsidR="00434B76" w:rsidRPr="0037553B" w:rsidTr="00434B76">
        <w:trPr>
          <w:trHeight w:val="57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b/>
                <w:bCs/>
                <w:sz w:val="16"/>
                <w:szCs w:val="22"/>
              </w:rPr>
            </w:pPr>
            <w:r w:rsidRPr="0037553B">
              <w:rPr>
                <w:b/>
                <w:bCs/>
                <w:sz w:val="16"/>
                <w:szCs w:val="22"/>
              </w:rPr>
              <w:t>финансирование за счет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тыс. руб.</w:t>
            </w:r>
          </w:p>
        </w:tc>
        <w:tc>
          <w:tcPr>
            <w:tcW w:w="567"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1134"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1300,00</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1300,00</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1300,00</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1300,00</w:t>
            </w:r>
          </w:p>
        </w:tc>
        <w:tc>
          <w:tcPr>
            <w:tcW w:w="2268"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6500,00</w:t>
            </w:r>
          </w:p>
        </w:tc>
      </w:tr>
      <w:tr w:rsidR="00434B76" w:rsidRPr="0037553B" w:rsidTr="00434B76">
        <w:trPr>
          <w:trHeight w:val="15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 xml:space="preserve">Показатель "Количество </w:t>
            </w:r>
            <w:proofErr w:type="spellStart"/>
            <w:proofErr w:type="gramStart"/>
            <w:r w:rsidRPr="0037553B">
              <w:rPr>
                <w:sz w:val="16"/>
                <w:szCs w:val="22"/>
              </w:rPr>
              <w:t>Количество</w:t>
            </w:r>
            <w:proofErr w:type="spellEnd"/>
            <w:proofErr w:type="gramEnd"/>
            <w:r w:rsidRPr="0037553B">
              <w:rPr>
                <w:sz w:val="16"/>
                <w:szCs w:val="22"/>
              </w:rPr>
              <w:t xml:space="preserve"> составленных учетных карточек источников питьевого водоснабжения"</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w:t>
            </w:r>
          </w:p>
        </w:tc>
      </w:tr>
      <w:tr w:rsidR="00434B76" w:rsidRPr="0037553B" w:rsidTr="00434B76">
        <w:trPr>
          <w:trHeight w:val="18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lastRenderedPageBreak/>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 xml:space="preserve">Показатель "Количество составленных кратких </w:t>
            </w:r>
            <w:proofErr w:type="spellStart"/>
            <w:r w:rsidRPr="0037553B">
              <w:rPr>
                <w:sz w:val="16"/>
                <w:szCs w:val="22"/>
              </w:rPr>
              <w:t>гиброгеологических</w:t>
            </w:r>
            <w:proofErr w:type="spellEnd"/>
            <w:r w:rsidRPr="0037553B">
              <w:rPr>
                <w:sz w:val="16"/>
                <w:szCs w:val="22"/>
              </w:rPr>
              <w:t xml:space="preserve"> характеристик участков недр на источниках питьевого водоснабжения"</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w:t>
            </w:r>
          </w:p>
        </w:tc>
      </w:tr>
      <w:tr w:rsidR="00434B76" w:rsidRPr="0037553B" w:rsidTr="00434B76">
        <w:trPr>
          <w:trHeight w:val="15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 xml:space="preserve">Показатель "Количество разработанных </w:t>
            </w:r>
            <w:proofErr w:type="gramStart"/>
            <w:r w:rsidRPr="0037553B">
              <w:rPr>
                <w:sz w:val="16"/>
                <w:szCs w:val="22"/>
              </w:rPr>
              <w:t>проектов зон санитарной охраны источников питьевого водоснабжения</w:t>
            </w:r>
            <w:proofErr w:type="gramEnd"/>
            <w:r w:rsidRPr="0037553B">
              <w:rPr>
                <w:sz w:val="16"/>
                <w:szCs w:val="22"/>
              </w:rPr>
              <w:t>"</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w:t>
            </w:r>
          </w:p>
        </w:tc>
      </w:tr>
      <w:tr w:rsidR="00434B76" w:rsidRPr="0037553B" w:rsidTr="00434B76">
        <w:trPr>
          <w:trHeight w:val="30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1276" w:type="dxa"/>
            <w:tcBorders>
              <w:top w:val="nil"/>
              <w:left w:val="nil"/>
              <w:bottom w:val="single" w:sz="4" w:space="0" w:color="auto"/>
              <w:right w:val="single" w:sz="4" w:space="0" w:color="auto"/>
            </w:tcBorders>
            <w:shd w:val="clear" w:color="auto" w:fill="auto"/>
            <w:vAlign w:val="bottom"/>
            <w:hideMark/>
          </w:tcPr>
          <w:p w:rsidR="0037553B" w:rsidRPr="0037553B" w:rsidRDefault="0037553B" w:rsidP="00434B76">
            <w:pPr>
              <w:ind w:firstLine="0"/>
              <w:jc w:val="left"/>
              <w:rPr>
                <w:sz w:val="16"/>
                <w:szCs w:val="22"/>
              </w:rPr>
            </w:pPr>
            <w:r w:rsidRPr="0037553B">
              <w:rPr>
                <w:sz w:val="16"/>
                <w:szCs w:val="22"/>
              </w:rPr>
              <w:t>Показатель "Количество оформленных санитарно-эпидемиологических заключений о соответствии водных объектов санитарным правилам и условиям безопасного для здоровья населения использования источников питьевого водоснабжения"</w:t>
            </w:r>
          </w:p>
        </w:tc>
        <w:tc>
          <w:tcPr>
            <w:tcW w:w="709"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sz w:val="16"/>
                <w:szCs w:val="22"/>
              </w:rPr>
            </w:pPr>
            <w:r w:rsidRPr="0037553B">
              <w:rPr>
                <w:sz w:val="16"/>
                <w:szCs w:val="22"/>
              </w:rPr>
              <w:t>ед.</w:t>
            </w:r>
          </w:p>
        </w:tc>
        <w:tc>
          <w:tcPr>
            <w:tcW w:w="567"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1134" w:type="dxa"/>
            <w:tcBorders>
              <w:top w:val="nil"/>
              <w:left w:val="nil"/>
              <w:bottom w:val="single" w:sz="4" w:space="0" w:color="auto"/>
              <w:right w:val="single" w:sz="4" w:space="0" w:color="auto"/>
            </w:tcBorders>
            <w:shd w:val="clear" w:color="auto" w:fill="auto"/>
            <w:hideMark/>
          </w:tcPr>
          <w:p w:rsidR="0037553B" w:rsidRPr="0037553B" w:rsidRDefault="0037553B" w:rsidP="00434B76">
            <w:pPr>
              <w:ind w:firstLine="0"/>
              <w:jc w:val="left"/>
              <w:rPr>
                <w:sz w:val="16"/>
                <w:szCs w:val="22"/>
              </w:rPr>
            </w:pPr>
            <w:r w:rsidRPr="0037553B">
              <w:rPr>
                <w:sz w:val="16"/>
                <w:szCs w:val="22"/>
              </w:rPr>
              <w:t>Абсолютный показатель</w:t>
            </w:r>
          </w:p>
        </w:tc>
        <w:tc>
          <w:tcPr>
            <w:tcW w:w="850"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993" w:type="dxa"/>
            <w:tcBorders>
              <w:top w:val="nil"/>
              <w:left w:val="nil"/>
              <w:bottom w:val="single" w:sz="4" w:space="0" w:color="auto"/>
              <w:right w:val="single" w:sz="4" w:space="0" w:color="auto"/>
            </w:tcBorders>
            <w:shd w:val="clear" w:color="auto" w:fill="auto"/>
            <w:noWrap/>
            <w:hideMark/>
          </w:tcPr>
          <w:p w:rsidR="0037553B" w:rsidRPr="0037553B" w:rsidRDefault="0037553B" w:rsidP="00434B76">
            <w:pPr>
              <w:ind w:firstLine="0"/>
              <w:jc w:val="center"/>
              <w:rPr>
                <w:sz w:val="16"/>
                <w:szCs w:val="22"/>
              </w:rPr>
            </w:pPr>
            <w:r w:rsidRPr="0037553B">
              <w:rPr>
                <w:sz w:val="16"/>
                <w:szCs w:val="22"/>
              </w:rPr>
              <w:t>Х</w:t>
            </w:r>
          </w:p>
        </w:tc>
        <w:tc>
          <w:tcPr>
            <w:tcW w:w="708"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37553B" w:rsidRPr="0037553B" w:rsidRDefault="0037553B" w:rsidP="00434B76">
            <w:pPr>
              <w:ind w:firstLine="0"/>
              <w:jc w:val="left"/>
              <w:rPr>
                <w:rFonts w:ascii="Calibri" w:hAnsi="Calibri" w:cs="Calibri"/>
                <w:sz w:val="16"/>
                <w:szCs w:val="22"/>
              </w:rPr>
            </w:pPr>
            <w:r w:rsidRPr="0037553B">
              <w:rPr>
                <w:rFonts w:ascii="Calibri" w:hAnsi="Calibri" w:cs="Calibri"/>
                <w:sz w:val="16"/>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850" w:type="dxa"/>
            <w:tcBorders>
              <w:top w:val="nil"/>
              <w:left w:val="nil"/>
              <w:bottom w:val="single" w:sz="4" w:space="0" w:color="auto"/>
              <w:right w:val="single" w:sz="4" w:space="0" w:color="auto"/>
            </w:tcBorders>
            <w:shd w:val="clear" w:color="auto" w:fill="auto"/>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1</w:t>
            </w:r>
          </w:p>
        </w:tc>
        <w:tc>
          <w:tcPr>
            <w:tcW w:w="2268" w:type="dxa"/>
            <w:tcBorders>
              <w:top w:val="nil"/>
              <w:left w:val="nil"/>
              <w:bottom w:val="single" w:sz="4" w:space="0" w:color="auto"/>
              <w:right w:val="single" w:sz="4" w:space="0" w:color="auto"/>
            </w:tcBorders>
            <w:shd w:val="clear" w:color="000000" w:fill="FFFFFF"/>
            <w:noWrap/>
            <w:vAlign w:val="center"/>
            <w:hideMark/>
          </w:tcPr>
          <w:p w:rsidR="0037553B" w:rsidRPr="0037553B" w:rsidRDefault="0037553B" w:rsidP="00434B76">
            <w:pPr>
              <w:ind w:firstLine="0"/>
              <w:jc w:val="center"/>
              <w:rPr>
                <w:rFonts w:ascii="Calibri" w:hAnsi="Calibri" w:cs="Calibri"/>
                <w:sz w:val="16"/>
                <w:szCs w:val="22"/>
              </w:rPr>
            </w:pPr>
            <w:r w:rsidRPr="0037553B">
              <w:rPr>
                <w:rFonts w:ascii="Calibri" w:hAnsi="Calibri" w:cs="Calibri"/>
                <w:sz w:val="16"/>
                <w:szCs w:val="22"/>
              </w:rPr>
              <w:t>6</w:t>
            </w:r>
          </w:p>
        </w:tc>
      </w:tr>
    </w:tbl>
    <w:p w:rsidR="000A522B" w:rsidRPr="003D5A4E" w:rsidRDefault="00434B76" w:rsidP="003D5A4E">
      <w:pPr>
        <w:autoSpaceDE w:val="0"/>
        <w:autoSpaceDN w:val="0"/>
        <w:adjustRightInd w:val="0"/>
      </w:pPr>
      <w:r>
        <w:br w:type="textWrapping" w:clear="all"/>
      </w:r>
    </w:p>
    <w:sectPr w:rsidR="000A522B" w:rsidRPr="003D5A4E" w:rsidSect="003D5A4E">
      <w:pgSz w:w="16838" w:h="11906" w:orient="landscape"/>
      <w:pgMar w:top="1843" w:right="1134"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53B" w:rsidRDefault="0037553B" w:rsidP="00631972">
      <w:r>
        <w:separator/>
      </w:r>
    </w:p>
  </w:endnote>
  <w:endnote w:type="continuationSeparator" w:id="0">
    <w:p w:rsidR="0037553B" w:rsidRDefault="0037553B" w:rsidP="0063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53B" w:rsidRDefault="0037553B" w:rsidP="00631972">
      <w:r>
        <w:separator/>
      </w:r>
    </w:p>
  </w:footnote>
  <w:footnote w:type="continuationSeparator" w:id="0">
    <w:p w:rsidR="0037553B" w:rsidRDefault="0037553B" w:rsidP="00631972">
      <w:r>
        <w:continuationSeparator/>
      </w:r>
    </w:p>
  </w:footnote>
  <w:footnote w:id="1">
    <w:p w:rsidR="0037553B" w:rsidRDefault="0037553B" w:rsidP="007327BE">
      <w:pPr>
        <w:pStyle w:val="af7"/>
        <w:rPr>
          <w:rFonts w:ascii="Times New Roman" w:hAnsi="Times New Roman"/>
          <w:sz w:val="18"/>
          <w:szCs w:val="22"/>
        </w:rPr>
      </w:pPr>
      <w:r>
        <w:rPr>
          <w:rStyle w:val="af9"/>
        </w:rPr>
        <w:footnoteRef/>
      </w:r>
      <w:r>
        <w:rPr>
          <w:rFonts w:ascii="Times New Roman" w:hAnsi="Times New Roman"/>
        </w:rPr>
        <w:t xml:space="preserve"> Наименование площадного объекта, в отношении линейных объектов указать принадлежность к централизованной системе «сети от котельной ______»;</w:t>
      </w:r>
    </w:p>
  </w:footnote>
  <w:footnote w:id="2">
    <w:p w:rsidR="0037553B" w:rsidRDefault="0037553B" w:rsidP="007327BE">
      <w:pPr>
        <w:pStyle w:val="af7"/>
        <w:rPr>
          <w:rFonts w:cs="Calibri"/>
        </w:rPr>
      </w:pPr>
      <w:r>
        <w:rPr>
          <w:rStyle w:val="af9"/>
        </w:rPr>
        <w:footnoteRef/>
      </w:r>
      <w:r>
        <w:rPr>
          <w:rFonts w:ascii="Times New Roman" w:hAnsi="Times New Roman"/>
        </w:rPr>
        <w:t xml:space="preserve"> С указанием улицы и строения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B" w:rsidRDefault="0037553B">
    <w:pPr>
      <w:pStyle w:val="a5"/>
      <w:jc w:val="center"/>
    </w:pPr>
    <w:r>
      <w:fldChar w:fldCharType="begin"/>
    </w:r>
    <w:r>
      <w:instrText xml:space="preserve"> PAGE   \* MERGEFORMAT </w:instrText>
    </w:r>
    <w:r>
      <w:fldChar w:fldCharType="separate"/>
    </w:r>
    <w:r w:rsidR="00272D2B">
      <w:rPr>
        <w:noProof/>
      </w:rPr>
      <w:t>2</w:t>
    </w:r>
    <w:r>
      <w:rPr>
        <w:noProof/>
      </w:rPr>
      <w:fldChar w:fldCharType="end"/>
    </w:r>
  </w:p>
  <w:p w:rsidR="0037553B" w:rsidRDefault="0037553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B" w:rsidRDefault="0037553B" w:rsidP="00B7725E">
    <w:pPr>
      <w:pStyle w:val="a5"/>
      <w:framePr w:w="16838" w:h="163" w:wrap="none" w:vAnchor="text" w:hAnchor="page" w:x="7" w:y="256"/>
      <w:jc w:val="center"/>
    </w:pPr>
  </w:p>
  <w:p w:rsidR="0037553B" w:rsidRDefault="0037553B" w:rsidP="00B7725E">
    <w:pPr>
      <w:pStyle w:val="ab"/>
      <w:framePr w:w="16838" w:h="163" w:wrap="none" w:vAnchor="text" w:hAnchor="page" w:x="7" w:y="256"/>
      <w:shd w:val="clear" w:color="auto" w:fill="auto"/>
      <w:ind w:left="89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B" w:rsidRDefault="0037553B" w:rsidP="00B7725E">
    <w:pPr>
      <w:pStyle w:val="a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3B" w:rsidRDefault="0037553B" w:rsidP="00B7725E">
    <w:pPr>
      <w:pStyle w:val="a5"/>
      <w:framePr w:w="16838" w:h="163" w:wrap="none" w:vAnchor="text" w:hAnchor="page" w:x="7" w:y="256"/>
      <w:jc w:val="center"/>
    </w:pPr>
  </w:p>
  <w:p w:rsidR="0037553B" w:rsidRDefault="0037553B" w:rsidP="00B7725E">
    <w:pPr>
      <w:framePr w:w="16838" w:h="163" w:wrap="none" w:vAnchor="text" w:hAnchor="page" w:x="7" w:y="256"/>
      <w:ind w:left="89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0CC6"/>
    <w:lvl w:ilvl="0">
      <w:numFmt w:val="decimal"/>
      <w:lvlText w:val="*"/>
      <w:lvlJc w:val="left"/>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2">
    <w:nsid w:val="0000004F"/>
    <w:multiLevelType w:val="multilevel"/>
    <w:tmpl w:val="0000004F"/>
    <w:name w:val="WW8Num87"/>
    <w:lvl w:ilvl="0">
      <w:numFmt w:val="bullet"/>
      <w:lvlText w:val=""/>
      <w:lvlJc w:val="left"/>
      <w:pPr>
        <w:tabs>
          <w:tab w:val="num" w:pos="-1069"/>
        </w:tabs>
        <w:ind w:left="360" w:hanging="360"/>
      </w:pPr>
      <w:rPr>
        <w:rFonts w:ascii="Symbol" w:hAnsi="Symbol" w:cs="Symbol"/>
      </w:rPr>
    </w:lvl>
    <w:lvl w:ilvl="1">
      <w:start w:val="1"/>
      <w:numFmt w:val="decimal"/>
      <w:lvlText w:val="%2."/>
      <w:lvlJc w:val="left"/>
      <w:pPr>
        <w:tabs>
          <w:tab w:val="num" w:pos="-1069"/>
        </w:tabs>
        <w:ind w:left="-1069" w:firstLine="0"/>
      </w:pPr>
    </w:lvl>
    <w:lvl w:ilvl="2">
      <w:start w:val="1"/>
      <w:numFmt w:val="decimal"/>
      <w:lvlText w:val="%3."/>
      <w:lvlJc w:val="left"/>
      <w:pPr>
        <w:tabs>
          <w:tab w:val="num" w:pos="-1069"/>
        </w:tabs>
        <w:ind w:left="-1069" w:firstLine="0"/>
      </w:pPr>
    </w:lvl>
    <w:lvl w:ilvl="3">
      <w:start w:val="1"/>
      <w:numFmt w:val="decimal"/>
      <w:lvlText w:val="%4."/>
      <w:lvlJc w:val="left"/>
      <w:pPr>
        <w:tabs>
          <w:tab w:val="num" w:pos="-1069"/>
        </w:tabs>
        <w:ind w:left="-1069" w:firstLine="0"/>
      </w:pPr>
    </w:lvl>
    <w:lvl w:ilvl="4">
      <w:start w:val="1"/>
      <w:numFmt w:val="decimal"/>
      <w:lvlText w:val="%5."/>
      <w:lvlJc w:val="left"/>
      <w:pPr>
        <w:tabs>
          <w:tab w:val="num" w:pos="-1069"/>
        </w:tabs>
        <w:ind w:left="-1069" w:firstLine="0"/>
      </w:pPr>
    </w:lvl>
    <w:lvl w:ilvl="5">
      <w:start w:val="1"/>
      <w:numFmt w:val="decimal"/>
      <w:lvlText w:val="%6."/>
      <w:lvlJc w:val="left"/>
      <w:pPr>
        <w:tabs>
          <w:tab w:val="num" w:pos="-1069"/>
        </w:tabs>
        <w:ind w:left="-1069" w:firstLine="0"/>
      </w:pPr>
    </w:lvl>
    <w:lvl w:ilvl="6">
      <w:start w:val="1"/>
      <w:numFmt w:val="decimal"/>
      <w:lvlText w:val="%7."/>
      <w:lvlJc w:val="left"/>
      <w:pPr>
        <w:tabs>
          <w:tab w:val="num" w:pos="-1069"/>
        </w:tabs>
        <w:ind w:left="-1069" w:firstLine="0"/>
      </w:pPr>
    </w:lvl>
    <w:lvl w:ilvl="7">
      <w:start w:val="1"/>
      <w:numFmt w:val="decimal"/>
      <w:lvlText w:val="%8."/>
      <w:lvlJc w:val="left"/>
      <w:pPr>
        <w:tabs>
          <w:tab w:val="num" w:pos="-1069"/>
        </w:tabs>
        <w:ind w:left="-1069" w:firstLine="0"/>
      </w:pPr>
    </w:lvl>
    <w:lvl w:ilvl="8">
      <w:start w:val="1"/>
      <w:numFmt w:val="decimal"/>
      <w:lvlText w:val="%9."/>
      <w:lvlJc w:val="left"/>
      <w:pPr>
        <w:tabs>
          <w:tab w:val="num" w:pos="-1069"/>
        </w:tabs>
        <w:ind w:left="-1069" w:firstLine="0"/>
      </w:pPr>
    </w:lvl>
  </w:abstractNum>
  <w:abstractNum w:abstractNumId="3">
    <w:nsid w:val="04C059AF"/>
    <w:multiLevelType w:val="hybridMultilevel"/>
    <w:tmpl w:val="17A0C6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1C2ABA"/>
    <w:multiLevelType w:val="multilevel"/>
    <w:tmpl w:val="8E7CBA5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11F340C0"/>
    <w:multiLevelType w:val="hybridMultilevel"/>
    <w:tmpl w:val="E1122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74581"/>
    <w:multiLevelType w:val="hybridMultilevel"/>
    <w:tmpl w:val="31A6F562"/>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7EF65E1"/>
    <w:multiLevelType w:val="hybridMultilevel"/>
    <w:tmpl w:val="8A044450"/>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12E2A22"/>
    <w:multiLevelType w:val="hybridMultilevel"/>
    <w:tmpl w:val="710405A2"/>
    <w:lvl w:ilvl="0" w:tplc="39AA85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B4F3E16"/>
    <w:multiLevelType w:val="multilevel"/>
    <w:tmpl w:val="BDCA6C2A"/>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B993FC8"/>
    <w:multiLevelType w:val="hybridMultilevel"/>
    <w:tmpl w:val="621E70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342356"/>
    <w:multiLevelType w:val="hybridMultilevel"/>
    <w:tmpl w:val="A4A82D2A"/>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0C52FDD"/>
    <w:multiLevelType w:val="hybridMultilevel"/>
    <w:tmpl w:val="D78A7854"/>
    <w:lvl w:ilvl="0" w:tplc="AC70E724">
      <w:start w:val="1"/>
      <w:numFmt w:val="decimal"/>
      <w:lvlText w:val="%1)"/>
      <w:lvlJc w:val="left"/>
      <w:pPr>
        <w:ind w:left="1429" w:hanging="360"/>
      </w:pPr>
      <w:rPr>
        <w:rFonts w:cs="Times New Roman" w:hint="default"/>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3">
    <w:nsid w:val="3C0F5B6B"/>
    <w:multiLevelType w:val="hybridMultilevel"/>
    <w:tmpl w:val="AB5C5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CE3508"/>
    <w:multiLevelType w:val="hybridMultilevel"/>
    <w:tmpl w:val="8A600C78"/>
    <w:lvl w:ilvl="0" w:tplc="D840CB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507B4F60"/>
    <w:multiLevelType w:val="hybridMultilevel"/>
    <w:tmpl w:val="46A0D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252CC"/>
    <w:multiLevelType w:val="hybridMultilevel"/>
    <w:tmpl w:val="6B36843C"/>
    <w:lvl w:ilvl="0" w:tplc="D794C454">
      <w:start w:val="1"/>
      <w:numFmt w:val="decimal"/>
      <w:lvlText w:val="%1."/>
      <w:lvlJc w:val="left"/>
      <w:pPr>
        <w:ind w:left="972" w:hanging="612"/>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9022B3"/>
    <w:multiLevelType w:val="hybridMultilevel"/>
    <w:tmpl w:val="94F85A38"/>
    <w:lvl w:ilvl="0" w:tplc="AB489C82">
      <w:start w:val="1"/>
      <w:numFmt w:val="decimal"/>
      <w:lvlText w:val="%1."/>
      <w:lvlJc w:val="left"/>
      <w:pPr>
        <w:ind w:left="1432" w:hanging="12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5E64773C"/>
    <w:multiLevelType w:val="hybridMultilevel"/>
    <w:tmpl w:val="4600FC0E"/>
    <w:lvl w:ilvl="0" w:tplc="6AF841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FC7C67"/>
    <w:multiLevelType w:val="multilevel"/>
    <w:tmpl w:val="A1EC8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B548A"/>
    <w:multiLevelType w:val="hybridMultilevel"/>
    <w:tmpl w:val="14987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CE1DEA"/>
    <w:multiLevelType w:val="hybridMultilevel"/>
    <w:tmpl w:val="A7AAB86C"/>
    <w:lvl w:ilvl="0" w:tplc="C4DA7968">
      <w:start w:val="1"/>
      <w:numFmt w:val="bullet"/>
      <w:lvlText w:val=""/>
      <w:lvlJc w:val="left"/>
      <w:pPr>
        <w:tabs>
          <w:tab w:val="num" w:pos="1080"/>
        </w:tabs>
        <w:ind w:left="1080" w:hanging="360"/>
      </w:pPr>
      <w:rPr>
        <w:rFonts w:ascii="Symbol" w:hAnsi="Symbol" w:hint="default"/>
      </w:rPr>
    </w:lvl>
    <w:lvl w:ilvl="1" w:tplc="0419000B">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4151AEF"/>
    <w:multiLevelType w:val="multilevel"/>
    <w:tmpl w:val="E958571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51336D3"/>
    <w:multiLevelType w:val="hybridMultilevel"/>
    <w:tmpl w:val="776E2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1724D1"/>
    <w:multiLevelType w:val="hybridMultilevel"/>
    <w:tmpl w:val="7B82A946"/>
    <w:lvl w:ilvl="0" w:tplc="A746D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542A65"/>
    <w:multiLevelType w:val="hybridMultilevel"/>
    <w:tmpl w:val="F216B9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F065B4"/>
    <w:multiLevelType w:val="multilevel"/>
    <w:tmpl w:val="F6444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7243D0"/>
    <w:multiLevelType w:val="multilevel"/>
    <w:tmpl w:val="A372EC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7"/>
  </w:num>
  <w:num w:numId="2">
    <w:abstractNumId w:val="14"/>
  </w:num>
  <w:num w:numId="3">
    <w:abstractNumId w:val="0"/>
    <w:lvlOverride w:ilvl="0">
      <w:lvl w:ilvl="0">
        <w:start w:val="65535"/>
        <w:numFmt w:val="bullet"/>
        <w:lvlText w:val="-"/>
        <w:legacy w:legacy="1" w:legacySpace="0" w:legacyIndent="178"/>
        <w:lvlJc w:val="left"/>
        <w:rPr>
          <w:rFonts w:ascii="Times New Roman" w:hAnsi="Times New Roman" w:hint="default"/>
        </w:rPr>
      </w:lvl>
    </w:lvlOverride>
  </w:num>
  <w:num w:numId="4">
    <w:abstractNumId w:val="0"/>
    <w:lvlOverride w:ilvl="0">
      <w:lvl w:ilvl="0">
        <w:start w:val="65535"/>
        <w:numFmt w:val="bullet"/>
        <w:lvlText w:val="-"/>
        <w:legacy w:legacy="1" w:legacySpace="0" w:legacyIndent="370"/>
        <w:lvlJc w:val="left"/>
        <w:rPr>
          <w:rFonts w:ascii="Times New Roman" w:hAnsi="Times New Roman" w:hint="default"/>
        </w:rPr>
      </w:lvl>
    </w:lvlOverride>
  </w:num>
  <w:num w:numId="5">
    <w:abstractNumId w:val="21"/>
  </w:num>
  <w:num w:numId="6">
    <w:abstractNumId w:val="23"/>
  </w:num>
  <w:num w:numId="7">
    <w:abstractNumId w:val="25"/>
  </w:num>
  <w:num w:numId="8">
    <w:abstractNumId w:val="22"/>
  </w:num>
  <w:num w:numId="9">
    <w:abstractNumId w:val="2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2"/>
  </w:num>
  <w:num w:numId="14">
    <w:abstractNumId w:val="6"/>
  </w:num>
  <w:num w:numId="15">
    <w:abstractNumId w:val="1"/>
  </w:num>
  <w:num w:numId="16">
    <w:abstractNumId w:val="2"/>
  </w:num>
  <w:num w:numId="17">
    <w:abstractNumId w:val="19"/>
  </w:num>
  <w:num w:numId="18">
    <w:abstractNumId w:val="4"/>
  </w:num>
  <w:num w:numId="19">
    <w:abstractNumId w:val="9"/>
  </w:num>
  <w:num w:numId="20">
    <w:abstractNumId w:val="18"/>
  </w:num>
  <w:num w:numId="21">
    <w:abstractNumId w:val="3"/>
  </w:num>
  <w:num w:numId="22">
    <w:abstractNumId w:val="13"/>
  </w:num>
  <w:num w:numId="23">
    <w:abstractNumId w:val="16"/>
  </w:num>
  <w:num w:numId="24">
    <w:abstractNumId w:val="15"/>
  </w:num>
  <w:num w:numId="25">
    <w:abstractNumId w:val="24"/>
  </w:num>
  <w:num w:numId="26">
    <w:abstractNumId w:val="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0"/>
  </w:num>
  <w:num w:numId="30">
    <w:abstractNumId w:val="27"/>
  </w:num>
  <w:num w:numId="31">
    <w:abstractNumId w:val="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4A16"/>
    <w:rsid w:val="0000210F"/>
    <w:rsid w:val="000026DC"/>
    <w:rsid w:val="00003784"/>
    <w:rsid w:val="00003969"/>
    <w:rsid w:val="00003AED"/>
    <w:rsid w:val="00003EF4"/>
    <w:rsid w:val="0000447D"/>
    <w:rsid w:val="00004E78"/>
    <w:rsid w:val="00006697"/>
    <w:rsid w:val="00010654"/>
    <w:rsid w:val="00011249"/>
    <w:rsid w:val="000119BD"/>
    <w:rsid w:val="00011F70"/>
    <w:rsid w:val="00012A43"/>
    <w:rsid w:val="00013CF7"/>
    <w:rsid w:val="000151E5"/>
    <w:rsid w:val="000153B5"/>
    <w:rsid w:val="00015A03"/>
    <w:rsid w:val="00016509"/>
    <w:rsid w:val="000172D7"/>
    <w:rsid w:val="000203E1"/>
    <w:rsid w:val="00020CD0"/>
    <w:rsid w:val="0002140B"/>
    <w:rsid w:val="0002238D"/>
    <w:rsid w:val="00022E72"/>
    <w:rsid w:val="00023FC1"/>
    <w:rsid w:val="0002482E"/>
    <w:rsid w:val="00025604"/>
    <w:rsid w:val="00026AE6"/>
    <w:rsid w:val="000270B3"/>
    <w:rsid w:val="00027E43"/>
    <w:rsid w:val="000305F2"/>
    <w:rsid w:val="00030A46"/>
    <w:rsid w:val="00032728"/>
    <w:rsid w:val="00034D30"/>
    <w:rsid w:val="0003561A"/>
    <w:rsid w:val="0004052D"/>
    <w:rsid w:val="000412B2"/>
    <w:rsid w:val="00042033"/>
    <w:rsid w:val="00045459"/>
    <w:rsid w:val="000472F7"/>
    <w:rsid w:val="00047DD8"/>
    <w:rsid w:val="000509D1"/>
    <w:rsid w:val="000509E6"/>
    <w:rsid w:val="00051581"/>
    <w:rsid w:val="00051D39"/>
    <w:rsid w:val="000527B5"/>
    <w:rsid w:val="00053981"/>
    <w:rsid w:val="000540AD"/>
    <w:rsid w:val="000544A7"/>
    <w:rsid w:val="0005718E"/>
    <w:rsid w:val="00057439"/>
    <w:rsid w:val="00057519"/>
    <w:rsid w:val="00057808"/>
    <w:rsid w:val="00057FFE"/>
    <w:rsid w:val="00061C9C"/>
    <w:rsid w:val="00061D58"/>
    <w:rsid w:val="00062291"/>
    <w:rsid w:val="00062C4B"/>
    <w:rsid w:val="0006315E"/>
    <w:rsid w:val="00063301"/>
    <w:rsid w:val="00063476"/>
    <w:rsid w:val="00064675"/>
    <w:rsid w:val="00065095"/>
    <w:rsid w:val="00065947"/>
    <w:rsid w:val="0006636C"/>
    <w:rsid w:val="00066CAB"/>
    <w:rsid w:val="00066DED"/>
    <w:rsid w:val="000724BF"/>
    <w:rsid w:val="000735B7"/>
    <w:rsid w:val="00073D67"/>
    <w:rsid w:val="0007440C"/>
    <w:rsid w:val="000753C7"/>
    <w:rsid w:val="00075959"/>
    <w:rsid w:val="00076350"/>
    <w:rsid w:val="00077359"/>
    <w:rsid w:val="00077EB9"/>
    <w:rsid w:val="000820D5"/>
    <w:rsid w:val="00082848"/>
    <w:rsid w:val="000830C5"/>
    <w:rsid w:val="000830D9"/>
    <w:rsid w:val="00083597"/>
    <w:rsid w:val="00083993"/>
    <w:rsid w:val="000851CD"/>
    <w:rsid w:val="000867C4"/>
    <w:rsid w:val="00087536"/>
    <w:rsid w:val="00087AF5"/>
    <w:rsid w:val="000909DA"/>
    <w:rsid w:val="00090E39"/>
    <w:rsid w:val="00091504"/>
    <w:rsid w:val="00091ABB"/>
    <w:rsid w:val="00091E83"/>
    <w:rsid w:val="000926D8"/>
    <w:rsid w:val="00092CF5"/>
    <w:rsid w:val="00093DEC"/>
    <w:rsid w:val="00094029"/>
    <w:rsid w:val="00095FCE"/>
    <w:rsid w:val="00096A51"/>
    <w:rsid w:val="00097577"/>
    <w:rsid w:val="00097DAF"/>
    <w:rsid w:val="000A00F0"/>
    <w:rsid w:val="000A0C27"/>
    <w:rsid w:val="000A10C3"/>
    <w:rsid w:val="000A10F4"/>
    <w:rsid w:val="000A1C6F"/>
    <w:rsid w:val="000A29D6"/>
    <w:rsid w:val="000A2E34"/>
    <w:rsid w:val="000A3C20"/>
    <w:rsid w:val="000A3F0C"/>
    <w:rsid w:val="000A522B"/>
    <w:rsid w:val="000A5E6E"/>
    <w:rsid w:val="000A73A3"/>
    <w:rsid w:val="000A7E45"/>
    <w:rsid w:val="000B0C50"/>
    <w:rsid w:val="000B1D33"/>
    <w:rsid w:val="000B1EC3"/>
    <w:rsid w:val="000B28CB"/>
    <w:rsid w:val="000B39A6"/>
    <w:rsid w:val="000B3E82"/>
    <w:rsid w:val="000B4261"/>
    <w:rsid w:val="000B42AA"/>
    <w:rsid w:val="000B4CAA"/>
    <w:rsid w:val="000B4F5E"/>
    <w:rsid w:val="000B4F8B"/>
    <w:rsid w:val="000B76FB"/>
    <w:rsid w:val="000C349A"/>
    <w:rsid w:val="000C3DEA"/>
    <w:rsid w:val="000C45AE"/>
    <w:rsid w:val="000C46CB"/>
    <w:rsid w:val="000C4BF0"/>
    <w:rsid w:val="000D195B"/>
    <w:rsid w:val="000D24E4"/>
    <w:rsid w:val="000D26E8"/>
    <w:rsid w:val="000D3C01"/>
    <w:rsid w:val="000D468F"/>
    <w:rsid w:val="000D4737"/>
    <w:rsid w:val="000D49E6"/>
    <w:rsid w:val="000D4B3C"/>
    <w:rsid w:val="000D6F93"/>
    <w:rsid w:val="000D7E62"/>
    <w:rsid w:val="000E019D"/>
    <w:rsid w:val="000E237A"/>
    <w:rsid w:val="000E2813"/>
    <w:rsid w:val="000E2827"/>
    <w:rsid w:val="000E2F8E"/>
    <w:rsid w:val="000E3363"/>
    <w:rsid w:val="000E41EE"/>
    <w:rsid w:val="000E4975"/>
    <w:rsid w:val="000E5A42"/>
    <w:rsid w:val="000E7716"/>
    <w:rsid w:val="000E7C27"/>
    <w:rsid w:val="000F0126"/>
    <w:rsid w:val="000F05FB"/>
    <w:rsid w:val="000F1280"/>
    <w:rsid w:val="000F1E6A"/>
    <w:rsid w:val="000F296F"/>
    <w:rsid w:val="000F2D78"/>
    <w:rsid w:val="000F3714"/>
    <w:rsid w:val="000F70E5"/>
    <w:rsid w:val="000F712A"/>
    <w:rsid w:val="000F7178"/>
    <w:rsid w:val="000F768B"/>
    <w:rsid w:val="001001C1"/>
    <w:rsid w:val="0010026E"/>
    <w:rsid w:val="00101437"/>
    <w:rsid w:val="001018BC"/>
    <w:rsid w:val="00101F3C"/>
    <w:rsid w:val="00104DA6"/>
    <w:rsid w:val="00106807"/>
    <w:rsid w:val="00106AF4"/>
    <w:rsid w:val="00106E3B"/>
    <w:rsid w:val="0010761C"/>
    <w:rsid w:val="0010781D"/>
    <w:rsid w:val="001078F0"/>
    <w:rsid w:val="0011003E"/>
    <w:rsid w:val="0011148B"/>
    <w:rsid w:val="0011246B"/>
    <w:rsid w:val="00113750"/>
    <w:rsid w:val="00113819"/>
    <w:rsid w:val="0011523A"/>
    <w:rsid w:val="00116110"/>
    <w:rsid w:val="00116AA7"/>
    <w:rsid w:val="00117A95"/>
    <w:rsid w:val="00120BD4"/>
    <w:rsid w:val="00121971"/>
    <w:rsid w:val="00122043"/>
    <w:rsid w:val="00122216"/>
    <w:rsid w:val="001224C7"/>
    <w:rsid w:val="0012300F"/>
    <w:rsid w:val="001264C1"/>
    <w:rsid w:val="00126D5C"/>
    <w:rsid w:val="0012718E"/>
    <w:rsid w:val="00130BA2"/>
    <w:rsid w:val="00130FA8"/>
    <w:rsid w:val="00132298"/>
    <w:rsid w:val="00132CE8"/>
    <w:rsid w:val="00135600"/>
    <w:rsid w:val="00140672"/>
    <w:rsid w:val="00140E56"/>
    <w:rsid w:val="00142FC3"/>
    <w:rsid w:val="00144403"/>
    <w:rsid w:val="00144689"/>
    <w:rsid w:val="00144EC8"/>
    <w:rsid w:val="00145DEF"/>
    <w:rsid w:val="00146EB6"/>
    <w:rsid w:val="00146FDF"/>
    <w:rsid w:val="00147B28"/>
    <w:rsid w:val="0015081D"/>
    <w:rsid w:val="00151092"/>
    <w:rsid w:val="00151F57"/>
    <w:rsid w:val="001524EA"/>
    <w:rsid w:val="001527B4"/>
    <w:rsid w:val="00152A28"/>
    <w:rsid w:val="00153AB0"/>
    <w:rsid w:val="00154C7A"/>
    <w:rsid w:val="001554EC"/>
    <w:rsid w:val="0015558C"/>
    <w:rsid w:val="00161D05"/>
    <w:rsid w:val="00162398"/>
    <w:rsid w:val="00162943"/>
    <w:rsid w:val="00165042"/>
    <w:rsid w:val="001657DB"/>
    <w:rsid w:val="00165991"/>
    <w:rsid w:val="00165FBE"/>
    <w:rsid w:val="00167145"/>
    <w:rsid w:val="001676A1"/>
    <w:rsid w:val="00167929"/>
    <w:rsid w:val="00172725"/>
    <w:rsid w:val="00173511"/>
    <w:rsid w:val="00173D41"/>
    <w:rsid w:val="0017467A"/>
    <w:rsid w:val="001747C6"/>
    <w:rsid w:val="00174A71"/>
    <w:rsid w:val="00174D2F"/>
    <w:rsid w:val="00177FB7"/>
    <w:rsid w:val="00183032"/>
    <w:rsid w:val="00184518"/>
    <w:rsid w:val="00184A76"/>
    <w:rsid w:val="00187666"/>
    <w:rsid w:val="00190617"/>
    <w:rsid w:val="00190C6A"/>
    <w:rsid w:val="00190DBD"/>
    <w:rsid w:val="00192206"/>
    <w:rsid w:val="001927DC"/>
    <w:rsid w:val="00193677"/>
    <w:rsid w:val="00193E69"/>
    <w:rsid w:val="00194094"/>
    <w:rsid w:val="00195739"/>
    <w:rsid w:val="0019756C"/>
    <w:rsid w:val="001A0291"/>
    <w:rsid w:val="001A104D"/>
    <w:rsid w:val="001A18E4"/>
    <w:rsid w:val="001A1A6D"/>
    <w:rsid w:val="001A1BC7"/>
    <w:rsid w:val="001A3A01"/>
    <w:rsid w:val="001A3ED1"/>
    <w:rsid w:val="001A42A1"/>
    <w:rsid w:val="001A50C9"/>
    <w:rsid w:val="001A6A17"/>
    <w:rsid w:val="001A7ACF"/>
    <w:rsid w:val="001B0450"/>
    <w:rsid w:val="001B095F"/>
    <w:rsid w:val="001B0EF3"/>
    <w:rsid w:val="001B1134"/>
    <w:rsid w:val="001B2374"/>
    <w:rsid w:val="001B294B"/>
    <w:rsid w:val="001B2A72"/>
    <w:rsid w:val="001B37F6"/>
    <w:rsid w:val="001B3E75"/>
    <w:rsid w:val="001B5019"/>
    <w:rsid w:val="001B5C3C"/>
    <w:rsid w:val="001B6B13"/>
    <w:rsid w:val="001B7F41"/>
    <w:rsid w:val="001C2622"/>
    <w:rsid w:val="001C2CFA"/>
    <w:rsid w:val="001C465F"/>
    <w:rsid w:val="001C52A5"/>
    <w:rsid w:val="001C5CDE"/>
    <w:rsid w:val="001C62ED"/>
    <w:rsid w:val="001C6895"/>
    <w:rsid w:val="001C6AE0"/>
    <w:rsid w:val="001C7227"/>
    <w:rsid w:val="001C79A1"/>
    <w:rsid w:val="001D00B7"/>
    <w:rsid w:val="001D0983"/>
    <w:rsid w:val="001D0B69"/>
    <w:rsid w:val="001D1607"/>
    <w:rsid w:val="001D16D0"/>
    <w:rsid w:val="001D18B1"/>
    <w:rsid w:val="001D19F3"/>
    <w:rsid w:val="001D2582"/>
    <w:rsid w:val="001D5132"/>
    <w:rsid w:val="001D5D62"/>
    <w:rsid w:val="001D5FA2"/>
    <w:rsid w:val="001D618A"/>
    <w:rsid w:val="001D710E"/>
    <w:rsid w:val="001E0B30"/>
    <w:rsid w:val="001E16F5"/>
    <w:rsid w:val="001E386E"/>
    <w:rsid w:val="001E3CB4"/>
    <w:rsid w:val="001E4E0F"/>
    <w:rsid w:val="001E6E58"/>
    <w:rsid w:val="001E7028"/>
    <w:rsid w:val="001F0645"/>
    <w:rsid w:val="001F09C3"/>
    <w:rsid w:val="001F1A2A"/>
    <w:rsid w:val="001F21FA"/>
    <w:rsid w:val="001F3E3C"/>
    <w:rsid w:val="001F4871"/>
    <w:rsid w:val="001F4DA4"/>
    <w:rsid w:val="001F51BF"/>
    <w:rsid w:val="001F5F17"/>
    <w:rsid w:val="001F6322"/>
    <w:rsid w:val="001F6C5E"/>
    <w:rsid w:val="001F7DCF"/>
    <w:rsid w:val="00200A7A"/>
    <w:rsid w:val="00201431"/>
    <w:rsid w:val="0020248C"/>
    <w:rsid w:val="0020385E"/>
    <w:rsid w:val="0020458E"/>
    <w:rsid w:val="002064DD"/>
    <w:rsid w:val="00206FAA"/>
    <w:rsid w:val="00206FB4"/>
    <w:rsid w:val="002071FE"/>
    <w:rsid w:val="00207C02"/>
    <w:rsid w:val="0021069D"/>
    <w:rsid w:val="00210759"/>
    <w:rsid w:val="00211569"/>
    <w:rsid w:val="002123FD"/>
    <w:rsid w:val="00213AD0"/>
    <w:rsid w:val="00214322"/>
    <w:rsid w:val="00214960"/>
    <w:rsid w:val="002153B8"/>
    <w:rsid w:val="00215625"/>
    <w:rsid w:val="00216C55"/>
    <w:rsid w:val="0021717C"/>
    <w:rsid w:val="00217C26"/>
    <w:rsid w:val="00220B27"/>
    <w:rsid w:val="0022112B"/>
    <w:rsid w:val="00221AA0"/>
    <w:rsid w:val="00222EAC"/>
    <w:rsid w:val="00223F04"/>
    <w:rsid w:val="00223FF5"/>
    <w:rsid w:val="0022629B"/>
    <w:rsid w:val="002266C6"/>
    <w:rsid w:val="0023023E"/>
    <w:rsid w:val="00230970"/>
    <w:rsid w:val="00230C31"/>
    <w:rsid w:val="00231E69"/>
    <w:rsid w:val="00237B41"/>
    <w:rsid w:val="002407AB"/>
    <w:rsid w:val="002418FB"/>
    <w:rsid w:val="00242AD1"/>
    <w:rsid w:val="00243217"/>
    <w:rsid w:val="00243D16"/>
    <w:rsid w:val="00245AF9"/>
    <w:rsid w:val="002474B8"/>
    <w:rsid w:val="00247E12"/>
    <w:rsid w:val="0025009D"/>
    <w:rsid w:val="00250866"/>
    <w:rsid w:val="0025115F"/>
    <w:rsid w:val="00251A86"/>
    <w:rsid w:val="002529F3"/>
    <w:rsid w:val="0025335C"/>
    <w:rsid w:val="0025393A"/>
    <w:rsid w:val="00253FB8"/>
    <w:rsid w:val="002557AD"/>
    <w:rsid w:val="00255A27"/>
    <w:rsid w:val="00255FB3"/>
    <w:rsid w:val="002560EF"/>
    <w:rsid w:val="00256C35"/>
    <w:rsid w:val="00260160"/>
    <w:rsid w:val="0026145F"/>
    <w:rsid w:val="00261B0B"/>
    <w:rsid w:val="002627EB"/>
    <w:rsid w:val="00265BE8"/>
    <w:rsid w:val="00267052"/>
    <w:rsid w:val="0026762A"/>
    <w:rsid w:val="002676F9"/>
    <w:rsid w:val="0027019F"/>
    <w:rsid w:val="002709A1"/>
    <w:rsid w:val="00270F4F"/>
    <w:rsid w:val="00271242"/>
    <w:rsid w:val="00272B33"/>
    <w:rsid w:val="00272D2B"/>
    <w:rsid w:val="002736C3"/>
    <w:rsid w:val="002748AB"/>
    <w:rsid w:val="00274FBB"/>
    <w:rsid w:val="00276006"/>
    <w:rsid w:val="00276A95"/>
    <w:rsid w:val="002772C2"/>
    <w:rsid w:val="00281C22"/>
    <w:rsid w:val="00281FE6"/>
    <w:rsid w:val="0028305B"/>
    <w:rsid w:val="002837F0"/>
    <w:rsid w:val="00283DE8"/>
    <w:rsid w:val="0028505A"/>
    <w:rsid w:val="00285CC5"/>
    <w:rsid w:val="00285E1D"/>
    <w:rsid w:val="00287206"/>
    <w:rsid w:val="002875BC"/>
    <w:rsid w:val="00287827"/>
    <w:rsid w:val="00287AE5"/>
    <w:rsid w:val="002903EB"/>
    <w:rsid w:val="002924D0"/>
    <w:rsid w:val="00292AC1"/>
    <w:rsid w:val="002962A3"/>
    <w:rsid w:val="002967BF"/>
    <w:rsid w:val="0029776F"/>
    <w:rsid w:val="002A09FD"/>
    <w:rsid w:val="002A0F8C"/>
    <w:rsid w:val="002A279D"/>
    <w:rsid w:val="002A2A7B"/>
    <w:rsid w:val="002A36DF"/>
    <w:rsid w:val="002A3AD5"/>
    <w:rsid w:val="002A45CC"/>
    <w:rsid w:val="002A505A"/>
    <w:rsid w:val="002A77ED"/>
    <w:rsid w:val="002A7D30"/>
    <w:rsid w:val="002B1F22"/>
    <w:rsid w:val="002B238F"/>
    <w:rsid w:val="002B43F1"/>
    <w:rsid w:val="002B4A1C"/>
    <w:rsid w:val="002B5CF4"/>
    <w:rsid w:val="002B744B"/>
    <w:rsid w:val="002B74D0"/>
    <w:rsid w:val="002C1A98"/>
    <w:rsid w:val="002C1B48"/>
    <w:rsid w:val="002C2039"/>
    <w:rsid w:val="002C276B"/>
    <w:rsid w:val="002C3055"/>
    <w:rsid w:val="002C3C1A"/>
    <w:rsid w:val="002C4045"/>
    <w:rsid w:val="002C4663"/>
    <w:rsid w:val="002C7106"/>
    <w:rsid w:val="002C71D7"/>
    <w:rsid w:val="002C7ADE"/>
    <w:rsid w:val="002D0219"/>
    <w:rsid w:val="002D22FE"/>
    <w:rsid w:val="002D2B4B"/>
    <w:rsid w:val="002D3C09"/>
    <w:rsid w:val="002D4E7F"/>
    <w:rsid w:val="002D505A"/>
    <w:rsid w:val="002D58DC"/>
    <w:rsid w:val="002D5F11"/>
    <w:rsid w:val="002D6EA0"/>
    <w:rsid w:val="002D7AD3"/>
    <w:rsid w:val="002D7E5E"/>
    <w:rsid w:val="002E06D9"/>
    <w:rsid w:val="002E1C4A"/>
    <w:rsid w:val="002E3BB4"/>
    <w:rsid w:val="002E4F92"/>
    <w:rsid w:val="002E532F"/>
    <w:rsid w:val="002E69CF"/>
    <w:rsid w:val="002E6AC0"/>
    <w:rsid w:val="002E7A95"/>
    <w:rsid w:val="002F02F9"/>
    <w:rsid w:val="002F04A2"/>
    <w:rsid w:val="002F0918"/>
    <w:rsid w:val="002F0BA6"/>
    <w:rsid w:val="002F0BC7"/>
    <w:rsid w:val="002F1125"/>
    <w:rsid w:val="002F1F7B"/>
    <w:rsid w:val="002F2D25"/>
    <w:rsid w:val="002F612F"/>
    <w:rsid w:val="002F6B0D"/>
    <w:rsid w:val="002F771C"/>
    <w:rsid w:val="003018A0"/>
    <w:rsid w:val="0030259A"/>
    <w:rsid w:val="00302E97"/>
    <w:rsid w:val="0030327E"/>
    <w:rsid w:val="00304265"/>
    <w:rsid w:val="003044C8"/>
    <w:rsid w:val="00306486"/>
    <w:rsid w:val="003065E3"/>
    <w:rsid w:val="00306E48"/>
    <w:rsid w:val="003078A1"/>
    <w:rsid w:val="00310922"/>
    <w:rsid w:val="00314864"/>
    <w:rsid w:val="003175BA"/>
    <w:rsid w:val="00317BDE"/>
    <w:rsid w:val="00317E08"/>
    <w:rsid w:val="0032203E"/>
    <w:rsid w:val="003235FF"/>
    <w:rsid w:val="00323CFE"/>
    <w:rsid w:val="00324E2E"/>
    <w:rsid w:val="00326A16"/>
    <w:rsid w:val="00326BE2"/>
    <w:rsid w:val="00327D1B"/>
    <w:rsid w:val="00327DB7"/>
    <w:rsid w:val="00330625"/>
    <w:rsid w:val="00331108"/>
    <w:rsid w:val="003329A3"/>
    <w:rsid w:val="00332B8B"/>
    <w:rsid w:val="00334565"/>
    <w:rsid w:val="00336CE4"/>
    <w:rsid w:val="0033717C"/>
    <w:rsid w:val="003372ED"/>
    <w:rsid w:val="00337CA8"/>
    <w:rsid w:val="00337E78"/>
    <w:rsid w:val="00340088"/>
    <w:rsid w:val="00340658"/>
    <w:rsid w:val="0034088C"/>
    <w:rsid w:val="00342331"/>
    <w:rsid w:val="00343073"/>
    <w:rsid w:val="0034418D"/>
    <w:rsid w:val="003441D8"/>
    <w:rsid w:val="00345504"/>
    <w:rsid w:val="0034594D"/>
    <w:rsid w:val="00345AD8"/>
    <w:rsid w:val="00346F3A"/>
    <w:rsid w:val="0035086A"/>
    <w:rsid w:val="00350FF5"/>
    <w:rsid w:val="0035128E"/>
    <w:rsid w:val="00351792"/>
    <w:rsid w:val="00352FB5"/>
    <w:rsid w:val="0035478C"/>
    <w:rsid w:val="00354AA0"/>
    <w:rsid w:val="00357D6C"/>
    <w:rsid w:val="00357EBB"/>
    <w:rsid w:val="00361721"/>
    <w:rsid w:val="00362D21"/>
    <w:rsid w:val="00363000"/>
    <w:rsid w:val="00363D27"/>
    <w:rsid w:val="0036426C"/>
    <w:rsid w:val="00364E60"/>
    <w:rsid w:val="00366253"/>
    <w:rsid w:val="00366DB5"/>
    <w:rsid w:val="003675D4"/>
    <w:rsid w:val="003716EC"/>
    <w:rsid w:val="00372C85"/>
    <w:rsid w:val="00372E70"/>
    <w:rsid w:val="00373468"/>
    <w:rsid w:val="00373ACF"/>
    <w:rsid w:val="003741BE"/>
    <w:rsid w:val="0037553B"/>
    <w:rsid w:val="00375810"/>
    <w:rsid w:val="0037774E"/>
    <w:rsid w:val="00377A74"/>
    <w:rsid w:val="003801EC"/>
    <w:rsid w:val="00380F12"/>
    <w:rsid w:val="00382042"/>
    <w:rsid w:val="0038309C"/>
    <w:rsid w:val="00383AB3"/>
    <w:rsid w:val="003843A3"/>
    <w:rsid w:val="003871C4"/>
    <w:rsid w:val="003872DF"/>
    <w:rsid w:val="00387340"/>
    <w:rsid w:val="003874FA"/>
    <w:rsid w:val="00387AA6"/>
    <w:rsid w:val="00387D23"/>
    <w:rsid w:val="00390B9E"/>
    <w:rsid w:val="00391167"/>
    <w:rsid w:val="00393AEB"/>
    <w:rsid w:val="00393BBA"/>
    <w:rsid w:val="00394CF8"/>
    <w:rsid w:val="003957D8"/>
    <w:rsid w:val="00395D52"/>
    <w:rsid w:val="00395ECE"/>
    <w:rsid w:val="00397087"/>
    <w:rsid w:val="003A157A"/>
    <w:rsid w:val="003A19D6"/>
    <w:rsid w:val="003A2559"/>
    <w:rsid w:val="003A2FBB"/>
    <w:rsid w:val="003A33E1"/>
    <w:rsid w:val="003A36E1"/>
    <w:rsid w:val="003A489D"/>
    <w:rsid w:val="003A65BD"/>
    <w:rsid w:val="003A672B"/>
    <w:rsid w:val="003A6735"/>
    <w:rsid w:val="003A69B3"/>
    <w:rsid w:val="003A6DBE"/>
    <w:rsid w:val="003B0722"/>
    <w:rsid w:val="003B1B69"/>
    <w:rsid w:val="003B211F"/>
    <w:rsid w:val="003B2365"/>
    <w:rsid w:val="003B317A"/>
    <w:rsid w:val="003B396A"/>
    <w:rsid w:val="003B3E02"/>
    <w:rsid w:val="003B67C4"/>
    <w:rsid w:val="003B6ACC"/>
    <w:rsid w:val="003B6FB5"/>
    <w:rsid w:val="003B7B81"/>
    <w:rsid w:val="003B7BC1"/>
    <w:rsid w:val="003C00EA"/>
    <w:rsid w:val="003C0264"/>
    <w:rsid w:val="003C115A"/>
    <w:rsid w:val="003C1BC0"/>
    <w:rsid w:val="003C3333"/>
    <w:rsid w:val="003C3B74"/>
    <w:rsid w:val="003C49F9"/>
    <w:rsid w:val="003C55DB"/>
    <w:rsid w:val="003C5750"/>
    <w:rsid w:val="003C6AE8"/>
    <w:rsid w:val="003C7BCF"/>
    <w:rsid w:val="003D023F"/>
    <w:rsid w:val="003D078F"/>
    <w:rsid w:val="003D0807"/>
    <w:rsid w:val="003D0EB0"/>
    <w:rsid w:val="003D18C3"/>
    <w:rsid w:val="003D4008"/>
    <w:rsid w:val="003D4730"/>
    <w:rsid w:val="003D5A4E"/>
    <w:rsid w:val="003D6158"/>
    <w:rsid w:val="003D615A"/>
    <w:rsid w:val="003D6918"/>
    <w:rsid w:val="003D6BCB"/>
    <w:rsid w:val="003D6FC0"/>
    <w:rsid w:val="003D741B"/>
    <w:rsid w:val="003D75D7"/>
    <w:rsid w:val="003D75E0"/>
    <w:rsid w:val="003D7D18"/>
    <w:rsid w:val="003E1BA9"/>
    <w:rsid w:val="003E1D47"/>
    <w:rsid w:val="003E2803"/>
    <w:rsid w:val="003E282E"/>
    <w:rsid w:val="003E32A2"/>
    <w:rsid w:val="003E3644"/>
    <w:rsid w:val="003E5363"/>
    <w:rsid w:val="003E59CF"/>
    <w:rsid w:val="003E5D02"/>
    <w:rsid w:val="003E67E0"/>
    <w:rsid w:val="003E6C3A"/>
    <w:rsid w:val="003F0A95"/>
    <w:rsid w:val="003F1020"/>
    <w:rsid w:val="003F1039"/>
    <w:rsid w:val="003F4AA7"/>
    <w:rsid w:val="003F4F01"/>
    <w:rsid w:val="003F7FFA"/>
    <w:rsid w:val="0040153D"/>
    <w:rsid w:val="00401ED0"/>
    <w:rsid w:val="004025B5"/>
    <w:rsid w:val="004045A2"/>
    <w:rsid w:val="00407A2C"/>
    <w:rsid w:val="00410953"/>
    <w:rsid w:val="00410CC7"/>
    <w:rsid w:val="00413574"/>
    <w:rsid w:val="0041372A"/>
    <w:rsid w:val="0041617D"/>
    <w:rsid w:val="004179AE"/>
    <w:rsid w:val="00417DBA"/>
    <w:rsid w:val="00421046"/>
    <w:rsid w:val="004240BD"/>
    <w:rsid w:val="00424426"/>
    <w:rsid w:val="00424570"/>
    <w:rsid w:val="00424CF2"/>
    <w:rsid w:val="004258E9"/>
    <w:rsid w:val="0042766D"/>
    <w:rsid w:val="004306B1"/>
    <w:rsid w:val="004308E6"/>
    <w:rsid w:val="004312A6"/>
    <w:rsid w:val="004328D2"/>
    <w:rsid w:val="004329B1"/>
    <w:rsid w:val="004340CD"/>
    <w:rsid w:val="00434515"/>
    <w:rsid w:val="0043468E"/>
    <w:rsid w:val="004346DF"/>
    <w:rsid w:val="00434B76"/>
    <w:rsid w:val="00434FB3"/>
    <w:rsid w:val="00434FF3"/>
    <w:rsid w:val="00435725"/>
    <w:rsid w:val="0043653C"/>
    <w:rsid w:val="00436E2F"/>
    <w:rsid w:val="00437F8B"/>
    <w:rsid w:val="004402AE"/>
    <w:rsid w:val="00440B3B"/>
    <w:rsid w:val="00440B52"/>
    <w:rsid w:val="00440C60"/>
    <w:rsid w:val="00440D63"/>
    <w:rsid w:val="00442F20"/>
    <w:rsid w:val="00443F63"/>
    <w:rsid w:val="00443FF5"/>
    <w:rsid w:val="0044670E"/>
    <w:rsid w:val="00450182"/>
    <w:rsid w:val="0045070A"/>
    <w:rsid w:val="00451B76"/>
    <w:rsid w:val="00454D4C"/>
    <w:rsid w:val="00455319"/>
    <w:rsid w:val="00455B7C"/>
    <w:rsid w:val="00455DA3"/>
    <w:rsid w:val="00457385"/>
    <w:rsid w:val="00460881"/>
    <w:rsid w:val="00460937"/>
    <w:rsid w:val="00460B9C"/>
    <w:rsid w:val="00460D24"/>
    <w:rsid w:val="00462A04"/>
    <w:rsid w:val="00463285"/>
    <w:rsid w:val="004635E9"/>
    <w:rsid w:val="00463B30"/>
    <w:rsid w:val="00463D8A"/>
    <w:rsid w:val="00464A88"/>
    <w:rsid w:val="00464CA8"/>
    <w:rsid w:val="00465457"/>
    <w:rsid w:val="00465CAA"/>
    <w:rsid w:val="00466045"/>
    <w:rsid w:val="00466DD7"/>
    <w:rsid w:val="0047019D"/>
    <w:rsid w:val="00470710"/>
    <w:rsid w:val="0047107F"/>
    <w:rsid w:val="0047139F"/>
    <w:rsid w:val="004713CA"/>
    <w:rsid w:val="0047144E"/>
    <w:rsid w:val="0047239E"/>
    <w:rsid w:val="004729A6"/>
    <w:rsid w:val="00472EE7"/>
    <w:rsid w:val="004733BC"/>
    <w:rsid w:val="00474124"/>
    <w:rsid w:val="00474202"/>
    <w:rsid w:val="00474C54"/>
    <w:rsid w:val="00474E62"/>
    <w:rsid w:val="004750AE"/>
    <w:rsid w:val="004753DA"/>
    <w:rsid w:val="0047541F"/>
    <w:rsid w:val="00475AC8"/>
    <w:rsid w:val="00476197"/>
    <w:rsid w:val="00477D2A"/>
    <w:rsid w:val="004800EB"/>
    <w:rsid w:val="00480119"/>
    <w:rsid w:val="00480267"/>
    <w:rsid w:val="00480A66"/>
    <w:rsid w:val="00480BC5"/>
    <w:rsid w:val="00481221"/>
    <w:rsid w:val="004815DE"/>
    <w:rsid w:val="00481A38"/>
    <w:rsid w:val="00482061"/>
    <w:rsid w:val="004837EF"/>
    <w:rsid w:val="004839A8"/>
    <w:rsid w:val="00483D26"/>
    <w:rsid w:val="00484A9E"/>
    <w:rsid w:val="00484C10"/>
    <w:rsid w:val="00485F57"/>
    <w:rsid w:val="00486121"/>
    <w:rsid w:val="0048650E"/>
    <w:rsid w:val="004866EF"/>
    <w:rsid w:val="0048764B"/>
    <w:rsid w:val="00490864"/>
    <w:rsid w:val="004909AA"/>
    <w:rsid w:val="004917AB"/>
    <w:rsid w:val="00492010"/>
    <w:rsid w:val="00492028"/>
    <w:rsid w:val="00494032"/>
    <w:rsid w:val="00494A51"/>
    <w:rsid w:val="00495004"/>
    <w:rsid w:val="004954F8"/>
    <w:rsid w:val="004955A6"/>
    <w:rsid w:val="00495D1C"/>
    <w:rsid w:val="00496753"/>
    <w:rsid w:val="00497C0E"/>
    <w:rsid w:val="004A057B"/>
    <w:rsid w:val="004A4A13"/>
    <w:rsid w:val="004A4E4F"/>
    <w:rsid w:val="004A64A7"/>
    <w:rsid w:val="004A6F83"/>
    <w:rsid w:val="004B0A2D"/>
    <w:rsid w:val="004B2356"/>
    <w:rsid w:val="004B26F4"/>
    <w:rsid w:val="004B4930"/>
    <w:rsid w:val="004B4D2B"/>
    <w:rsid w:val="004B56DE"/>
    <w:rsid w:val="004B68CA"/>
    <w:rsid w:val="004B7BF8"/>
    <w:rsid w:val="004C02CB"/>
    <w:rsid w:val="004C0EF3"/>
    <w:rsid w:val="004C144D"/>
    <w:rsid w:val="004C4F52"/>
    <w:rsid w:val="004C5344"/>
    <w:rsid w:val="004C7C24"/>
    <w:rsid w:val="004D0015"/>
    <w:rsid w:val="004D102B"/>
    <w:rsid w:val="004D1DE5"/>
    <w:rsid w:val="004D341D"/>
    <w:rsid w:val="004D5442"/>
    <w:rsid w:val="004D6706"/>
    <w:rsid w:val="004D6920"/>
    <w:rsid w:val="004D6B7A"/>
    <w:rsid w:val="004E0A0E"/>
    <w:rsid w:val="004E0A10"/>
    <w:rsid w:val="004E1CA8"/>
    <w:rsid w:val="004E2054"/>
    <w:rsid w:val="004E2F64"/>
    <w:rsid w:val="004E313E"/>
    <w:rsid w:val="004E4244"/>
    <w:rsid w:val="004E435C"/>
    <w:rsid w:val="004E4772"/>
    <w:rsid w:val="004E4864"/>
    <w:rsid w:val="004E6029"/>
    <w:rsid w:val="004E6DC7"/>
    <w:rsid w:val="004E7B66"/>
    <w:rsid w:val="004F0086"/>
    <w:rsid w:val="004F0421"/>
    <w:rsid w:val="004F06F9"/>
    <w:rsid w:val="004F0F50"/>
    <w:rsid w:val="004F22C6"/>
    <w:rsid w:val="004F44D6"/>
    <w:rsid w:val="004F5BDC"/>
    <w:rsid w:val="004F6461"/>
    <w:rsid w:val="00500345"/>
    <w:rsid w:val="00500699"/>
    <w:rsid w:val="005016C8"/>
    <w:rsid w:val="00501E6C"/>
    <w:rsid w:val="00502E7A"/>
    <w:rsid w:val="00503111"/>
    <w:rsid w:val="00503B1B"/>
    <w:rsid w:val="00503C51"/>
    <w:rsid w:val="00503EE0"/>
    <w:rsid w:val="0050478F"/>
    <w:rsid w:val="005058FB"/>
    <w:rsid w:val="00505D47"/>
    <w:rsid w:val="00507E0A"/>
    <w:rsid w:val="005100B3"/>
    <w:rsid w:val="00511038"/>
    <w:rsid w:val="00513235"/>
    <w:rsid w:val="00513242"/>
    <w:rsid w:val="00513CD6"/>
    <w:rsid w:val="00516DF0"/>
    <w:rsid w:val="00517951"/>
    <w:rsid w:val="00517AA3"/>
    <w:rsid w:val="00517AB1"/>
    <w:rsid w:val="00517F22"/>
    <w:rsid w:val="00520282"/>
    <w:rsid w:val="00521793"/>
    <w:rsid w:val="00522521"/>
    <w:rsid w:val="005227D3"/>
    <w:rsid w:val="00522CBE"/>
    <w:rsid w:val="005230A5"/>
    <w:rsid w:val="00525C27"/>
    <w:rsid w:val="0052694E"/>
    <w:rsid w:val="00530849"/>
    <w:rsid w:val="00530A84"/>
    <w:rsid w:val="00531717"/>
    <w:rsid w:val="00531985"/>
    <w:rsid w:val="00533312"/>
    <w:rsid w:val="00535C9E"/>
    <w:rsid w:val="00535F3A"/>
    <w:rsid w:val="005401CF"/>
    <w:rsid w:val="00540764"/>
    <w:rsid w:val="00541F99"/>
    <w:rsid w:val="005421CD"/>
    <w:rsid w:val="00542505"/>
    <w:rsid w:val="00542895"/>
    <w:rsid w:val="00542DAD"/>
    <w:rsid w:val="00543251"/>
    <w:rsid w:val="00543551"/>
    <w:rsid w:val="00544451"/>
    <w:rsid w:val="00544556"/>
    <w:rsid w:val="00544568"/>
    <w:rsid w:val="00544676"/>
    <w:rsid w:val="0054553B"/>
    <w:rsid w:val="00547544"/>
    <w:rsid w:val="005476F2"/>
    <w:rsid w:val="00547B3F"/>
    <w:rsid w:val="00547BD0"/>
    <w:rsid w:val="00547EE4"/>
    <w:rsid w:val="00551D14"/>
    <w:rsid w:val="00551DD9"/>
    <w:rsid w:val="00555666"/>
    <w:rsid w:val="005558F0"/>
    <w:rsid w:val="00556936"/>
    <w:rsid w:val="005608D6"/>
    <w:rsid w:val="005609EF"/>
    <w:rsid w:val="00562316"/>
    <w:rsid w:val="00564B1B"/>
    <w:rsid w:val="00564D23"/>
    <w:rsid w:val="00565E53"/>
    <w:rsid w:val="00566401"/>
    <w:rsid w:val="00566412"/>
    <w:rsid w:val="00567593"/>
    <w:rsid w:val="00567D89"/>
    <w:rsid w:val="00572023"/>
    <w:rsid w:val="005762B3"/>
    <w:rsid w:val="00577C2B"/>
    <w:rsid w:val="0058147E"/>
    <w:rsid w:val="00583C03"/>
    <w:rsid w:val="00584126"/>
    <w:rsid w:val="00586569"/>
    <w:rsid w:val="005870A3"/>
    <w:rsid w:val="005878B1"/>
    <w:rsid w:val="00590718"/>
    <w:rsid w:val="00590C0B"/>
    <w:rsid w:val="0059151E"/>
    <w:rsid w:val="00591C0E"/>
    <w:rsid w:val="00592546"/>
    <w:rsid w:val="00593457"/>
    <w:rsid w:val="005935B1"/>
    <w:rsid w:val="0059515B"/>
    <w:rsid w:val="0059559D"/>
    <w:rsid w:val="005957ED"/>
    <w:rsid w:val="005962B9"/>
    <w:rsid w:val="00596B90"/>
    <w:rsid w:val="005A0F5E"/>
    <w:rsid w:val="005A35E8"/>
    <w:rsid w:val="005A58A2"/>
    <w:rsid w:val="005A6A3D"/>
    <w:rsid w:val="005A79DA"/>
    <w:rsid w:val="005B0BF9"/>
    <w:rsid w:val="005B0DF4"/>
    <w:rsid w:val="005B12AD"/>
    <w:rsid w:val="005B19DA"/>
    <w:rsid w:val="005B1C8E"/>
    <w:rsid w:val="005B2325"/>
    <w:rsid w:val="005B55C1"/>
    <w:rsid w:val="005B583D"/>
    <w:rsid w:val="005B58F7"/>
    <w:rsid w:val="005B6FA0"/>
    <w:rsid w:val="005B73AF"/>
    <w:rsid w:val="005B794E"/>
    <w:rsid w:val="005B7A4C"/>
    <w:rsid w:val="005C007D"/>
    <w:rsid w:val="005C0727"/>
    <w:rsid w:val="005C33B3"/>
    <w:rsid w:val="005C3BF8"/>
    <w:rsid w:val="005C3E03"/>
    <w:rsid w:val="005C4102"/>
    <w:rsid w:val="005C49DD"/>
    <w:rsid w:val="005C56DB"/>
    <w:rsid w:val="005C5DA0"/>
    <w:rsid w:val="005C637C"/>
    <w:rsid w:val="005C64DD"/>
    <w:rsid w:val="005C66ED"/>
    <w:rsid w:val="005C6A7D"/>
    <w:rsid w:val="005C7292"/>
    <w:rsid w:val="005C7FD1"/>
    <w:rsid w:val="005D13D2"/>
    <w:rsid w:val="005D1419"/>
    <w:rsid w:val="005D1683"/>
    <w:rsid w:val="005D22A1"/>
    <w:rsid w:val="005D2A71"/>
    <w:rsid w:val="005D31B4"/>
    <w:rsid w:val="005D6534"/>
    <w:rsid w:val="005D6D86"/>
    <w:rsid w:val="005D6F6A"/>
    <w:rsid w:val="005D7B06"/>
    <w:rsid w:val="005E0472"/>
    <w:rsid w:val="005E0F53"/>
    <w:rsid w:val="005E13D9"/>
    <w:rsid w:val="005E20C1"/>
    <w:rsid w:val="005E3F74"/>
    <w:rsid w:val="005E44BF"/>
    <w:rsid w:val="005E59F7"/>
    <w:rsid w:val="005E75CC"/>
    <w:rsid w:val="005E78C3"/>
    <w:rsid w:val="005F0221"/>
    <w:rsid w:val="005F1222"/>
    <w:rsid w:val="005F1323"/>
    <w:rsid w:val="005F13BF"/>
    <w:rsid w:val="005F2169"/>
    <w:rsid w:val="005F3765"/>
    <w:rsid w:val="005F4119"/>
    <w:rsid w:val="005F55DC"/>
    <w:rsid w:val="005F58F1"/>
    <w:rsid w:val="005F5F0D"/>
    <w:rsid w:val="005F686B"/>
    <w:rsid w:val="005F6A63"/>
    <w:rsid w:val="00600909"/>
    <w:rsid w:val="00604095"/>
    <w:rsid w:val="00604CAC"/>
    <w:rsid w:val="00605019"/>
    <w:rsid w:val="006051A7"/>
    <w:rsid w:val="00606F6A"/>
    <w:rsid w:val="00607402"/>
    <w:rsid w:val="00607E8D"/>
    <w:rsid w:val="00610F95"/>
    <w:rsid w:val="00611F1E"/>
    <w:rsid w:val="006121C8"/>
    <w:rsid w:val="0061383C"/>
    <w:rsid w:val="00614096"/>
    <w:rsid w:val="006143A8"/>
    <w:rsid w:val="006150C5"/>
    <w:rsid w:val="006170B1"/>
    <w:rsid w:val="00620D4C"/>
    <w:rsid w:val="00621D56"/>
    <w:rsid w:val="00622631"/>
    <w:rsid w:val="00622B9F"/>
    <w:rsid w:val="00622BC7"/>
    <w:rsid w:val="00622F54"/>
    <w:rsid w:val="0062300B"/>
    <w:rsid w:val="00623ED3"/>
    <w:rsid w:val="00624931"/>
    <w:rsid w:val="00624FE8"/>
    <w:rsid w:val="00625264"/>
    <w:rsid w:val="00626C79"/>
    <w:rsid w:val="0062763A"/>
    <w:rsid w:val="00627C2E"/>
    <w:rsid w:val="00627F91"/>
    <w:rsid w:val="00630916"/>
    <w:rsid w:val="00630B9D"/>
    <w:rsid w:val="00631706"/>
    <w:rsid w:val="00631972"/>
    <w:rsid w:val="00632E28"/>
    <w:rsid w:val="00633113"/>
    <w:rsid w:val="006333A8"/>
    <w:rsid w:val="00633525"/>
    <w:rsid w:val="00634B9E"/>
    <w:rsid w:val="00635C94"/>
    <w:rsid w:val="006366BC"/>
    <w:rsid w:val="00637B03"/>
    <w:rsid w:val="006401F9"/>
    <w:rsid w:val="006409C2"/>
    <w:rsid w:val="00640D7B"/>
    <w:rsid w:val="00643185"/>
    <w:rsid w:val="006433C2"/>
    <w:rsid w:val="006449EE"/>
    <w:rsid w:val="006454D4"/>
    <w:rsid w:val="00646356"/>
    <w:rsid w:val="006469AC"/>
    <w:rsid w:val="006501CE"/>
    <w:rsid w:val="00650B0E"/>
    <w:rsid w:val="00652706"/>
    <w:rsid w:val="00652EF1"/>
    <w:rsid w:val="00653F19"/>
    <w:rsid w:val="006553A9"/>
    <w:rsid w:val="00655D78"/>
    <w:rsid w:val="006565DF"/>
    <w:rsid w:val="00656AD5"/>
    <w:rsid w:val="00657502"/>
    <w:rsid w:val="00657BCC"/>
    <w:rsid w:val="00657DD3"/>
    <w:rsid w:val="00661594"/>
    <w:rsid w:val="00662539"/>
    <w:rsid w:val="006626A8"/>
    <w:rsid w:val="00667458"/>
    <w:rsid w:val="00670EEB"/>
    <w:rsid w:val="00671410"/>
    <w:rsid w:val="00671F05"/>
    <w:rsid w:val="006727BD"/>
    <w:rsid w:val="00673730"/>
    <w:rsid w:val="00676AFC"/>
    <w:rsid w:val="00677808"/>
    <w:rsid w:val="006779B8"/>
    <w:rsid w:val="00677F98"/>
    <w:rsid w:val="00680086"/>
    <w:rsid w:val="00680F6A"/>
    <w:rsid w:val="00681F4A"/>
    <w:rsid w:val="00683AC4"/>
    <w:rsid w:val="00683DD9"/>
    <w:rsid w:val="0068462F"/>
    <w:rsid w:val="0068471C"/>
    <w:rsid w:val="00684AC4"/>
    <w:rsid w:val="006863F4"/>
    <w:rsid w:val="00686C26"/>
    <w:rsid w:val="00686DEA"/>
    <w:rsid w:val="00686F72"/>
    <w:rsid w:val="0068739D"/>
    <w:rsid w:val="00690A23"/>
    <w:rsid w:val="00691969"/>
    <w:rsid w:val="006919B6"/>
    <w:rsid w:val="00692093"/>
    <w:rsid w:val="00692124"/>
    <w:rsid w:val="00692705"/>
    <w:rsid w:val="00693DF6"/>
    <w:rsid w:val="00694A87"/>
    <w:rsid w:val="00695D4A"/>
    <w:rsid w:val="00697256"/>
    <w:rsid w:val="00697B16"/>
    <w:rsid w:val="006A1677"/>
    <w:rsid w:val="006A25DB"/>
    <w:rsid w:val="006A38DD"/>
    <w:rsid w:val="006A4550"/>
    <w:rsid w:val="006A4A32"/>
    <w:rsid w:val="006A59A9"/>
    <w:rsid w:val="006A61BA"/>
    <w:rsid w:val="006A6307"/>
    <w:rsid w:val="006A780F"/>
    <w:rsid w:val="006B069B"/>
    <w:rsid w:val="006B09D9"/>
    <w:rsid w:val="006B3446"/>
    <w:rsid w:val="006B460E"/>
    <w:rsid w:val="006B64BA"/>
    <w:rsid w:val="006B65B2"/>
    <w:rsid w:val="006B67FE"/>
    <w:rsid w:val="006B6EE4"/>
    <w:rsid w:val="006B7956"/>
    <w:rsid w:val="006B7B68"/>
    <w:rsid w:val="006C01EF"/>
    <w:rsid w:val="006C1844"/>
    <w:rsid w:val="006C274B"/>
    <w:rsid w:val="006C3060"/>
    <w:rsid w:val="006C3B0A"/>
    <w:rsid w:val="006C5820"/>
    <w:rsid w:val="006C58F7"/>
    <w:rsid w:val="006C5B06"/>
    <w:rsid w:val="006C6D78"/>
    <w:rsid w:val="006D0037"/>
    <w:rsid w:val="006D02CD"/>
    <w:rsid w:val="006D0BC5"/>
    <w:rsid w:val="006D337A"/>
    <w:rsid w:val="006D4101"/>
    <w:rsid w:val="006D6637"/>
    <w:rsid w:val="006D672A"/>
    <w:rsid w:val="006E0798"/>
    <w:rsid w:val="006E2CE1"/>
    <w:rsid w:val="006E559F"/>
    <w:rsid w:val="006E5726"/>
    <w:rsid w:val="006E5EFA"/>
    <w:rsid w:val="006E63BD"/>
    <w:rsid w:val="006E6FD0"/>
    <w:rsid w:val="006F1D1D"/>
    <w:rsid w:val="006F27CE"/>
    <w:rsid w:val="006F2AF0"/>
    <w:rsid w:val="006F2EC7"/>
    <w:rsid w:val="006F2FAB"/>
    <w:rsid w:val="006F4098"/>
    <w:rsid w:val="006F42D2"/>
    <w:rsid w:val="006F43B5"/>
    <w:rsid w:val="006F44D3"/>
    <w:rsid w:val="006F5457"/>
    <w:rsid w:val="006F57F2"/>
    <w:rsid w:val="006F585D"/>
    <w:rsid w:val="0070001D"/>
    <w:rsid w:val="00700CA7"/>
    <w:rsid w:val="007016B2"/>
    <w:rsid w:val="007024A3"/>
    <w:rsid w:val="00702C85"/>
    <w:rsid w:val="007035E0"/>
    <w:rsid w:val="00704ADC"/>
    <w:rsid w:val="00706C18"/>
    <w:rsid w:val="007077F0"/>
    <w:rsid w:val="00710C20"/>
    <w:rsid w:val="00711BC2"/>
    <w:rsid w:val="00711F5C"/>
    <w:rsid w:val="00711F66"/>
    <w:rsid w:val="00713C10"/>
    <w:rsid w:val="0071481C"/>
    <w:rsid w:val="0072069D"/>
    <w:rsid w:val="00720C1D"/>
    <w:rsid w:val="0072155C"/>
    <w:rsid w:val="00721EEE"/>
    <w:rsid w:val="0072259D"/>
    <w:rsid w:val="0072264E"/>
    <w:rsid w:val="00726868"/>
    <w:rsid w:val="00727E1F"/>
    <w:rsid w:val="007305B6"/>
    <w:rsid w:val="007306AA"/>
    <w:rsid w:val="0073082D"/>
    <w:rsid w:val="0073148B"/>
    <w:rsid w:val="007319A5"/>
    <w:rsid w:val="00731A4A"/>
    <w:rsid w:val="007320AA"/>
    <w:rsid w:val="007327BE"/>
    <w:rsid w:val="00732E03"/>
    <w:rsid w:val="00734532"/>
    <w:rsid w:val="00734954"/>
    <w:rsid w:val="00736606"/>
    <w:rsid w:val="007368A9"/>
    <w:rsid w:val="00736F40"/>
    <w:rsid w:val="00737B73"/>
    <w:rsid w:val="00737D10"/>
    <w:rsid w:val="0074044F"/>
    <w:rsid w:val="00741488"/>
    <w:rsid w:val="00741675"/>
    <w:rsid w:val="0074234A"/>
    <w:rsid w:val="00742F15"/>
    <w:rsid w:val="00743704"/>
    <w:rsid w:val="00745916"/>
    <w:rsid w:val="00745BFB"/>
    <w:rsid w:val="00750F4B"/>
    <w:rsid w:val="00751B83"/>
    <w:rsid w:val="00751E80"/>
    <w:rsid w:val="00754976"/>
    <w:rsid w:val="00754CE8"/>
    <w:rsid w:val="0075530F"/>
    <w:rsid w:val="007554E6"/>
    <w:rsid w:val="00756054"/>
    <w:rsid w:val="00756E12"/>
    <w:rsid w:val="007579DC"/>
    <w:rsid w:val="00757B33"/>
    <w:rsid w:val="0076097E"/>
    <w:rsid w:val="00760BD3"/>
    <w:rsid w:val="00761722"/>
    <w:rsid w:val="0076189F"/>
    <w:rsid w:val="00761E53"/>
    <w:rsid w:val="00761FBB"/>
    <w:rsid w:val="0076272B"/>
    <w:rsid w:val="0076290E"/>
    <w:rsid w:val="00762B89"/>
    <w:rsid w:val="0076326B"/>
    <w:rsid w:val="00763CAD"/>
    <w:rsid w:val="00763D89"/>
    <w:rsid w:val="00764EAD"/>
    <w:rsid w:val="007670EC"/>
    <w:rsid w:val="007708D7"/>
    <w:rsid w:val="00770B98"/>
    <w:rsid w:val="00771221"/>
    <w:rsid w:val="0077126A"/>
    <w:rsid w:val="0077164E"/>
    <w:rsid w:val="007719F2"/>
    <w:rsid w:val="00773EC5"/>
    <w:rsid w:val="007743B6"/>
    <w:rsid w:val="00775C77"/>
    <w:rsid w:val="0078192E"/>
    <w:rsid w:val="007823EF"/>
    <w:rsid w:val="0078290D"/>
    <w:rsid w:val="00782ABA"/>
    <w:rsid w:val="00782F60"/>
    <w:rsid w:val="00783BA3"/>
    <w:rsid w:val="0078425B"/>
    <w:rsid w:val="00784C86"/>
    <w:rsid w:val="00784D75"/>
    <w:rsid w:val="00784FFA"/>
    <w:rsid w:val="00787341"/>
    <w:rsid w:val="007905D1"/>
    <w:rsid w:val="00790702"/>
    <w:rsid w:val="00790BA0"/>
    <w:rsid w:val="00790EB8"/>
    <w:rsid w:val="0079195C"/>
    <w:rsid w:val="00791B94"/>
    <w:rsid w:val="0079534C"/>
    <w:rsid w:val="0079546B"/>
    <w:rsid w:val="007955C7"/>
    <w:rsid w:val="007959BC"/>
    <w:rsid w:val="007971E2"/>
    <w:rsid w:val="00797540"/>
    <w:rsid w:val="00797F46"/>
    <w:rsid w:val="007A05C8"/>
    <w:rsid w:val="007A23C5"/>
    <w:rsid w:val="007A29D9"/>
    <w:rsid w:val="007A307F"/>
    <w:rsid w:val="007A75A1"/>
    <w:rsid w:val="007B0DC7"/>
    <w:rsid w:val="007B1BCE"/>
    <w:rsid w:val="007B2AF7"/>
    <w:rsid w:val="007B48C8"/>
    <w:rsid w:val="007B4D88"/>
    <w:rsid w:val="007B4D8B"/>
    <w:rsid w:val="007B4DBF"/>
    <w:rsid w:val="007B5281"/>
    <w:rsid w:val="007B580F"/>
    <w:rsid w:val="007B5858"/>
    <w:rsid w:val="007B5AE2"/>
    <w:rsid w:val="007B631D"/>
    <w:rsid w:val="007C1D16"/>
    <w:rsid w:val="007C24A8"/>
    <w:rsid w:val="007C2BF4"/>
    <w:rsid w:val="007C30C7"/>
    <w:rsid w:val="007C3202"/>
    <w:rsid w:val="007C3271"/>
    <w:rsid w:val="007C3C8F"/>
    <w:rsid w:val="007C40A4"/>
    <w:rsid w:val="007C427F"/>
    <w:rsid w:val="007C46AB"/>
    <w:rsid w:val="007C485C"/>
    <w:rsid w:val="007C4BD6"/>
    <w:rsid w:val="007C4D85"/>
    <w:rsid w:val="007C7771"/>
    <w:rsid w:val="007D0814"/>
    <w:rsid w:val="007D3A16"/>
    <w:rsid w:val="007D3A8A"/>
    <w:rsid w:val="007D41C7"/>
    <w:rsid w:val="007D46FB"/>
    <w:rsid w:val="007D5829"/>
    <w:rsid w:val="007D631C"/>
    <w:rsid w:val="007D7511"/>
    <w:rsid w:val="007D773E"/>
    <w:rsid w:val="007E0A7A"/>
    <w:rsid w:val="007E0B58"/>
    <w:rsid w:val="007E1EFF"/>
    <w:rsid w:val="007E24A7"/>
    <w:rsid w:val="007E2732"/>
    <w:rsid w:val="007E2F46"/>
    <w:rsid w:val="007E341D"/>
    <w:rsid w:val="007E3A2A"/>
    <w:rsid w:val="007E662C"/>
    <w:rsid w:val="007E72EF"/>
    <w:rsid w:val="007E7BB7"/>
    <w:rsid w:val="007F0888"/>
    <w:rsid w:val="007F3427"/>
    <w:rsid w:val="007F36F2"/>
    <w:rsid w:val="007F4036"/>
    <w:rsid w:val="007F4390"/>
    <w:rsid w:val="007F4732"/>
    <w:rsid w:val="007F478E"/>
    <w:rsid w:val="007F5164"/>
    <w:rsid w:val="007F5940"/>
    <w:rsid w:val="007F6DA9"/>
    <w:rsid w:val="0080002C"/>
    <w:rsid w:val="00803150"/>
    <w:rsid w:val="00805370"/>
    <w:rsid w:val="00805991"/>
    <w:rsid w:val="00805BA9"/>
    <w:rsid w:val="00806906"/>
    <w:rsid w:val="00806DE5"/>
    <w:rsid w:val="00810D14"/>
    <w:rsid w:val="0081146E"/>
    <w:rsid w:val="008118AC"/>
    <w:rsid w:val="00811E58"/>
    <w:rsid w:val="00813F97"/>
    <w:rsid w:val="00815FBE"/>
    <w:rsid w:val="00816912"/>
    <w:rsid w:val="00817B35"/>
    <w:rsid w:val="008202FF"/>
    <w:rsid w:val="00820814"/>
    <w:rsid w:val="00821081"/>
    <w:rsid w:val="00822151"/>
    <w:rsid w:val="008229DE"/>
    <w:rsid w:val="00823C16"/>
    <w:rsid w:val="008248F1"/>
    <w:rsid w:val="008250CE"/>
    <w:rsid w:val="008255E9"/>
    <w:rsid w:val="008255EF"/>
    <w:rsid w:val="00825B5A"/>
    <w:rsid w:val="00826888"/>
    <w:rsid w:val="00827B17"/>
    <w:rsid w:val="00827D00"/>
    <w:rsid w:val="0083035F"/>
    <w:rsid w:val="00830B53"/>
    <w:rsid w:val="00830C5F"/>
    <w:rsid w:val="0083252F"/>
    <w:rsid w:val="00833036"/>
    <w:rsid w:val="00836348"/>
    <w:rsid w:val="008367BF"/>
    <w:rsid w:val="0084158E"/>
    <w:rsid w:val="008428AE"/>
    <w:rsid w:val="00842EC8"/>
    <w:rsid w:val="0084434D"/>
    <w:rsid w:val="00844C31"/>
    <w:rsid w:val="00846138"/>
    <w:rsid w:val="008475DE"/>
    <w:rsid w:val="00847C96"/>
    <w:rsid w:val="00847E12"/>
    <w:rsid w:val="0085034D"/>
    <w:rsid w:val="00850508"/>
    <w:rsid w:val="0085081E"/>
    <w:rsid w:val="00850AAF"/>
    <w:rsid w:val="00850D6F"/>
    <w:rsid w:val="00851391"/>
    <w:rsid w:val="008525DB"/>
    <w:rsid w:val="008527AE"/>
    <w:rsid w:val="00852990"/>
    <w:rsid w:val="00852B9F"/>
    <w:rsid w:val="00853034"/>
    <w:rsid w:val="00853B09"/>
    <w:rsid w:val="008559C4"/>
    <w:rsid w:val="008563D5"/>
    <w:rsid w:val="00861323"/>
    <w:rsid w:val="0086383F"/>
    <w:rsid w:val="00870365"/>
    <w:rsid w:val="0087080D"/>
    <w:rsid w:val="008712EC"/>
    <w:rsid w:val="00875DE7"/>
    <w:rsid w:val="00877B32"/>
    <w:rsid w:val="00877DBD"/>
    <w:rsid w:val="00880F13"/>
    <w:rsid w:val="008827FE"/>
    <w:rsid w:val="0088353C"/>
    <w:rsid w:val="00883CE8"/>
    <w:rsid w:val="008847D8"/>
    <w:rsid w:val="0088480E"/>
    <w:rsid w:val="00885394"/>
    <w:rsid w:val="00885A5C"/>
    <w:rsid w:val="00885EFF"/>
    <w:rsid w:val="00885F4A"/>
    <w:rsid w:val="008872E8"/>
    <w:rsid w:val="008906B0"/>
    <w:rsid w:val="008909F8"/>
    <w:rsid w:val="00890D7F"/>
    <w:rsid w:val="0089239C"/>
    <w:rsid w:val="00892567"/>
    <w:rsid w:val="0089295F"/>
    <w:rsid w:val="00893231"/>
    <w:rsid w:val="00895864"/>
    <w:rsid w:val="00895B3A"/>
    <w:rsid w:val="008966AD"/>
    <w:rsid w:val="008A073D"/>
    <w:rsid w:val="008A1654"/>
    <w:rsid w:val="008A3826"/>
    <w:rsid w:val="008A3F2B"/>
    <w:rsid w:val="008A5536"/>
    <w:rsid w:val="008A6791"/>
    <w:rsid w:val="008B0800"/>
    <w:rsid w:val="008B0AD1"/>
    <w:rsid w:val="008B0F3E"/>
    <w:rsid w:val="008B1274"/>
    <w:rsid w:val="008B1E04"/>
    <w:rsid w:val="008B1E60"/>
    <w:rsid w:val="008B1FAE"/>
    <w:rsid w:val="008B1FD4"/>
    <w:rsid w:val="008B2391"/>
    <w:rsid w:val="008B4916"/>
    <w:rsid w:val="008B4F77"/>
    <w:rsid w:val="008B54E1"/>
    <w:rsid w:val="008B7067"/>
    <w:rsid w:val="008B78E5"/>
    <w:rsid w:val="008C0936"/>
    <w:rsid w:val="008C0C48"/>
    <w:rsid w:val="008C1129"/>
    <w:rsid w:val="008C2767"/>
    <w:rsid w:val="008C2A88"/>
    <w:rsid w:val="008C2B77"/>
    <w:rsid w:val="008C3F8B"/>
    <w:rsid w:val="008C4EC3"/>
    <w:rsid w:val="008C5FF3"/>
    <w:rsid w:val="008D0F0D"/>
    <w:rsid w:val="008D1F01"/>
    <w:rsid w:val="008D2BED"/>
    <w:rsid w:val="008D2EB5"/>
    <w:rsid w:val="008D3CAC"/>
    <w:rsid w:val="008D3EDB"/>
    <w:rsid w:val="008D4290"/>
    <w:rsid w:val="008D43A3"/>
    <w:rsid w:val="008D6563"/>
    <w:rsid w:val="008D65DA"/>
    <w:rsid w:val="008D7AAC"/>
    <w:rsid w:val="008E0906"/>
    <w:rsid w:val="008E0D17"/>
    <w:rsid w:val="008E1573"/>
    <w:rsid w:val="008E197A"/>
    <w:rsid w:val="008E1B46"/>
    <w:rsid w:val="008E2523"/>
    <w:rsid w:val="008E2842"/>
    <w:rsid w:val="008E3B45"/>
    <w:rsid w:val="008E551D"/>
    <w:rsid w:val="008E5707"/>
    <w:rsid w:val="008E58EA"/>
    <w:rsid w:val="008E5D88"/>
    <w:rsid w:val="008E68A8"/>
    <w:rsid w:val="008E68CA"/>
    <w:rsid w:val="008E7483"/>
    <w:rsid w:val="008E7A5F"/>
    <w:rsid w:val="008E7D0F"/>
    <w:rsid w:val="008F00E3"/>
    <w:rsid w:val="008F0B96"/>
    <w:rsid w:val="008F1097"/>
    <w:rsid w:val="008F1120"/>
    <w:rsid w:val="008F11FD"/>
    <w:rsid w:val="008F1293"/>
    <w:rsid w:val="008F3557"/>
    <w:rsid w:val="008F3A55"/>
    <w:rsid w:val="008F5116"/>
    <w:rsid w:val="008F557F"/>
    <w:rsid w:val="008F5E5A"/>
    <w:rsid w:val="00901871"/>
    <w:rsid w:val="00903AA2"/>
    <w:rsid w:val="00903EFB"/>
    <w:rsid w:val="00905DCE"/>
    <w:rsid w:val="009076C6"/>
    <w:rsid w:val="00907DB2"/>
    <w:rsid w:val="00912B1F"/>
    <w:rsid w:val="00912C86"/>
    <w:rsid w:val="00913A67"/>
    <w:rsid w:val="009153D5"/>
    <w:rsid w:val="009155CA"/>
    <w:rsid w:val="00915D9C"/>
    <w:rsid w:val="00916042"/>
    <w:rsid w:val="00920535"/>
    <w:rsid w:val="00920D72"/>
    <w:rsid w:val="00922383"/>
    <w:rsid w:val="00923315"/>
    <w:rsid w:val="00923DF0"/>
    <w:rsid w:val="00924415"/>
    <w:rsid w:val="009244BA"/>
    <w:rsid w:val="00924CED"/>
    <w:rsid w:val="009269C1"/>
    <w:rsid w:val="00927155"/>
    <w:rsid w:val="0092721E"/>
    <w:rsid w:val="00931932"/>
    <w:rsid w:val="0093202D"/>
    <w:rsid w:val="009324EA"/>
    <w:rsid w:val="00932D65"/>
    <w:rsid w:val="009348F9"/>
    <w:rsid w:val="00936052"/>
    <w:rsid w:val="00936E53"/>
    <w:rsid w:val="00937892"/>
    <w:rsid w:val="00937D96"/>
    <w:rsid w:val="00940051"/>
    <w:rsid w:val="009402BB"/>
    <w:rsid w:val="0094048E"/>
    <w:rsid w:val="009404E7"/>
    <w:rsid w:val="00941DDF"/>
    <w:rsid w:val="00942107"/>
    <w:rsid w:val="00942457"/>
    <w:rsid w:val="0094299F"/>
    <w:rsid w:val="00942CC9"/>
    <w:rsid w:val="00943AC4"/>
    <w:rsid w:val="00944790"/>
    <w:rsid w:val="00944B3D"/>
    <w:rsid w:val="009468E6"/>
    <w:rsid w:val="00946EEC"/>
    <w:rsid w:val="009475A3"/>
    <w:rsid w:val="00947BE9"/>
    <w:rsid w:val="009500C1"/>
    <w:rsid w:val="00952229"/>
    <w:rsid w:val="009527ED"/>
    <w:rsid w:val="0095326F"/>
    <w:rsid w:val="00953408"/>
    <w:rsid w:val="00954C13"/>
    <w:rsid w:val="0095575A"/>
    <w:rsid w:val="00955A4D"/>
    <w:rsid w:val="00955B94"/>
    <w:rsid w:val="00957490"/>
    <w:rsid w:val="00957B6F"/>
    <w:rsid w:val="00957F31"/>
    <w:rsid w:val="00960E7C"/>
    <w:rsid w:val="0096136C"/>
    <w:rsid w:val="00961AEB"/>
    <w:rsid w:val="00961B3D"/>
    <w:rsid w:val="00961F4E"/>
    <w:rsid w:val="0096498B"/>
    <w:rsid w:val="00964BB6"/>
    <w:rsid w:val="00966C95"/>
    <w:rsid w:val="00970C9E"/>
    <w:rsid w:val="00971C66"/>
    <w:rsid w:val="00971D35"/>
    <w:rsid w:val="009721CB"/>
    <w:rsid w:val="00972A4E"/>
    <w:rsid w:val="00973292"/>
    <w:rsid w:val="0097478A"/>
    <w:rsid w:val="009759E1"/>
    <w:rsid w:val="00976571"/>
    <w:rsid w:val="009772A7"/>
    <w:rsid w:val="00980778"/>
    <w:rsid w:val="0098125C"/>
    <w:rsid w:val="00981592"/>
    <w:rsid w:val="0098355C"/>
    <w:rsid w:val="0098470B"/>
    <w:rsid w:val="00984A4A"/>
    <w:rsid w:val="0098516E"/>
    <w:rsid w:val="009861B8"/>
    <w:rsid w:val="00990C15"/>
    <w:rsid w:val="009910C8"/>
    <w:rsid w:val="00991F2B"/>
    <w:rsid w:val="009938CC"/>
    <w:rsid w:val="00997349"/>
    <w:rsid w:val="00997E8A"/>
    <w:rsid w:val="009A0AEA"/>
    <w:rsid w:val="009A2F05"/>
    <w:rsid w:val="009A40AE"/>
    <w:rsid w:val="009A47A8"/>
    <w:rsid w:val="009A4801"/>
    <w:rsid w:val="009A50F8"/>
    <w:rsid w:val="009A6A1C"/>
    <w:rsid w:val="009A6FD2"/>
    <w:rsid w:val="009A7A4D"/>
    <w:rsid w:val="009B0590"/>
    <w:rsid w:val="009B3799"/>
    <w:rsid w:val="009B4A90"/>
    <w:rsid w:val="009B4FA0"/>
    <w:rsid w:val="009B5679"/>
    <w:rsid w:val="009B5DEC"/>
    <w:rsid w:val="009B6B64"/>
    <w:rsid w:val="009B7260"/>
    <w:rsid w:val="009C0012"/>
    <w:rsid w:val="009C01AB"/>
    <w:rsid w:val="009C3A59"/>
    <w:rsid w:val="009C3E9B"/>
    <w:rsid w:val="009C46E5"/>
    <w:rsid w:val="009C4B7D"/>
    <w:rsid w:val="009C4CCE"/>
    <w:rsid w:val="009C5253"/>
    <w:rsid w:val="009C6241"/>
    <w:rsid w:val="009C6DFB"/>
    <w:rsid w:val="009D01B6"/>
    <w:rsid w:val="009D0C5A"/>
    <w:rsid w:val="009D134E"/>
    <w:rsid w:val="009D1538"/>
    <w:rsid w:val="009D1D8B"/>
    <w:rsid w:val="009D2096"/>
    <w:rsid w:val="009D26DE"/>
    <w:rsid w:val="009D272F"/>
    <w:rsid w:val="009D3CC4"/>
    <w:rsid w:val="009D422E"/>
    <w:rsid w:val="009D4344"/>
    <w:rsid w:val="009D5864"/>
    <w:rsid w:val="009D5C8A"/>
    <w:rsid w:val="009D6F75"/>
    <w:rsid w:val="009E19AB"/>
    <w:rsid w:val="009E206B"/>
    <w:rsid w:val="009E3BF4"/>
    <w:rsid w:val="009E4AA1"/>
    <w:rsid w:val="009E507A"/>
    <w:rsid w:val="009E5148"/>
    <w:rsid w:val="009E5A4E"/>
    <w:rsid w:val="009E5BB7"/>
    <w:rsid w:val="009E5ED2"/>
    <w:rsid w:val="009E65BE"/>
    <w:rsid w:val="009E6B3D"/>
    <w:rsid w:val="009E6FCE"/>
    <w:rsid w:val="009F21C2"/>
    <w:rsid w:val="009F35A9"/>
    <w:rsid w:val="009F40DF"/>
    <w:rsid w:val="009F5559"/>
    <w:rsid w:val="009F6456"/>
    <w:rsid w:val="009F7160"/>
    <w:rsid w:val="009F7463"/>
    <w:rsid w:val="009F7529"/>
    <w:rsid w:val="009F779B"/>
    <w:rsid w:val="009F791B"/>
    <w:rsid w:val="009F7EA7"/>
    <w:rsid w:val="00A00146"/>
    <w:rsid w:val="00A00A46"/>
    <w:rsid w:val="00A013AF"/>
    <w:rsid w:val="00A10042"/>
    <w:rsid w:val="00A1022B"/>
    <w:rsid w:val="00A10A23"/>
    <w:rsid w:val="00A11DD7"/>
    <w:rsid w:val="00A120FA"/>
    <w:rsid w:val="00A13D0D"/>
    <w:rsid w:val="00A14DD8"/>
    <w:rsid w:val="00A14F38"/>
    <w:rsid w:val="00A16ED2"/>
    <w:rsid w:val="00A20BDA"/>
    <w:rsid w:val="00A230B7"/>
    <w:rsid w:val="00A23151"/>
    <w:rsid w:val="00A238DC"/>
    <w:rsid w:val="00A24BDA"/>
    <w:rsid w:val="00A24FAE"/>
    <w:rsid w:val="00A25E50"/>
    <w:rsid w:val="00A26461"/>
    <w:rsid w:val="00A2773C"/>
    <w:rsid w:val="00A27EFD"/>
    <w:rsid w:val="00A302A6"/>
    <w:rsid w:val="00A30490"/>
    <w:rsid w:val="00A30791"/>
    <w:rsid w:val="00A30FDC"/>
    <w:rsid w:val="00A32657"/>
    <w:rsid w:val="00A34C6B"/>
    <w:rsid w:val="00A34CBC"/>
    <w:rsid w:val="00A35DBA"/>
    <w:rsid w:val="00A3630A"/>
    <w:rsid w:val="00A4058E"/>
    <w:rsid w:val="00A40D4F"/>
    <w:rsid w:val="00A414A8"/>
    <w:rsid w:val="00A41E18"/>
    <w:rsid w:val="00A41EFB"/>
    <w:rsid w:val="00A439D4"/>
    <w:rsid w:val="00A46A83"/>
    <w:rsid w:val="00A46C85"/>
    <w:rsid w:val="00A46D85"/>
    <w:rsid w:val="00A477FF"/>
    <w:rsid w:val="00A506BA"/>
    <w:rsid w:val="00A506EF"/>
    <w:rsid w:val="00A50717"/>
    <w:rsid w:val="00A5081C"/>
    <w:rsid w:val="00A509D8"/>
    <w:rsid w:val="00A50D3F"/>
    <w:rsid w:val="00A51432"/>
    <w:rsid w:val="00A5222E"/>
    <w:rsid w:val="00A52333"/>
    <w:rsid w:val="00A52826"/>
    <w:rsid w:val="00A54098"/>
    <w:rsid w:val="00A55CE0"/>
    <w:rsid w:val="00A561BA"/>
    <w:rsid w:val="00A56CB0"/>
    <w:rsid w:val="00A6115E"/>
    <w:rsid w:val="00A612E7"/>
    <w:rsid w:val="00A6138C"/>
    <w:rsid w:val="00A614F1"/>
    <w:rsid w:val="00A63CFF"/>
    <w:rsid w:val="00A6484C"/>
    <w:rsid w:val="00A64C00"/>
    <w:rsid w:val="00A65384"/>
    <w:rsid w:val="00A65CE7"/>
    <w:rsid w:val="00A662BB"/>
    <w:rsid w:val="00A66A3A"/>
    <w:rsid w:val="00A67A69"/>
    <w:rsid w:val="00A71B93"/>
    <w:rsid w:val="00A71DA0"/>
    <w:rsid w:val="00A72190"/>
    <w:rsid w:val="00A72BCF"/>
    <w:rsid w:val="00A72E43"/>
    <w:rsid w:val="00A74EA3"/>
    <w:rsid w:val="00A75712"/>
    <w:rsid w:val="00A76BF8"/>
    <w:rsid w:val="00A8059E"/>
    <w:rsid w:val="00A805F3"/>
    <w:rsid w:val="00A80896"/>
    <w:rsid w:val="00A818D5"/>
    <w:rsid w:val="00A82E24"/>
    <w:rsid w:val="00A8410B"/>
    <w:rsid w:val="00A84620"/>
    <w:rsid w:val="00A84C44"/>
    <w:rsid w:val="00A86EA6"/>
    <w:rsid w:val="00A8742F"/>
    <w:rsid w:val="00A90F70"/>
    <w:rsid w:val="00A9112A"/>
    <w:rsid w:val="00A914FA"/>
    <w:rsid w:val="00A922C6"/>
    <w:rsid w:val="00A9278E"/>
    <w:rsid w:val="00A928E3"/>
    <w:rsid w:val="00A92AC5"/>
    <w:rsid w:val="00A93039"/>
    <w:rsid w:val="00A93EC6"/>
    <w:rsid w:val="00A96E26"/>
    <w:rsid w:val="00AA062B"/>
    <w:rsid w:val="00AA06CB"/>
    <w:rsid w:val="00AA0F24"/>
    <w:rsid w:val="00AA1724"/>
    <w:rsid w:val="00AA2D47"/>
    <w:rsid w:val="00AA335C"/>
    <w:rsid w:val="00AA4B36"/>
    <w:rsid w:val="00AA55F8"/>
    <w:rsid w:val="00AA5960"/>
    <w:rsid w:val="00AA5A9F"/>
    <w:rsid w:val="00AA5E51"/>
    <w:rsid w:val="00AA5FAD"/>
    <w:rsid w:val="00AA6901"/>
    <w:rsid w:val="00AA735B"/>
    <w:rsid w:val="00AA7722"/>
    <w:rsid w:val="00AB069D"/>
    <w:rsid w:val="00AB1ACD"/>
    <w:rsid w:val="00AB1DC7"/>
    <w:rsid w:val="00AB2226"/>
    <w:rsid w:val="00AB2989"/>
    <w:rsid w:val="00AB31B9"/>
    <w:rsid w:val="00AB4606"/>
    <w:rsid w:val="00AB4C4F"/>
    <w:rsid w:val="00AB6804"/>
    <w:rsid w:val="00AB731E"/>
    <w:rsid w:val="00AB7807"/>
    <w:rsid w:val="00AC0C44"/>
    <w:rsid w:val="00AC0E16"/>
    <w:rsid w:val="00AC282D"/>
    <w:rsid w:val="00AC2F95"/>
    <w:rsid w:val="00AC31B9"/>
    <w:rsid w:val="00AC54C2"/>
    <w:rsid w:val="00AC5608"/>
    <w:rsid w:val="00AC5C4F"/>
    <w:rsid w:val="00AC630B"/>
    <w:rsid w:val="00AC6E78"/>
    <w:rsid w:val="00AD01ED"/>
    <w:rsid w:val="00AD1236"/>
    <w:rsid w:val="00AD188E"/>
    <w:rsid w:val="00AD1B08"/>
    <w:rsid w:val="00AD3935"/>
    <w:rsid w:val="00AD53D0"/>
    <w:rsid w:val="00AD597D"/>
    <w:rsid w:val="00AD6DED"/>
    <w:rsid w:val="00AD7730"/>
    <w:rsid w:val="00AE0E6C"/>
    <w:rsid w:val="00AE22A7"/>
    <w:rsid w:val="00AE3284"/>
    <w:rsid w:val="00AE32F5"/>
    <w:rsid w:val="00AE4AAF"/>
    <w:rsid w:val="00AE5D7D"/>
    <w:rsid w:val="00AE695B"/>
    <w:rsid w:val="00AE712B"/>
    <w:rsid w:val="00AE74C2"/>
    <w:rsid w:val="00AE7AF7"/>
    <w:rsid w:val="00AF2544"/>
    <w:rsid w:val="00AF2C3B"/>
    <w:rsid w:val="00AF3B77"/>
    <w:rsid w:val="00AF4202"/>
    <w:rsid w:val="00AF51CA"/>
    <w:rsid w:val="00AF6046"/>
    <w:rsid w:val="00AF6165"/>
    <w:rsid w:val="00AF6534"/>
    <w:rsid w:val="00AF7C53"/>
    <w:rsid w:val="00B00279"/>
    <w:rsid w:val="00B00746"/>
    <w:rsid w:val="00B01DCD"/>
    <w:rsid w:val="00B0353A"/>
    <w:rsid w:val="00B049D1"/>
    <w:rsid w:val="00B05066"/>
    <w:rsid w:val="00B05E34"/>
    <w:rsid w:val="00B06B14"/>
    <w:rsid w:val="00B07246"/>
    <w:rsid w:val="00B102B0"/>
    <w:rsid w:val="00B104FF"/>
    <w:rsid w:val="00B10BC5"/>
    <w:rsid w:val="00B1110D"/>
    <w:rsid w:val="00B1621F"/>
    <w:rsid w:val="00B16B8C"/>
    <w:rsid w:val="00B17177"/>
    <w:rsid w:val="00B17945"/>
    <w:rsid w:val="00B179EC"/>
    <w:rsid w:val="00B2080F"/>
    <w:rsid w:val="00B20C93"/>
    <w:rsid w:val="00B20CA3"/>
    <w:rsid w:val="00B21104"/>
    <w:rsid w:val="00B219EE"/>
    <w:rsid w:val="00B21EE4"/>
    <w:rsid w:val="00B2212F"/>
    <w:rsid w:val="00B2236D"/>
    <w:rsid w:val="00B2427F"/>
    <w:rsid w:val="00B248C8"/>
    <w:rsid w:val="00B24C64"/>
    <w:rsid w:val="00B25BA2"/>
    <w:rsid w:val="00B26494"/>
    <w:rsid w:val="00B2690E"/>
    <w:rsid w:val="00B26CF0"/>
    <w:rsid w:val="00B26D1D"/>
    <w:rsid w:val="00B271C0"/>
    <w:rsid w:val="00B30B21"/>
    <w:rsid w:val="00B31EC7"/>
    <w:rsid w:val="00B3286B"/>
    <w:rsid w:val="00B32AF3"/>
    <w:rsid w:val="00B330C0"/>
    <w:rsid w:val="00B33C89"/>
    <w:rsid w:val="00B3456A"/>
    <w:rsid w:val="00B34A16"/>
    <w:rsid w:val="00B35B73"/>
    <w:rsid w:val="00B36495"/>
    <w:rsid w:val="00B369EE"/>
    <w:rsid w:val="00B401E5"/>
    <w:rsid w:val="00B4037B"/>
    <w:rsid w:val="00B4089A"/>
    <w:rsid w:val="00B41FB9"/>
    <w:rsid w:val="00B422F8"/>
    <w:rsid w:val="00B4235B"/>
    <w:rsid w:val="00B43423"/>
    <w:rsid w:val="00B43F86"/>
    <w:rsid w:val="00B4608F"/>
    <w:rsid w:val="00B4616C"/>
    <w:rsid w:val="00B46738"/>
    <w:rsid w:val="00B468FA"/>
    <w:rsid w:val="00B46AB4"/>
    <w:rsid w:val="00B47E56"/>
    <w:rsid w:val="00B51D54"/>
    <w:rsid w:val="00B52581"/>
    <w:rsid w:val="00B538BB"/>
    <w:rsid w:val="00B5472B"/>
    <w:rsid w:val="00B54DCF"/>
    <w:rsid w:val="00B54F6E"/>
    <w:rsid w:val="00B55486"/>
    <w:rsid w:val="00B55816"/>
    <w:rsid w:val="00B55CC3"/>
    <w:rsid w:val="00B55EA3"/>
    <w:rsid w:val="00B55ED3"/>
    <w:rsid w:val="00B57279"/>
    <w:rsid w:val="00B577FB"/>
    <w:rsid w:val="00B57E07"/>
    <w:rsid w:val="00B57F61"/>
    <w:rsid w:val="00B614C1"/>
    <w:rsid w:val="00B6220A"/>
    <w:rsid w:val="00B6304B"/>
    <w:rsid w:val="00B63BDF"/>
    <w:rsid w:val="00B65161"/>
    <w:rsid w:val="00B6607A"/>
    <w:rsid w:val="00B675A3"/>
    <w:rsid w:val="00B70D2A"/>
    <w:rsid w:val="00B70E46"/>
    <w:rsid w:val="00B7183C"/>
    <w:rsid w:val="00B71961"/>
    <w:rsid w:val="00B71EC0"/>
    <w:rsid w:val="00B7208C"/>
    <w:rsid w:val="00B7210F"/>
    <w:rsid w:val="00B7222F"/>
    <w:rsid w:val="00B72447"/>
    <w:rsid w:val="00B73BA7"/>
    <w:rsid w:val="00B741A8"/>
    <w:rsid w:val="00B7425B"/>
    <w:rsid w:val="00B746FE"/>
    <w:rsid w:val="00B75876"/>
    <w:rsid w:val="00B76714"/>
    <w:rsid w:val="00B7725E"/>
    <w:rsid w:val="00B7757F"/>
    <w:rsid w:val="00B77954"/>
    <w:rsid w:val="00B77FDB"/>
    <w:rsid w:val="00B802DF"/>
    <w:rsid w:val="00B81CAF"/>
    <w:rsid w:val="00B830FC"/>
    <w:rsid w:val="00B8354F"/>
    <w:rsid w:val="00B8384A"/>
    <w:rsid w:val="00B8448A"/>
    <w:rsid w:val="00B84FB2"/>
    <w:rsid w:val="00B85B96"/>
    <w:rsid w:val="00B8665F"/>
    <w:rsid w:val="00B86F7F"/>
    <w:rsid w:val="00B875C6"/>
    <w:rsid w:val="00B87616"/>
    <w:rsid w:val="00B90F00"/>
    <w:rsid w:val="00B91817"/>
    <w:rsid w:val="00B91B0A"/>
    <w:rsid w:val="00B924B8"/>
    <w:rsid w:val="00B9270C"/>
    <w:rsid w:val="00B93097"/>
    <w:rsid w:val="00B9353A"/>
    <w:rsid w:val="00B941ED"/>
    <w:rsid w:val="00B947F1"/>
    <w:rsid w:val="00B96061"/>
    <w:rsid w:val="00B9715E"/>
    <w:rsid w:val="00B975D0"/>
    <w:rsid w:val="00BA0069"/>
    <w:rsid w:val="00BA033F"/>
    <w:rsid w:val="00BA03EC"/>
    <w:rsid w:val="00BA073A"/>
    <w:rsid w:val="00BA1121"/>
    <w:rsid w:val="00BA13AE"/>
    <w:rsid w:val="00BA1698"/>
    <w:rsid w:val="00BA2691"/>
    <w:rsid w:val="00BA4CF3"/>
    <w:rsid w:val="00BA5AF4"/>
    <w:rsid w:val="00BA603D"/>
    <w:rsid w:val="00BB0413"/>
    <w:rsid w:val="00BB06E0"/>
    <w:rsid w:val="00BB08E7"/>
    <w:rsid w:val="00BB09AA"/>
    <w:rsid w:val="00BB0CAB"/>
    <w:rsid w:val="00BB18D2"/>
    <w:rsid w:val="00BB1F87"/>
    <w:rsid w:val="00BB1FF3"/>
    <w:rsid w:val="00BB2519"/>
    <w:rsid w:val="00BB29C2"/>
    <w:rsid w:val="00BB2BE9"/>
    <w:rsid w:val="00BB3624"/>
    <w:rsid w:val="00BB3D5B"/>
    <w:rsid w:val="00BB4CD2"/>
    <w:rsid w:val="00BB6FB3"/>
    <w:rsid w:val="00BB786A"/>
    <w:rsid w:val="00BC1237"/>
    <w:rsid w:val="00BC1894"/>
    <w:rsid w:val="00BC35E2"/>
    <w:rsid w:val="00BC385A"/>
    <w:rsid w:val="00BC4447"/>
    <w:rsid w:val="00BC499C"/>
    <w:rsid w:val="00BC4E04"/>
    <w:rsid w:val="00BC500F"/>
    <w:rsid w:val="00BC5745"/>
    <w:rsid w:val="00BC58F6"/>
    <w:rsid w:val="00BC7D75"/>
    <w:rsid w:val="00BD06A4"/>
    <w:rsid w:val="00BD0DA3"/>
    <w:rsid w:val="00BD1EF2"/>
    <w:rsid w:val="00BD26E3"/>
    <w:rsid w:val="00BD3371"/>
    <w:rsid w:val="00BD3EFC"/>
    <w:rsid w:val="00BD3FF9"/>
    <w:rsid w:val="00BD4B99"/>
    <w:rsid w:val="00BD5E6B"/>
    <w:rsid w:val="00BD6F7C"/>
    <w:rsid w:val="00BE0015"/>
    <w:rsid w:val="00BE03DE"/>
    <w:rsid w:val="00BE08AB"/>
    <w:rsid w:val="00BE0BF9"/>
    <w:rsid w:val="00BE2B93"/>
    <w:rsid w:val="00BE3B94"/>
    <w:rsid w:val="00BE3EFD"/>
    <w:rsid w:val="00BE4DF4"/>
    <w:rsid w:val="00BE5768"/>
    <w:rsid w:val="00BE5B60"/>
    <w:rsid w:val="00BE665F"/>
    <w:rsid w:val="00BE66CB"/>
    <w:rsid w:val="00BE682B"/>
    <w:rsid w:val="00BE6930"/>
    <w:rsid w:val="00BF103A"/>
    <w:rsid w:val="00BF2B3A"/>
    <w:rsid w:val="00BF3D67"/>
    <w:rsid w:val="00BF5174"/>
    <w:rsid w:val="00C019CE"/>
    <w:rsid w:val="00C02BEE"/>
    <w:rsid w:val="00C10396"/>
    <w:rsid w:val="00C107A1"/>
    <w:rsid w:val="00C1218E"/>
    <w:rsid w:val="00C12A69"/>
    <w:rsid w:val="00C1358B"/>
    <w:rsid w:val="00C16C7B"/>
    <w:rsid w:val="00C170A8"/>
    <w:rsid w:val="00C17F25"/>
    <w:rsid w:val="00C20B73"/>
    <w:rsid w:val="00C20EFD"/>
    <w:rsid w:val="00C212B0"/>
    <w:rsid w:val="00C212F1"/>
    <w:rsid w:val="00C21A21"/>
    <w:rsid w:val="00C21B52"/>
    <w:rsid w:val="00C2237A"/>
    <w:rsid w:val="00C22A15"/>
    <w:rsid w:val="00C22C11"/>
    <w:rsid w:val="00C24640"/>
    <w:rsid w:val="00C2538B"/>
    <w:rsid w:val="00C25C01"/>
    <w:rsid w:val="00C2694F"/>
    <w:rsid w:val="00C33757"/>
    <w:rsid w:val="00C33910"/>
    <w:rsid w:val="00C349B9"/>
    <w:rsid w:val="00C35B7D"/>
    <w:rsid w:val="00C36318"/>
    <w:rsid w:val="00C37347"/>
    <w:rsid w:val="00C40AAB"/>
    <w:rsid w:val="00C413F3"/>
    <w:rsid w:val="00C416A0"/>
    <w:rsid w:val="00C427E7"/>
    <w:rsid w:val="00C428E8"/>
    <w:rsid w:val="00C4370A"/>
    <w:rsid w:val="00C4556D"/>
    <w:rsid w:val="00C45F63"/>
    <w:rsid w:val="00C45FF3"/>
    <w:rsid w:val="00C47800"/>
    <w:rsid w:val="00C47CB3"/>
    <w:rsid w:val="00C51A46"/>
    <w:rsid w:val="00C52D40"/>
    <w:rsid w:val="00C54504"/>
    <w:rsid w:val="00C54DB4"/>
    <w:rsid w:val="00C54FB8"/>
    <w:rsid w:val="00C56033"/>
    <w:rsid w:val="00C56BAF"/>
    <w:rsid w:val="00C57C04"/>
    <w:rsid w:val="00C57D8D"/>
    <w:rsid w:val="00C57EE2"/>
    <w:rsid w:val="00C60701"/>
    <w:rsid w:val="00C61014"/>
    <w:rsid w:val="00C61D71"/>
    <w:rsid w:val="00C61FE8"/>
    <w:rsid w:val="00C6262F"/>
    <w:rsid w:val="00C63759"/>
    <w:rsid w:val="00C63DA6"/>
    <w:rsid w:val="00C64D83"/>
    <w:rsid w:val="00C67410"/>
    <w:rsid w:val="00C67702"/>
    <w:rsid w:val="00C67AA5"/>
    <w:rsid w:val="00C67B84"/>
    <w:rsid w:val="00C67BB1"/>
    <w:rsid w:val="00C71171"/>
    <w:rsid w:val="00C714E5"/>
    <w:rsid w:val="00C7186A"/>
    <w:rsid w:val="00C71918"/>
    <w:rsid w:val="00C7228A"/>
    <w:rsid w:val="00C7275E"/>
    <w:rsid w:val="00C7277E"/>
    <w:rsid w:val="00C7285B"/>
    <w:rsid w:val="00C72DEA"/>
    <w:rsid w:val="00C73030"/>
    <w:rsid w:val="00C7397F"/>
    <w:rsid w:val="00C73B41"/>
    <w:rsid w:val="00C7432A"/>
    <w:rsid w:val="00C75255"/>
    <w:rsid w:val="00C75688"/>
    <w:rsid w:val="00C75741"/>
    <w:rsid w:val="00C75B0C"/>
    <w:rsid w:val="00C76809"/>
    <w:rsid w:val="00C778C7"/>
    <w:rsid w:val="00C77D83"/>
    <w:rsid w:val="00C77EDD"/>
    <w:rsid w:val="00C80FDE"/>
    <w:rsid w:val="00C81959"/>
    <w:rsid w:val="00C81CB0"/>
    <w:rsid w:val="00C82646"/>
    <w:rsid w:val="00C842D3"/>
    <w:rsid w:val="00C844C7"/>
    <w:rsid w:val="00C86843"/>
    <w:rsid w:val="00C868BC"/>
    <w:rsid w:val="00C86F6D"/>
    <w:rsid w:val="00C87014"/>
    <w:rsid w:val="00C8722E"/>
    <w:rsid w:val="00C91D21"/>
    <w:rsid w:val="00C92D53"/>
    <w:rsid w:val="00C9332D"/>
    <w:rsid w:val="00C93C06"/>
    <w:rsid w:val="00C93F3A"/>
    <w:rsid w:val="00C946D7"/>
    <w:rsid w:val="00C952B3"/>
    <w:rsid w:val="00C9562B"/>
    <w:rsid w:val="00C958EC"/>
    <w:rsid w:val="00C95E64"/>
    <w:rsid w:val="00CA331D"/>
    <w:rsid w:val="00CA434A"/>
    <w:rsid w:val="00CA45AC"/>
    <w:rsid w:val="00CA5B2C"/>
    <w:rsid w:val="00CA787A"/>
    <w:rsid w:val="00CB01B8"/>
    <w:rsid w:val="00CB5577"/>
    <w:rsid w:val="00CB66E5"/>
    <w:rsid w:val="00CB69FE"/>
    <w:rsid w:val="00CB7154"/>
    <w:rsid w:val="00CB72CA"/>
    <w:rsid w:val="00CB769E"/>
    <w:rsid w:val="00CB7A12"/>
    <w:rsid w:val="00CB7C18"/>
    <w:rsid w:val="00CC07BF"/>
    <w:rsid w:val="00CC0B0F"/>
    <w:rsid w:val="00CC1C3B"/>
    <w:rsid w:val="00CC221D"/>
    <w:rsid w:val="00CC3244"/>
    <w:rsid w:val="00CC462F"/>
    <w:rsid w:val="00CC534C"/>
    <w:rsid w:val="00CC672A"/>
    <w:rsid w:val="00CC6C51"/>
    <w:rsid w:val="00CC736D"/>
    <w:rsid w:val="00CC79E8"/>
    <w:rsid w:val="00CC7DDE"/>
    <w:rsid w:val="00CD06B7"/>
    <w:rsid w:val="00CD0C2B"/>
    <w:rsid w:val="00CD18EC"/>
    <w:rsid w:val="00CD2447"/>
    <w:rsid w:val="00CD35DF"/>
    <w:rsid w:val="00CD381A"/>
    <w:rsid w:val="00CD3BED"/>
    <w:rsid w:val="00CD3F2B"/>
    <w:rsid w:val="00CD4A62"/>
    <w:rsid w:val="00CD552D"/>
    <w:rsid w:val="00CD6297"/>
    <w:rsid w:val="00CD65FD"/>
    <w:rsid w:val="00CE025B"/>
    <w:rsid w:val="00CE11DE"/>
    <w:rsid w:val="00CE230B"/>
    <w:rsid w:val="00CE242F"/>
    <w:rsid w:val="00CE2AC4"/>
    <w:rsid w:val="00CE6021"/>
    <w:rsid w:val="00CE6BEF"/>
    <w:rsid w:val="00CE7537"/>
    <w:rsid w:val="00CE7A71"/>
    <w:rsid w:val="00CF04A6"/>
    <w:rsid w:val="00CF28B2"/>
    <w:rsid w:val="00CF2A8B"/>
    <w:rsid w:val="00CF2BE3"/>
    <w:rsid w:val="00CF3210"/>
    <w:rsid w:val="00CF3362"/>
    <w:rsid w:val="00CF38E3"/>
    <w:rsid w:val="00CF42D9"/>
    <w:rsid w:val="00CF538B"/>
    <w:rsid w:val="00CF7FC5"/>
    <w:rsid w:val="00D01819"/>
    <w:rsid w:val="00D01989"/>
    <w:rsid w:val="00D01D9C"/>
    <w:rsid w:val="00D01E41"/>
    <w:rsid w:val="00D01E78"/>
    <w:rsid w:val="00D03391"/>
    <w:rsid w:val="00D033ED"/>
    <w:rsid w:val="00D038C7"/>
    <w:rsid w:val="00D03B9D"/>
    <w:rsid w:val="00D04D3D"/>
    <w:rsid w:val="00D04FD5"/>
    <w:rsid w:val="00D058DA"/>
    <w:rsid w:val="00D05E13"/>
    <w:rsid w:val="00D06475"/>
    <w:rsid w:val="00D06947"/>
    <w:rsid w:val="00D06F41"/>
    <w:rsid w:val="00D07834"/>
    <w:rsid w:val="00D10088"/>
    <w:rsid w:val="00D10944"/>
    <w:rsid w:val="00D11BA2"/>
    <w:rsid w:val="00D125DA"/>
    <w:rsid w:val="00D13069"/>
    <w:rsid w:val="00D14866"/>
    <w:rsid w:val="00D163D7"/>
    <w:rsid w:val="00D173E5"/>
    <w:rsid w:val="00D20023"/>
    <w:rsid w:val="00D20341"/>
    <w:rsid w:val="00D21AC7"/>
    <w:rsid w:val="00D21E9D"/>
    <w:rsid w:val="00D222C4"/>
    <w:rsid w:val="00D2308B"/>
    <w:rsid w:val="00D2399D"/>
    <w:rsid w:val="00D242BC"/>
    <w:rsid w:val="00D24C90"/>
    <w:rsid w:val="00D25660"/>
    <w:rsid w:val="00D26A11"/>
    <w:rsid w:val="00D300E6"/>
    <w:rsid w:val="00D30663"/>
    <w:rsid w:val="00D30819"/>
    <w:rsid w:val="00D316F5"/>
    <w:rsid w:val="00D331A3"/>
    <w:rsid w:val="00D333A9"/>
    <w:rsid w:val="00D33E18"/>
    <w:rsid w:val="00D348D6"/>
    <w:rsid w:val="00D35E18"/>
    <w:rsid w:val="00D360B9"/>
    <w:rsid w:val="00D37548"/>
    <w:rsid w:val="00D407A1"/>
    <w:rsid w:val="00D425E8"/>
    <w:rsid w:val="00D42C85"/>
    <w:rsid w:val="00D432D6"/>
    <w:rsid w:val="00D435A7"/>
    <w:rsid w:val="00D43838"/>
    <w:rsid w:val="00D443E5"/>
    <w:rsid w:val="00D4524D"/>
    <w:rsid w:val="00D4590E"/>
    <w:rsid w:val="00D474BE"/>
    <w:rsid w:val="00D503BD"/>
    <w:rsid w:val="00D52B52"/>
    <w:rsid w:val="00D52B53"/>
    <w:rsid w:val="00D5315D"/>
    <w:rsid w:val="00D540C4"/>
    <w:rsid w:val="00D5483A"/>
    <w:rsid w:val="00D54968"/>
    <w:rsid w:val="00D55AC7"/>
    <w:rsid w:val="00D5741D"/>
    <w:rsid w:val="00D57BBF"/>
    <w:rsid w:val="00D6031C"/>
    <w:rsid w:val="00D60CA0"/>
    <w:rsid w:val="00D61714"/>
    <w:rsid w:val="00D61D4A"/>
    <w:rsid w:val="00D62732"/>
    <w:rsid w:val="00D64A3F"/>
    <w:rsid w:val="00D64E5E"/>
    <w:rsid w:val="00D65A8A"/>
    <w:rsid w:val="00D65CFF"/>
    <w:rsid w:val="00D67476"/>
    <w:rsid w:val="00D67A3E"/>
    <w:rsid w:val="00D67C86"/>
    <w:rsid w:val="00D710DB"/>
    <w:rsid w:val="00D720BF"/>
    <w:rsid w:val="00D72360"/>
    <w:rsid w:val="00D72C9B"/>
    <w:rsid w:val="00D733BA"/>
    <w:rsid w:val="00D743D5"/>
    <w:rsid w:val="00D749C7"/>
    <w:rsid w:val="00D74A47"/>
    <w:rsid w:val="00D762C7"/>
    <w:rsid w:val="00D7779A"/>
    <w:rsid w:val="00D77C1E"/>
    <w:rsid w:val="00D82E79"/>
    <w:rsid w:val="00D8583A"/>
    <w:rsid w:val="00D85CD9"/>
    <w:rsid w:val="00D87398"/>
    <w:rsid w:val="00D87D58"/>
    <w:rsid w:val="00D90976"/>
    <w:rsid w:val="00D90ED0"/>
    <w:rsid w:val="00D9102B"/>
    <w:rsid w:val="00D911A5"/>
    <w:rsid w:val="00D92512"/>
    <w:rsid w:val="00D95BBA"/>
    <w:rsid w:val="00D96552"/>
    <w:rsid w:val="00D96EFB"/>
    <w:rsid w:val="00DA04F2"/>
    <w:rsid w:val="00DA0634"/>
    <w:rsid w:val="00DA1DB2"/>
    <w:rsid w:val="00DA2CE3"/>
    <w:rsid w:val="00DA5B4F"/>
    <w:rsid w:val="00DB07B3"/>
    <w:rsid w:val="00DB1994"/>
    <w:rsid w:val="00DB2F1E"/>
    <w:rsid w:val="00DB3041"/>
    <w:rsid w:val="00DB310B"/>
    <w:rsid w:val="00DB4122"/>
    <w:rsid w:val="00DB4A2C"/>
    <w:rsid w:val="00DB4CD9"/>
    <w:rsid w:val="00DB5598"/>
    <w:rsid w:val="00DB5DF2"/>
    <w:rsid w:val="00DB62DE"/>
    <w:rsid w:val="00DB7972"/>
    <w:rsid w:val="00DB7C7C"/>
    <w:rsid w:val="00DC148D"/>
    <w:rsid w:val="00DC32A7"/>
    <w:rsid w:val="00DC3421"/>
    <w:rsid w:val="00DC4115"/>
    <w:rsid w:val="00DC4297"/>
    <w:rsid w:val="00DC5867"/>
    <w:rsid w:val="00DC6155"/>
    <w:rsid w:val="00DC700A"/>
    <w:rsid w:val="00DC7E92"/>
    <w:rsid w:val="00DD1E85"/>
    <w:rsid w:val="00DD31E2"/>
    <w:rsid w:val="00DD3730"/>
    <w:rsid w:val="00DD40E7"/>
    <w:rsid w:val="00DD4A6A"/>
    <w:rsid w:val="00DD56C4"/>
    <w:rsid w:val="00DD5CA7"/>
    <w:rsid w:val="00DD654C"/>
    <w:rsid w:val="00DD78A5"/>
    <w:rsid w:val="00DE1A39"/>
    <w:rsid w:val="00DE259D"/>
    <w:rsid w:val="00DE2B5C"/>
    <w:rsid w:val="00DE2D75"/>
    <w:rsid w:val="00DE326C"/>
    <w:rsid w:val="00DE37DB"/>
    <w:rsid w:val="00DE3DAE"/>
    <w:rsid w:val="00DE3EB6"/>
    <w:rsid w:val="00DE50BC"/>
    <w:rsid w:val="00DE51D5"/>
    <w:rsid w:val="00DE6421"/>
    <w:rsid w:val="00DE6894"/>
    <w:rsid w:val="00DE691B"/>
    <w:rsid w:val="00DE6BBD"/>
    <w:rsid w:val="00DF093A"/>
    <w:rsid w:val="00DF0F33"/>
    <w:rsid w:val="00DF3334"/>
    <w:rsid w:val="00DF33E9"/>
    <w:rsid w:val="00DF363B"/>
    <w:rsid w:val="00DF596B"/>
    <w:rsid w:val="00DF59FF"/>
    <w:rsid w:val="00DF7FA6"/>
    <w:rsid w:val="00E0064B"/>
    <w:rsid w:val="00E0088F"/>
    <w:rsid w:val="00E01420"/>
    <w:rsid w:val="00E0257E"/>
    <w:rsid w:val="00E029E3"/>
    <w:rsid w:val="00E02DA2"/>
    <w:rsid w:val="00E03085"/>
    <w:rsid w:val="00E03A58"/>
    <w:rsid w:val="00E03E6A"/>
    <w:rsid w:val="00E04309"/>
    <w:rsid w:val="00E06C66"/>
    <w:rsid w:val="00E077B3"/>
    <w:rsid w:val="00E120A8"/>
    <w:rsid w:val="00E12665"/>
    <w:rsid w:val="00E13086"/>
    <w:rsid w:val="00E13601"/>
    <w:rsid w:val="00E1506D"/>
    <w:rsid w:val="00E168F8"/>
    <w:rsid w:val="00E20645"/>
    <w:rsid w:val="00E20B61"/>
    <w:rsid w:val="00E21D11"/>
    <w:rsid w:val="00E233E5"/>
    <w:rsid w:val="00E236BA"/>
    <w:rsid w:val="00E239AB"/>
    <w:rsid w:val="00E23FD7"/>
    <w:rsid w:val="00E2436D"/>
    <w:rsid w:val="00E24F15"/>
    <w:rsid w:val="00E25130"/>
    <w:rsid w:val="00E26B98"/>
    <w:rsid w:val="00E27705"/>
    <w:rsid w:val="00E27C8F"/>
    <w:rsid w:val="00E27CE9"/>
    <w:rsid w:val="00E33283"/>
    <w:rsid w:val="00E34844"/>
    <w:rsid w:val="00E3516C"/>
    <w:rsid w:val="00E351A2"/>
    <w:rsid w:val="00E353FC"/>
    <w:rsid w:val="00E36E7B"/>
    <w:rsid w:val="00E37428"/>
    <w:rsid w:val="00E375A1"/>
    <w:rsid w:val="00E37922"/>
    <w:rsid w:val="00E40424"/>
    <w:rsid w:val="00E40BD2"/>
    <w:rsid w:val="00E40E17"/>
    <w:rsid w:val="00E41249"/>
    <w:rsid w:val="00E41274"/>
    <w:rsid w:val="00E41F77"/>
    <w:rsid w:val="00E42032"/>
    <w:rsid w:val="00E4212D"/>
    <w:rsid w:val="00E44367"/>
    <w:rsid w:val="00E44F4F"/>
    <w:rsid w:val="00E4510C"/>
    <w:rsid w:val="00E46B74"/>
    <w:rsid w:val="00E46FF6"/>
    <w:rsid w:val="00E524EC"/>
    <w:rsid w:val="00E56972"/>
    <w:rsid w:val="00E57813"/>
    <w:rsid w:val="00E57D28"/>
    <w:rsid w:val="00E60010"/>
    <w:rsid w:val="00E60BCA"/>
    <w:rsid w:val="00E61516"/>
    <w:rsid w:val="00E62EFD"/>
    <w:rsid w:val="00E634BC"/>
    <w:rsid w:val="00E63F00"/>
    <w:rsid w:val="00E648D3"/>
    <w:rsid w:val="00E653EC"/>
    <w:rsid w:val="00E66A13"/>
    <w:rsid w:val="00E71274"/>
    <w:rsid w:val="00E71E23"/>
    <w:rsid w:val="00E7210E"/>
    <w:rsid w:val="00E726EE"/>
    <w:rsid w:val="00E72F79"/>
    <w:rsid w:val="00E74130"/>
    <w:rsid w:val="00E754A2"/>
    <w:rsid w:val="00E75A62"/>
    <w:rsid w:val="00E76C9D"/>
    <w:rsid w:val="00E77C58"/>
    <w:rsid w:val="00E813ED"/>
    <w:rsid w:val="00E84FEB"/>
    <w:rsid w:val="00E8552D"/>
    <w:rsid w:val="00E8567F"/>
    <w:rsid w:val="00E86131"/>
    <w:rsid w:val="00E86FB8"/>
    <w:rsid w:val="00E901CF"/>
    <w:rsid w:val="00E90969"/>
    <w:rsid w:val="00E9413F"/>
    <w:rsid w:val="00E96E7D"/>
    <w:rsid w:val="00E96F33"/>
    <w:rsid w:val="00EA4C5A"/>
    <w:rsid w:val="00EA5406"/>
    <w:rsid w:val="00EA581E"/>
    <w:rsid w:val="00EA5F67"/>
    <w:rsid w:val="00EA5F8E"/>
    <w:rsid w:val="00EA5FDB"/>
    <w:rsid w:val="00EA6312"/>
    <w:rsid w:val="00EA72E4"/>
    <w:rsid w:val="00EA76BE"/>
    <w:rsid w:val="00EA7F15"/>
    <w:rsid w:val="00EB0221"/>
    <w:rsid w:val="00EB0B2C"/>
    <w:rsid w:val="00EB1D92"/>
    <w:rsid w:val="00EB2DF9"/>
    <w:rsid w:val="00EB4131"/>
    <w:rsid w:val="00EB4B93"/>
    <w:rsid w:val="00EB7105"/>
    <w:rsid w:val="00EC1DCC"/>
    <w:rsid w:val="00EC34F4"/>
    <w:rsid w:val="00EC5FB6"/>
    <w:rsid w:val="00EC6DA6"/>
    <w:rsid w:val="00ED1036"/>
    <w:rsid w:val="00ED1585"/>
    <w:rsid w:val="00ED1664"/>
    <w:rsid w:val="00ED1803"/>
    <w:rsid w:val="00ED1FCE"/>
    <w:rsid w:val="00ED21FA"/>
    <w:rsid w:val="00ED276E"/>
    <w:rsid w:val="00ED3630"/>
    <w:rsid w:val="00ED3F4E"/>
    <w:rsid w:val="00ED4D31"/>
    <w:rsid w:val="00ED597F"/>
    <w:rsid w:val="00ED6A8E"/>
    <w:rsid w:val="00ED7D2A"/>
    <w:rsid w:val="00EE14E1"/>
    <w:rsid w:val="00EE281A"/>
    <w:rsid w:val="00EE3A8F"/>
    <w:rsid w:val="00EE5769"/>
    <w:rsid w:val="00EE66F8"/>
    <w:rsid w:val="00EE701B"/>
    <w:rsid w:val="00EE7344"/>
    <w:rsid w:val="00EF0FC7"/>
    <w:rsid w:val="00EF1A8B"/>
    <w:rsid w:val="00EF29FB"/>
    <w:rsid w:val="00EF3CDD"/>
    <w:rsid w:val="00EF5420"/>
    <w:rsid w:val="00EF7795"/>
    <w:rsid w:val="00F00613"/>
    <w:rsid w:val="00F00A98"/>
    <w:rsid w:val="00F01345"/>
    <w:rsid w:val="00F01676"/>
    <w:rsid w:val="00F01DCC"/>
    <w:rsid w:val="00F0260B"/>
    <w:rsid w:val="00F03CA3"/>
    <w:rsid w:val="00F0499A"/>
    <w:rsid w:val="00F05631"/>
    <w:rsid w:val="00F0591A"/>
    <w:rsid w:val="00F07134"/>
    <w:rsid w:val="00F105DC"/>
    <w:rsid w:val="00F10F60"/>
    <w:rsid w:val="00F11315"/>
    <w:rsid w:val="00F124ED"/>
    <w:rsid w:val="00F140BF"/>
    <w:rsid w:val="00F15235"/>
    <w:rsid w:val="00F15A9E"/>
    <w:rsid w:val="00F17C02"/>
    <w:rsid w:val="00F17E86"/>
    <w:rsid w:val="00F209A6"/>
    <w:rsid w:val="00F20DA6"/>
    <w:rsid w:val="00F21391"/>
    <w:rsid w:val="00F213E0"/>
    <w:rsid w:val="00F214C8"/>
    <w:rsid w:val="00F22605"/>
    <w:rsid w:val="00F234AB"/>
    <w:rsid w:val="00F2366E"/>
    <w:rsid w:val="00F2401F"/>
    <w:rsid w:val="00F25FEB"/>
    <w:rsid w:val="00F27753"/>
    <w:rsid w:val="00F30719"/>
    <w:rsid w:val="00F31EA5"/>
    <w:rsid w:val="00F321DF"/>
    <w:rsid w:val="00F34BEA"/>
    <w:rsid w:val="00F351F9"/>
    <w:rsid w:val="00F35372"/>
    <w:rsid w:val="00F35C44"/>
    <w:rsid w:val="00F36581"/>
    <w:rsid w:val="00F3717A"/>
    <w:rsid w:val="00F3726C"/>
    <w:rsid w:val="00F37F48"/>
    <w:rsid w:val="00F400D8"/>
    <w:rsid w:val="00F40747"/>
    <w:rsid w:val="00F40C0D"/>
    <w:rsid w:val="00F414D4"/>
    <w:rsid w:val="00F43324"/>
    <w:rsid w:val="00F448D8"/>
    <w:rsid w:val="00F4502A"/>
    <w:rsid w:val="00F45304"/>
    <w:rsid w:val="00F45A86"/>
    <w:rsid w:val="00F476BF"/>
    <w:rsid w:val="00F478B8"/>
    <w:rsid w:val="00F47B36"/>
    <w:rsid w:val="00F47FD6"/>
    <w:rsid w:val="00F50038"/>
    <w:rsid w:val="00F50268"/>
    <w:rsid w:val="00F514DB"/>
    <w:rsid w:val="00F51ED4"/>
    <w:rsid w:val="00F52C39"/>
    <w:rsid w:val="00F5432C"/>
    <w:rsid w:val="00F56CDF"/>
    <w:rsid w:val="00F57057"/>
    <w:rsid w:val="00F57CBC"/>
    <w:rsid w:val="00F6122B"/>
    <w:rsid w:val="00F61B70"/>
    <w:rsid w:val="00F61E1F"/>
    <w:rsid w:val="00F63133"/>
    <w:rsid w:val="00F6393C"/>
    <w:rsid w:val="00F64A84"/>
    <w:rsid w:val="00F64DF3"/>
    <w:rsid w:val="00F651DA"/>
    <w:rsid w:val="00F65396"/>
    <w:rsid w:val="00F653E7"/>
    <w:rsid w:val="00F67066"/>
    <w:rsid w:val="00F712C4"/>
    <w:rsid w:val="00F71B70"/>
    <w:rsid w:val="00F73FC9"/>
    <w:rsid w:val="00F74784"/>
    <w:rsid w:val="00F74C5E"/>
    <w:rsid w:val="00F7578C"/>
    <w:rsid w:val="00F76046"/>
    <w:rsid w:val="00F7661A"/>
    <w:rsid w:val="00F777EF"/>
    <w:rsid w:val="00F778EE"/>
    <w:rsid w:val="00F77C47"/>
    <w:rsid w:val="00F77D51"/>
    <w:rsid w:val="00F8030F"/>
    <w:rsid w:val="00F8062D"/>
    <w:rsid w:val="00F80A56"/>
    <w:rsid w:val="00F81DD4"/>
    <w:rsid w:val="00F83E5C"/>
    <w:rsid w:val="00F855B1"/>
    <w:rsid w:val="00F85BA7"/>
    <w:rsid w:val="00F85E3D"/>
    <w:rsid w:val="00F8625A"/>
    <w:rsid w:val="00F862CA"/>
    <w:rsid w:val="00F86B64"/>
    <w:rsid w:val="00F86C33"/>
    <w:rsid w:val="00F87561"/>
    <w:rsid w:val="00F90813"/>
    <w:rsid w:val="00F90CE7"/>
    <w:rsid w:val="00F929DF"/>
    <w:rsid w:val="00F93A4D"/>
    <w:rsid w:val="00F93CF2"/>
    <w:rsid w:val="00F95459"/>
    <w:rsid w:val="00F95C5A"/>
    <w:rsid w:val="00F968E2"/>
    <w:rsid w:val="00F9755A"/>
    <w:rsid w:val="00FA038C"/>
    <w:rsid w:val="00FA1649"/>
    <w:rsid w:val="00FA2A9E"/>
    <w:rsid w:val="00FA5179"/>
    <w:rsid w:val="00FA5B3A"/>
    <w:rsid w:val="00FA5C72"/>
    <w:rsid w:val="00FA74BE"/>
    <w:rsid w:val="00FA76FF"/>
    <w:rsid w:val="00FA775E"/>
    <w:rsid w:val="00FB02D3"/>
    <w:rsid w:val="00FB1793"/>
    <w:rsid w:val="00FB225E"/>
    <w:rsid w:val="00FB2A02"/>
    <w:rsid w:val="00FB2B1A"/>
    <w:rsid w:val="00FB3C8F"/>
    <w:rsid w:val="00FB4A8C"/>
    <w:rsid w:val="00FB60D1"/>
    <w:rsid w:val="00FB6C80"/>
    <w:rsid w:val="00FB6E01"/>
    <w:rsid w:val="00FB704A"/>
    <w:rsid w:val="00FC06C8"/>
    <w:rsid w:val="00FC24C7"/>
    <w:rsid w:val="00FC3057"/>
    <w:rsid w:val="00FC5316"/>
    <w:rsid w:val="00FC6940"/>
    <w:rsid w:val="00FC6AB5"/>
    <w:rsid w:val="00FC7027"/>
    <w:rsid w:val="00FD02C5"/>
    <w:rsid w:val="00FD2307"/>
    <w:rsid w:val="00FD3293"/>
    <w:rsid w:val="00FD35B2"/>
    <w:rsid w:val="00FD4ECF"/>
    <w:rsid w:val="00FD6A9A"/>
    <w:rsid w:val="00FE1F13"/>
    <w:rsid w:val="00FE4039"/>
    <w:rsid w:val="00FE4275"/>
    <w:rsid w:val="00FE5E14"/>
    <w:rsid w:val="00FE78D3"/>
    <w:rsid w:val="00FF0717"/>
    <w:rsid w:val="00FF109E"/>
    <w:rsid w:val="00FF285E"/>
    <w:rsid w:val="00FF2D22"/>
    <w:rsid w:val="00FF3DA6"/>
    <w:rsid w:val="00FF401B"/>
    <w:rsid w:val="00FF459F"/>
    <w:rsid w:val="00FF554E"/>
    <w:rsid w:val="00FF62F4"/>
    <w:rsid w:val="00FF64FE"/>
    <w:rsid w:val="00FF6E20"/>
    <w:rsid w:val="00FF6EDD"/>
    <w:rsid w:val="00FF784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C8"/>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520282"/>
    <w:pPr>
      <w:keepNext/>
      <w:widowControl w:val="0"/>
      <w:ind w:firstLine="0"/>
      <w:jc w:val="center"/>
      <w:outlineLvl w:val="0"/>
    </w:pPr>
    <w:rPr>
      <w:rFonts w:ascii="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0282"/>
    <w:rPr>
      <w:rFonts w:ascii="Calibri" w:eastAsia="Times New Roman" w:hAnsi="Calibri" w:cs="Calibri"/>
      <w:color w:val="000000"/>
      <w:sz w:val="20"/>
      <w:szCs w:val="20"/>
      <w:lang w:eastAsia="ru-RU"/>
    </w:rPr>
  </w:style>
  <w:style w:type="paragraph" w:styleId="a3">
    <w:name w:val="List Paragraph"/>
    <w:basedOn w:val="a"/>
    <w:link w:val="a4"/>
    <w:uiPriority w:val="34"/>
    <w:qFormat/>
    <w:rsid w:val="00B34A16"/>
    <w:pPr>
      <w:ind w:left="720"/>
    </w:pPr>
  </w:style>
  <w:style w:type="character" w:customStyle="1" w:styleId="a4">
    <w:name w:val="Абзац списка Знак"/>
    <w:link w:val="a3"/>
    <w:locked/>
    <w:rsid w:val="00520282"/>
    <w:rPr>
      <w:rFonts w:ascii="Times New Roman" w:eastAsia="Times New Roman" w:hAnsi="Times New Roman" w:cs="Times New Roman"/>
      <w:color w:val="000000"/>
      <w:sz w:val="28"/>
      <w:szCs w:val="28"/>
      <w:lang w:eastAsia="ru-RU"/>
    </w:rPr>
  </w:style>
  <w:style w:type="paragraph" w:styleId="a5">
    <w:name w:val="header"/>
    <w:basedOn w:val="a"/>
    <w:link w:val="a6"/>
    <w:uiPriority w:val="99"/>
    <w:rsid w:val="00B34A16"/>
    <w:pPr>
      <w:tabs>
        <w:tab w:val="center" w:pos="4677"/>
        <w:tab w:val="right" w:pos="9355"/>
      </w:tabs>
    </w:pPr>
  </w:style>
  <w:style w:type="character" w:customStyle="1" w:styleId="a6">
    <w:name w:val="Верхний колонтитул Знак"/>
    <w:basedOn w:val="a0"/>
    <w:link w:val="a5"/>
    <w:uiPriority w:val="99"/>
    <w:rsid w:val="00B34A16"/>
    <w:rPr>
      <w:rFonts w:ascii="Times New Roman" w:eastAsia="Times New Roman" w:hAnsi="Times New Roman" w:cs="Times New Roman"/>
      <w:color w:val="000000"/>
      <w:sz w:val="28"/>
      <w:szCs w:val="28"/>
      <w:lang w:eastAsia="ru-RU"/>
    </w:rPr>
  </w:style>
  <w:style w:type="paragraph" w:customStyle="1" w:styleId="ConsPlusNormal">
    <w:name w:val="ConsPlusNormal"/>
    <w:uiPriority w:val="99"/>
    <w:rsid w:val="00B34A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
    <w:name w:val="Знак Знак Знак2"/>
    <w:basedOn w:val="a"/>
    <w:uiPriority w:val="99"/>
    <w:rsid w:val="00B34A16"/>
    <w:pPr>
      <w:spacing w:after="160" w:line="240" w:lineRule="exact"/>
      <w:ind w:firstLine="0"/>
      <w:jc w:val="left"/>
    </w:pPr>
    <w:rPr>
      <w:rFonts w:ascii="Verdana" w:hAnsi="Verdana" w:cs="Verdana"/>
      <w:color w:val="auto"/>
      <w:sz w:val="20"/>
      <w:szCs w:val="20"/>
      <w:lang w:val="en-US" w:eastAsia="en-US"/>
    </w:rPr>
  </w:style>
  <w:style w:type="character" w:customStyle="1" w:styleId="20">
    <w:name w:val="Основной текст (2)_"/>
    <w:basedOn w:val="a0"/>
    <w:link w:val="21"/>
    <w:locked/>
    <w:rsid w:val="00B34A16"/>
    <w:rPr>
      <w:rFonts w:ascii="Times New Roman" w:hAnsi="Times New Roman" w:cs="Times New Roman"/>
      <w:shd w:val="clear" w:color="auto" w:fill="FFFFFF"/>
    </w:rPr>
  </w:style>
  <w:style w:type="paragraph" w:customStyle="1" w:styleId="21">
    <w:name w:val="Основной текст (2)"/>
    <w:basedOn w:val="a"/>
    <w:link w:val="20"/>
    <w:rsid w:val="00B34A16"/>
    <w:pPr>
      <w:widowControl w:val="0"/>
      <w:shd w:val="clear" w:color="auto" w:fill="FFFFFF"/>
      <w:spacing w:line="278" w:lineRule="exact"/>
      <w:ind w:firstLine="0"/>
    </w:pPr>
    <w:rPr>
      <w:rFonts w:eastAsiaTheme="minorHAnsi"/>
      <w:color w:val="auto"/>
      <w:sz w:val="22"/>
      <w:szCs w:val="22"/>
      <w:lang w:eastAsia="en-US"/>
    </w:rPr>
  </w:style>
  <w:style w:type="paragraph" w:styleId="a7">
    <w:name w:val="No Spacing"/>
    <w:uiPriority w:val="1"/>
    <w:qFormat/>
    <w:rsid w:val="00B34A16"/>
    <w:pPr>
      <w:spacing w:after="0" w:line="240" w:lineRule="auto"/>
    </w:pPr>
    <w:rPr>
      <w:rFonts w:ascii="Calibri" w:eastAsia="Times New Roman" w:hAnsi="Calibri" w:cs="Times New Roman"/>
      <w:lang w:eastAsia="ru-RU"/>
    </w:rPr>
  </w:style>
  <w:style w:type="paragraph" w:customStyle="1" w:styleId="font5">
    <w:name w:val="font5"/>
    <w:basedOn w:val="a"/>
    <w:rsid w:val="00655D78"/>
    <w:pPr>
      <w:spacing w:before="100" w:beforeAutospacing="1" w:after="100" w:afterAutospacing="1"/>
      <w:ind w:firstLine="0"/>
      <w:jc w:val="left"/>
    </w:pPr>
    <w:rPr>
      <w:sz w:val="22"/>
      <w:szCs w:val="22"/>
    </w:rPr>
  </w:style>
  <w:style w:type="paragraph" w:customStyle="1" w:styleId="font6">
    <w:name w:val="font6"/>
    <w:basedOn w:val="a"/>
    <w:rsid w:val="00655D78"/>
    <w:pPr>
      <w:spacing w:before="100" w:beforeAutospacing="1" w:after="100" w:afterAutospacing="1"/>
      <w:ind w:firstLine="0"/>
      <w:jc w:val="left"/>
    </w:pPr>
    <w:rPr>
      <w:b/>
      <w:bCs/>
      <w:sz w:val="22"/>
      <w:szCs w:val="22"/>
    </w:rPr>
  </w:style>
  <w:style w:type="paragraph" w:customStyle="1" w:styleId="font7">
    <w:name w:val="font7"/>
    <w:basedOn w:val="a"/>
    <w:rsid w:val="00655D78"/>
    <w:pPr>
      <w:spacing w:before="100" w:beforeAutospacing="1" w:after="100" w:afterAutospacing="1"/>
      <w:ind w:firstLine="0"/>
      <w:jc w:val="left"/>
    </w:pPr>
    <w:rPr>
      <w:b/>
      <w:bCs/>
      <w:color w:val="auto"/>
      <w:sz w:val="22"/>
      <w:szCs w:val="22"/>
    </w:rPr>
  </w:style>
  <w:style w:type="paragraph" w:customStyle="1" w:styleId="xl65">
    <w:name w:val="xl6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6">
    <w:name w:val="xl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7">
    <w:name w:val="xl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8">
    <w:name w:val="xl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9">
    <w:name w:val="xl6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0">
    <w:name w:val="xl7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1">
    <w:name w:val="xl71"/>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2">
    <w:name w:val="xl7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3">
    <w:name w:val="xl7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4">
    <w:name w:val="xl7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5">
    <w:name w:val="xl75"/>
    <w:basedOn w:val="a"/>
    <w:rsid w:val="00655D78"/>
    <w:pPr>
      <w:spacing w:before="100" w:beforeAutospacing="1" w:after="100" w:afterAutospacing="1"/>
      <w:ind w:firstLine="0"/>
      <w:jc w:val="left"/>
    </w:pPr>
    <w:rPr>
      <w:color w:val="auto"/>
      <w:sz w:val="24"/>
      <w:szCs w:val="24"/>
    </w:rPr>
  </w:style>
  <w:style w:type="paragraph" w:customStyle="1" w:styleId="xl76">
    <w:name w:val="xl76"/>
    <w:basedOn w:val="a"/>
    <w:rsid w:val="00655D78"/>
    <w:pPr>
      <w:spacing w:before="100" w:beforeAutospacing="1" w:after="100" w:afterAutospacing="1"/>
      <w:ind w:firstLine="0"/>
      <w:jc w:val="center"/>
    </w:pPr>
    <w:rPr>
      <w:color w:val="auto"/>
      <w:sz w:val="24"/>
      <w:szCs w:val="24"/>
    </w:rPr>
  </w:style>
  <w:style w:type="paragraph" w:customStyle="1" w:styleId="xl77">
    <w:name w:val="xl7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78">
    <w:name w:val="xl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79">
    <w:name w:val="xl79"/>
    <w:basedOn w:val="a"/>
    <w:rsid w:val="00655D78"/>
    <w:pPr>
      <w:spacing w:before="100" w:beforeAutospacing="1" w:after="100" w:afterAutospacing="1"/>
      <w:ind w:firstLine="0"/>
      <w:jc w:val="left"/>
      <w:textAlignment w:val="top"/>
    </w:pPr>
    <w:rPr>
      <w:color w:val="auto"/>
      <w:sz w:val="24"/>
      <w:szCs w:val="24"/>
    </w:rPr>
  </w:style>
  <w:style w:type="paragraph" w:customStyle="1" w:styleId="xl80">
    <w:name w:val="xl8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81">
    <w:name w:val="xl8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2">
    <w:name w:val="xl8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3">
    <w:name w:val="xl8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4">
    <w:name w:val="xl8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5">
    <w:name w:val="xl8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86">
    <w:name w:val="xl8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87">
    <w:name w:val="xl87"/>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8">
    <w:name w:val="xl8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9">
    <w:name w:val="xl8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0">
    <w:name w:val="xl9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1">
    <w:name w:val="xl9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2">
    <w:name w:val="xl9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3">
    <w:name w:val="xl9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4">
    <w:name w:val="xl9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5">
    <w:name w:val="xl9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6">
    <w:name w:val="xl9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7">
    <w:name w:val="xl9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98">
    <w:name w:val="xl9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9">
    <w:name w:val="xl9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00">
    <w:name w:val="xl10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1">
    <w:name w:val="xl101"/>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2">
    <w:name w:val="xl10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3">
    <w:name w:val="xl10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04">
    <w:name w:val="xl10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5">
    <w:name w:val="xl10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106">
    <w:name w:val="xl10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07">
    <w:name w:val="xl10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8">
    <w:name w:val="xl10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9">
    <w:name w:val="xl10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 w:val="24"/>
      <w:szCs w:val="24"/>
    </w:rPr>
  </w:style>
  <w:style w:type="paragraph" w:customStyle="1" w:styleId="xl110">
    <w:name w:val="xl11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11">
    <w:name w:val="xl11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2">
    <w:name w:val="xl11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sz w:val="24"/>
      <w:szCs w:val="24"/>
    </w:rPr>
  </w:style>
  <w:style w:type="paragraph" w:customStyle="1" w:styleId="xl113">
    <w:name w:val="xl11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sz w:val="24"/>
      <w:szCs w:val="24"/>
    </w:rPr>
  </w:style>
  <w:style w:type="paragraph" w:customStyle="1" w:styleId="xl114">
    <w:name w:val="xl11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15">
    <w:name w:val="xl11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0"/>
      <w:szCs w:val="20"/>
    </w:rPr>
  </w:style>
  <w:style w:type="paragraph" w:customStyle="1" w:styleId="xl116">
    <w:name w:val="xl11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7">
    <w:name w:val="xl11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color w:val="auto"/>
      <w:sz w:val="24"/>
      <w:szCs w:val="24"/>
    </w:rPr>
  </w:style>
  <w:style w:type="paragraph" w:customStyle="1" w:styleId="xl118">
    <w:name w:val="xl11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19">
    <w:name w:val="xl119"/>
    <w:basedOn w:val="a"/>
    <w:rsid w:val="00655D7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20">
    <w:name w:val="xl12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21">
    <w:name w:val="xl121"/>
    <w:basedOn w:val="a"/>
    <w:rsid w:val="00655D78"/>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2">
    <w:name w:val="xl12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3">
    <w:name w:val="xl12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4">
    <w:name w:val="xl12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5">
    <w:name w:val="xl12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6">
    <w:name w:val="xl12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7">
    <w:name w:val="xl127"/>
    <w:basedOn w:val="a"/>
    <w:rsid w:val="00655D7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8">
    <w:name w:val="xl12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29">
    <w:name w:val="xl12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0">
    <w:name w:val="xl13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31">
    <w:name w:val="xl13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2">
    <w:name w:val="xl13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33">
    <w:name w:val="xl13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4">
    <w:name w:val="xl13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5">
    <w:name w:val="xl13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6">
    <w:name w:val="xl13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7">
    <w:name w:val="xl13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8">
    <w:name w:val="xl13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139">
    <w:name w:val="xl13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40">
    <w:name w:val="xl14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rPr>
  </w:style>
  <w:style w:type="paragraph" w:customStyle="1" w:styleId="xl141">
    <w:name w:val="xl14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2">
    <w:name w:val="xl142"/>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43">
    <w:name w:val="xl14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44">
    <w:name w:val="xl144"/>
    <w:basedOn w:val="a"/>
    <w:rsid w:val="00655D78"/>
    <w:pPr>
      <w:spacing w:before="100" w:beforeAutospacing="1" w:after="100" w:afterAutospacing="1"/>
      <w:ind w:firstLine="0"/>
      <w:jc w:val="left"/>
    </w:pPr>
    <w:rPr>
      <w:color w:val="auto"/>
      <w:sz w:val="24"/>
      <w:szCs w:val="24"/>
    </w:rPr>
  </w:style>
  <w:style w:type="paragraph" w:customStyle="1" w:styleId="xl145">
    <w:name w:val="xl14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6">
    <w:name w:val="xl14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7">
    <w:name w:val="xl14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8">
    <w:name w:val="xl14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9">
    <w:name w:val="xl14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50">
    <w:name w:val="xl150"/>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1">
    <w:name w:val="xl15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2">
    <w:name w:val="xl15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3">
    <w:name w:val="xl15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4">
    <w:name w:val="xl15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5">
    <w:name w:val="xl15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6">
    <w:name w:val="xl15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7">
    <w:name w:val="xl15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8">
    <w:name w:val="xl15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9">
    <w:name w:val="xl159"/>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60">
    <w:name w:val="xl16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61">
    <w:name w:val="xl161"/>
    <w:basedOn w:val="a"/>
    <w:rsid w:val="00655D7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2">
    <w:name w:val="xl16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3">
    <w:name w:val="xl16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4">
    <w:name w:val="xl164"/>
    <w:basedOn w:val="a"/>
    <w:rsid w:val="00655D78"/>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5">
    <w:name w:val="xl16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66">
    <w:name w:val="xl1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67">
    <w:name w:val="xl1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68">
    <w:name w:val="xl1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169">
    <w:name w:val="xl169"/>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0">
    <w:name w:val="xl170"/>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71">
    <w:name w:val="xl17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72">
    <w:name w:val="xl17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3">
    <w:name w:val="xl17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color w:val="auto"/>
      <w:sz w:val="24"/>
      <w:szCs w:val="24"/>
    </w:rPr>
  </w:style>
  <w:style w:type="paragraph" w:customStyle="1" w:styleId="xl174">
    <w:name w:val="xl17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b/>
      <w:bCs/>
      <w:color w:val="auto"/>
      <w:sz w:val="24"/>
      <w:szCs w:val="24"/>
    </w:rPr>
  </w:style>
  <w:style w:type="paragraph" w:customStyle="1" w:styleId="xl175">
    <w:name w:val="xl175"/>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6">
    <w:name w:val="xl176"/>
    <w:basedOn w:val="a"/>
    <w:rsid w:val="00655D78"/>
    <w:pPr>
      <w:spacing w:before="100" w:beforeAutospacing="1" w:after="100" w:afterAutospacing="1"/>
      <w:ind w:firstLine="0"/>
      <w:jc w:val="center"/>
    </w:pPr>
    <w:rPr>
      <w:b/>
      <w:bCs/>
    </w:rPr>
  </w:style>
  <w:style w:type="paragraph" w:customStyle="1" w:styleId="xl177">
    <w:name w:val="xl177"/>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8">
    <w:name w:val="xl1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79">
    <w:name w:val="xl179"/>
    <w:basedOn w:val="a"/>
    <w:rsid w:val="00655D78"/>
    <w:pPr>
      <w:pBdr>
        <w:bottom w:val="single" w:sz="4" w:space="0" w:color="auto"/>
      </w:pBdr>
      <w:spacing w:before="100" w:beforeAutospacing="1" w:after="100" w:afterAutospacing="1"/>
      <w:ind w:firstLine="0"/>
      <w:jc w:val="center"/>
      <w:textAlignment w:val="center"/>
    </w:pPr>
  </w:style>
  <w:style w:type="paragraph" w:customStyle="1" w:styleId="xl180">
    <w:name w:val="xl180"/>
    <w:basedOn w:val="a"/>
    <w:rsid w:val="00655D78"/>
    <w:pPr>
      <w:pBdr>
        <w:bottom w:val="single" w:sz="4" w:space="0" w:color="auto"/>
      </w:pBdr>
      <w:spacing w:before="100" w:beforeAutospacing="1" w:after="100" w:afterAutospacing="1"/>
      <w:ind w:firstLine="0"/>
      <w:jc w:val="center"/>
      <w:textAlignment w:val="center"/>
    </w:pPr>
    <w:rPr>
      <w:color w:val="auto"/>
      <w:sz w:val="24"/>
      <w:szCs w:val="24"/>
    </w:rPr>
  </w:style>
  <w:style w:type="table" w:styleId="a8">
    <w:name w:val="Table Grid"/>
    <w:basedOn w:val="a1"/>
    <w:uiPriority w:val="59"/>
    <w:rsid w:val="0065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4179A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3">
    <w:name w:val="Style3"/>
    <w:basedOn w:val="a"/>
    <w:uiPriority w:val="99"/>
    <w:rsid w:val="004179AE"/>
    <w:pPr>
      <w:widowControl w:val="0"/>
      <w:autoSpaceDE w:val="0"/>
      <w:autoSpaceDN w:val="0"/>
      <w:adjustRightInd w:val="0"/>
      <w:spacing w:line="321" w:lineRule="exact"/>
      <w:ind w:firstLine="700"/>
    </w:pPr>
    <w:rPr>
      <w:color w:val="auto"/>
      <w:sz w:val="24"/>
      <w:szCs w:val="24"/>
    </w:rPr>
  </w:style>
  <w:style w:type="character" w:customStyle="1" w:styleId="FontStyle28">
    <w:name w:val="Font Style28"/>
    <w:uiPriority w:val="99"/>
    <w:rsid w:val="004179AE"/>
    <w:rPr>
      <w:rFonts w:ascii="Times New Roman" w:hAnsi="Times New Roman" w:cs="Times New Roman"/>
      <w:sz w:val="26"/>
      <w:szCs w:val="26"/>
    </w:rPr>
  </w:style>
  <w:style w:type="character" w:customStyle="1" w:styleId="a9">
    <w:name w:val="Основной текст_"/>
    <w:link w:val="3"/>
    <w:rsid w:val="004179AE"/>
    <w:rPr>
      <w:sz w:val="26"/>
      <w:szCs w:val="26"/>
      <w:shd w:val="clear" w:color="auto" w:fill="FFFFFF"/>
    </w:rPr>
  </w:style>
  <w:style w:type="paragraph" w:customStyle="1" w:styleId="3">
    <w:name w:val="Основной текст3"/>
    <w:basedOn w:val="a"/>
    <w:link w:val="a9"/>
    <w:rsid w:val="004179AE"/>
    <w:pPr>
      <w:shd w:val="clear" w:color="auto" w:fill="FFFFFF"/>
      <w:spacing w:after="300" w:line="0" w:lineRule="atLeast"/>
      <w:ind w:firstLine="0"/>
      <w:jc w:val="left"/>
    </w:pPr>
    <w:rPr>
      <w:rFonts w:asciiTheme="minorHAnsi" w:eastAsiaTheme="minorHAnsi" w:hAnsiTheme="minorHAnsi" w:cstheme="minorBidi"/>
      <w:color w:val="auto"/>
      <w:sz w:val="26"/>
      <w:szCs w:val="26"/>
      <w:lang w:eastAsia="en-US"/>
    </w:rPr>
  </w:style>
  <w:style w:type="character" w:customStyle="1" w:styleId="aa">
    <w:name w:val="Колонтитул_"/>
    <w:link w:val="ab"/>
    <w:rsid w:val="004179AE"/>
    <w:rPr>
      <w:shd w:val="clear" w:color="auto" w:fill="FFFFFF"/>
    </w:rPr>
  </w:style>
  <w:style w:type="paragraph" w:customStyle="1" w:styleId="ab">
    <w:name w:val="Колонтитул"/>
    <w:basedOn w:val="a"/>
    <w:link w:val="aa"/>
    <w:rsid w:val="004179AE"/>
    <w:pPr>
      <w:shd w:val="clear" w:color="auto" w:fill="FFFFFF"/>
      <w:ind w:firstLine="0"/>
      <w:jc w:val="left"/>
    </w:pPr>
    <w:rPr>
      <w:rFonts w:asciiTheme="minorHAnsi" w:eastAsiaTheme="minorHAnsi" w:hAnsiTheme="minorHAnsi" w:cstheme="minorBidi"/>
      <w:color w:val="auto"/>
      <w:sz w:val="22"/>
      <w:szCs w:val="22"/>
      <w:lang w:eastAsia="en-US"/>
    </w:rPr>
  </w:style>
  <w:style w:type="character" w:customStyle="1" w:styleId="11">
    <w:name w:val="Основной текст1"/>
    <w:basedOn w:val="a9"/>
    <w:rsid w:val="0010026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22">
    <w:name w:val="Основной текст2"/>
    <w:basedOn w:val="a"/>
    <w:rsid w:val="0010026E"/>
    <w:pPr>
      <w:widowControl w:val="0"/>
      <w:shd w:val="clear" w:color="auto" w:fill="FFFFFF"/>
      <w:spacing w:after="240" w:line="0" w:lineRule="atLeast"/>
      <w:ind w:firstLine="0"/>
      <w:jc w:val="center"/>
    </w:pPr>
    <w:rPr>
      <w:color w:val="auto"/>
      <w:sz w:val="27"/>
      <w:szCs w:val="27"/>
    </w:rPr>
  </w:style>
  <w:style w:type="paragraph" w:customStyle="1" w:styleId="12">
    <w:name w:val="Обычный1"/>
    <w:uiPriority w:val="99"/>
    <w:rsid w:val="00520282"/>
    <w:pPr>
      <w:spacing w:after="0" w:line="240" w:lineRule="auto"/>
    </w:pPr>
    <w:rPr>
      <w:rFonts w:ascii="Calibri" w:eastAsia="Times New Roman" w:hAnsi="Calibri" w:cs="Calibri"/>
      <w:sz w:val="20"/>
      <w:szCs w:val="20"/>
      <w:lang w:eastAsia="ru-RU"/>
    </w:rPr>
  </w:style>
  <w:style w:type="paragraph" w:styleId="ac">
    <w:name w:val="Body Text"/>
    <w:aliases w:val="bt,Òàáë òåêñò"/>
    <w:basedOn w:val="a"/>
    <w:link w:val="ad"/>
    <w:uiPriority w:val="99"/>
    <w:rsid w:val="00520282"/>
    <w:pPr>
      <w:suppressAutoHyphens/>
      <w:ind w:firstLine="0"/>
      <w:jc w:val="center"/>
    </w:pPr>
    <w:rPr>
      <w:b/>
      <w:bCs/>
      <w:color w:val="auto"/>
      <w:kern w:val="1"/>
      <w:sz w:val="24"/>
      <w:szCs w:val="24"/>
      <w:lang w:eastAsia="ar-SA"/>
    </w:rPr>
  </w:style>
  <w:style w:type="character" w:customStyle="1" w:styleId="ad">
    <w:name w:val="Основной текст Знак"/>
    <w:aliases w:val="bt Знак,Òàáë òåêñò Знак"/>
    <w:basedOn w:val="a0"/>
    <w:link w:val="ac"/>
    <w:uiPriority w:val="99"/>
    <w:rsid w:val="00520282"/>
    <w:rPr>
      <w:rFonts w:ascii="Times New Roman" w:eastAsia="Times New Roman" w:hAnsi="Times New Roman" w:cs="Times New Roman"/>
      <w:b/>
      <w:bCs/>
      <w:kern w:val="1"/>
      <w:sz w:val="24"/>
      <w:szCs w:val="24"/>
      <w:lang w:eastAsia="ar-SA"/>
    </w:rPr>
  </w:style>
  <w:style w:type="character" w:customStyle="1" w:styleId="13">
    <w:name w:val="Основной текст Знак1"/>
    <w:basedOn w:val="a0"/>
    <w:uiPriority w:val="99"/>
    <w:rsid w:val="00520282"/>
    <w:rPr>
      <w:rFonts w:ascii="Times New Roman" w:eastAsia="Times New Roman" w:hAnsi="Times New Roman" w:cs="Times New Roman"/>
      <w:spacing w:val="0"/>
      <w:sz w:val="17"/>
      <w:u w:val="none"/>
      <w:lang w:val="ru-RU"/>
    </w:rPr>
  </w:style>
  <w:style w:type="paragraph" w:customStyle="1" w:styleId="ae">
    <w:name w:val="МГП Обычный"/>
    <w:basedOn w:val="a"/>
    <w:link w:val="af"/>
    <w:qFormat/>
    <w:rsid w:val="00520282"/>
    <w:pPr>
      <w:ind w:left="113" w:firstLine="851"/>
    </w:pPr>
    <w:rPr>
      <w:lang w:eastAsia="en-US"/>
    </w:rPr>
  </w:style>
  <w:style w:type="character" w:customStyle="1" w:styleId="af">
    <w:name w:val="МГП Обычный Знак"/>
    <w:basedOn w:val="a0"/>
    <w:link w:val="ae"/>
    <w:rsid w:val="00520282"/>
    <w:rPr>
      <w:rFonts w:ascii="Times New Roman" w:eastAsia="Times New Roman" w:hAnsi="Times New Roman" w:cs="Times New Roman"/>
      <w:color w:val="000000"/>
      <w:sz w:val="28"/>
      <w:szCs w:val="28"/>
    </w:rPr>
  </w:style>
  <w:style w:type="paragraph" w:customStyle="1" w:styleId="S">
    <w:name w:val="S_Обычный"/>
    <w:basedOn w:val="a"/>
    <w:link w:val="S0"/>
    <w:autoRedefine/>
    <w:qFormat/>
    <w:rsid w:val="00520282"/>
    <w:pPr>
      <w:spacing w:line="360" w:lineRule="auto"/>
    </w:pPr>
    <w:rPr>
      <w:color w:val="000000" w:themeColor="text1"/>
    </w:rPr>
  </w:style>
  <w:style w:type="character" w:customStyle="1" w:styleId="S0">
    <w:name w:val="S_Обычный Знак"/>
    <w:basedOn w:val="a0"/>
    <w:link w:val="S"/>
    <w:rsid w:val="00520282"/>
    <w:rPr>
      <w:rFonts w:ascii="Times New Roman" w:eastAsia="Times New Roman" w:hAnsi="Times New Roman" w:cs="Times New Roman"/>
      <w:color w:val="000000" w:themeColor="text1"/>
      <w:sz w:val="28"/>
      <w:szCs w:val="28"/>
      <w:lang w:eastAsia="ru-RU"/>
    </w:rPr>
  </w:style>
  <w:style w:type="paragraph" w:customStyle="1" w:styleId="23">
    <w:name w:val="Обычный2"/>
    <w:rsid w:val="00520282"/>
    <w:pPr>
      <w:spacing w:after="0" w:line="240" w:lineRule="auto"/>
    </w:pPr>
    <w:rPr>
      <w:rFonts w:ascii="Courier" w:eastAsia="Times New Roman" w:hAnsi="Courier" w:cs="Times New Roman"/>
      <w:snapToGrid w:val="0"/>
      <w:sz w:val="20"/>
      <w:szCs w:val="20"/>
      <w:lang w:val="en-US" w:eastAsia="ru-RU"/>
    </w:rPr>
  </w:style>
  <w:style w:type="paragraph" w:styleId="HTML">
    <w:name w:val="HTML Preformatted"/>
    <w:basedOn w:val="a"/>
    <w:link w:val="HTML0"/>
    <w:rsid w:val="0052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0"/>
    <w:link w:val="HTML"/>
    <w:rsid w:val="00520282"/>
    <w:rPr>
      <w:rFonts w:ascii="Courier New" w:eastAsia="Times New Roman" w:hAnsi="Courier New" w:cs="Courier New"/>
      <w:sz w:val="20"/>
      <w:szCs w:val="20"/>
      <w:lang w:eastAsia="ru-RU"/>
    </w:rPr>
  </w:style>
  <w:style w:type="paragraph" w:styleId="af0">
    <w:name w:val="Normal (Web)"/>
    <w:basedOn w:val="a"/>
    <w:uiPriority w:val="99"/>
    <w:rsid w:val="00520282"/>
    <w:pPr>
      <w:spacing w:after="240"/>
      <w:ind w:firstLine="0"/>
      <w:jc w:val="left"/>
    </w:pPr>
    <w:rPr>
      <w:color w:val="auto"/>
      <w:sz w:val="24"/>
      <w:szCs w:val="24"/>
    </w:rPr>
  </w:style>
  <w:style w:type="paragraph" w:customStyle="1" w:styleId="ConsPlusTitle">
    <w:name w:val="ConsPlusTitle"/>
    <w:rsid w:val="005202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footer"/>
    <w:basedOn w:val="a"/>
    <w:link w:val="af2"/>
    <w:uiPriority w:val="99"/>
    <w:unhideWhenUsed/>
    <w:rsid w:val="00495004"/>
    <w:pPr>
      <w:tabs>
        <w:tab w:val="center" w:pos="4677"/>
        <w:tab w:val="right" w:pos="9355"/>
      </w:tabs>
    </w:pPr>
  </w:style>
  <w:style w:type="character" w:customStyle="1" w:styleId="af2">
    <w:name w:val="Нижний колонтитул Знак"/>
    <w:basedOn w:val="a0"/>
    <w:link w:val="af1"/>
    <w:uiPriority w:val="99"/>
    <w:rsid w:val="00495004"/>
    <w:rPr>
      <w:rFonts w:ascii="Times New Roman" w:eastAsia="Times New Roman" w:hAnsi="Times New Roman" w:cs="Times New Roman"/>
      <w:color w:val="000000"/>
      <w:sz w:val="28"/>
      <w:szCs w:val="28"/>
      <w:lang w:eastAsia="ru-RU"/>
    </w:rPr>
  </w:style>
  <w:style w:type="character" w:customStyle="1" w:styleId="95pt0pt">
    <w:name w:val="Основной текст + 9;5 pt;Интервал 0 pt"/>
    <w:basedOn w:val="a9"/>
    <w:rsid w:val="006F4098"/>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styleId="af3">
    <w:name w:val="Hyperlink"/>
    <w:uiPriority w:val="99"/>
    <w:rsid w:val="000203E1"/>
    <w:rPr>
      <w:color w:val="0000FF"/>
      <w:u w:val="none"/>
    </w:rPr>
  </w:style>
  <w:style w:type="paragraph" w:styleId="af4">
    <w:name w:val="Balloon Text"/>
    <w:basedOn w:val="a"/>
    <w:link w:val="af5"/>
    <w:uiPriority w:val="99"/>
    <w:semiHidden/>
    <w:unhideWhenUsed/>
    <w:rsid w:val="005B55C1"/>
    <w:rPr>
      <w:rFonts w:ascii="Tahoma" w:hAnsi="Tahoma" w:cs="Tahoma"/>
      <w:sz w:val="16"/>
      <w:szCs w:val="16"/>
    </w:rPr>
  </w:style>
  <w:style w:type="character" w:customStyle="1" w:styleId="af5">
    <w:name w:val="Текст выноски Знак"/>
    <w:basedOn w:val="a0"/>
    <w:link w:val="af4"/>
    <w:uiPriority w:val="99"/>
    <w:semiHidden/>
    <w:rsid w:val="005B55C1"/>
    <w:rPr>
      <w:rFonts w:ascii="Tahoma" w:eastAsia="Times New Roman" w:hAnsi="Tahoma" w:cs="Tahoma"/>
      <w:color w:val="000000"/>
      <w:sz w:val="16"/>
      <w:szCs w:val="16"/>
      <w:lang w:eastAsia="ru-RU"/>
    </w:rPr>
  </w:style>
  <w:style w:type="character" w:styleId="af6">
    <w:name w:val="Placeholder Text"/>
    <w:basedOn w:val="a0"/>
    <w:uiPriority w:val="99"/>
    <w:semiHidden/>
    <w:rsid w:val="000E019D"/>
    <w:rPr>
      <w:color w:val="808080"/>
    </w:rPr>
  </w:style>
  <w:style w:type="paragraph" w:styleId="af7">
    <w:name w:val="footnote text"/>
    <w:basedOn w:val="a"/>
    <w:link w:val="af8"/>
    <w:uiPriority w:val="99"/>
    <w:semiHidden/>
    <w:unhideWhenUsed/>
    <w:rsid w:val="007327BE"/>
    <w:pPr>
      <w:ind w:firstLine="0"/>
      <w:jc w:val="left"/>
    </w:pPr>
    <w:rPr>
      <w:rFonts w:ascii="Calibri" w:eastAsia="Calibri" w:hAnsi="Calibri"/>
      <w:color w:val="auto"/>
      <w:sz w:val="20"/>
      <w:szCs w:val="20"/>
      <w:lang w:eastAsia="en-US"/>
    </w:rPr>
  </w:style>
  <w:style w:type="character" w:customStyle="1" w:styleId="af8">
    <w:name w:val="Текст сноски Знак"/>
    <w:basedOn w:val="a0"/>
    <w:link w:val="af7"/>
    <w:uiPriority w:val="99"/>
    <w:semiHidden/>
    <w:rsid w:val="007327BE"/>
    <w:rPr>
      <w:rFonts w:ascii="Calibri" w:eastAsia="Calibri" w:hAnsi="Calibri" w:cs="Times New Roman"/>
      <w:sz w:val="20"/>
      <w:szCs w:val="20"/>
    </w:rPr>
  </w:style>
  <w:style w:type="character" w:styleId="af9">
    <w:name w:val="footnote reference"/>
    <w:basedOn w:val="a0"/>
    <w:uiPriority w:val="99"/>
    <w:semiHidden/>
    <w:unhideWhenUsed/>
    <w:rsid w:val="007327BE"/>
    <w:rPr>
      <w:vertAlign w:val="superscript"/>
    </w:rPr>
  </w:style>
  <w:style w:type="table" w:customStyle="1" w:styleId="14">
    <w:name w:val="Сетка таблицы1"/>
    <w:basedOn w:val="a1"/>
    <w:next w:val="a8"/>
    <w:uiPriority w:val="59"/>
    <w:rsid w:val="007327BE"/>
    <w:pPr>
      <w:spacing w:after="0" w:line="240" w:lineRule="auto"/>
    </w:pPr>
    <w:rPr>
      <w:rFonts w:ascii="Calibri" w:eastAsia="Calibri" w:hAnsi="Calibri" w:cs="Calibri"/>
    </w:rPr>
    <w:tblPr>
      <w:tblInd w:w="0" w:type="dxa"/>
      <w:tblBorders>
        <w:insideH w:val="single" w:sz="4" w:space="0" w:color="000000"/>
        <w:insideV w:val="single" w:sz="4" w:space="0" w:color="000000"/>
      </w:tblBorders>
      <w:tblCellMar>
        <w:top w:w="0" w:type="dxa"/>
        <w:left w:w="0" w:type="dxa"/>
        <w:bottom w:w="0" w:type="dxa"/>
        <w:right w:w="0" w:type="dxa"/>
      </w:tblCellMar>
    </w:tblPr>
  </w:style>
  <w:style w:type="table" w:customStyle="1" w:styleId="110">
    <w:name w:val="Сетка таблицы11"/>
    <w:basedOn w:val="a1"/>
    <w:next w:val="a8"/>
    <w:uiPriority w:val="59"/>
    <w:rsid w:val="00B6607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16"/>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styleId="1">
    <w:name w:val="heading 1"/>
    <w:basedOn w:val="a"/>
    <w:next w:val="a"/>
    <w:link w:val="11"/>
    <w:uiPriority w:val="99"/>
    <w:qFormat/>
    <w:rsid w:val="00520282"/>
    <w:pPr>
      <w:keepNext/>
      <w:widowControl w:val="0"/>
      <w:ind w:firstLine="0"/>
      <w:jc w:val="center"/>
      <w:outlineLvl w:val="0"/>
    </w:pPr>
    <w:rPr>
      <w:rFonts w:ascii="Calibri"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List Paragraph"/>
    <w:basedOn w:val="a"/>
    <w:link w:val="S0"/>
    <w:qFormat/>
    <w:rsid w:val="00B34A16"/>
    <w:pPr>
      <w:ind w:left="720"/>
    </w:pPr>
  </w:style>
  <w:style w:type="paragraph" w:styleId="a3">
    <w:name w:val="header"/>
    <w:basedOn w:val="a"/>
    <w:link w:val="a4"/>
    <w:uiPriority w:val="99"/>
    <w:rsid w:val="00B34A16"/>
    <w:pPr>
      <w:tabs>
        <w:tab w:val="center" w:pos="4677"/>
        <w:tab w:val="right" w:pos="9355"/>
      </w:tabs>
    </w:pPr>
  </w:style>
  <w:style w:type="character" w:customStyle="1" w:styleId="a4">
    <w:name w:val="Верхний колонтитул Знак"/>
    <w:basedOn w:val="a0"/>
    <w:link w:val="a3"/>
    <w:uiPriority w:val="99"/>
    <w:rsid w:val="00B34A16"/>
    <w:rPr>
      <w:rFonts w:ascii="Times New Roman" w:eastAsia="Times New Roman" w:hAnsi="Times New Roman" w:cs="Times New Roman"/>
      <w:color w:val="000000"/>
      <w:sz w:val="28"/>
      <w:szCs w:val="28"/>
      <w:lang w:eastAsia="ru-RU"/>
    </w:rPr>
  </w:style>
  <w:style w:type="paragraph" w:customStyle="1" w:styleId="a5">
    <w:name w:val="ConsPlusNormal"/>
    <w:uiPriority w:val="99"/>
    <w:rsid w:val="00B34A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6">
    <w:name w:val="Знак Знак Знак2"/>
    <w:basedOn w:val="a"/>
    <w:uiPriority w:val="99"/>
    <w:rsid w:val="00B34A16"/>
    <w:pPr>
      <w:spacing w:after="160" w:line="240" w:lineRule="exact"/>
      <w:ind w:firstLine="0"/>
      <w:jc w:val="left"/>
    </w:pPr>
    <w:rPr>
      <w:rFonts w:ascii="Verdana" w:hAnsi="Verdana" w:cs="Verdana"/>
      <w:color w:val="auto"/>
      <w:sz w:val="20"/>
      <w:szCs w:val="20"/>
      <w:lang w:val="en-US" w:eastAsia="en-US"/>
    </w:rPr>
  </w:style>
  <w:style w:type="character" w:customStyle="1" w:styleId="ConsPlusNormal">
    <w:name w:val="Основной текст (2)_"/>
    <w:basedOn w:val="a0"/>
    <w:link w:val="2"/>
    <w:locked/>
    <w:rsid w:val="00B34A16"/>
    <w:rPr>
      <w:rFonts w:ascii="Times New Roman" w:hAnsi="Times New Roman" w:cs="Times New Roman"/>
      <w:shd w:val="clear" w:color="auto" w:fill="FFFFFF"/>
    </w:rPr>
  </w:style>
  <w:style w:type="paragraph" w:customStyle="1" w:styleId="2">
    <w:name w:val="Основной текст (2)"/>
    <w:basedOn w:val="a"/>
    <w:link w:val="ConsPlusNormal"/>
    <w:rsid w:val="00B34A16"/>
    <w:pPr>
      <w:widowControl w:val="0"/>
      <w:shd w:val="clear" w:color="auto" w:fill="FFFFFF"/>
      <w:spacing w:line="278" w:lineRule="exact"/>
      <w:ind w:firstLine="0"/>
    </w:pPr>
    <w:rPr>
      <w:rFonts w:eastAsiaTheme="minorHAnsi"/>
      <w:color w:val="auto"/>
      <w:sz w:val="22"/>
      <w:szCs w:val="22"/>
      <w:lang w:eastAsia="en-US"/>
    </w:rPr>
  </w:style>
  <w:style w:type="paragraph" w:styleId="20">
    <w:name w:val="No Spacing"/>
    <w:uiPriority w:val="1"/>
    <w:qFormat/>
    <w:rsid w:val="00B34A16"/>
    <w:pPr>
      <w:spacing w:after="0" w:line="240" w:lineRule="auto"/>
    </w:pPr>
    <w:rPr>
      <w:rFonts w:ascii="Calibri" w:eastAsia="Times New Roman" w:hAnsi="Calibri" w:cs="Times New Roman"/>
      <w:lang w:eastAsia="ru-RU"/>
    </w:rPr>
  </w:style>
  <w:style w:type="paragraph" w:customStyle="1" w:styleId="21">
    <w:name w:val="font5"/>
    <w:basedOn w:val="a"/>
    <w:rsid w:val="00655D78"/>
    <w:pPr>
      <w:spacing w:before="100" w:beforeAutospacing="1" w:after="100" w:afterAutospacing="1"/>
      <w:ind w:firstLine="0"/>
      <w:jc w:val="left"/>
    </w:pPr>
    <w:rPr>
      <w:sz w:val="22"/>
      <w:szCs w:val="22"/>
    </w:rPr>
  </w:style>
  <w:style w:type="paragraph" w:customStyle="1" w:styleId="a7">
    <w:name w:val="font6"/>
    <w:basedOn w:val="a"/>
    <w:rsid w:val="00655D78"/>
    <w:pPr>
      <w:spacing w:before="100" w:beforeAutospacing="1" w:after="100" w:afterAutospacing="1"/>
      <w:ind w:firstLine="0"/>
      <w:jc w:val="left"/>
    </w:pPr>
    <w:rPr>
      <w:b/>
      <w:bCs/>
      <w:sz w:val="22"/>
      <w:szCs w:val="22"/>
    </w:rPr>
  </w:style>
  <w:style w:type="paragraph" w:customStyle="1" w:styleId="font5">
    <w:name w:val="font7"/>
    <w:basedOn w:val="a"/>
    <w:rsid w:val="00655D78"/>
    <w:pPr>
      <w:spacing w:before="100" w:beforeAutospacing="1" w:after="100" w:afterAutospacing="1"/>
      <w:ind w:firstLine="0"/>
      <w:jc w:val="left"/>
    </w:pPr>
    <w:rPr>
      <w:b/>
      <w:bCs/>
      <w:color w:val="auto"/>
      <w:sz w:val="22"/>
      <w:szCs w:val="22"/>
    </w:rPr>
  </w:style>
  <w:style w:type="paragraph" w:customStyle="1" w:styleId="font6">
    <w:name w:val="xl6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font7">
    <w:name w:val="xl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5">
    <w:name w:val="xl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66">
    <w:name w:val="xl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67">
    <w:name w:val="xl6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68">
    <w:name w:val="xl7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69">
    <w:name w:val="xl71"/>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0">
    <w:name w:val="xl7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71">
    <w:name w:val="xl7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72">
    <w:name w:val="xl7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3">
    <w:name w:val="xl75"/>
    <w:basedOn w:val="a"/>
    <w:rsid w:val="00655D78"/>
    <w:pPr>
      <w:spacing w:before="100" w:beforeAutospacing="1" w:after="100" w:afterAutospacing="1"/>
      <w:ind w:firstLine="0"/>
      <w:jc w:val="left"/>
    </w:pPr>
    <w:rPr>
      <w:color w:val="auto"/>
      <w:sz w:val="24"/>
      <w:szCs w:val="24"/>
    </w:rPr>
  </w:style>
  <w:style w:type="paragraph" w:customStyle="1" w:styleId="xl74">
    <w:name w:val="xl76"/>
    <w:basedOn w:val="a"/>
    <w:rsid w:val="00655D78"/>
    <w:pPr>
      <w:spacing w:before="100" w:beforeAutospacing="1" w:after="100" w:afterAutospacing="1"/>
      <w:ind w:firstLine="0"/>
      <w:jc w:val="center"/>
    </w:pPr>
    <w:rPr>
      <w:color w:val="auto"/>
      <w:sz w:val="24"/>
      <w:szCs w:val="24"/>
    </w:rPr>
  </w:style>
  <w:style w:type="paragraph" w:customStyle="1" w:styleId="xl75">
    <w:name w:val="xl7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76">
    <w:name w:val="xl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77">
    <w:name w:val="xl79"/>
    <w:basedOn w:val="a"/>
    <w:rsid w:val="00655D78"/>
    <w:pPr>
      <w:spacing w:before="100" w:beforeAutospacing="1" w:after="100" w:afterAutospacing="1"/>
      <w:ind w:firstLine="0"/>
      <w:jc w:val="left"/>
      <w:textAlignment w:val="top"/>
    </w:pPr>
    <w:rPr>
      <w:color w:val="auto"/>
      <w:sz w:val="24"/>
      <w:szCs w:val="24"/>
    </w:rPr>
  </w:style>
  <w:style w:type="paragraph" w:customStyle="1" w:styleId="xl78">
    <w:name w:val="xl8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79">
    <w:name w:val="xl8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0">
    <w:name w:val="xl8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1">
    <w:name w:val="xl8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82">
    <w:name w:val="xl8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3">
    <w:name w:val="xl8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84">
    <w:name w:val="xl8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85">
    <w:name w:val="xl87"/>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86">
    <w:name w:val="xl8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87">
    <w:name w:val="xl8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8">
    <w:name w:val="xl9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9">
    <w:name w:val="xl9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0">
    <w:name w:val="xl9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1">
    <w:name w:val="xl9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2">
    <w:name w:val="xl9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3">
    <w:name w:val="xl9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4">
    <w:name w:val="xl9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95">
    <w:name w:val="xl9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96">
    <w:name w:val="xl9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7">
    <w:name w:val="xl99"/>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98">
    <w:name w:val="xl10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9">
    <w:name w:val="xl101"/>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0">
    <w:name w:val="xl10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1">
    <w:name w:val="xl10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02">
    <w:name w:val="xl10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sz w:val="24"/>
      <w:szCs w:val="24"/>
    </w:rPr>
  </w:style>
  <w:style w:type="paragraph" w:customStyle="1" w:styleId="xl103">
    <w:name w:val="xl10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auto"/>
      <w:sz w:val="24"/>
      <w:szCs w:val="24"/>
    </w:rPr>
  </w:style>
  <w:style w:type="paragraph" w:customStyle="1" w:styleId="xl104">
    <w:name w:val="xl106"/>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05">
    <w:name w:val="xl10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6">
    <w:name w:val="xl10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07">
    <w:name w:val="xl10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sz w:val="24"/>
      <w:szCs w:val="24"/>
    </w:rPr>
  </w:style>
  <w:style w:type="paragraph" w:customStyle="1" w:styleId="xl108">
    <w:name w:val="xl11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9">
    <w:name w:val="xl11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10">
    <w:name w:val="xl11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sz w:val="24"/>
      <w:szCs w:val="24"/>
    </w:rPr>
  </w:style>
  <w:style w:type="paragraph" w:customStyle="1" w:styleId="xl111">
    <w:name w:val="xl11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sz w:val="24"/>
      <w:szCs w:val="24"/>
    </w:rPr>
  </w:style>
  <w:style w:type="paragraph" w:customStyle="1" w:styleId="xl112">
    <w:name w:val="xl11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13">
    <w:name w:val="xl11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0"/>
      <w:szCs w:val="20"/>
    </w:rPr>
  </w:style>
  <w:style w:type="paragraph" w:customStyle="1" w:styleId="xl114">
    <w:name w:val="xl11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15">
    <w:name w:val="xl11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color w:val="auto"/>
      <w:sz w:val="24"/>
      <w:szCs w:val="24"/>
    </w:rPr>
  </w:style>
  <w:style w:type="paragraph" w:customStyle="1" w:styleId="xl116">
    <w:name w:val="xl11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17">
    <w:name w:val="xl119"/>
    <w:basedOn w:val="a"/>
    <w:rsid w:val="00655D7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18">
    <w:name w:val="xl12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sz w:val="24"/>
      <w:szCs w:val="24"/>
    </w:rPr>
  </w:style>
  <w:style w:type="paragraph" w:customStyle="1" w:styleId="xl119">
    <w:name w:val="xl121"/>
    <w:basedOn w:val="a"/>
    <w:rsid w:val="00655D78"/>
    <w:pPr>
      <w:pBdr>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0">
    <w:name w:val="xl122"/>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1">
    <w:name w:val="xl12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2">
    <w:name w:val="xl124"/>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3">
    <w:name w:val="xl12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4">
    <w:name w:val="xl12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5">
    <w:name w:val="xl127"/>
    <w:basedOn w:val="a"/>
    <w:rsid w:val="00655D78"/>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26">
    <w:name w:val="xl128"/>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27">
    <w:name w:val="xl12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28">
    <w:name w:val="xl130"/>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sz w:val="24"/>
      <w:szCs w:val="24"/>
    </w:rPr>
  </w:style>
  <w:style w:type="paragraph" w:customStyle="1" w:styleId="xl129">
    <w:name w:val="xl13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0">
    <w:name w:val="xl132"/>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31">
    <w:name w:val="xl13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32">
    <w:name w:val="xl13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3">
    <w:name w:val="xl135"/>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4">
    <w:name w:val="xl136"/>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35">
    <w:name w:val="xl13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36">
    <w:name w:val="xl13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szCs w:val="24"/>
    </w:rPr>
  </w:style>
  <w:style w:type="paragraph" w:customStyle="1" w:styleId="xl137">
    <w:name w:val="xl13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38">
    <w:name w:val="xl140"/>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auto"/>
      <w:sz w:val="24"/>
      <w:szCs w:val="24"/>
    </w:rPr>
  </w:style>
  <w:style w:type="paragraph" w:customStyle="1" w:styleId="xl139">
    <w:name w:val="xl141"/>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0">
    <w:name w:val="xl142"/>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4"/>
      <w:szCs w:val="24"/>
    </w:rPr>
  </w:style>
  <w:style w:type="paragraph" w:customStyle="1" w:styleId="xl141">
    <w:name w:val="xl143"/>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42">
    <w:name w:val="xl144"/>
    <w:basedOn w:val="a"/>
    <w:rsid w:val="00655D78"/>
    <w:pPr>
      <w:spacing w:before="100" w:beforeAutospacing="1" w:after="100" w:afterAutospacing="1"/>
      <w:ind w:firstLine="0"/>
      <w:jc w:val="left"/>
    </w:pPr>
    <w:rPr>
      <w:color w:val="auto"/>
      <w:sz w:val="24"/>
      <w:szCs w:val="24"/>
    </w:rPr>
  </w:style>
  <w:style w:type="paragraph" w:customStyle="1" w:styleId="xl143">
    <w:name w:val="xl14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4">
    <w:name w:val="xl14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45">
    <w:name w:val="xl14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auto"/>
      <w:sz w:val="24"/>
      <w:szCs w:val="24"/>
    </w:rPr>
  </w:style>
  <w:style w:type="paragraph" w:customStyle="1" w:styleId="xl146">
    <w:name w:val="xl14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47">
    <w:name w:val="xl149"/>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48">
    <w:name w:val="xl150"/>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49">
    <w:name w:val="xl15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0">
    <w:name w:val="xl15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1">
    <w:name w:val="xl153"/>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2">
    <w:name w:val="xl154"/>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53">
    <w:name w:val="xl155"/>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4">
    <w:name w:val="xl156"/>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b/>
      <w:bCs/>
      <w:sz w:val="24"/>
      <w:szCs w:val="24"/>
    </w:rPr>
  </w:style>
  <w:style w:type="paragraph" w:customStyle="1" w:styleId="xl155">
    <w:name w:val="xl157"/>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6">
    <w:name w:val="xl158"/>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b/>
      <w:bCs/>
      <w:color w:val="auto"/>
      <w:sz w:val="24"/>
      <w:szCs w:val="24"/>
    </w:rPr>
  </w:style>
  <w:style w:type="paragraph" w:customStyle="1" w:styleId="xl157">
    <w:name w:val="xl159"/>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4"/>
      <w:szCs w:val="24"/>
    </w:rPr>
  </w:style>
  <w:style w:type="paragraph" w:customStyle="1" w:styleId="xl158">
    <w:name w:val="xl160"/>
    <w:basedOn w:val="a"/>
    <w:rsid w:val="00655D7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159">
    <w:name w:val="xl161"/>
    <w:basedOn w:val="a"/>
    <w:rsid w:val="00655D7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0">
    <w:name w:val="xl16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1">
    <w:name w:val="xl163"/>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2">
    <w:name w:val="xl164"/>
    <w:basedOn w:val="a"/>
    <w:rsid w:val="00655D78"/>
    <w:pPr>
      <w:pBdr>
        <w:top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63">
    <w:name w:val="xl165"/>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auto"/>
      <w:sz w:val="24"/>
      <w:szCs w:val="24"/>
    </w:rPr>
  </w:style>
  <w:style w:type="paragraph" w:customStyle="1" w:styleId="xl164">
    <w:name w:val="xl166"/>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auto"/>
      <w:sz w:val="24"/>
      <w:szCs w:val="24"/>
    </w:rPr>
  </w:style>
  <w:style w:type="paragraph" w:customStyle="1" w:styleId="xl165">
    <w:name w:val="xl167"/>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auto"/>
      <w:sz w:val="24"/>
      <w:szCs w:val="24"/>
    </w:rPr>
  </w:style>
  <w:style w:type="paragraph" w:customStyle="1" w:styleId="xl166">
    <w:name w:val="xl16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auto"/>
      <w:sz w:val="24"/>
      <w:szCs w:val="24"/>
    </w:rPr>
  </w:style>
  <w:style w:type="paragraph" w:customStyle="1" w:styleId="xl167">
    <w:name w:val="xl169"/>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68">
    <w:name w:val="xl170"/>
    <w:basedOn w:val="a"/>
    <w:rsid w:val="00655D78"/>
    <w:pPr>
      <w:pBdr>
        <w:top w:val="single" w:sz="4" w:space="0" w:color="auto"/>
        <w:left w:val="single" w:sz="4" w:space="0" w:color="auto"/>
        <w:right w:val="single" w:sz="4" w:space="0" w:color="auto"/>
      </w:pBdr>
      <w:spacing w:before="100" w:beforeAutospacing="1" w:after="100" w:afterAutospacing="1"/>
      <w:ind w:firstLine="0"/>
      <w:jc w:val="left"/>
      <w:textAlignment w:val="top"/>
    </w:pPr>
    <w:rPr>
      <w:b/>
      <w:bCs/>
      <w:color w:val="auto"/>
      <w:sz w:val="24"/>
      <w:szCs w:val="24"/>
    </w:rPr>
  </w:style>
  <w:style w:type="paragraph" w:customStyle="1" w:styleId="xl169">
    <w:name w:val="xl171"/>
    <w:basedOn w:val="a"/>
    <w:rsid w:val="00655D7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sz w:val="24"/>
      <w:szCs w:val="24"/>
    </w:rPr>
  </w:style>
  <w:style w:type="paragraph" w:customStyle="1" w:styleId="xl170">
    <w:name w:val="xl172"/>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b/>
      <w:bCs/>
      <w:color w:val="auto"/>
      <w:sz w:val="24"/>
      <w:szCs w:val="24"/>
    </w:rPr>
  </w:style>
  <w:style w:type="paragraph" w:customStyle="1" w:styleId="xl171">
    <w:name w:val="xl173"/>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b/>
      <w:bCs/>
      <w:color w:val="auto"/>
      <w:sz w:val="24"/>
      <w:szCs w:val="24"/>
    </w:rPr>
  </w:style>
  <w:style w:type="paragraph" w:customStyle="1" w:styleId="xl172">
    <w:name w:val="xl174"/>
    <w:basedOn w:val="a"/>
    <w:rsid w:val="00655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top"/>
    </w:pPr>
    <w:rPr>
      <w:b/>
      <w:bCs/>
      <w:color w:val="auto"/>
      <w:sz w:val="24"/>
      <w:szCs w:val="24"/>
    </w:rPr>
  </w:style>
  <w:style w:type="paragraph" w:customStyle="1" w:styleId="xl173">
    <w:name w:val="xl175"/>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4">
    <w:name w:val="xl176"/>
    <w:basedOn w:val="a"/>
    <w:rsid w:val="00655D78"/>
    <w:pPr>
      <w:spacing w:before="100" w:beforeAutospacing="1" w:after="100" w:afterAutospacing="1"/>
      <w:ind w:firstLine="0"/>
      <w:jc w:val="center"/>
    </w:pPr>
    <w:rPr>
      <w:b/>
      <w:bCs/>
    </w:rPr>
  </w:style>
  <w:style w:type="paragraph" w:customStyle="1" w:styleId="xl175">
    <w:name w:val="xl177"/>
    <w:basedOn w:val="a"/>
    <w:rsid w:val="00655D7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76">
    <w:name w:val="xl178"/>
    <w:basedOn w:val="a"/>
    <w:rsid w:val="00655D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szCs w:val="24"/>
    </w:rPr>
  </w:style>
  <w:style w:type="paragraph" w:customStyle="1" w:styleId="xl177">
    <w:name w:val="xl179"/>
    <w:basedOn w:val="a"/>
    <w:rsid w:val="00655D78"/>
    <w:pPr>
      <w:pBdr>
        <w:bottom w:val="single" w:sz="4" w:space="0" w:color="auto"/>
      </w:pBdr>
      <w:spacing w:before="100" w:beforeAutospacing="1" w:after="100" w:afterAutospacing="1"/>
      <w:ind w:firstLine="0"/>
      <w:jc w:val="center"/>
      <w:textAlignment w:val="center"/>
    </w:pPr>
  </w:style>
  <w:style w:type="paragraph" w:customStyle="1" w:styleId="xl178">
    <w:name w:val="xl180"/>
    <w:basedOn w:val="a"/>
    <w:rsid w:val="00655D78"/>
    <w:pPr>
      <w:pBdr>
        <w:bottom w:val="single" w:sz="4" w:space="0" w:color="auto"/>
      </w:pBdr>
      <w:spacing w:before="100" w:beforeAutospacing="1" w:after="100" w:afterAutospacing="1"/>
      <w:ind w:firstLine="0"/>
      <w:jc w:val="center"/>
      <w:textAlignment w:val="center"/>
    </w:pPr>
    <w:rPr>
      <w:color w:val="auto"/>
      <w:sz w:val="24"/>
      <w:szCs w:val="24"/>
    </w:rPr>
  </w:style>
  <w:style w:type="table" w:styleId="xl179">
    <w:name w:val="Table Grid"/>
    <w:basedOn w:val="a1"/>
    <w:uiPriority w:val="59"/>
    <w:rsid w:val="00655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
    <w:name w:val="ConsPlusCell"/>
    <w:rsid w:val="004179A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8">
    <w:name w:val="Style3"/>
    <w:basedOn w:val="a"/>
    <w:uiPriority w:val="99"/>
    <w:rsid w:val="004179AE"/>
    <w:pPr>
      <w:widowControl w:val="0"/>
      <w:autoSpaceDE w:val="0"/>
      <w:autoSpaceDN w:val="0"/>
      <w:adjustRightInd w:val="0"/>
      <w:spacing w:line="321" w:lineRule="exact"/>
      <w:ind w:firstLine="700"/>
    </w:pPr>
    <w:rPr>
      <w:color w:val="auto"/>
      <w:sz w:val="24"/>
      <w:szCs w:val="24"/>
    </w:rPr>
  </w:style>
  <w:style w:type="character" w:customStyle="1" w:styleId="ConsPlusCell">
    <w:name w:val="Font Style28"/>
    <w:uiPriority w:val="99"/>
    <w:rsid w:val="004179AE"/>
    <w:rPr>
      <w:rFonts w:ascii="Times New Roman" w:hAnsi="Times New Roman" w:cs="Times New Roman"/>
      <w:sz w:val="26"/>
      <w:szCs w:val="26"/>
    </w:rPr>
  </w:style>
  <w:style w:type="character" w:customStyle="1" w:styleId="Style3">
    <w:name w:val="Основной текст_"/>
    <w:link w:val="FontStyle28"/>
    <w:rsid w:val="004179AE"/>
    <w:rPr>
      <w:sz w:val="26"/>
      <w:szCs w:val="26"/>
      <w:shd w:val="clear" w:color="auto" w:fill="FFFFFF"/>
    </w:rPr>
  </w:style>
  <w:style w:type="paragraph" w:customStyle="1" w:styleId="FontStyle28">
    <w:name w:val="Основной текст3"/>
    <w:basedOn w:val="a"/>
    <w:link w:val="Style3"/>
    <w:rsid w:val="004179AE"/>
    <w:pPr>
      <w:shd w:val="clear" w:color="auto" w:fill="FFFFFF"/>
      <w:spacing w:after="300" w:line="0" w:lineRule="atLeast"/>
      <w:ind w:firstLine="0"/>
      <w:jc w:val="left"/>
    </w:pPr>
    <w:rPr>
      <w:rFonts w:asciiTheme="minorHAnsi" w:eastAsiaTheme="minorHAnsi" w:hAnsiTheme="minorHAnsi" w:cstheme="minorBidi"/>
      <w:color w:val="auto"/>
      <w:sz w:val="26"/>
      <w:szCs w:val="26"/>
      <w:lang w:eastAsia="en-US"/>
    </w:rPr>
  </w:style>
  <w:style w:type="character" w:customStyle="1" w:styleId="a9">
    <w:name w:val="Колонтитул_"/>
    <w:link w:val="3"/>
    <w:rsid w:val="004179AE"/>
    <w:rPr>
      <w:shd w:val="clear" w:color="auto" w:fill="FFFFFF"/>
    </w:rPr>
  </w:style>
  <w:style w:type="paragraph" w:customStyle="1" w:styleId="3">
    <w:name w:val="Колонтитул"/>
    <w:basedOn w:val="a"/>
    <w:link w:val="a9"/>
    <w:rsid w:val="004179AE"/>
    <w:pPr>
      <w:shd w:val="clear" w:color="auto" w:fill="FFFFFF"/>
      <w:ind w:firstLine="0"/>
      <w:jc w:val="left"/>
    </w:pPr>
    <w:rPr>
      <w:rFonts w:asciiTheme="minorHAnsi" w:eastAsiaTheme="minorHAnsi" w:hAnsiTheme="minorHAnsi" w:cstheme="minorBidi"/>
      <w:color w:val="auto"/>
      <w:sz w:val="22"/>
      <w:szCs w:val="22"/>
      <w:lang w:eastAsia="en-US"/>
    </w:rPr>
  </w:style>
  <w:style w:type="character" w:customStyle="1" w:styleId="aa">
    <w:name w:val="Основной текст1"/>
    <w:basedOn w:val="Style3"/>
    <w:rsid w:val="0010026E"/>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ab">
    <w:name w:val="Основной текст2"/>
    <w:basedOn w:val="a"/>
    <w:rsid w:val="0010026E"/>
    <w:pPr>
      <w:widowControl w:val="0"/>
      <w:shd w:val="clear" w:color="auto" w:fill="FFFFFF"/>
      <w:spacing w:after="240" w:line="0" w:lineRule="atLeast"/>
      <w:ind w:firstLine="0"/>
      <w:jc w:val="center"/>
    </w:pPr>
    <w:rPr>
      <w:color w:val="auto"/>
      <w:sz w:val="27"/>
      <w:szCs w:val="27"/>
    </w:rPr>
  </w:style>
  <w:style w:type="character" w:customStyle="1" w:styleId="11">
    <w:name w:val="Заголовок 1 Знак"/>
    <w:basedOn w:val="a0"/>
    <w:link w:val="1"/>
    <w:uiPriority w:val="99"/>
    <w:rsid w:val="00520282"/>
    <w:rPr>
      <w:rFonts w:ascii="Calibri" w:eastAsia="Times New Roman" w:hAnsi="Calibri" w:cs="Calibri"/>
      <w:color w:val="000000"/>
      <w:sz w:val="20"/>
      <w:szCs w:val="20"/>
      <w:lang w:eastAsia="ru-RU"/>
    </w:rPr>
  </w:style>
  <w:style w:type="paragraph" w:customStyle="1" w:styleId="22">
    <w:name w:val="Обычный1"/>
    <w:uiPriority w:val="99"/>
    <w:rsid w:val="00520282"/>
    <w:pPr>
      <w:spacing w:after="0" w:line="240" w:lineRule="auto"/>
    </w:pPr>
    <w:rPr>
      <w:rFonts w:ascii="Calibri" w:eastAsia="Times New Roman" w:hAnsi="Calibri" w:cs="Calibri"/>
      <w:sz w:val="20"/>
      <w:szCs w:val="20"/>
      <w:lang w:eastAsia="ru-RU"/>
    </w:rPr>
  </w:style>
  <w:style w:type="paragraph" w:styleId="12">
    <w:name w:val="Body Text"/>
    <w:aliases w:val="bt,Òàáë òåêñò"/>
    <w:basedOn w:val="a"/>
    <w:link w:val="ac"/>
    <w:uiPriority w:val="99"/>
    <w:rsid w:val="00520282"/>
    <w:pPr>
      <w:suppressAutoHyphens/>
      <w:ind w:firstLine="0"/>
      <w:jc w:val="center"/>
    </w:pPr>
    <w:rPr>
      <w:b/>
      <w:bCs/>
      <w:color w:val="auto"/>
      <w:kern w:val="1"/>
      <w:sz w:val="24"/>
      <w:szCs w:val="24"/>
      <w:lang w:eastAsia="ar-SA"/>
    </w:rPr>
  </w:style>
  <w:style w:type="character" w:customStyle="1" w:styleId="ac">
    <w:name w:val="Основной текст Знак"/>
    <w:aliases w:val="bt Знак,Òàáë òåêñò Знак"/>
    <w:basedOn w:val="a0"/>
    <w:link w:val="12"/>
    <w:uiPriority w:val="99"/>
    <w:rsid w:val="00520282"/>
    <w:rPr>
      <w:rFonts w:ascii="Times New Roman" w:eastAsia="Times New Roman" w:hAnsi="Times New Roman" w:cs="Times New Roman"/>
      <w:b/>
      <w:bCs/>
      <w:kern w:val="1"/>
      <w:sz w:val="24"/>
      <w:szCs w:val="24"/>
      <w:lang w:eastAsia="ar-SA"/>
    </w:rPr>
  </w:style>
  <w:style w:type="character" w:customStyle="1" w:styleId="ad">
    <w:name w:val="Основной текст Знак1"/>
    <w:basedOn w:val="a0"/>
    <w:uiPriority w:val="99"/>
    <w:rsid w:val="00520282"/>
    <w:rPr>
      <w:rFonts w:ascii="Times New Roman" w:eastAsia="Times New Roman" w:hAnsi="Times New Roman" w:cs="Times New Roman"/>
      <w:spacing w:val="0"/>
      <w:sz w:val="17"/>
      <w:u w:val="none"/>
      <w:lang w:val="ru-RU"/>
    </w:rPr>
  </w:style>
  <w:style w:type="paragraph" w:customStyle="1" w:styleId="13">
    <w:name w:val="МГП Обычный"/>
    <w:basedOn w:val="a"/>
    <w:link w:val="ae"/>
    <w:qFormat/>
    <w:rsid w:val="00520282"/>
    <w:pPr>
      <w:ind w:left="113" w:firstLine="851"/>
    </w:pPr>
    <w:rPr>
      <w:lang w:eastAsia="en-US"/>
    </w:rPr>
  </w:style>
  <w:style w:type="character" w:customStyle="1" w:styleId="ae">
    <w:name w:val="МГП Обычный Знак"/>
    <w:basedOn w:val="a0"/>
    <w:link w:val="13"/>
    <w:rsid w:val="00520282"/>
    <w:rPr>
      <w:rFonts w:ascii="Times New Roman" w:eastAsia="Times New Roman" w:hAnsi="Times New Roman" w:cs="Times New Roman"/>
      <w:color w:val="000000"/>
      <w:sz w:val="28"/>
      <w:szCs w:val="28"/>
    </w:rPr>
  </w:style>
  <w:style w:type="paragraph" w:customStyle="1" w:styleId="af">
    <w:name w:val="S_Обычный"/>
    <w:basedOn w:val="a"/>
    <w:link w:val="S"/>
    <w:autoRedefine/>
    <w:qFormat/>
    <w:rsid w:val="00520282"/>
    <w:pPr>
      <w:spacing w:line="360" w:lineRule="auto"/>
    </w:pPr>
    <w:rPr>
      <w:color w:val="000000" w:themeColor="text1"/>
    </w:rPr>
  </w:style>
  <w:style w:type="character" w:customStyle="1" w:styleId="S">
    <w:name w:val="S_Обычный Знак"/>
    <w:basedOn w:val="a0"/>
    <w:link w:val="af"/>
    <w:rsid w:val="00520282"/>
    <w:rPr>
      <w:rFonts w:ascii="Times New Roman" w:eastAsia="Times New Roman" w:hAnsi="Times New Roman" w:cs="Times New Roman"/>
      <w:color w:val="000000" w:themeColor="text1"/>
      <w:sz w:val="28"/>
      <w:szCs w:val="28"/>
      <w:lang w:eastAsia="ru-RU"/>
    </w:rPr>
  </w:style>
  <w:style w:type="character" w:customStyle="1" w:styleId="S0">
    <w:name w:val="Абзац списка Знак"/>
    <w:link w:val="10"/>
    <w:uiPriority w:val="99"/>
    <w:locked/>
    <w:rsid w:val="00520282"/>
    <w:rPr>
      <w:rFonts w:ascii="Times New Roman" w:eastAsia="Times New Roman" w:hAnsi="Times New Roman" w:cs="Times New Roman"/>
      <w:color w:val="000000"/>
      <w:sz w:val="28"/>
      <w:szCs w:val="28"/>
      <w:lang w:eastAsia="ru-RU"/>
    </w:rPr>
  </w:style>
  <w:style w:type="paragraph" w:customStyle="1" w:styleId="23">
    <w:name w:val="Обычный2"/>
    <w:rsid w:val="00520282"/>
    <w:pPr>
      <w:spacing w:after="0" w:line="240" w:lineRule="auto"/>
    </w:pPr>
    <w:rPr>
      <w:rFonts w:ascii="Courier" w:eastAsia="Times New Roman" w:hAnsi="Courier" w:cs="Times New Roman"/>
      <w:snapToGrid w:val="0"/>
      <w:sz w:val="20"/>
      <w:szCs w:val="20"/>
      <w:lang w:val="en-US" w:eastAsia="ru-RU"/>
    </w:rPr>
  </w:style>
  <w:style w:type="paragraph" w:styleId="HTML">
    <w:name w:val="HTML Preformatted"/>
    <w:basedOn w:val="a"/>
    <w:link w:val="HTML0"/>
    <w:rsid w:val="00520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0"/>
    <w:link w:val="HTML"/>
    <w:rsid w:val="00520282"/>
    <w:rPr>
      <w:rFonts w:ascii="Courier New" w:eastAsia="Times New Roman" w:hAnsi="Courier New" w:cs="Courier New"/>
      <w:sz w:val="20"/>
      <w:szCs w:val="20"/>
      <w:lang w:eastAsia="ru-RU"/>
    </w:rPr>
  </w:style>
  <w:style w:type="paragraph" w:styleId="af0">
    <w:name w:val="Normal (Web)"/>
    <w:basedOn w:val="a"/>
    <w:uiPriority w:val="99"/>
    <w:rsid w:val="00520282"/>
    <w:pPr>
      <w:spacing w:after="240"/>
      <w:ind w:firstLine="0"/>
      <w:jc w:val="left"/>
    </w:pPr>
    <w:rPr>
      <w:color w:val="auto"/>
      <w:sz w:val="24"/>
      <w:szCs w:val="24"/>
    </w:rPr>
  </w:style>
  <w:style w:type="paragraph" w:customStyle="1" w:styleId="ConsPlusTitle">
    <w:name w:val="ConsPlusTitle"/>
    <w:rsid w:val="005202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footer"/>
    <w:basedOn w:val="a"/>
    <w:link w:val="af2"/>
    <w:uiPriority w:val="99"/>
    <w:semiHidden/>
    <w:unhideWhenUsed/>
    <w:rsid w:val="00495004"/>
    <w:pPr>
      <w:tabs>
        <w:tab w:val="center" w:pos="4677"/>
        <w:tab w:val="right" w:pos="9355"/>
      </w:tabs>
    </w:pPr>
  </w:style>
  <w:style w:type="character" w:customStyle="1" w:styleId="af2">
    <w:name w:val="Нижний колонтитул Знак"/>
    <w:basedOn w:val="a0"/>
    <w:link w:val="af1"/>
    <w:uiPriority w:val="99"/>
    <w:semiHidden/>
    <w:rsid w:val="00495004"/>
    <w:rPr>
      <w:rFonts w:ascii="Times New Roman" w:eastAsia="Times New Roman" w:hAnsi="Times New Roman" w:cs="Times New Roman"/>
      <w:color w:val="000000"/>
      <w:sz w:val="28"/>
      <w:szCs w:val="28"/>
      <w:lang w:eastAsia="ru-RU"/>
    </w:rPr>
  </w:style>
  <w:style w:type="character" w:customStyle="1" w:styleId="95pt0pt">
    <w:name w:val="Основной текст + 9;5 pt;Интервал 0 pt"/>
    <w:basedOn w:val="Style3"/>
    <w:rsid w:val="006F4098"/>
    <w:rPr>
      <w:rFonts w:ascii="Times New Roman" w:eastAsia="Times New Roman" w:hAnsi="Times New Roman" w:cs="Times New Roman"/>
      <w:b w:val="0"/>
      <w:bCs w:val="0"/>
      <w:i w:val="0"/>
      <w:iCs w:val="0"/>
      <w:smallCaps w:val="0"/>
      <w:strike w:val="0"/>
      <w:color w:val="000000"/>
      <w:spacing w:val="7"/>
      <w:w w:val="100"/>
      <w:position w:val="0"/>
      <w:sz w:val="19"/>
      <w:szCs w:val="19"/>
      <w:u w:val="none"/>
      <w:shd w:val="clear" w:color="auto" w:fill="FFFFFF"/>
      <w:lang w:val="ru-RU"/>
    </w:rPr>
  </w:style>
  <w:style w:type="character" w:styleId="af3">
    <w:name w:val="Hyperlink"/>
    <w:rsid w:val="000203E1"/>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158">
      <w:bodyDiv w:val="1"/>
      <w:marLeft w:val="0"/>
      <w:marRight w:val="0"/>
      <w:marTop w:val="0"/>
      <w:marBottom w:val="0"/>
      <w:divBdr>
        <w:top w:val="none" w:sz="0" w:space="0" w:color="auto"/>
        <w:left w:val="none" w:sz="0" w:space="0" w:color="auto"/>
        <w:bottom w:val="none" w:sz="0" w:space="0" w:color="auto"/>
        <w:right w:val="none" w:sz="0" w:space="0" w:color="auto"/>
      </w:divBdr>
    </w:div>
    <w:div w:id="159080719">
      <w:bodyDiv w:val="1"/>
      <w:marLeft w:val="0"/>
      <w:marRight w:val="0"/>
      <w:marTop w:val="0"/>
      <w:marBottom w:val="0"/>
      <w:divBdr>
        <w:top w:val="none" w:sz="0" w:space="0" w:color="auto"/>
        <w:left w:val="none" w:sz="0" w:space="0" w:color="auto"/>
        <w:bottom w:val="none" w:sz="0" w:space="0" w:color="auto"/>
        <w:right w:val="none" w:sz="0" w:space="0" w:color="auto"/>
      </w:divBdr>
    </w:div>
    <w:div w:id="187644428">
      <w:bodyDiv w:val="1"/>
      <w:marLeft w:val="0"/>
      <w:marRight w:val="0"/>
      <w:marTop w:val="0"/>
      <w:marBottom w:val="0"/>
      <w:divBdr>
        <w:top w:val="none" w:sz="0" w:space="0" w:color="auto"/>
        <w:left w:val="none" w:sz="0" w:space="0" w:color="auto"/>
        <w:bottom w:val="none" w:sz="0" w:space="0" w:color="auto"/>
        <w:right w:val="none" w:sz="0" w:space="0" w:color="auto"/>
      </w:divBdr>
    </w:div>
    <w:div w:id="231698395">
      <w:bodyDiv w:val="1"/>
      <w:marLeft w:val="0"/>
      <w:marRight w:val="0"/>
      <w:marTop w:val="0"/>
      <w:marBottom w:val="0"/>
      <w:divBdr>
        <w:top w:val="none" w:sz="0" w:space="0" w:color="auto"/>
        <w:left w:val="none" w:sz="0" w:space="0" w:color="auto"/>
        <w:bottom w:val="none" w:sz="0" w:space="0" w:color="auto"/>
        <w:right w:val="none" w:sz="0" w:space="0" w:color="auto"/>
      </w:divBdr>
    </w:div>
    <w:div w:id="258148698">
      <w:bodyDiv w:val="1"/>
      <w:marLeft w:val="0"/>
      <w:marRight w:val="0"/>
      <w:marTop w:val="0"/>
      <w:marBottom w:val="0"/>
      <w:divBdr>
        <w:top w:val="none" w:sz="0" w:space="0" w:color="auto"/>
        <w:left w:val="none" w:sz="0" w:space="0" w:color="auto"/>
        <w:bottom w:val="none" w:sz="0" w:space="0" w:color="auto"/>
        <w:right w:val="none" w:sz="0" w:space="0" w:color="auto"/>
      </w:divBdr>
    </w:div>
    <w:div w:id="281497203">
      <w:bodyDiv w:val="1"/>
      <w:marLeft w:val="0"/>
      <w:marRight w:val="0"/>
      <w:marTop w:val="0"/>
      <w:marBottom w:val="0"/>
      <w:divBdr>
        <w:top w:val="none" w:sz="0" w:space="0" w:color="auto"/>
        <w:left w:val="none" w:sz="0" w:space="0" w:color="auto"/>
        <w:bottom w:val="none" w:sz="0" w:space="0" w:color="auto"/>
        <w:right w:val="none" w:sz="0" w:space="0" w:color="auto"/>
      </w:divBdr>
    </w:div>
    <w:div w:id="291180658">
      <w:bodyDiv w:val="1"/>
      <w:marLeft w:val="0"/>
      <w:marRight w:val="0"/>
      <w:marTop w:val="0"/>
      <w:marBottom w:val="0"/>
      <w:divBdr>
        <w:top w:val="none" w:sz="0" w:space="0" w:color="auto"/>
        <w:left w:val="none" w:sz="0" w:space="0" w:color="auto"/>
        <w:bottom w:val="none" w:sz="0" w:space="0" w:color="auto"/>
        <w:right w:val="none" w:sz="0" w:space="0" w:color="auto"/>
      </w:divBdr>
    </w:div>
    <w:div w:id="481121868">
      <w:bodyDiv w:val="1"/>
      <w:marLeft w:val="0"/>
      <w:marRight w:val="0"/>
      <w:marTop w:val="0"/>
      <w:marBottom w:val="0"/>
      <w:divBdr>
        <w:top w:val="none" w:sz="0" w:space="0" w:color="auto"/>
        <w:left w:val="none" w:sz="0" w:space="0" w:color="auto"/>
        <w:bottom w:val="none" w:sz="0" w:space="0" w:color="auto"/>
        <w:right w:val="none" w:sz="0" w:space="0" w:color="auto"/>
      </w:divBdr>
    </w:div>
    <w:div w:id="496457426">
      <w:bodyDiv w:val="1"/>
      <w:marLeft w:val="0"/>
      <w:marRight w:val="0"/>
      <w:marTop w:val="0"/>
      <w:marBottom w:val="0"/>
      <w:divBdr>
        <w:top w:val="none" w:sz="0" w:space="0" w:color="auto"/>
        <w:left w:val="none" w:sz="0" w:space="0" w:color="auto"/>
        <w:bottom w:val="none" w:sz="0" w:space="0" w:color="auto"/>
        <w:right w:val="none" w:sz="0" w:space="0" w:color="auto"/>
      </w:divBdr>
    </w:div>
    <w:div w:id="566577105">
      <w:bodyDiv w:val="1"/>
      <w:marLeft w:val="0"/>
      <w:marRight w:val="0"/>
      <w:marTop w:val="0"/>
      <w:marBottom w:val="0"/>
      <w:divBdr>
        <w:top w:val="none" w:sz="0" w:space="0" w:color="auto"/>
        <w:left w:val="none" w:sz="0" w:space="0" w:color="auto"/>
        <w:bottom w:val="none" w:sz="0" w:space="0" w:color="auto"/>
        <w:right w:val="none" w:sz="0" w:space="0" w:color="auto"/>
      </w:divBdr>
    </w:div>
    <w:div w:id="867448698">
      <w:bodyDiv w:val="1"/>
      <w:marLeft w:val="0"/>
      <w:marRight w:val="0"/>
      <w:marTop w:val="0"/>
      <w:marBottom w:val="0"/>
      <w:divBdr>
        <w:top w:val="none" w:sz="0" w:space="0" w:color="auto"/>
        <w:left w:val="none" w:sz="0" w:space="0" w:color="auto"/>
        <w:bottom w:val="none" w:sz="0" w:space="0" w:color="auto"/>
        <w:right w:val="none" w:sz="0" w:space="0" w:color="auto"/>
      </w:divBdr>
    </w:div>
    <w:div w:id="890264450">
      <w:bodyDiv w:val="1"/>
      <w:marLeft w:val="0"/>
      <w:marRight w:val="0"/>
      <w:marTop w:val="0"/>
      <w:marBottom w:val="0"/>
      <w:divBdr>
        <w:top w:val="none" w:sz="0" w:space="0" w:color="auto"/>
        <w:left w:val="none" w:sz="0" w:space="0" w:color="auto"/>
        <w:bottom w:val="none" w:sz="0" w:space="0" w:color="auto"/>
        <w:right w:val="none" w:sz="0" w:space="0" w:color="auto"/>
      </w:divBdr>
    </w:div>
    <w:div w:id="1116146054">
      <w:bodyDiv w:val="1"/>
      <w:marLeft w:val="0"/>
      <w:marRight w:val="0"/>
      <w:marTop w:val="0"/>
      <w:marBottom w:val="0"/>
      <w:divBdr>
        <w:top w:val="none" w:sz="0" w:space="0" w:color="auto"/>
        <w:left w:val="none" w:sz="0" w:space="0" w:color="auto"/>
        <w:bottom w:val="none" w:sz="0" w:space="0" w:color="auto"/>
        <w:right w:val="none" w:sz="0" w:space="0" w:color="auto"/>
      </w:divBdr>
    </w:div>
    <w:div w:id="1141193966">
      <w:bodyDiv w:val="1"/>
      <w:marLeft w:val="0"/>
      <w:marRight w:val="0"/>
      <w:marTop w:val="0"/>
      <w:marBottom w:val="0"/>
      <w:divBdr>
        <w:top w:val="none" w:sz="0" w:space="0" w:color="auto"/>
        <w:left w:val="none" w:sz="0" w:space="0" w:color="auto"/>
        <w:bottom w:val="none" w:sz="0" w:space="0" w:color="auto"/>
        <w:right w:val="none" w:sz="0" w:space="0" w:color="auto"/>
      </w:divBdr>
    </w:div>
    <w:div w:id="1312904069">
      <w:bodyDiv w:val="1"/>
      <w:marLeft w:val="0"/>
      <w:marRight w:val="0"/>
      <w:marTop w:val="0"/>
      <w:marBottom w:val="0"/>
      <w:divBdr>
        <w:top w:val="none" w:sz="0" w:space="0" w:color="auto"/>
        <w:left w:val="none" w:sz="0" w:space="0" w:color="auto"/>
        <w:bottom w:val="none" w:sz="0" w:space="0" w:color="auto"/>
        <w:right w:val="none" w:sz="0" w:space="0" w:color="auto"/>
      </w:divBdr>
    </w:div>
    <w:div w:id="1339427601">
      <w:bodyDiv w:val="1"/>
      <w:marLeft w:val="0"/>
      <w:marRight w:val="0"/>
      <w:marTop w:val="0"/>
      <w:marBottom w:val="0"/>
      <w:divBdr>
        <w:top w:val="none" w:sz="0" w:space="0" w:color="auto"/>
        <w:left w:val="none" w:sz="0" w:space="0" w:color="auto"/>
        <w:bottom w:val="none" w:sz="0" w:space="0" w:color="auto"/>
        <w:right w:val="none" w:sz="0" w:space="0" w:color="auto"/>
      </w:divBdr>
    </w:div>
    <w:div w:id="1483545316">
      <w:bodyDiv w:val="1"/>
      <w:marLeft w:val="0"/>
      <w:marRight w:val="0"/>
      <w:marTop w:val="0"/>
      <w:marBottom w:val="0"/>
      <w:divBdr>
        <w:top w:val="none" w:sz="0" w:space="0" w:color="auto"/>
        <w:left w:val="none" w:sz="0" w:space="0" w:color="auto"/>
        <w:bottom w:val="none" w:sz="0" w:space="0" w:color="auto"/>
        <w:right w:val="none" w:sz="0" w:space="0" w:color="auto"/>
      </w:divBdr>
    </w:div>
    <w:div w:id="1495492240">
      <w:bodyDiv w:val="1"/>
      <w:marLeft w:val="0"/>
      <w:marRight w:val="0"/>
      <w:marTop w:val="0"/>
      <w:marBottom w:val="0"/>
      <w:divBdr>
        <w:top w:val="none" w:sz="0" w:space="0" w:color="auto"/>
        <w:left w:val="none" w:sz="0" w:space="0" w:color="auto"/>
        <w:bottom w:val="none" w:sz="0" w:space="0" w:color="auto"/>
        <w:right w:val="none" w:sz="0" w:space="0" w:color="auto"/>
      </w:divBdr>
    </w:div>
    <w:div w:id="1496217030">
      <w:bodyDiv w:val="1"/>
      <w:marLeft w:val="0"/>
      <w:marRight w:val="0"/>
      <w:marTop w:val="0"/>
      <w:marBottom w:val="0"/>
      <w:divBdr>
        <w:top w:val="none" w:sz="0" w:space="0" w:color="auto"/>
        <w:left w:val="none" w:sz="0" w:space="0" w:color="auto"/>
        <w:bottom w:val="none" w:sz="0" w:space="0" w:color="auto"/>
        <w:right w:val="none" w:sz="0" w:space="0" w:color="auto"/>
      </w:divBdr>
    </w:div>
    <w:div w:id="1643580822">
      <w:bodyDiv w:val="1"/>
      <w:marLeft w:val="0"/>
      <w:marRight w:val="0"/>
      <w:marTop w:val="0"/>
      <w:marBottom w:val="0"/>
      <w:divBdr>
        <w:top w:val="none" w:sz="0" w:space="0" w:color="auto"/>
        <w:left w:val="none" w:sz="0" w:space="0" w:color="auto"/>
        <w:bottom w:val="none" w:sz="0" w:space="0" w:color="auto"/>
        <w:right w:val="none" w:sz="0" w:space="0" w:color="auto"/>
      </w:divBdr>
    </w:div>
    <w:div w:id="1688756349">
      <w:bodyDiv w:val="1"/>
      <w:marLeft w:val="0"/>
      <w:marRight w:val="0"/>
      <w:marTop w:val="0"/>
      <w:marBottom w:val="0"/>
      <w:divBdr>
        <w:top w:val="none" w:sz="0" w:space="0" w:color="auto"/>
        <w:left w:val="none" w:sz="0" w:space="0" w:color="auto"/>
        <w:bottom w:val="none" w:sz="0" w:space="0" w:color="auto"/>
        <w:right w:val="none" w:sz="0" w:space="0" w:color="auto"/>
      </w:divBdr>
    </w:div>
    <w:div w:id="1721317474">
      <w:bodyDiv w:val="1"/>
      <w:marLeft w:val="0"/>
      <w:marRight w:val="0"/>
      <w:marTop w:val="0"/>
      <w:marBottom w:val="0"/>
      <w:divBdr>
        <w:top w:val="none" w:sz="0" w:space="0" w:color="auto"/>
        <w:left w:val="none" w:sz="0" w:space="0" w:color="auto"/>
        <w:bottom w:val="none" w:sz="0" w:space="0" w:color="auto"/>
        <w:right w:val="none" w:sz="0" w:space="0" w:color="auto"/>
      </w:divBdr>
    </w:div>
    <w:div w:id="1758597189">
      <w:bodyDiv w:val="1"/>
      <w:marLeft w:val="0"/>
      <w:marRight w:val="0"/>
      <w:marTop w:val="0"/>
      <w:marBottom w:val="0"/>
      <w:divBdr>
        <w:top w:val="none" w:sz="0" w:space="0" w:color="auto"/>
        <w:left w:val="none" w:sz="0" w:space="0" w:color="auto"/>
        <w:bottom w:val="none" w:sz="0" w:space="0" w:color="auto"/>
        <w:right w:val="none" w:sz="0" w:space="0" w:color="auto"/>
      </w:divBdr>
    </w:div>
    <w:div w:id="1915502859">
      <w:bodyDiv w:val="1"/>
      <w:marLeft w:val="0"/>
      <w:marRight w:val="0"/>
      <w:marTop w:val="0"/>
      <w:marBottom w:val="0"/>
      <w:divBdr>
        <w:top w:val="none" w:sz="0" w:space="0" w:color="auto"/>
        <w:left w:val="none" w:sz="0" w:space="0" w:color="auto"/>
        <w:bottom w:val="none" w:sz="0" w:space="0" w:color="auto"/>
        <w:right w:val="none" w:sz="0" w:space="0" w:color="auto"/>
      </w:divBdr>
    </w:div>
    <w:div w:id="2060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onsultant.ru/document/cons_doc_LAW_507296/b2e6330676521dbd370dc8e1a35e68b0cfe059f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91.51" TargetMode="External"/><Relationship Id="rId5" Type="http://schemas.openxmlformats.org/officeDocument/2006/relationships/settings" Target="settings.xml"/><Relationship Id="rId15" Type="http://schemas.openxmlformats.org/officeDocument/2006/relationships/hyperlink" Target="consultantplus://offline/ref=F083F5BEE066FF6E1FB4BC9BF06DE7C1E9FE282528E2E0643C66991A3ApCv6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nla-service.scli.ru:8080/rnla-links/ws/content/act/8f21b21c-a408-42c4-b9fe-a939b863c84a.html?rnd=1568585297" TargetMode="External"/><Relationship Id="rId14" Type="http://schemas.openxmlformats.org/officeDocument/2006/relationships/hyperlink" Target="consultantplus://offline/ref=F083F5BEE066FF6E1FB4BC9BF06DE7C1E9FE27202DE4E0643C66991A3ApCv6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6965-8CB2-4D5C-A951-1CDD5028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15703</TotalTime>
  <Pages>89</Pages>
  <Words>21425</Words>
  <Characters>122125</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Пустовалова О.С.</cp:lastModifiedBy>
  <cp:revision>1677</cp:revision>
  <cp:lastPrinted>2025-10-21T05:56:00Z</cp:lastPrinted>
  <dcterms:created xsi:type="dcterms:W3CDTF">2021-07-16T04:39:00Z</dcterms:created>
  <dcterms:modified xsi:type="dcterms:W3CDTF">2025-11-07T04:42:00Z</dcterms:modified>
</cp:coreProperties>
</file>