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BF" w:rsidRPr="006F585D" w:rsidRDefault="007428B4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="00D125DA">
        <w:rPr>
          <w:rFonts w:ascii="Times New Roman" w:hAnsi="Times New Roman"/>
          <w:b/>
          <w:sz w:val="28"/>
          <w:szCs w:val="28"/>
        </w:rPr>
        <w:t>АДМИНИСТРАЦИЯ</w:t>
      </w:r>
    </w:p>
    <w:p w:rsidR="00CC07BF" w:rsidRPr="006F585D" w:rsidRDefault="000153B5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ХИЛОКСКОГО МУНИЦИПАЛЬНОГО ОКРУГА</w:t>
      </w: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39B1" w:rsidRDefault="00CC07BF" w:rsidP="00B039B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F585D">
        <w:rPr>
          <w:rFonts w:ascii="Times New Roman" w:hAnsi="Times New Roman"/>
          <w:b/>
          <w:sz w:val="28"/>
          <w:szCs w:val="28"/>
        </w:rPr>
        <w:t>ПОСТАНОВЛЕНИЕ</w:t>
      </w:r>
    </w:p>
    <w:p w:rsidR="00B039B1" w:rsidRDefault="00B039B1" w:rsidP="00B039B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30C31" w:rsidRPr="00B039B1" w:rsidRDefault="00B039B1" w:rsidP="00B039B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039B1">
        <w:rPr>
          <w:rFonts w:ascii="Times New Roman" w:hAnsi="Times New Roman"/>
          <w:sz w:val="28"/>
          <w:szCs w:val="28"/>
        </w:rPr>
        <w:t>18 ноября</w:t>
      </w:r>
      <w:r w:rsidR="00272D2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CC07BF" w:rsidRPr="00061D58">
        <w:rPr>
          <w:rFonts w:ascii="Times New Roman" w:hAnsi="Times New Roman"/>
          <w:sz w:val="28"/>
          <w:szCs w:val="28"/>
        </w:rPr>
        <w:t>20</w:t>
      </w:r>
      <w:r w:rsidR="00F15A9E" w:rsidRPr="00061D58">
        <w:rPr>
          <w:rFonts w:ascii="Times New Roman" w:hAnsi="Times New Roman"/>
          <w:sz w:val="28"/>
          <w:szCs w:val="28"/>
        </w:rPr>
        <w:t>2</w:t>
      </w:r>
      <w:r w:rsidR="00A477FF">
        <w:rPr>
          <w:rFonts w:ascii="Times New Roman" w:hAnsi="Times New Roman"/>
          <w:sz w:val="28"/>
          <w:szCs w:val="28"/>
        </w:rPr>
        <w:t>5</w:t>
      </w:r>
      <w:r w:rsidR="00CC07BF" w:rsidRPr="00061D58">
        <w:rPr>
          <w:rFonts w:ascii="Times New Roman" w:hAnsi="Times New Roman"/>
          <w:sz w:val="28"/>
          <w:szCs w:val="28"/>
        </w:rPr>
        <w:t xml:space="preserve"> г</w:t>
      </w:r>
      <w:r w:rsidR="002C1A98" w:rsidRPr="00061D58">
        <w:rPr>
          <w:rFonts w:ascii="Times New Roman" w:hAnsi="Times New Roman"/>
          <w:sz w:val="28"/>
          <w:szCs w:val="28"/>
        </w:rPr>
        <w:t>ода</w:t>
      </w:r>
      <w:r w:rsidR="00F15A9E" w:rsidRPr="00061D58">
        <w:rPr>
          <w:rFonts w:ascii="Times New Roman" w:hAnsi="Times New Roman"/>
          <w:sz w:val="28"/>
          <w:szCs w:val="28"/>
        </w:rPr>
        <w:tab/>
      </w:r>
      <w:r w:rsidR="00463D8A" w:rsidRPr="00061D58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61D58">
        <w:rPr>
          <w:rFonts w:ascii="Times New Roman" w:hAnsi="Times New Roman"/>
          <w:sz w:val="28"/>
          <w:szCs w:val="28"/>
        </w:rPr>
        <w:t xml:space="preserve"> </w:t>
      </w:r>
      <w:r w:rsidR="00463D8A" w:rsidRPr="00061D58">
        <w:rPr>
          <w:rFonts w:ascii="Times New Roman" w:hAnsi="Times New Roman"/>
          <w:sz w:val="28"/>
          <w:szCs w:val="28"/>
        </w:rPr>
        <w:t xml:space="preserve">            </w:t>
      </w:r>
      <w:r w:rsidR="00B74C07">
        <w:rPr>
          <w:rFonts w:ascii="Times New Roman" w:hAnsi="Times New Roman"/>
          <w:sz w:val="28"/>
          <w:szCs w:val="28"/>
        </w:rPr>
        <w:t xml:space="preserve">          №</w:t>
      </w:r>
      <w:r>
        <w:rPr>
          <w:rFonts w:ascii="Times New Roman" w:hAnsi="Times New Roman"/>
          <w:sz w:val="28"/>
          <w:szCs w:val="28"/>
        </w:rPr>
        <w:t>727</w:t>
      </w:r>
    </w:p>
    <w:p w:rsidR="000153B5" w:rsidRPr="006F585D" w:rsidRDefault="000153B5" w:rsidP="00230C31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F585D">
        <w:rPr>
          <w:rFonts w:ascii="Times New Roman" w:hAnsi="Times New Roman"/>
          <w:sz w:val="28"/>
          <w:szCs w:val="28"/>
        </w:rPr>
        <w:t>г. Хилок</w:t>
      </w:r>
    </w:p>
    <w:p w:rsidR="00CC07BF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153B5" w:rsidRPr="006F585D" w:rsidRDefault="000153B5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8F6C98" w:rsidRDefault="008F6C98" w:rsidP="00BB4BF0">
      <w:pPr>
        <w:pStyle w:val="ConsPlusTitlePage"/>
        <w:jc w:val="center"/>
        <w:rPr>
          <w:rFonts w:ascii="Times New Roman" w:hAnsi="Times New Roman" w:cs="Times New Roman"/>
          <w:sz w:val="32"/>
          <w:szCs w:val="32"/>
        </w:rPr>
      </w:pPr>
    </w:p>
    <w:p w:rsidR="00857A13" w:rsidRDefault="00BB4BF0" w:rsidP="00BB4BF0">
      <w:pPr>
        <w:pStyle w:val="ConsPlusTitlePage"/>
        <w:jc w:val="center"/>
        <w:rPr>
          <w:rFonts w:ascii="Times New Roman" w:hAnsi="Times New Roman" w:cs="Times New Roman"/>
          <w:sz w:val="32"/>
          <w:szCs w:val="32"/>
        </w:rPr>
      </w:pPr>
      <w:r w:rsidRPr="008F6C98">
        <w:rPr>
          <w:rFonts w:ascii="Times New Roman" w:hAnsi="Times New Roman" w:cs="Times New Roman"/>
          <w:sz w:val="32"/>
          <w:szCs w:val="32"/>
        </w:rPr>
        <w:t xml:space="preserve">Об утверждении Положения "О реализации </w:t>
      </w:r>
    </w:p>
    <w:p w:rsidR="00BB4BF0" w:rsidRPr="008F6C98" w:rsidRDefault="00BB4BF0" w:rsidP="00BB4BF0">
      <w:pPr>
        <w:pStyle w:val="ConsPlusTitlePage"/>
        <w:jc w:val="center"/>
        <w:rPr>
          <w:rFonts w:ascii="Times New Roman" w:hAnsi="Times New Roman" w:cs="Times New Roman"/>
          <w:sz w:val="32"/>
          <w:szCs w:val="32"/>
        </w:rPr>
      </w:pPr>
      <w:r w:rsidRPr="008F6C98">
        <w:rPr>
          <w:rFonts w:ascii="Times New Roman" w:hAnsi="Times New Roman" w:cs="Times New Roman"/>
          <w:sz w:val="32"/>
          <w:szCs w:val="32"/>
        </w:rPr>
        <w:t xml:space="preserve">проектов </w:t>
      </w:r>
      <w:proofErr w:type="gramStart"/>
      <w:r w:rsidRPr="008F6C98">
        <w:rPr>
          <w:rFonts w:ascii="Times New Roman" w:hAnsi="Times New Roman" w:cs="Times New Roman"/>
          <w:sz w:val="32"/>
          <w:szCs w:val="32"/>
        </w:rPr>
        <w:t>инициативного</w:t>
      </w:r>
      <w:proofErr w:type="gramEnd"/>
      <w:r w:rsidRPr="008F6C98">
        <w:rPr>
          <w:rFonts w:ascii="Times New Roman" w:hAnsi="Times New Roman" w:cs="Times New Roman"/>
          <w:sz w:val="32"/>
          <w:szCs w:val="32"/>
        </w:rPr>
        <w:t xml:space="preserve"> бюджетирования в </w:t>
      </w:r>
      <w:proofErr w:type="spellStart"/>
      <w:r w:rsidR="00B74C07" w:rsidRPr="008F6C98">
        <w:rPr>
          <w:rFonts w:ascii="Times New Roman" w:hAnsi="Times New Roman" w:cs="Times New Roman"/>
          <w:sz w:val="32"/>
          <w:szCs w:val="32"/>
        </w:rPr>
        <w:t>Хилокском</w:t>
      </w:r>
      <w:proofErr w:type="spellEnd"/>
      <w:r w:rsidR="00B74C07" w:rsidRPr="008F6C98">
        <w:rPr>
          <w:rFonts w:ascii="Times New Roman" w:hAnsi="Times New Roman" w:cs="Times New Roman"/>
          <w:sz w:val="32"/>
          <w:szCs w:val="32"/>
        </w:rPr>
        <w:t xml:space="preserve"> </w:t>
      </w:r>
      <w:r w:rsidRPr="008F6C98">
        <w:rPr>
          <w:rFonts w:ascii="Times New Roman" w:hAnsi="Times New Roman" w:cs="Times New Roman"/>
          <w:sz w:val="32"/>
          <w:szCs w:val="32"/>
        </w:rPr>
        <w:t xml:space="preserve">муниципальном </w:t>
      </w:r>
      <w:r w:rsidR="00B74C07" w:rsidRPr="008F6C98">
        <w:rPr>
          <w:rFonts w:ascii="Times New Roman" w:hAnsi="Times New Roman" w:cs="Times New Roman"/>
          <w:sz w:val="32"/>
          <w:szCs w:val="32"/>
        </w:rPr>
        <w:t>округе</w:t>
      </w:r>
      <w:r w:rsidRPr="008F6C98">
        <w:rPr>
          <w:rFonts w:ascii="Times New Roman" w:hAnsi="Times New Roman" w:cs="Times New Roman"/>
          <w:sz w:val="32"/>
          <w:szCs w:val="32"/>
        </w:rPr>
        <w:t>"</w:t>
      </w:r>
    </w:p>
    <w:p w:rsidR="00BB4BF0" w:rsidRDefault="00BB4BF0" w:rsidP="00BB4BF0">
      <w:pPr>
        <w:ind w:firstLine="284"/>
      </w:pPr>
    </w:p>
    <w:p w:rsidR="00BB4BF0" w:rsidRPr="00464F62" w:rsidRDefault="008F6C98" w:rsidP="00BB4BF0">
      <w:pPr>
        <w:ind w:firstLine="284"/>
        <w:rPr>
          <w:b/>
        </w:rPr>
      </w:pPr>
      <w:r>
        <w:t>Руководс</w:t>
      </w:r>
      <w:r w:rsidR="00E626BE">
        <w:t>твуясь Федеральным законом от 20.03.2025 №33</w:t>
      </w:r>
      <w:r>
        <w:t xml:space="preserve">-Ф3 «Об общих принципах организации местного самоуправления в Российской Федерации», </w:t>
      </w:r>
      <w:proofErr w:type="gramStart"/>
      <w:r>
        <w:t>в</w:t>
      </w:r>
      <w:proofErr w:type="gramEnd"/>
      <w:r>
        <w:t xml:space="preserve"> </w:t>
      </w:r>
      <w:proofErr w:type="gramStart"/>
      <w:r>
        <w:t>статьей</w:t>
      </w:r>
      <w:proofErr w:type="gramEnd"/>
      <w:r>
        <w:t xml:space="preserve"> 9 Бюджетного кодекса Российской Федерации администрация Хилокского муниципального округа постановляет:</w:t>
      </w:r>
    </w:p>
    <w:p w:rsidR="00B74C07" w:rsidRPr="00B74C07" w:rsidRDefault="00BB4BF0" w:rsidP="008F6C98">
      <w:pPr>
        <w:pStyle w:val="a3"/>
        <w:widowControl w:val="0"/>
        <w:numPr>
          <w:ilvl w:val="0"/>
          <w:numId w:val="33"/>
        </w:numPr>
        <w:autoSpaceDE w:val="0"/>
        <w:autoSpaceDN w:val="0"/>
      </w:pPr>
      <w:r>
        <w:t xml:space="preserve">Утвердить Положение </w:t>
      </w:r>
      <w:r w:rsidRPr="00245C73">
        <w:t xml:space="preserve">"О реализации проектов </w:t>
      </w:r>
      <w:proofErr w:type="gramStart"/>
      <w:r w:rsidRPr="00245C73">
        <w:t>инициативного</w:t>
      </w:r>
      <w:proofErr w:type="gramEnd"/>
      <w:r w:rsidRPr="00245C73">
        <w:t xml:space="preserve"> бюджетирования в </w:t>
      </w:r>
      <w:proofErr w:type="spellStart"/>
      <w:r w:rsidR="00B74C07">
        <w:t>Хилокском</w:t>
      </w:r>
      <w:proofErr w:type="spellEnd"/>
      <w:r w:rsidR="00B74C07">
        <w:t xml:space="preserve"> </w:t>
      </w:r>
      <w:r w:rsidRPr="00245C73">
        <w:t xml:space="preserve">муниципальном </w:t>
      </w:r>
      <w:r w:rsidR="00B74C07">
        <w:t xml:space="preserve">округе </w:t>
      </w:r>
      <w:r w:rsidRPr="00245C73">
        <w:t>(приложение 1).</w:t>
      </w:r>
    </w:p>
    <w:p w:rsidR="00B74C07" w:rsidRDefault="00301C8A" w:rsidP="00B74C07">
      <w:pPr>
        <w:pStyle w:val="a3"/>
        <w:widowControl w:val="0"/>
        <w:numPr>
          <w:ilvl w:val="0"/>
          <w:numId w:val="33"/>
        </w:numPr>
        <w:autoSpaceDE w:val="0"/>
        <w:autoSpaceDN w:val="0"/>
      </w:pPr>
      <w:r w:rsidRPr="00C11857">
        <w:t>Настоящее решение опубликовать  в сетевом издании Хилокского муниципального округа (</w:t>
      </w:r>
      <w:r w:rsidRPr="00E12B75">
        <w:rPr>
          <w:lang w:val="en-US"/>
        </w:rPr>
        <w:t>https</w:t>
      </w:r>
      <w:r w:rsidRPr="00C11857">
        <w:t>//</w:t>
      </w:r>
      <w:proofErr w:type="spellStart"/>
      <w:r w:rsidRPr="00C11857">
        <w:t>хилокский</w:t>
      </w:r>
      <w:proofErr w:type="gramStart"/>
      <w:r w:rsidRPr="00C11857">
        <w:t>.р</w:t>
      </w:r>
      <w:proofErr w:type="gramEnd"/>
      <w:r w:rsidRPr="00C11857">
        <w:t>ф</w:t>
      </w:r>
      <w:proofErr w:type="spellEnd"/>
      <w:r w:rsidRPr="00C11857">
        <w:t>), а также разместить на официальном сайте Хилокского муниципального округа в информационно-телекоммуникационной се</w:t>
      </w:r>
      <w:r>
        <w:t xml:space="preserve">ти «Интернет» </w:t>
      </w:r>
      <w:r w:rsidRPr="00C11857">
        <w:t>(</w:t>
      </w:r>
      <w:hyperlink r:id="rId9" w:history="1">
        <w:r w:rsidRPr="00E12B75">
          <w:rPr>
            <w:rStyle w:val="af3"/>
            <w:lang w:val="en-US"/>
          </w:rPr>
          <w:t>https</w:t>
        </w:r>
        <w:r w:rsidRPr="00C11857">
          <w:rPr>
            <w:rStyle w:val="af3"/>
          </w:rPr>
          <w:t>://</w:t>
        </w:r>
        <w:proofErr w:type="spellStart"/>
        <w:r w:rsidRPr="00E12B75">
          <w:rPr>
            <w:rStyle w:val="af3"/>
            <w:lang w:val="en-US"/>
          </w:rPr>
          <w:t>hiloksky</w:t>
        </w:r>
        <w:proofErr w:type="spellEnd"/>
        <w:r w:rsidRPr="00C11857">
          <w:rPr>
            <w:rStyle w:val="af3"/>
          </w:rPr>
          <w:t>.75.</w:t>
        </w:r>
        <w:proofErr w:type="spellStart"/>
        <w:r w:rsidRPr="00E12B75">
          <w:rPr>
            <w:rStyle w:val="af3"/>
            <w:lang w:val="en-US"/>
          </w:rPr>
          <w:t>ru</w:t>
        </w:r>
        <w:proofErr w:type="spellEnd"/>
        <w:r w:rsidRPr="00C11857">
          <w:rPr>
            <w:rStyle w:val="af3"/>
          </w:rPr>
          <w:t>/</w:t>
        </w:r>
      </w:hyperlink>
      <w:r>
        <w:t>)</w:t>
      </w:r>
      <w:r w:rsidR="000153B5" w:rsidRPr="00B74C07">
        <w:t>.</w:t>
      </w:r>
    </w:p>
    <w:p w:rsidR="00B74C07" w:rsidRDefault="00F15A9E" w:rsidP="00B74C07">
      <w:pPr>
        <w:pStyle w:val="a3"/>
        <w:widowControl w:val="0"/>
        <w:numPr>
          <w:ilvl w:val="0"/>
          <w:numId w:val="33"/>
        </w:numPr>
        <w:autoSpaceDE w:val="0"/>
        <w:autoSpaceDN w:val="0"/>
      </w:pPr>
      <w:r w:rsidRPr="00B74C07">
        <w:t xml:space="preserve">Постановление вступает в силу </w:t>
      </w:r>
      <w:r w:rsidR="001A7ACF" w:rsidRPr="00B74C07">
        <w:t>на следующий день после дня его официального опубликования</w:t>
      </w:r>
      <w:r w:rsidR="00216C55" w:rsidRPr="00B74C07">
        <w:t xml:space="preserve"> (обнародования)</w:t>
      </w:r>
      <w:r w:rsidR="00784C86" w:rsidRPr="00B74C07">
        <w:t>.</w:t>
      </w:r>
      <w:r w:rsidR="00216C55" w:rsidRPr="00B74C07">
        <w:t xml:space="preserve"> </w:t>
      </w:r>
    </w:p>
    <w:p w:rsidR="00920D72" w:rsidRPr="00B74C07" w:rsidRDefault="00920D72" w:rsidP="00B74C07">
      <w:pPr>
        <w:pStyle w:val="a3"/>
        <w:widowControl w:val="0"/>
        <w:numPr>
          <w:ilvl w:val="0"/>
          <w:numId w:val="33"/>
        </w:numPr>
        <w:autoSpaceDE w:val="0"/>
        <w:autoSpaceDN w:val="0"/>
      </w:pPr>
      <w:proofErr w:type="gramStart"/>
      <w:r w:rsidRPr="00B74C07">
        <w:t>Контроль за</w:t>
      </w:r>
      <w:proofErr w:type="gramEnd"/>
      <w:r w:rsidRPr="00B74C07">
        <w:t xml:space="preserve"> исполнением настоящего постановления оставляю за собой.</w:t>
      </w:r>
    </w:p>
    <w:p w:rsidR="00BA5AF4" w:rsidRDefault="00BA5AF4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153B5" w:rsidRDefault="000153B5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153B5" w:rsidRDefault="000153B5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F6C98" w:rsidRDefault="008F6C98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F6C98" w:rsidRDefault="008F6C98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F6C98" w:rsidRDefault="008F6C98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74EA3" w:rsidRDefault="000153B5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 w:rsidR="003C55D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285E1D">
        <w:rPr>
          <w:rFonts w:ascii="Times New Roman" w:hAnsi="Times New Roman"/>
          <w:sz w:val="28"/>
          <w:szCs w:val="28"/>
        </w:rPr>
        <w:t xml:space="preserve"> </w:t>
      </w:r>
      <w:r w:rsidR="00CC07BF" w:rsidRPr="006F585D">
        <w:rPr>
          <w:rFonts w:ascii="Times New Roman" w:hAnsi="Times New Roman"/>
          <w:sz w:val="28"/>
          <w:szCs w:val="28"/>
        </w:rPr>
        <w:t>муниципального района</w:t>
      </w:r>
    </w:p>
    <w:p w:rsidR="00920D72" w:rsidRDefault="00CC07BF" w:rsidP="00460937">
      <w:pPr>
        <w:pStyle w:val="a7"/>
        <w:jc w:val="both"/>
        <w:rPr>
          <w:b/>
          <w:bCs/>
        </w:rPr>
      </w:pPr>
      <w:r w:rsidRPr="006F585D">
        <w:rPr>
          <w:rFonts w:ascii="Times New Roman" w:hAnsi="Times New Roman"/>
          <w:sz w:val="28"/>
          <w:szCs w:val="28"/>
        </w:rPr>
        <w:t>«Хилокский район»</w:t>
      </w:r>
      <w:r w:rsidR="00BC499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0153B5">
        <w:rPr>
          <w:rFonts w:ascii="Times New Roman" w:hAnsi="Times New Roman"/>
          <w:sz w:val="28"/>
          <w:szCs w:val="28"/>
        </w:rPr>
        <w:t xml:space="preserve">     А.Н. Ермолаев</w:t>
      </w:r>
    </w:p>
    <w:p w:rsidR="00DE1A39" w:rsidRDefault="00DE1A39" w:rsidP="00DE1A39">
      <w:pPr>
        <w:rPr>
          <w:bCs/>
        </w:rPr>
      </w:pPr>
    </w:p>
    <w:p w:rsidR="00E84FEB" w:rsidRDefault="00E84FEB" w:rsidP="00DE1A39">
      <w:pPr>
        <w:rPr>
          <w:bCs/>
        </w:rPr>
      </w:pPr>
    </w:p>
    <w:p w:rsidR="00E84FEB" w:rsidRDefault="00E84FEB" w:rsidP="00DE1A39">
      <w:pPr>
        <w:rPr>
          <w:bCs/>
        </w:rPr>
      </w:pPr>
    </w:p>
    <w:p w:rsidR="000153B5" w:rsidRDefault="000153B5" w:rsidP="00DE1A39">
      <w:pPr>
        <w:rPr>
          <w:bCs/>
        </w:rPr>
      </w:pPr>
    </w:p>
    <w:p w:rsidR="000153B5" w:rsidRDefault="000153B5" w:rsidP="00DE1A39">
      <w:pPr>
        <w:rPr>
          <w:bCs/>
        </w:rPr>
      </w:pPr>
    </w:p>
    <w:p w:rsidR="000153B5" w:rsidRDefault="000153B5" w:rsidP="00DE1A39">
      <w:pPr>
        <w:rPr>
          <w:bCs/>
        </w:rPr>
      </w:pPr>
    </w:p>
    <w:p w:rsidR="00B4235B" w:rsidRDefault="00B4235B" w:rsidP="00DE1A39">
      <w:pPr>
        <w:rPr>
          <w:bCs/>
        </w:rPr>
      </w:pPr>
    </w:p>
    <w:p w:rsidR="000153B5" w:rsidRDefault="000153B5" w:rsidP="00DE1A39">
      <w:pPr>
        <w:rPr>
          <w:bCs/>
        </w:rPr>
      </w:pPr>
    </w:p>
    <w:p w:rsidR="000153B5" w:rsidRDefault="000153B5" w:rsidP="00DE1A39">
      <w:pPr>
        <w:rPr>
          <w:bCs/>
        </w:rPr>
      </w:pPr>
    </w:p>
    <w:p w:rsidR="00DA1C30" w:rsidRDefault="00DA1C30" w:rsidP="00DE1A39"/>
    <w:p w:rsidR="00DA1C30" w:rsidRDefault="006A33E0" w:rsidP="00DA1C30">
      <w:pPr>
        <w:ind w:left="5954" w:hanging="142"/>
        <w:jc w:val="right"/>
        <w:rPr>
          <w:sz w:val="24"/>
          <w:szCs w:val="24"/>
        </w:rPr>
      </w:pPr>
      <w:r w:rsidRPr="00DA1C30">
        <w:rPr>
          <w:sz w:val="24"/>
          <w:szCs w:val="24"/>
        </w:rPr>
        <w:t xml:space="preserve">Приложение № </w:t>
      </w:r>
      <w:r w:rsidR="00DA1C30">
        <w:rPr>
          <w:sz w:val="24"/>
          <w:szCs w:val="24"/>
        </w:rPr>
        <w:t xml:space="preserve">1 к постановлению администрации Хилокского </w:t>
      </w:r>
      <w:r w:rsidRPr="00DA1C30">
        <w:rPr>
          <w:sz w:val="24"/>
          <w:szCs w:val="24"/>
        </w:rPr>
        <w:t>муницип</w:t>
      </w:r>
      <w:r w:rsidR="00DA1C30">
        <w:rPr>
          <w:sz w:val="24"/>
          <w:szCs w:val="24"/>
        </w:rPr>
        <w:t>ального округа</w:t>
      </w:r>
    </w:p>
    <w:p w:rsidR="00DA1C30" w:rsidRPr="00DA1C30" w:rsidRDefault="006A33E0" w:rsidP="00DA1C30">
      <w:pPr>
        <w:ind w:left="5954" w:hanging="142"/>
        <w:jc w:val="right"/>
        <w:rPr>
          <w:sz w:val="24"/>
          <w:szCs w:val="24"/>
        </w:rPr>
      </w:pPr>
      <w:r w:rsidRPr="00DA1C30">
        <w:rPr>
          <w:sz w:val="24"/>
          <w:szCs w:val="24"/>
        </w:rPr>
        <w:t xml:space="preserve"> </w:t>
      </w:r>
    </w:p>
    <w:p w:rsidR="00857A13" w:rsidRDefault="006A33E0" w:rsidP="00DA1C30">
      <w:pPr>
        <w:jc w:val="center"/>
        <w:rPr>
          <w:sz w:val="32"/>
          <w:szCs w:val="32"/>
        </w:rPr>
      </w:pPr>
      <w:r w:rsidRPr="00857A13">
        <w:rPr>
          <w:sz w:val="32"/>
          <w:szCs w:val="32"/>
        </w:rPr>
        <w:t>Положение о порядке</w:t>
      </w:r>
    </w:p>
    <w:p w:rsidR="00DA1C30" w:rsidRPr="00857A13" w:rsidRDefault="006A33E0" w:rsidP="00857A13">
      <w:pPr>
        <w:jc w:val="center"/>
        <w:rPr>
          <w:sz w:val="32"/>
          <w:szCs w:val="32"/>
        </w:rPr>
      </w:pPr>
      <w:r w:rsidRPr="00857A13">
        <w:rPr>
          <w:sz w:val="32"/>
          <w:szCs w:val="32"/>
        </w:rPr>
        <w:t xml:space="preserve"> реализации проектов инициативного бюджетирования в администрации</w:t>
      </w:r>
      <w:r w:rsidR="00DA1C30" w:rsidRPr="00857A13">
        <w:rPr>
          <w:sz w:val="32"/>
          <w:szCs w:val="32"/>
        </w:rPr>
        <w:t xml:space="preserve"> Хилокского</w:t>
      </w:r>
      <w:r w:rsidRPr="00857A13">
        <w:rPr>
          <w:sz w:val="32"/>
          <w:szCs w:val="32"/>
        </w:rPr>
        <w:t xml:space="preserve"> муниципального </w:t>
      </w:r>
      <w:r w:rsidR="00DA1C30" w:rsidRPr="00857A13">
        <w:rPr>
          <w:sz w:val="32"/>
          <w:szCs w:val="32"/>
        </w:rPr>
        <w:t>округа.</w:t>
      </w:r>
    </w:p>
    <w:p w:rsidR="00DA1C30" w:rsidRPr="00857A13" w:rsidRDefault="00DA1C30" w:rsidP="00DE1A39">
      <w:pPr>
        <w:rPr>
          <w:sz w:val="32"/>
          <w:szCs w:val="32"/>
        </w:rPr>
      </w:pPr>
    </w:p>
    <w:p w:rsidR="00DA1C30" w:rsidRDefault="006A33E0" w:rsidP="00DE1A39">
      <w:r>
        <w:t>Настоящее положение направлено на активи</w:t>
      </w:r>
      <w:r w:rsidR="00E626BE">
        <w:t>зацию участия жителей Хилокского муниципального округа</w:t>
      </w:r>
      <w:r>
        <w:t xml:space="preserve"> (далее - жители) в осуществлении местного самоуправления и реш</w:t>
      </w:r>
      <w:r w:rsidR="00E626BE">
        <w:t>ении вопросов непосредственного обеспечения жизнедеятельности населения</w:t>
      </w:r>
      <w:r>
        <w:t xml:space="preserve"> </w:t>
      </w:r>
      <w:r w:rsidR="00E626BE">
        <w:t xml:space="preserve">посредством реализации </w:t>
      </w:r>
      <w:r>
        <w:t>на территории</w:t>
      </w:r>
      <w:r w:rsidR="00E626BE">
        <w:t xml:space="preserve"> Хилокского</w:t>
      </w:r>
      <w:r>
        <w:t xml:space="preserve"> муницип</w:t>
      </w:r>
      <w:r w:rsidR="00E626BE">
        <w:t>ального округа</w:t>
      </w:r>
      <w:r>
        <w:t xml:space="preserve"> проектов инициативного бюджетирования.</w:t>
      </w:r>
    </w:p>
    <w:p w:rsidR="00977D13" w:rsidRDefault="00977D13" w:rsidP="00DE1A39"/>
    <w:p w:rsidR="00DA1C30" w:rsidRDefault="00977D13" w:rsidP="00DA1C30">
      <w:pPr>
        <w:pStyle w:val="a3"/>
        <w:ind w:left="1129" w:firstLine="0"/>
      </w:pPr>
      <w:r>
        <w:t>1.</w:t>
      </w:r>
      <w:r w:rsidR="006A33E0">
        <w:t>Основные понятия, используемые в настоящем Положении</w:t>
      </w:r>
    </w:p>
    <w:p w:rsidR="00DA1C30" w:rsidRDefault="006A33E0" w:rsidP="00DA1C30">
      <w:pPr>
        <w:pStyle w:val="a3"/>
        <w:ind w:left="1129" w:firstLine="0"/>
      </w:pPr>
      <w:r>
        <w:t xml:space="preserve"> </w:t>
      </w:r>
    </w:p>
    <w:p w:rsidR="00DA1C30" w:rsidRDefault="006A33E0" w:rsidP="00DA1C30">
      <w:r>
        <w:t>Для целей настоящего Положения используются следующие основные понятия:</w:t>
      </w:r>
    </w:p>
    <w:p w:rsidR="00BB3C2E" w:rsidRDefault="00DA1C30" w:rsidP="00DA1C30">
      <w:r>
        <w:t xml:space="preserve">- </w:t>
      </w:r>
      <w:proofErr w:type="gramStart"/>
      <w:r w:rsidR="00E626BE">
        <w:t>инициативное</w:t>
      </w:r>
      <w:proofErr w:type="gramEnd"/>
      <w:r w:rsidR="00E626BE">
        <w:t xml:space="preserve"> бюджетирование - форма участия жителей в решении вопросов </w:t>
      </w:r>
      <w:r w:rsidR="00BB3C2E">
        <w:t>непосредственного обеспечения жизнедеятельности населения</w:t>
      </w:r>
      <w:r w:rsidR="00E626BE">
        <w:t xml:space="preserve"> посредством определения направлений расходования бюджетных средств и привлечения средств жителей, индивидуальных предпринимателей, юридических лиц, общественных организаций и т.д. </w:t>
      </w:r>
    </w:p>
    <w:p w:rsidR="00DA1C30" w:rsidRDefault="00DA1C30" w:rsidP="00DA1C30">
      <w:r>
        <w:t xml:space="preserve">-участники проектов инициативного </w:t>
      </w:r>
      <w:r w:rsidR="00BB3C2E">
        <w:t>бюджетирования жители, индивидуальные предприниматели, юридические лица, общественные организации, осуществляющие свою деятельность на территории муниципального образования;</w:t>
      </w:r>
    </w:p>
    <w:p w:rsidR="00977D13" w:rsidRDefault="00DA1C30" w:rsidP="00BB3C2E">
      <w:r>
        <w:t>-</w:t>
      </w:r>
      <w:r w:rsidR="00BB3C2E">
        <w:t xml:space="preserve">- инициативная группа - группа жителей, </w:t>
      </w:r>
      <w:proofErr w:type="spellStart"/>
      <w:r w:rsidR="00BB3C2E">
        <w:t>самоорганизованная</w:t>
      </w:r>
      <w:proofErr w:type="spellEnd"/>
      <w:r w:rsidR="00BB3C2E">
        <w:t xml:space="preserve"> на общности интересов с целью </w:t>
      </w:r>
      <w:proofErr w:type="gramStart"/>
      <w:r w:rsidR="00BB3C2E">
        <w:t>решения вопросов непосредственного обеспечения жизнедеятельности населения</w:t>
      </w:r>
      <w:proofErr w:type="gramEnd"/>
      <w:r w:rsidR="00BB3C2E">
        <w:t xml:space="preserve">; </w:t>
      </w:r>
    </w:p>
    <w:p w:rsidR="00977D13" w:rsidRDefault="00977D13" w:rsidP="00977D13">
      <w:r>
        <w:t xml:space="preserve">- проект </w:t>
      </w:r>
      <w:proofErr w:type="gramStart"/>
      <w:r>
        <w:t>инициативного</w:t>
      </w:r>
      <w:proofErr w:type="gramEnd"/>
      <w:r>
        <w:t xml:space="preserve"> бюджетирования - проект,</w:t>
      </w:r>
      <w:r w:rsidR="00BB3C2E">
        <w:t xml:space="preserve"> подготовленный</w:t>
      </w:r>
      <w:r>
        <w:t xml:space="preserve"> инициативной группой.</w:t>
      </w:r>
    </w:p>
    <w:p w:rsidR="00977D13" w:rsidRDefault="00977D13" w:rsidP="00977D13">
      <w:r>
        <w:t>- муниципальная комиссия инициативного бюджетирования (далее муниципальная комиссия) - коллегиальный совещательный орган, созданный для проведения отбора проектов инициативного бюджетирования на муниципальном уровне;</w:t>
      </w:r>
    </w:p>
    <w:p w:rsidR="00977D13" w:rsidRDefault="00977D13" w:rsidP="00977D13"/>
    <w:p w:rsidR="00977D13" w:rsidRDefault="006A33E0" w:rsidP="00977D13">
      <w:r>
        <w:t xml:space="preserve">2. Цель, задачи и принципы </w:t>
      </w:r>
      <w:proofErr w:type="gramStart"/>
      <w:r>
        <w:t>инициативного</w:t>
      </w:r>
      <w:proofErr w:type="gramEnd"/>
      <w:r>
        <w:t xml:space="preserve"> бюджетирования </w:t>
      </w:r>
    </w:p>
    <w:p w:rsidR="00977D13" w:rsidRDefault="00977D13" w:rsidP="00977D13"/>
    <w:p w:rsidR="00977D13" w:rsidRDefault="006A33E0" w:rsidP="00977D13">
      <w:r>
        <w:t xml:space="preserve">1. Целью инициативного бюджетирования является активизация участия жителей в определении приоритетов расходования средств местного бюджета и поддержка инициатив жителей в решении вопросов </w:t>
      </w:r>
      <w:r w:rsidR="00BB3C2E">
        <w:t>непосредственного обеспечения жизнедеятельности населения</w:t>
      </w:r>
      <w:r>
        <w:t xml:space="preserve">. </w:t>
      </w:r>
    </w:p>
    <w:p w:rsidR="00E56EEE" w:rsidRDefault="006A33E0" w:rsidP="00977D13">
      <w:r>
        <w:t xml:space="preserve">2. Задачами </w:t>
      </w:r>
      <w:proofErr w:type="gramStart"/>
      <w:r>
        <w:t>инициативного</w:t>
      </w:r>
      <w:proofErr w:type="gramEnd"/>
      <w:r>
        <w:t xml:space="preserve"> бюджетирования являются:</w:t>
      </w:r>
    </w:p>
    <w:p w:rsidR="00E56EEE" w:rsidRDefault="006A33E0" w:rsidP="00977D13">
      <w:r>
        <w:lastRenderedPageBreak/>
        <w:t xml:space="preserve">- повышение эффективности бюджетных расходов за счет вовлечения жителей в процессы принятия решений на местном уровне и усиление гражданского </w:t>
      </w:r>
      <w:proofErr w:type="gramStart"/>
      <w:r>
        <w:t>контроля за</w:t>
      </w:r>
      <w:proofErr w:type="gramEnd"/>
      <w:r>
        <w:t xml:space="preserve"> деятельностью органов местного самоуправления в ходе реализации проектов инициативного бюджетирования;</w:t>
      </w:r>
    </w:p>
    <w:p w:rsidR="00E56EEE" w:rsidRDefault="006A33E0" w:rsidP="00977D13">
      <w:r>
        <w:t xml:space="preserve"> - развитие взаимодействия органов местного самоуправления и населения муниципального образования;</w:t>
      </w:r>
    </w:p>
    <w:p w:rsidR="00977D13" w:rsidRDefault="006A33E0" w:rsidP="00977D13">
      <w:r>
        <w:t xml:space="preserve">- отбор проектов </w:t>
      </w:r>
      <w:proofErr w:type="gramStart"/>
      <w:r>
        <w:t>инициативного</w:t>
      </w:r>
      <w:proofErr w:type="gramEnd"/>
      <w:r>
        <w:t xml:space="preserve"> бюджетирования. </w:t>
      </w:r>
    </w:p>
    <w:p w:rsidR="00977D13" w:rsidRDefault="006A33E0" w:rsidP="00977D13">
      <w:r>
        <w:t xml:space="preserve">3. Принципами инициативного бюджетирования являются:- повышение открытости деятельности органов местного самоуправления;- равная доступность для всех жителей муниципального образования в выдвижении проектов инициативного бюджетирования для участия в конкурсном отборе;- открытость и гласность процедур проведения отбора. </w:t>
      </w:r>
    </w:p>
    <w:p w:rsidR="00977D13" w:rsidRDefault="00977D13" w:rsidP="00977D13"/>
    <w:p w:rsidR="00977D13" w:rsidRDefault="006A33E0" w:rsidP="00977D13">
      <w:pPr>
        <w:jc w:val="center"/>
      </w:pPr>
      <w:r>
        <w:t>3. Общие положения</w:t>
      </w:r>
    </w:p>
    <w:p w:rsidR="00977D13" w:rsidRDefault="00977D13" w:rsidP="00977D13">
      <w:pPr>
        <w:jc w:val="center"/>
      </w:pPr>
    </w:p>
    <w:p w:rsidR="00977D13" w:rsidRDefault="006A33E0" w:rsidP="00977D13">
      <w:r>
        <w:t xml:space="preserve">1.1. Настоящий Порядок устанавливает процедуры проведения отбора, финансирования и реализации проектов инициативного бюджетирования (далее - проект, конкурсный отбор) в </w:t>
      </w:r>
      <w:proofErr w:type="spellStart"/>
      <w:r w:rsidR="00977D13">
        <w:t>Хилокском</w:t>
      </w:r>
      <w:proofErr w:type="spellEnd"/>
      <w:r w:rsidR="00977D13">
        <w:t xml:space="preserve"> муниципальном округе</w:t>
      </w:r>
      <w:r>
        <w:t>;</w:t>
      </w:r>
    </w:p>
    <w:p w:rsidR="00977D13" w:rsidRDefault="006A33E0" w:rsidP="00977D13">
      <w:r>
        <w:t xml:space="preserve"> 1.2. Организатором отбора проектов инициативного бюджетирования является муниципальная комиссия инициативного бюджетирования </w:t>
      </w:r>
      <w:r w:rsidR="00977D13">
        <w:t>Хилокского муниципального округа</w:t>
      </w:r>
      <w:r>
        <w:t xml:space="preserve">; </w:t>
      </w:r>
    </w:p>
    <w:p w:rsidR="00977D13" w:rsidRDefault="006A33E0" w:rsidP="00977D13">
      <w:r>
        <w:t xml:space="preserve">1.3. Право на участие в отборе имеют проекты, подготовленные населением </w:t>
      </w:r>
      <w:r w:rsidR="00977D13">
        <w:t>Хилокского муниципального округа</w:t>
      </w:r>
      <w:r>
        <w:t xml:space="preserve">, юридическими лицами, общественными организациями, осуществляющими свою деятельность на территории </w:t>
      </w:r>
      <w:r w:rsidR="00977D13">
        <w:t xml:space="preserve">Хилокского муниципального округа </w:t>
      </w:r>
      <w:r>
        <w:t>(далее - участники отбора).</w:t>
      </w:r>
    </w:p>
    <w:p w:rsidR="00977D13" w:rsidRDefault="006A33E0" w:rsidP="00977D13">
      <w:r>
        <w:t xml:space="preserve"> 1.4. </w:t>
      </w:r>
      <w:proofErr w:type="gramStart"/>
      <w:r>
        <w:t xml:space="preserve">Проведение отбора </w:t>
      </w:r>
      <w:r w:rsidR="00E56EEE">
        <w:t xml:space="preserve">осуществляется муниципальной комиссией инициативного бюджетирования </w:t>
      </w:r>
      <w:r w:rsidR="00977D13">
        <w:t xml:space="preserve">Хилокского муниципального округа </w:t>
      </w:r>
      <w:r>
        <w:t xml:space="preserve">(далее утвержденной Постановлением администрации </w:t>
      </w:r>
      <w:r w:rsidR="00977D13">
        <w:t>Хилокского муниципального округа</w:t>
      </w:r>
      <w:r>
        <w:t xml:space="preserve">. </w:t>
      </w:r>
      <w:proofErr w:type="gramEnd"/>
    </w:p>
    <w:p w:rsidR="00977D13" w:rsidRDefault="00977D13" w:rsidP="00977D13">
      <w:pPr>
        <w:tabs>
          <w:tab w:val="left" w:pos="1653"/>
        </w:tabs>
      </w:pPr>
      <w:r>
        <w:tab/>
      </w:r>
    </w:p>
    <w:p w:rsidR="00977D13" w:rsidRDefault="006A33E0" w:rsidP="00977D13">
      <w:pPr>
        <w:pStyle w:val="a3"/>
        <w:numPr>
          <w:ilvl w:val="0"/>
          <w:numId w:val="35"/>
        </w:numPr>
        <w:jc w:val="center"/>
      </w:pPr>
      <w:r>
        <w:t>Порядок выбора жителями проектов инициативного</w:t>
      </w:r>
    </w:p>
    <w:p w:rsidR="00977D13" w:rsidRDefault="005B6ED0" w:rsidP="00977D13">
      <w:pPr>
        <w:ind w:left="284" w:firstLine="0"/>
        <w:jc w:val="center"/>
      </w:pPr>
      <w:r>
        <w:t>б</w:t>
      </w:r>
      <w:r w:rsidR="006A33E0">
        <w:t>юджети</w:t>
      </w:r>
      <w:r w:rsidR="00977D13">
        <w:t>рования</w:t>
      </w:r>
    </w:p>
    <w:p w:rsidR="00977D13" w:rsidRDefault="00977D13" w:rsidP="00977D13">
      <w:pPr>
        <w:ind w:left="284" w:firstLine="0"/>
        <w:jc w:val="center"/>
      </w:pPr>
    </w:p>
    <w:p w:rsidR="00977D13" w:rsidRDefault="006A33E0" w:rsidP="00977D13">
      <w:r>
        <w:t xml:space="preserve">4.1. Решение о разработке проектов инициативного бюджетирования для рассмотрения муниципальной комиссией, выбор представителей инициативных групп </w:t>
      </w:r>
      <w:r w:rsidR="0074198B">
        <w:t xml:space="preserve">для </w:t>
      </w:r>
      <w:r>
        <w:t>участия в ра</w:t>
      </w:r>
      <w:r w:rsidR="0074198B">
        <w:t>боте муниципальной</w:t>
      </w:r>
      <w:r>
        <w:t xml:space="preserve"> комиссии, и представителя уполномоченного на подписание соглашения о </w:t>
      </w:r>
      <w:proofErr w:type="spellStart"/>
      <w:r>
        <w:t>софинансировании</w:t>
      </w:r>
      <w:proofErr w:type="spellEnd"/>
      <w:r>
        <w:t xml:space="preserve"> и открытия счета для сбора средств, выбор вида в котором будет осуществлен вклад жителей в реализацию проекта, осуществляются на собраниях жителей. Собрание жителей может выбрать как один, так и несколько проектов инициативного бюджетирования, одного или несколько представителей инициативных групп. По итогам проведения собрания оформляется протокол. Инициативная группа может собирать подписи в поддержку проекта инициативного бюджетирования; </w:t>
      </w:r>
    </w:p>
    <w:p w:rsidR="00977D13" w:rsidRDefault="006A33E0" w:rsidP="00977D13">
      <w:r>
        <w:t xml:space="preserve">4.2. </w:t>
      </w:r>
      <w:proofErr w:type="gramStart"/>
      <w:r>
        <w:t xml:space="preserve">Проекты инициативного бюджетирования, выбранные по итогам собрания жителей, направляются на рассмотрение в муниципальную комиссию; </w:t>
      </w:r>
      <w:proofErr w:type="gramEnd"/>
    </w:p>
    <w:p w:rsidR="00977D13" w:rsidRDefault="006A33E0" w:rsidP="00977D13">
      <w:r>
        <w:lastRenderedPageBreak/>
        <w:t xml:space="preserve">4.3. Органы местного самоуправления вправе осуществлять консультационное сопровождение деятельности инициативной группы; </w:t>
      </w:r>
    </w:p>
    <w:p w:rsidR="00977D13" w:rsidRDefault="00977D13" w:rsidP="00977D13"/>
    <w:p w:rsidR="00977D13" w:rsidRDefault="006A33E0" w:rsidP="00977D13">
      <w:pPr>
        <w:pStyle w:val="a3"/>
        <w:numPr>
          <w:ilvl w:val="0"/>
          <w:numId w:val="35"/>
        </w:numPr>
        <w:jc w:val="center"/>
      </w:pPr>
      <w:r>
        <w:t xml:space="preserve">Функции муниципальной комиссии </w:t>
      </w:r>
      <w:proofErr w:type="gramStart"/>
      <w:r>
        <w:t>инициативного</w:t>
      </w:r>
      <w:proofErr w:type="gramEnd"/>
    </w:p>
    <w:p w:rsidR="00977D13" w:rsidRDefault="006A33E0" w:rsidP="00977D13">
      <w:pPr>
        <w:pStyle w:val="a3"/>
        <w:ind w:left="644" w:firstLine="0"/>
        <w:jc w:val="center"/>
      </w:pPr>
      <w:r>
        <w:t>бюджетирования</w:t>
      </w:r>
    </w:p>
    <w:p w:rsidR="00977D13" w:rsidRDefault="00977D13" w:rsidP="00977D13">
      <w:pPr>
        <w:jc w:val="center"/>
      </w:pPr>
    </w:p>
    <w:p w:rsidR="00E56EEE" w:rsidRDefault="006A33E0" w:rsidP="00977D13">
      <w:r>
        <w:t xml:space="preserve"> 5.1. Муниципальная комиссия является коллегиальным органом, созданным для проведения конкурсного отбора проектов на уровне </w:t>
      </w:r>
      <w:r w:rsidR="00FC4CD8">
        <w:t>Хилокского муниципального округа</w:t>
      </w:r>
      <w:r>
        <w:t xml:space="preserve">. В состав муниципальной комиссии входят депутаты Совета депутатов </w:t>
      </w:r>
      <w:r w:rsidR="00FC4CD8">
        <w:t>Хилокского муниципального округа</w:t>
      </w:r>
      <w:r>
        <w:t xml:space="preserve">, представители Администрации </w:t>
      </w:r>
      <w:r w:rsidR="00FC4CD8">
        <w:t xml:space="preserve">Хилокского муниципального округа, </w:t>
      </w:r>
      <w:r>
        <w:t>инициативных групп (в кол-ве не более 3 человек от одной гру</w:t>
      </w:r>
      <w:r w:rsidR="00E56EEE">
        <w:t>ппы</w:t>
      </w:r>
      <w:proofErr w:type="gramStart"/>
      <w:r w:rsidR="00072112">
        <w:t xml:space="preserve"> </w:t>
      </w:r>
      <w:r w:rsidR="00E56EEE">
        <w:t>)</w:t>
      </w:r>
      <w:proofErr w:type="gramEnd"/>
      <w:r w:rsidR="00E56EEE">
        <w:t>, предложенных Главой округа</w:t>
      </w:r>
      <w:r>
        <w:t xml:space="preserve"> и председателем Совета. </w:t>
      </w:r>
    </w:p>
    <w:p w:rsidR="00FC4CD8" w:rsidRDefault="006A33E0" w:rsidP="00977D13">
      <w:r>
        <w:t>Председатель комиссии и заместитель председателя комисс</w:t>
      </w:r>
      <w:r w:rsidR="00E56EEE">
        <w:t>ии избираются</w:t>
      </w:r>
      <w:r>
        <w:t xml:space="preserve"> членами комиссии из состава комиссии с утверждением протокола, подписанного всеми членами комиссии на первом заседании. </w:t>
      </w:r>
    </w:p>
    <w:p w:rsidR="00FC4CD8" w:rsidRDefault="006A33E0" w:rsidP="00977D13">
      <w:r>
        <w:t>5.2. Муниципальная комиссия осуществляет следующие функции:</w:t>
      </w:r>
    </w:p>
    <w:p w:rsidR="00FC4CD8" w:rsidRDefault="006A33E0" w:rsidP="00977D13">
      <w:r>
        <w:t>- организует и</w:t>
      </w:r>
      <w:r w:rsidR="0074198B">
        <w:t xml:space="preserve"> проводит конкурсный отбор проектов </w:t>
      </w:r>
      <w:proofErr w:type="gramStart"/>
      <w:r w:rsidR="0074198B">
        <w:t>инициативного</w:t>
      </w:r>
      <w:proofErr w:type="gramEnd"/>
      <w:r>
        <w:t xml:space="preserve"> бюджетирования;</w:t>
      </w:r>
    </w:p>
    <w:p w:rsidR="00FC4CD8" w:rsidRDefault="00E56EEE" w:rsidP="00977D13">
      <w:r>
        <w:t>-</w:t>
      </w:r>
      <w:r w:rsidR="006A33E0">
        <w:t>рассматривает, оценивает проекты и документы участников конкурсного отбора;</w:t>
      </w:r>
    </w:p>
    <w:p w:rsidR="00FC4CD8" w:rsidRDefault="006A33E0" w:rsidP="00977D13">
      <w:r>
        <w:t>- проверяет соответствие проектов требованиям, установленных настоящим Порядком;</w:t>
      </w:r>
    </w:p>
    <w:p w:rsidR="00FC4CD8" w:rsidRDefault="006A33E0" w:rsidP="00977D13">
      <w:r>
        <w:t>- формирует итоговую оценку проектов, признанных соответствующими требованиям, установленным настоящим Порядком;</w:t>
      </w:r>
    </w:p>
    <w:p w:rsidR="00FC4CD8" w:rsidRDefault="006A33E0" w:rsidP="00977D13">
      <w:r>
        <w:t>- определяет перечень проектов - победителей конкурсного отбора.</w:t>
      </w:r>
    </w:p>
    <w:p w:rsidR="00FC4CD8" w:rsidRDefault="006A33E0" w:rsidP="00977D13">
      <w:r>
        <w:t xml:space="preserve"> В случае если по результатам оценки имеется несколько проектов, набравших одинаковое количество голосов, преимущество имеет проект, дата и время регистрации которого имеет более ранний срок.</w:t>
      </w:r>
    </w:p>
    <w:p w:rsidR="00FC4CD8" w:rsidRDefault="006A33E0" w:rsidP="00977D13">
      <w:r>
        <w:t xml:space="preserve"> 5.3. Муниципальная комиссия вправе принимать решения, если на заседании присутствует более половины от утвержденного состава ее членов; </w:t>
      </w:r>
    </w:p>
    <w:p w:rsidR="00FC4CD8" w:rsidRDefault="006A33E0" w:rsidP="00977D13">
      <w:r>
        <w:t xml:space="preserve">5.4. При отсутствии председателя муниципальной комиссии на заседании </w:t>
      </w:r>
      <w:r w:rsidR="005B6ED0">
        <w:t xml:space="preserve">принимает </w:t>
      </w:r>
      <w:r>
        <w:t>решение и подписывает протокол заместитель председателя муниципальной комиссии. Заместитель председателя муниципальной комиссии избирается на заседании муниципальной комиссии путем открытого голосования;</w:t>
      </w:r>
    </w:p>
    <w:p w:rsidR="00FC4CD8" w:rsidRDefault="006A33E0" w:rsidP="00977D13">
      <w:r>
        <w:t xml:space="preserve"> 5.5. Решение муниципальной комиссии о проектах, прошедших конкурсный отбор, принимается простым большинством голосов присутствующих на заседании лиц, входящих в состав муниципальной комиссии. В случае равенства голосов решающим является голос председательствующего на заседании муниципальной комиссии. </w:t>
      </w:r>
    </w:p>
    <w:p w:rsidR="00FC4CD8" w:rsidRDefault="006A33E0" w:rsidP="00977D13">
      <w:r>
        <w:t xml:space="preserve">5.6. Решения, принимаемые на заседании муниципальной комиссии, оформляются протоколом в течение 5 рабочих дней со дня заседания муниципальной комиссии, который подписывается всеми лицами, входящими в состав муниципальной комиссии, принявшими участие в голосовании; </w:t>
      </w:r>
    </w:p>
    <w:p w:rsidR="00FC4CD8" w:rsidRDefault="006A33E0" w:rsidP="00977D13">
      <w:r>
        <w:t xml:space="preserve">5.7. В протоколе в обязательном порядке указываются; </w:t>
      </w:r>
    </w:p>
    <w:p w:rsidR="00FC4CD8" w:rsidRDefault="006A33E0" w:rsidP="00977D13">
      <w:r>
        <w:t>5.7.1. лица, принявшие участие в заседании муниципальной комиссии;</w:t>
      </w:r>
    </w:p>
    <w:p w:rsidR="00FC4CD8" w:rsidRDefault="006A33E0" w:rsidP="00977D13">
      <w:r>
        <w:lastRenderedPageBreak/>
        <w:t xml:space="preserve"> 5.7.2. реестр участников конкурсного отбора;</w:t>
      </w:r>
    </w:p>
    <w:p w:rsidR="00FC4CD8" w:rsidRDefault="006A33E0" w:rsidP="00977D13">
      <w:r>
        <w:t xml:space="preserve"> 5.7.3. информация об оценках проектов участников конкурсного отбора</w:t>
      </w:r>
      <w:r w:rsidR="00E56EEE">
        <w:t>.</w:t>
      </w:r>
      <w:r>
        <w:t xml:space="preserve"> </w:t>
      </w:r>
    </w:p>
    <w:p w:rsidR="00FC4CD8" w:rsidRDefault="00FC4CD8" w:rsidP="00977D13"/>
    <w:p w:rsidR="00FC4CD8" w:rsidRDefault="006A33E0" w:rsidP="00FC4CD8">
      <w:pPr>
        <w:jc w:val="center"/>
      </w:pPr>
      <w:r>
        <w:t>6. Порядок проведения отбора проектов инициативного бюджетирования муниципальной комиссией</w:t>
      </w:r>
    </w:p>
    <w:p w:rsidR="00FC4CD8" w:rsidRDefault="00FC4CD8" w:rsidP="00977D13"/>
    <w:p w:rsidR="00FC4CD8" w:rsidRDefault="006A33E0" w:rsidP="00977D13">
      <w:r>
        <w:t>6.1. Пакет документов, подаваемый инициативной группой на рассмотрение муниципальную комиссию, включает в себя:</w:t>
      </w:r>
    </w:p>
    <w:p w:rsidR="00FC4CD8" w:rsidRDefault="006A33E0" w:rsidP="00977D13">
      <w:r>
        <w:t xml:space="preserve">- протокол собрания жителей (инициативной группы) </w:t>
      </w:r>
      <w:r w:rsidR="00FC4CD8">
        <w:t>Хилокского муниципального округа</w:t>
      </w:r>
      <w:r>
        <w:t>, согласно приложению 2 к настоящему Порядку и реестр подписей;</w:t>
      </w:r>
    </w:p>
    <w:p w:rsidR="00FC4CD8" w:rsidRDefault="006A33E0" w:rsidP="00977D13">
      <w:r>
        <w:t>- проект по форме, согласно приложению 1 к настоящему Порядку;</w:t>
      </w:r>
    </w:p>
    <w:p w:rsidR="00FC4CD8" w:rsidRDefault="006A33E0" w:rsidP="00977D13">
      <w:r>
        <w:t>- проектно-сметную документацию, прайс-листы на закупаемое оборудование (технику) проекта инициативного бюджетирования;</w:t>
      </w:r>
    </w:p>
    <w:p w:rsidR="00FC4CD8" w:rsidRDefault="006A33E0" w:rsidP="00977D13">
      <w:r>
        <w:t>- документы, подтверждающие обязательства по финансовому обеспечению проекта населением, при их участии, в виде гарантийных писем, подписанных представителем (ми) инициативной группы;</w:t>
      </w:r>
    </w:p>
    <w:p w:rsidR="00FC4CD8" w:rsidRDefault="006A33E0" w:rsidP="00977D13">
      <w:r>
        <w:t>- документы, подтверждающие обязательства по финансовому</w:t>
      </w:r>
      <w:r w:rsidR="0074198B">
        <w:t xml:space="preserve"> обеспечению проекта индивидуальными предпринимателями, юридическими лицами, общественными организациями, за исключением денежных средств от предприятий и организаций муниципальной формы собственности при участии, в виде</w:t>
      </w:r>
      <w:r>
        <w:t xml:space="preserve"> гарантийных писем;</w:t>
      </w:r>
    </w:p>
    <w:p w:rsidR="00FC4CD8" w:rsidRDefault="006A33E0" w:rsidP="00977D13">
      <w:r>
        <w:t>- фотоматериалы о текущем состоянии объекта, где планируются проводиться работы в рамках проекта;</w:t>
      </w:r>
    </w:p>
    <w:p w:rsidR="00FC4CD8" w:rsidRDefault="006A33E0" w:rsidP="00977D13">
      <w:r>
        <w:t xml:space="preserve">- опись представленных документов. </w:t>
      </w:r>
    </w:p>
    <w:p w:rsidR="00FC4CD8" w:rsidRDefault="006A33E0" w:rsidP="00977D13">
      <w:r>
        <w:t xml:space="preserve">6.2. Представленный на конкурсный отбор проект должен соответствовать следующим требованиям: </w:t>
      </w:r>
    </w:p>
    <w:p w:rsidR="00FC4CD8" w:rsidRDefault="006A33E0" w:rsidP="00977D13">
      <w:r>
        <w:t xml:space="preserve">6.2.1. Проект ориентирован на решение конкретной проблемы в рамках вопросов </w:t>
      </w:r>
      <w:r w:rsidR="00590561">
        <w:t>непосредственного обеспечения жизнедеятельности населения</w:t>
      </w:r>
      <w:r>
        <w:t xml:space="preserve"> в пределах территории </w:t>
      </w:r>
      <w:r w:rsidR="00FC4CD8">
        <w:t>Хилокского муниципального округа</w:t>
      </w:r>
      <w:r>
        <w:t xml:space="preserve">; </w:t>
      </w:r>
    </w:p>
    <w:p w:rsidR="00FC4CD8" w:rsidRDefault="006A33E0" w:rsidP="00977D13">
      <w:r>
        <w:t xml:space="preserve">6.2.2. Проект не содержит мероприятия, направленные на: </w:t>
      </w:r>
      <w:r w:rsidR="00E67996">
        <w:t xml:space="preserve">выполнение </w:t>
      </w:r>
      <w:r>
        <w:t xml:space="preserve">землеустроительных работ, изготовление технических паспортов </w:t>
      </w:r>
      <w:proofErr w:type="spellStart"/>
      <w:proofErr w:type="gramStart"/>
      <w:r>
        <w:t>паспортов</w:t>
      </w:r>
      <w:proofErr w:type="spellEnd"/>
      <w:proofErr w:type="gramEnd"/>
      <w:r w:rsidR="004E17E7">
        <w:t xml:space="preserve"> об</w:t>
      </w:r>
      <w:r w:rsidR="00E67996">
        <w:t>ъектов, паспортов</w:t>
      </w:r>
      <w:r>
        <w:t xml:space="preserve"> энергетического обследования объектов, схем тепло-, водоснабжения и водоотведения, разработку зон санитарной защиты скважин; </w:t>
      </w:r>
    </w:p>
    <w:p w:rsidR="00FC4CD8" w:rsidRDefault="006A33E0" w:rsidP="00977D13">
      <w:r>
        <w:t>6.2.3. Проект не направлен на капитальное строительство, строительство, реконструкцию и капитальный ремонт объектов.</w:t>
      </w:r>
    </w:p>
    <w:p w:rsidR="00FC4CD8" w:rsidRDefault="006A33E0" w:rsidP="00977D13">
      <w:r>
        <w:t xml:space="preserve"> 6.3. Муниципальная комиссия рассматривает</w:t>
      </w:r>
      <w:r w:rsidR="00E67996">
        <w:t xml:space="preserve"> проекты </w:t>
      </w:r>
      <w:proofErr w:type="gramStart"/>
      <w:r w:rsidR="00E67996">
        <w:t>инициативного</w:t>
      </w:r>
      <w:proofErr w:type="gramEnd"/>
      <w:r>
        <w:t xml:space="preserve"> бюджетирования с учетом следующих условий: </w:t>
      </w:r>
    </w:p>
    <w:p w:rsidR="00590561" w:rsidRDefault="006A33E0" w:rsidP="00977D13">
      <w:r>
        <w:t xml:space="preserve">6.3.1. </w:t>
      </w:r>
      <w:r w:rsidR="00590561">
        <w:t>Имущество (в том числе земельные участки), созданное</w:t>
      </w:r>
      <w:r w:rsidR="00590561" w:rsidRPr="00590561">
        <w:t xml:space="preserve"> </w:t>
      </w:r>
      <w:r w:rsidR="00590561">
        <w:t>(реконструированные) в процессе реализации проекта</w:t>
      </w:r>
      <w:r w:rsidR="00590561" w:rsidRPr="00590561">
        <w:t xml:space="preserve"> </w:t>
      </w:r>
      <w:r w:rsidR="00590561">
        <w:t>инициативного</w:t>
      </w:r>
      <w:r w:rsidR="00590561" w:rsidRPr="00590561">
        <w:t xml:space="preserve"> </w:t>
      </w:r>
      <w:r w:rsidR="00590561">
        <w:t>б</w:t>
      </w:r>
      <w:r w:rsidR="00D23597">
        <w:t>юджетирования, находится и (или) будет оформлено</w:t>
      </w:r>
      <w:r w:rsidR="00590561">
        <w:t xml:space="preserve"> в муниципальную собственность</w:t>
      </w:r>
    </w:p>
    <w:p w:rsidR="00FC4CD8" w:rsidRDefault="006A33E0" w:rsidP="00977D13">
      <w:r>
        <w:t xml:space="preserve">6.3.2. Участие жителей, индивидуальных предпринимателей, юридических лиц в реализации проектов инициативного бюджетирования в денежной форме или вклад в реализацию проекта в </w:t>
      </w:r>
      <w:proofErr w:type="spellStart"/>
      <w:r>
        <w:t>неденежной</w:t>
      </w:r>
      <w:proofErr w:type="spellEnd"/>
      <w:r>
        <w:t xml:space="preserve"> форме, а именно: в форме безвозмездного выполнения работ, в форме продукции, товаров, материалов и т.д., в форме предоставления техники и оборудования.</w:t>
      </w:r>
    </w:p>
    <w:p w:rsidR="00FC4CD8" w:rsidRDefault="006A33E0" w:rsidP="00977D13">
      <w:r>
        <w:lastRenderedPageBreak/>
        <w:t xml:space="preserve"> </w:t>
      </w:r>
    </w:p>
    <w:p w:rsidR="00431010" w:rsidRDefault="00431010" w:rsidP="00977D13"/>
    <w:p w:rsidR="00FC4CD8" w:rsidRDefault="006A33E0" w:rsidP="00431010">
      <w:pPr>
        <w:pStyle w:val="a3"/>
        <w:numPr>
          <w:ilvl w:val="0"/>
          <w:numId w:val="36"/>
        </w:numPr>
        <w:jc w:val="center"/>
      </w:pPr>
      <w:r>
        <w:t>Порядок финансирования проектов инициативного</w:t>
      </w:r>
    </w:p>
    <w:p w:rsidR="00FC4CD8" w:rsidRDefault="006A33E0" w:rsidP="00FC4CD8">
      <w:pPr>
        <w:pStyle w:val="a3"/>
        <w:ind w:left="644" w:firstLine="0"/>
        <w:jc w:val="center"/>
      </w:pPr>
      <w:r>
        <w:t>бюджетирования</w:t>
      </w:r>
    </w:p>
    <w:p w:rsidR="00FC4CD8" w:rsidRDefault="00FC4CD8" w:rsidP="00FC4CD8">
      <w:pPr>
        <w:ind w:left="284" w:firstLine="0"/>
      </w:pPr>
    </w:p>
    <w:p w:rsidR="00FC4CD8" w:rsidRDefault="006A33E0" w:rsidP="00977D13">
      <w:r>
        <w:t xml:space="preserve">7.1. Финансирование проектов инициативного бюджетирования осуществляется за счет бюджета </w:t>
      </w:r>
      <w:r w:rsidR="00FC4CD8">
        <w:t>Хилокского муниципального округа</w:t>
      </w:r>
      <w:r>
        <w:t>, в рамках муниципальной программы</w:t>
      </w:r>
      <w:r w:rsidR="004D3C91">
        <w:t xml:space="preserve"> и непрограммной деятельности</w:t>
      </w:r>
      <w:r>
        <w:t xml:space="preserve">; </w:t>
      </w:r>
    </w:p>
    <w:p w:rsidR="00FC4CD8" w:rsidRDefault="006A33E0" w:rsidP="00977D13">
      <w:r>
        <w:t xml:space="preserve">7.2. В составе бюджета </w:t>
      </w:r>
      <w:r w:rsidR="00FC4CD8">
        <w:t xml:space="preserve">Хилокского муниципального округа </w:t>
      </w:r>
      <w:r>
        <w:t>ежегодно предусматрива</w:t>
      </w:r>
      <w:r w:rsidR="00772F28">
        <w:t>ется</w:t>
      </w:r>
      <w:r>
        <w:t xml:space="preserve"> объем средств на реализацию проектов инициативного бюджетирования; </w:t>
      </w:r>
    </w:p>
    <w:p w:rsidR="00FC4CD8" w:rsidRDefault="006A33E0" w:rsidP="00977D13">
      <w:r>
        <w:t>7.3. Общая предельная сумма финансирования проектов инициатив</w:t>
      </w:r>
      <w:r w:rsidR="00772F28">
        <w:t>ного бюджетирования устанавливае</w:t>
      </w:r>
      <w:r>
        <w:t xml:space="preserve">тся Советом депутатов </w:t>
      </w:r>
      <w:r w:rsidR="00FC4CD8">
        <w:t>Хилокского муниципального округа</w:t>
      </w:r>
      <w:r>
        <w:t xml:space="preserve">; </w:t>
      </w:r>
    </w:p>
    <w:p w:rsidR="00FC4CD8" w:rsidRDefault="006A33E0" w:rsidP="00977D13">
      <w:r>
        <w:t xml:space="preserve">7.4. </w:t>
      </w:r>
      <w:proofErr w:type="spellStart"/>
      <w:r>
        <w:t>Софинансирование</w:t>
      </w:r>
      <w:proofErr w:type="spellEnd"/>
      <w:r>
        <w:t xml:space="preserve"> проекта </w:t>
      </w:r>
      <w:r w:rsidR="00590561">
        <w:t>инициативного бюджетирования осуществляется на основании Со</w:t>
      </w:r>
      <w:r w:rsidR="00431010">
        <w:t>глашения</w:t>
      </w:r>
      <w:r>
        <w:t xml:space="preserve"> (Соглашения о </w:t>
      </w:r>
      <w:proofErr w:type="spellStart"/>
      <w:r>
        <w:t>софинансировании</w:t>
      </w:r>
      <w:proofErr w:type="spellEnd"/>
      <w:r>
        <w:t xml:space="preserve">, </w:t>
      </w:r>
      <w:r w:rsidR="00431010">
        <w:t>либо Соглашения об участии в реализации работ), заключенного между администрацией Хилокского муниципального округа и представителем инициативной группы, уполномоченным на подписание соглашения протоколом;</w:t>
      </w:r>
      <w:r>
        <w:t xml:space="preserve"> </w:t>
      </w:r>
    </w:p>
    <w:p w:rsidR="00FC4CD8" w:rsidRDefault="006A33E0" w:rsidP="00977D13">
      <w:r>
        <w:t xml:space="preserve">7.5. Для заключения Соглашения, представитель инициативной группы представляет в администрацию </w:t>
      </w:r>
      <w:r w:rsidR="00FC4CD8">
        <w:t xml:space="preserve">Хилокского муниципального округа </w:t>
      </w:r>
      <w:r>
        <w:t>следующие документы:</w:t>
      </w:r>
    </w:p>
    <w:p w:rsidR="00FC4CD8" w:rsidRDefault="006A33E0" w:rsidP="00977D13">
      <w:r>
        <w:t xml:space="preserve">- Заявление о заключении Соглашения о </w:t>
      </w:r>
      <w:proofErr w:type="spellStart"/>
      <w:r>
        <w:t>софинансировании</w:t>
      </w:r>
      <w:proofErr w:type="spellEnd"/>
      <w:r>
        <w:t xml:space="preserve"> либо Соглашения об участии в реализации работ;</w:t>
      </w:r>
    </w:p>
    <w:p w:rsidR="00FC4CD8" w:rsidRDefault="006A33E0" w:rsidP="00977D13">
      <w:r>
        <w:t>- Проект по форме, согласно приложению 1 к настоящему Порядку;</w:t>
      </w:r>
    </w:p>
    <w:p w:rsidR="00FC4CD8" w:rsidRDefault="006A33E0" w:rsidP="00977D13">
      <w:r>
        <w:t>- Проектно-сметную документацию, прайс-листы на закупаемое оборудование (технику) проекта инициативного бюджетирования;</w:t>
      </w:r>
    </w:p>
    <w:p w:rsidR="00FC4CD8" w:rsidRDefault="006A33E0" w:rsidP="00977D13">
      <w:r>
        <w:t>- Решение о выборе представителя</w:t>
      </w:r>
      <w:r w:rsidR="00772F28">
        <w:t>,</w:t>
      </w:r>
      <w:r>
        <w:t xml:space="preserve"> уполномоченного на подписание Соглашения и открытие счета для сбора средств (в случае денежного вклада жителей) на реализацию проекта инициативного бюджетирования.</w:t>
      </w:r>
    </w:p>
    <w:p w:rsidR="00FC4CD8" w:rsidRDefault="006A33E0" w:rsidP="00977D13">
      <w:r>
        <w:t>- В случае заключения Соглашения об участии в реализации работ, решение о выборе подрядной организации на выполнение работ.</w:t>
      </w:r>
    </w:p>
    <w:p w:rsidR="00FC4CD8" w:rsidRDefault="006A33E0" w:rsidP="00977D13">
      <w:r>
        <w:t xml:space="preserve"> </w:t>
      </w:r>
    </w:p>
    <w:p w:rsidR="00FC4CD8" w:rsidRDefault="006A33E0" w:rsidP="00431010">
      <w:pPr>
        <w:pStyle w:val="a3"/>
        <w:numPr>
          <w:ilvl w:val="0"/>
          <w:numId w:val="35"/>
        </w:numPr>
        <w:jc w:val="center"/>
      </w:pPr>
      <w:r>
        <w:t>Реализация проекта инициативного бюджетирования</w:t>
      </w:r>
    </w:p>
    <w:p w:rsidR="00FC4CD8" w:rsidRDefault="00FC4CD8" w:rsidP="00FC4CD8">
      <w:pPr>
        <w:ind w:left="284" w:firstLine="0"/>
        <w:jc w:val="center"/>
      </w:pPr>
    </w:p>
    <w:p w:rsidR="00FC4CD8" w:rsidRDefault="006A33E0" w:rsidP="00977D13">
      <w:r>
        <w:t xml:space="preserve"> 8.1. Реализация проекта инициативного бюджетирования может осуществляться двумя способами, в зависимости от принятого решения комиссией инициативного бюджетирования:</w:t>
      </w:r>
    </w:p>
    <w:p w:rsidR="00FC4CD8" w:rsidRDefault="006A33E0" w:rsidP="00977D13">
      <w:r>
        <w:t xml:space="preserve">- В соответствии с Соглашением о </w:t>
      </w:r>
      <w:proofErr w:type="spellStart"/>
      <w:r>
        <w:t>софинансировании</w:t>
      </w:r>
      <w:proofErr w:type="spellEnd"/>
      <w:r>
        <w:t xml:space="preserve"> (участие сторон в реализации проекта инициативного бюджетирования финансами);</w:t>
      </w:r>
    </w:p>
    <w:p w:rsidR="00FC4CD8" w:rsidRDefault="006A33E0" w:rsidP="00977D13">
      <w:r>
        <w:t>- В соответствии с Соглашением об участии в реализации работ (участие сторон в реализации проекта инициативного бюджетирования работами).</w:t>
      </w:r>
    </w:p>
    <w:p w:rsidR="00FC4CD8" w:rsidRDefault="006A33E0" w:rsidP="00977D13">
      <w:r>
        <w:t xml:space="preserve"> 8.2. Отбор подрядчика на выполнение работ/услуг по реализации проекта инициативного бюджетирования осуществляется администрацией </w:t>
      </w:r>
      <w:r w:rsidR="00FC4CD8">
        <w:t xml:space="preserve">Хилокского муниципального округа </w:t>
      </w:r>
      <w:r>
        <w:t xml:space="preserve">в соответствии с Федеральным законом </w:t>
      </w:r>
      <w:r>
        <w:lastRenderedPageBreak/>
        <w:t>"О контрактной системе в сфере закупок товаров, работ, услуг для обеспечения государственных и муниципальных нужд" от 05.04.2013 N 44-ФЗ.</w:t>
      </w:r>
    </w:p>
    <w:p w:rsidR="00FC4CD8" w:rsidRDefault="006A33E0" w:rsidP="00977D13">
      <w:r>
        <w:t xml:space="preserve"> 8.3. Проведение работ по реализации проекта инициативного бюджетирования проводится в зависимости от сезонности производства работ. Реализации проектов осуществляется в порядке, предусмотренным Соглашением об участии в реализации работ либо Соглашением о </w:t>
      </w:r>
      <w:proofErr w:type="spellStart"/>
      <w:r>
        <w:t>софинансировании</w:t>
      </w:r>
      <w:proofErr w:type="spellEnd"/>
      <w:r>
        <w:t xml:space="preserve">. </w:t>
      </w:r>
    </w:p>
    <w:p w:rsidR="00FC4CD8" w:rsidRDefault="006A33E0" w:rsidP="00977D13">
      <w:r>
        <w:t>8.4. Документальным подтверждением</w:t>
      </w:r>
      <w:r w:rsidR="00772F28" w:rsidRPr="00772F28">
        <w:t xml:space="preserve"> </w:t>
      </w:r>
      <w:r w:rsidR="00772F28">
        <w:t xml:space="preserve">проекта </w:t>
      </w:r>
      <w:proofErr w:type="spellStart"/>
      <w:r w:rsidR="00772F28">
        <w:t>софинансирования</w:t>
      </w:r>
      <w:proofErr w:type="spellEnd"/>
      <w:r w:rsidR="00772F28">
        <w:t xml:space="preserve"> инициативного бюджетирования</w:t>
      </w:r>
      <w:r>
        <w:t xml:space="preserve"> жителями, индивидуальными предпринимателями, юридическими лицами, осуществляющими свою деятельность</w:t>
      </w:r>
      <w:r w:rsidR="00431010">
        <w:t xml:space="preserve"> на территории Хилокского муниципального округа</w:t>
      </w:r>
      <w:r>
        <w:t>, являются договоры пожертвования.</w:t>
      </w:r>
    </w:p>
    <w:p w:rsidR="00FC4CD8" w:rsidRDefault="006A33E0" w:rsidP="00977D13">
      <w:r>
        <w:t xml:space="preserve"> 8.5. Исполнитель обеспечивает результативность, адресность и целевой характер использования денежных средств, выделенных для реализации проекта инициативного бюджетирования. </w:t>
      </w:r>
    </w:p>
    <w:p w:rsidR="00FC4CD8" w:rsidRDefault="006A33E0" w:rsidP="00977D13">
      <w:r>
        <w:t xml:space="preserve">8.6. Исполнитель предоставляет отчётность об использовании субсидий на реализацию проектов </w:t>
      </w:r>
      <w:proofErr w:type="gramStart"/>
      <w:r>
        <w:t>ин</w:t>
      </w:r>
      <w:r w:rsidR="00772F28">
        <w:t>ициативного</w:t>
      </w:r>
      <w:proofErr w:type="gramEnd"/>
      <w:r w:rsidR="00772F28">
        <w:t xml:space="preserve"> бюджетирования </w:t>
      </w:r>
      <w:r>
        <w:t xml:space="preserve"> в соответствующих отраслевых направлениях.</w:t>
      </w:r>
    </w:p>
    <w:p w:rsidR="00431010" w:rsidRDefault="006A33E0" w:rsidP="00977D13">
      <w:r>
        <w:t xml:space="preserve"> 8.7. Исполнитель предоставляет отчётность об использовании денежных средств, полученных за счёт средств жителей, индивидуальных предпринимателей, юридических лиц, общественных организации, осуществляющих свою деятельность на территории </w:t>
      </w:r>
      <w:r w:rsidR="00FC4CD8">
        <w:t>Хилокского муниципального округа</w:t>
      </w:r>
      <w:r>
        <w:t xml:space="preserve">. Отчёт предоставляется по требованию представителя инициативной группы. </w:t>
      </w:r>
    </w:p>
    <w:p w:rsidR="00431010" w:rsidRDefault="006A33E0" w:rsidP="00977D13">
      <w:r>
        <w:t xml:space="preserve">8.8. </w:t>
      </w:r>
      <w:r w:rsidR="00431010">
        <w:t>Остатки субсидий, неиспользованные</w:t>
      </w:r>
      <w:r w:rsidR="00772F28">
        <w:t xml:space="preserve"> в</w:t>
      </w:r>
      <w:r w:rsidR="00431010">
        <w:t xml:space="preserve"> отчётном финансовом году,</w:t>
      </w:r>
      <w:r w:rsidR="00431010" w:rsidRPr="00431010">
        <w:t xml:space="preserve"> </w:t>
      </w:r>
      <w:r w:rsidR="00431010">
        <w:t xml:space="preserve">подлежат возврату получателями указанных денежных средств не позднее 1 </w:t>
      </w:r>
      <w:r w:rsidR="00431010" w:rsidRPr="00431010">
        <w:rPr>
          <w:highlight w:val="yellow"/>
        </w:rPr>
        <w:t>марта</w:t>
      </w:r>
      <w:r w:rsidR="00431010">
        <w:t xml:space="preserve"> финансового года, следующего </w:t>
      </w:r>
      <w:proofErr w:type="gramStart"/>
      <w:r w:rsidR="00431010">
        <w:t>за</w:t>
      </w:r>
      <w:proofErr w:type="gramEnd"/>
      <w:r w:rsidR="00431010">
        <w:t xml:space="preserve"> отчётным, в соответствии с действующим законодательством</w:t>
      </w:r>
    </w:p>
    <w:p w:rsidR="00E60ACC" w:rsidRDefault="006A33E0" w:rsidP="00977D13">
      <w:r>
        <w:t xml:space="preserve">8.9. Остатки денежных средств, полученные за счёт средств жителей, индивидуальных предпринимателей, юридических лиц, общественных организаций, осуществляющих свою деятельность на территории </w:t>
      </w:r>
      <w:r w:rsidR="00E60ACC">
        <w:t>Хилокского муниципального округа</w:t>
      </w:r>
      <w:r>
        <w:t>, распределяются между ними пропорционально от вносимого финансирования.</w:t>
      </w:r>
    </w:p>
    <w:p w:rsidR="00E60ACC" w:rsidRDefault="006A33E0" w:rsidP="00977D13">
      <w:r>
        <w:t>8.10. Результатом реализации проекта инициативного бюджетирования является оформление в собственность</w:t>
      </w:r>
      <w:r w:rsidR="00431010">
        <w:t xml:space="preserve"> администрации Хилокского муниципального округа</w:t>
      </w:r>
      <w:r>
        <w:t xml:space="preserve"> имущества, созданного в процессе реализации проекта инициативного бюджетирования. </w:t>
      </w:r>
    </w:p>
    <w:p w:rsidR="008F6C98" w:rsidRDefault="006A33E0" w:rsidP="00E60ACC">
      <w:pPr>
        <w:rPr>
          <w:bCs/>
        </w:rPr>
      </w:pPr>
      <w:r>
        <w:t xml:space="preserve">8.11. Участники проектов инициативного бюджетирования, а также члены муниципальной комиссии имеют право на доступ к информации о ходе реализации отобранного проекта, а также участие в приёмке выполненных работ. </w:t>
      </w: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31010" w:rsidRDefault="00431010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Pr="00C20800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20800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1</w:t>
      </w:r>
      <w:r w:rsidRPr="00C20800">
        <w:rPr>
          <w:rFonts w:ascii="Times New Roman" w:hAnsi="Times New Roman"/>
          <w:sz w:val="24"/>
          <w:szCs w:val="24"/>
        </w:rPr>
        <w:t xml:space="preserve"> к Положению,</w:t>
      </w: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C20800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C20800">
        <w:rPr>
          <w:rFonts w:ascii="Times New Roman" w:hAnsi="Times New Roman"/>
          <w:sz w:val="24"/>
          <w:szCs w:val="24"/>
        </w:rPr>
        <w:t xml:space="preserve"> Постановлением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Хилокского муниципального округа</w:t>
      </w:r>
    </w:p>
    <w:p w:rsidR="00E60ACC" w:rsidRPr="00C20800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№_____от «____»              2025 г.</w:t>
      </w:r>
    </w:p>
    <w:p w:rsidR="00E60ACC" w:rsidRDefault="00E60ACC" w:rsidP="00E60ACC">
      <w:pPr>
        <w:spacing w:before="92"/>
        <w:ind w:left="1074" w:right="377" w:firstLine="284"/>
        <w:jc w:val="center"/>
        <w:rPr>
          <w:b/>
        </w:rPr>
      </w:pPr>
    </w:p>
    <w:p w:rsidR="00E60ACC" w:rsidRDefault="00E60ACC" w:rsidP="00772F28">
      <w:pPr>
        <w:spacing w:before="92"/>
        <w:ind w:left="1074" w:right="377" w:firstLine="284"/>
        <w:jc w:val="center"/>
      </w:pPr>
      <w:r w:rsidRPr="00DE63CB">
        <w:rPr>
          <w:b/>
        </w:rPr>
        <w:t xml:space="preserve"> </w:t>
      </w:r>
      <w:r w:rsidRPr="00857A13">
        <w:t xml:space="preserve">Проект </w:t>
      </w:r>
      <w:proofErr w:type="gramStart"/>
      <w:r w:rsidRPr="00857A13">
        <w:t>инициативного</w:t>
      </w:r>
      <w:proofErr w:type="gramEnd"/>
      <w:r w:rsidRPr="00857A13">
        <w:rPr>
          <w:spacing w:val="-16"/>
        </w:rPr>
        <w:t xml:space="preserve"> </w:t>
      </w:r>
      <w:r w:rsidRPr="00857A13">
        <w:t xml:space="preserve">бюджетирования </w:t>
      </w:r>
    </w:p>
    <w:p w:rsidR="00772F28" w:rsidRPr="00857A13" w:rsidRDefault="00772F28" w:rsidP="00772F28">
      <w:pPr>
        <w:spacing w:before="92"/>
        <w:ind w:left="1074" w:right="377" w:firstLine="284"/>
        <w:jc w:val="center"/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"/>
        <w:gridCol w:w="6878"/>
        <w:gridCol w:w="1699"/>
      </w:tblGrid>
      <w:tr w:rsidR="00E60ACC" w:rsidRPr="0077465E" w:rsidTr="00772F28">
        <w:trPr>
          <w:trHeight w:val="642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E60ACC" w:rsidRPr="00E17A49" w:rsidRDefault="00E60ACC" w:rsidP="00271AE1">
            <w:pPr>
              <w:pStyle w:val="TableParagraph"/>
              <w:spacing w:before="38"/>
              <w:ind w:left="74"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A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17A4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jc w:val="center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Общая характеристика проекта инициативного бюджетирования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spacing w:before="129"/>
              <w:ind w:left="258" w:right="251"/>
              <w:jc w:val="center"/>
              <w:rPr>
                <w:sz w:val="24"/>
                <w:szCs w:val="24"/>
              </w:rPr>
            </w:pPr>
            <w:r w:rsidRPr="003C03B3">
              <w:rPr>
                <w:sz w:val="24"/>
                <w:szCs w:val="24"/>
              </w:rPr>
              <w:t>Сведения</w:t>
            </w:r>
          </w:p>
        </w:tc>
      </w:tr>
      <w:tr w:rsidR="00E60ACC" w:rsidRPr="0077465E" w:rsidTr="00E60ACC">
        <w:trPr>
          <w:trHeight w:val="389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7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jc w:val="center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spacing w:before="127"/>
              <w:ind w:left="8" w:firstLine="284"/>
              <w:jc w:val="center"/>
              <w:rPr>
                <w:sz w:val="24"/>
                <w:szCs w:val="24"/>
              </w:rPr>
            </w:pPr>
            <w:r w:rsidRPr="003C03B3">
              <w:rPr>
                <w:sz w:val="24"/>
                <w:szCs w:val="24"/>
              </w:rPr>
              <w:t>3</w:t>
            </w:r>
          </w:p>
        </w:tc>
      </w:tr>
      <w:tr w:rsidR="00E60ACC" w:rsidRPr="0077465E" w:rsidTr="00271AE1">
        <w:trPr>
          <w:trHeight w:val="462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 xml:space="preserve">Наименование проекта инициативного бюджетирования 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271AE1">
        <w:trPr>
          <w:trHeight w:val="425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 xml:space="preserve">Место реализации проекта 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271AE1">
        <w:trPr>
          <w:trHeight w:val="389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Цель и задачи Проекта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E60ACC">
        <w:trPr>
          <w:trHeight w:val="610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7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Описание Проекта (описание проблемы и обоснование ее актуальности, описание мероприятий по реализации Проекта)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271AE1">
        <w:trPr>
          <w:trHeight w:val="421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7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Ожидаемые результаты от Проекта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772F28">
        <w:trPr>
          <w:trHeight w:val="645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Группы населения, которые будут пользоваться результатами Проекта, предполагаемое количество человек (</w:t>
            </w:r>
            <w:proofErr w:type="spellStart"/>
            <w:r>
              <w:rPr>
                <w:sz w:val="24"/>
                <w:szCs w:val="24"/>
              </w:rPr>
              <w:t>благополучателей</w:t>
            </w:r>
            <w:proofErr w:type="spellEnd"/>
            <w:r w:rsidRPr="00DE63CB">
              <w:rPr>
                <w:sz w:val="24"/>
                <w:szCs w:val="24"/>
              </w:rPr>
              <w:t>)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E60ACC">
        <w:trPr>
          <w:trHeight w:val="631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Описание дальнейшего развития Проекта после</w:t>
            </w:r>
          </w:p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завершения финансирования (использование, содержание и др.)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E60ACC">
        <w:trPr>
          <w:trHeight w:val="477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Продолжительность реализации Проекта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E60ACC">
        <w:trPr>
          <w:trHeight w:val="412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Сроки начала и окончания Проекта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271AE1">
        <w:trPr>
          <w:trHeight w:val="565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7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Контакты лица (представителя инициативной группы), ответственного за Проект (номер телефона, адрес электронной почты)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772F28">
        <w:trPr>
          <w:trHeight w:val="433"/>
        </w:trPr>
        <w:tc>
          <w:tcPr>
            <w:tcW w:w="9639" w:type="dxa"/>
            <w:gridSpan w:val="3"/>
          </w:tcPr>
          <w:p w:rsidR="00E60ACC" w:rsidRPr="00E17A49" w:rsidRDefault="00E60ACC" w:rsidP="00271AE1">
            <w:pPr>
              <w:ind w:firstLine="284"/>
              <w:jc w:val="center"/>
              <w:rPr>
                <w:sz w:val="24"/>
                <w:szCs w:val="24"/>
              </w:rPr>
            </w:pPr>
            <w:r w:rsidRPr="00E17A49">
              <w:rPr>
                <w:sz w:val="24"/>
                <w:szCs w:val="24"/>
              </w:rPr>
              <w:t>Обоснование стоимости Проекта</w:t>
            </w:r>
          </w:p>
        </w:tc>
      </w:tr>
      <w:tr w:rsidR="00E60ACC" w:rsidRPr="0077465E" w:rsidTr="00E60ACC">
        <w:trPr>
          <w:trHeight w:val="421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Общая стоимость Проекта, в том числе: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772F28">
        <w:trPr>
          <w:trHeight w:val="403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772F28">
        <w:trPr>
          <w:trHeight w:val="397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 xml:space="preserve">средства краевого бюджета  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772F28">
        <w:trPr>
          <w:trHeight w:val="391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7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средства местного бюджета</w:t>
            </w:r>
            <w:proofErr w:type="gramStart"/>
            <w:r w:rsidRPr="00DE63CB">
              <w:rPr>
                <w:sz w:val="24"/>
                <w:szCs w:val="24"/>
              </w:rPr>
              <w:t xml:space="preserve"> ,</w:t>
            </w:r>
            <w:proofErr w:type="gramEnd"/>
            <w:r w:rsidRPr="00DE63CB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772F28">
        <w:trPr>
          <w:trHeight w:val="449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7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денежные средства населения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E60ACC">
        <w:trPr>
          <w:trHeight w:val="374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17A4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денежные средства бюджета муниципального образования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271AE1">
        <w:trPr>
          <w:trHeight w:val="417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13"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 w:rsidRPr="00DE63CB">
              <w:rPr>
                <w:sz w:val="24"/>
                <w:szCs w:val="24"/>
              </w:rPr>
              <w:t>денежные средства юридических лиц, индивидуальных предпринимателей, общественных организаций, за исключением денежных сре</w:t>
            </w:r>
            <w:proofErr w:type="gramStart"/>
            <w:r w:rsidRPr="00DE63CB">
              <w:rPr>
                <w:sz w:val="24"/>
                <w:szCs w:val="24"/>
              </w:rPr>
              <w:t>дств пр</w:t>
            </w:r>
            <w:proofErr w:type="gramEnd"/>
            <w:r w:rsidRPr="00DE63CB">
              <w:rPr>
                <w:sz w:val="24"/>
                <w:szCs w:val="24"/>
              </w:rPr>
              <w:t>едприятий и организаций муниципальной формы собственности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E60ACC" w:rsidRPr="0077465E" w:rsidTr="00271AE1">
        <w:trPr>
          <w:trHeight w:val="565"/>
        </w:trPr>
        <w:tc>
          <w:tcPr>
            <w:tcW w:w="1062" w:type="dxa"/>
          </w:tcPr>
          <w:p w:rsidR="00E60ACC" w:rsidRPr="00E17A49" w:rsidRDefault="00E60ACC" w:rsidP="00271AE1">
            <w:pPr>
              <w:pStyle w:val="TableParagraph"/>
              <w:spacing w:before="129"/>
              <w:ind w:left="8"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78" w:type="dxa"/>
          </w:tcPr>
          <w:p w:rsidR="00E60ACC" w:rsidRPr="00DE63CB" w:rsidRDefault="00E60ACC" w:rsidP="00271AE1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(</w:t>
            </w:r>
            <w:r w:rsidRPr="00DE63CB">
              <w:rPr>
                <w:sz w:val="24"/>
                <w:szCs w:val="24"/>
              </w:rPr>
              <w:t>не денежный</w:t>
            </w:r>
            <w:r>
              <w:rPr>
                <w:sz w:val="24"/>
                <w:szCs w:val="24"/>
              </w:rPr>
              <w:t xml:space="preserve">) </w:t>
            </w:r>
            <w:r w:rsidRPr="00DE63CB">
              <w:rPr>
                <w:sz w:val="24"/>
                <w:szCs w:val="24"/>
              </w:rPr>
              <w:t xml:space="preserve"> вклад </w:t>
            </w:r>
            <w:r>
              <w:rPr>
                <w:sz w:val="24"/>
                <w:szCs w:val="24"/>
              </w:rPr>
              <w:t xml:space="preserve">физических и юридических лиц,  общественный организаций </w:t>
            </w:r>
            <w:r w:rsidRPr="00DE63CB">
              <w:rPr>
                <w:sz w:val="24"/>
                <w:szCs w:val="24"/>
              </w:rPr>
              <w:t xml:space="preserve"> (трудовое участие, материалы и др.)</w:t>
            </w:r>
          </w:p>
        </w:tc>
        <w:tc>
          <w:tcPr>
            <w:tcW w:w="1699" w:type="dxa"/>
          </w:tcPr>
          <w:p w:rsidR="00E60ACC" w:rsidRPr="003C03B3" w:rsidRDefault="00E60ACC" w:rsidP="00271AE1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</w:p>
        </w:tc>
      </w:tr>
    </w:tbl>
    <w:p w:rsidR="00E60ACC" w:rsidRPr="0077465E" w:rsidRDefault="00E60ACC" w:rsidP="00E60ACC">
      <w:pPr>
        <w:pStyle w:val="ac"/>
        <w:spacing w:before="7"/>
        <w:ind w:firstLine="284"/>
        <w:jc w:val="both"/>
      </w:pPr>
    </w:p>
    <w:p w:rsidR="00E60ACC" w:rsidRPr="00077EE6" w:rsidRDefault="00E60ACC" w:rsidP="00E60ACC">
      <w:pPr>
        <w:pStyle w:val="ac"/>
        <w:tabs>
          <w:tab w:val="left" w:pos="6138"/>
        </w:tabs>
        <w:spacing w:before="89"/>
        <w:ind w:left="218" w:firstLine="284"/>
        <w:jc w:val="both"/>
      </w:pPr>
      <w:r w:rsidRPr="00077EE6">
        <w:t>Представитель</w:t>
      </w:r>
      <w:r w:rsidRPr="00077EE6">
        <w:rPr>
          <w:spacing w:val="-5"/>
        </w:rPr>
        <w:t xml:space="preserve"> </w:t>
      </w:r>
      <w:r w:rsidRPr="00077EE6">
        <w:t>инициативной</w:t>
      </w:r>
      <w:r w:rsidRPr="00077EE6">
        <w:rPr>
          <w:spacing w:val="-2"/>
        </w:rPr>
        <w:t xml:space="preserve"> </w:t>
      </w:r>
      <w:r w:rsidRPr="00077EE6">
        <w:t>группы</w:t>
      </w:r>
      <w:r w:rsidRPr="00077EE6">
        <w:rPr>
          <w:u w:val="single"/>
        </w:rPr>
        <w:t xml:space="preserve"> </w:t>
      </w:r>
      <w:r w:rsidRPr="00077EE6">
        <w:rPr>
          <w:u w:val="single"/>
        </w:rPr>
        <w:tab/>
      </w:r>
      <w:r w:rsidRPr="00077EE6">
        <w:t xml:space="preserve">/ </w:t>
      </w:r>
      <w:r w:rsidRPr="00077EE6">
        <w:rPr>
          <w:spacing w:val="-2"/>
        </w:rPr>
        <w:t xml:space="preserve">ФИО </w:t>
      </w:r>
      <w:r w:rsidRPr="00077EE6">
        <w:t>(подпись)</w:t>
      </w:r>
    </w:p>
    <w:p w:rsidR="00772F28" w:rsidRDefault="00772F28" w:rsidP="00857A1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772F28" w:rsidRDefault="00772F28" w:rsidP="00857A1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Pr="00C20800" w:rsidRDefault="00E60ACC" w:rsidP="00857A1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20800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2</w:t>
      </w:r>
      <w:r w:rsidRPr="00C20800">
        <w:rPr>
          <w:rFonts w:ascii="Times New Roman" w:hAnsi="Times New Roman"/>
          <w:sz w:val="24"/>
          <w:szCs w:val="24"/>
        </w:rPr>
        <w:t xml:space="preserve"> к Положению,</w:t>
      </w:r>
    </w:p>
    <w:p w:rsidR="00E60ACC" w:rsidRDefault="00E60ACC" w:rsidP="00857A13">
      <w:pPr>
        <w:pStyle w:val="a7"/>
        <w:jc w:val="right"/>
        <w:rPr>
          <w:rFonts w:ascii="Times New Roman" w:hAnsi="Times New Roman"/>
          <w:sz w:val="24"/>
          <w:szCs w:val="24"/>
        </w:rPr>
      </w:pPr>
      <w:proofErr w:type="gramStart"/>
      <w:r w:rsidRPr="00C20800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C20800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57A13" w:rsidRDefault="00E60ACC" w:rsidP="00857A13">
      <w:pPr>
        <w:pStyle w:val="a7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  <w:r w:rsidR="00857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Хилокского</w:t>
      </w:r>
    </w:p>
    <w:p w:rsidR="00E60ACC" w:rsidRDefault="00E60ACC" w:rsidP="00857A13">
      <w:pPr>
        <w:pStyle w:val="a7"/>
        <w:ind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E60ACC" w:rsidRPr="00C20800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№_____от «____»              2025 г.</w:t>
      </w:r>
    </w:p>
    <w:p w:rsidR="00E60ACC" w:rsidRDefault="00E60ACC" w:rsidP="00857A13">
      <w:pPr>
        <w:pStyle w:val="ac"/>
        <w:spacing w:before="179" w:line="281" w:lineRule="exact"/>
        <w:ind w:left="5607" w:firstLine="284"/>
      </w:pPr>
    </w:p>
    <w:p w:rsidR="00E60ACC" w:rsidRPr="00077EE6" w:rsidRDefault="00E60ACC" w:rsidP="00857A13">
      <w:pPr>
        <w:pStyle w:val="1"/>
        <w:ind w:right="377" w:firstLine="567"/>
        <w:rPr>
          <w:rFonts w:ascii="Times New Roman" w:hAnsi="Times New Roman"/>
        </w:rPr>
      </w:pPr>
      <w:r w:rsidRPr="00077EE6">
        <w:rPr>
          <w:rFonts w:ascii="Times New Roman" w:hAnsi="Times New Roman"/>
        </w:rPr>
        <w:t>ПРОТОКОЛ</w:t>
      </w:r>
    </w:p>
    <w:p w:rsidR="00E60ACC" w:rsidRPr="00857A13" w:rsidRDefault="00E60ACC" w:rsidP="00857A13">
      <w:pPr>
        <w:spacing w:before="38"/>
        <w:ind w:firstLine="567"/>
        <w:jc w:val="center"/>
      </w:pPr>
      <w:r w:rsidRPr="00857A13">
        <w:t>собрания жителей (схода граждан)</w:t>
      </w:r>
    </w:p>
    <w:p w:rsidR="00E60ACC" w:rsidRPr="00857A13" w:rsidRDefault="00E60ACC" w:rsidP="00857A13">
      <w:pPr>
        <w:spacing w:before="38"/>
        <w:ind w:firstLine="567"/>
        <w:jc w:val="center"/>
      </w:pPr>
      <w:r w:rsidRPr="00857A13">
        <w:t>(инициативной группы)</w:t>
      </w:r>
    </w:p>
    <w:p w:rsidR="00E60ACC" w:rsidRPr="00857A13" w:rsidRDefault="00E60ACC" w:rsidP="00E60ACC">
      <w:pPr>
        <w:pStyle w:val="ac"/>
        <w:spacing w:before="7"/>
        <w:ind w:firstLine="284"/>
        <w:jc w:val="both"/>
        <w:rPr>
          <w:b w:val="0"/>
        </w:rPr>
      </w:pPr>
    </w:p>
    <w:p w:rsidR="00E60ACC" w:rsidRDefault="00E60ACC" w:rsidP="00E60ACC">
      <w:pPr>
        <w:ind w:firstLine="567"/>
      </w:pPr>
      <w:r w:rsidRPr="00DE63CB">
        <w:t>Дата проведения собрания:</w:t>
      </w:r>
      <w:r w:rsidRPr="00DE63CB">
        <w:rPr>
          <w:spacing w:val="-2"/>
        </w:rPr>
        <w:t xml:space="preserve"> </w:t>
      </w:r>
      <w:r w:rsidRPr="00DE63CB">
        <w:t>«</w:t>
      </w:r>
      <w:r w:rsidRPr="00DE63CB">
        <w:rPr>
          <w:u w:val="single"/>
        </w:rPr>
        <w:t xml:space="preserve">      </w:t>
      </w:r>
      <w:r w:rsidRPr="00DE63CB">
        <w:rPr>
          <w:spacing w:val="60"/>
          <w:u w:val="single"/>
        </w:rPr>
        <w:t xml:space="preserve"> </w:t>
      </w:r>
      <w:r w:rsidRPr="00DE63CB">
        <w:t>»</w:t>
      </w:r>
      <w:r w:rsidRPr="00DE63CB">
        <w:rPr>
          <w:u w:val="single"/>
        </w:rPr>
        <w:t xml:space="preserve"> </w:t>
      </w:r>
      <w:r w:rsidRPr="00DE63CB">
        <w:rPr>
          <w:u w:val="single"/>
        </w:rPr>
        <w:tab/>
      </w:r>
      <w:r>
        <w:t xml:space="preserve">  ______________</w:t>
      </w:r>
      <w:proofErr w:type="gramStart"/>
      <w:r w:rsidRPr="00DE63CB">
        <w:t>г</w:t>
      </w:r>
      <w:proofErr w:type="gramEnd"/>
      <w:r w:rsidRPr="00DE63CB">
        <w:t xml:space="preserve">. </w:t>
      </w:r>
    </w:p>
    <w:p w:rsidR="00E60ACC" w:rsidRPr="00DE63CB" w:rsidRDefault="00E60ACC" w:rsidP="00E60ACC">
      <w:pPr>
        <w:ind w:firstLine="567"/>
        <w:rPr>
          <w:u w:val="single"/>
        </w:rPr>
      </w:pPr>
      <w:r w:rsidRPr="00DE63CB">
        <w:t>Адрес</w:t>
      </w:r>
      <w:r w:rsidRPr="00DE63CB">
        <w:rPr>
          <w:spacing w:val="-10"/>
        </w:rPr>
        <w:t xml:space="preserve"> </w:t>
      </w:r>
      <w:r w:rsidRPr="00DE63CB">
        <w:t>проведения</w:t>
      </w:r>
      <w:r w:rsidRPr="00DE63CB">
        <w:rPr>
          <w:spacing w:val="-7"/>
        </w:rPr>
        <w:t xml:space="preserve"> </w:t>
      </w:r>
      <w:r w:rsidRPr="00DE63CB">
        <w:t>собрания:</w:t>
      </w:r>
      <w:r w:rsidRPr="00DE63CB">
        <w:rPr>
          <w:spacing w:val="-2"/>
        </w:rPr>
        <w:t xml:space="preserve"> </w:t>
      </w:r>
      <w:r w:rsidRPr="00DE63CB">
        <w:rPr>
          <w:u w:val="single"/>
        </w:rPr>
        <w:t xml:space="preserve"> </w:t>
      </w:r>
      <w:r w:rsidRPr="00DE63CB">
        <w:rPr>
          <w:u w:val="single"/>
        </w:rPr>
        <w:tab/>
      </w:r>
      <w:r w:rsidRPr="00DE63CB">
        <w:t xml:space="preserve"> </w:t>
      </w:r>
    </w:p>
    <w:p w:rsidR="00E60ACC" w:rsidRPr="00DE63CB" w:rsidRDefault="00E60ACC" w:rsidP="00E60ACC">
      <w:pPr>
        <w:ind w:firstLine="567"/>
      </w:pPr>
      <w:r w:rsidRPr="00DE63CB">
        <w:t>Повестка</w:t>
      </w:r>
      <w:r w:rsidRPr="00DE63CB">
        <w:rPr>
          <w:spacing w:val="-13"/>
        </w:rPr>
        <w:t xml:space="preserve"> </w:t>
      </w:r>
      <w:r w:rsidRPr="00DE63CB">
        <w:t>собрания:</w:t>
      </w:r>
      <w:r w:rsidRPr="00DE63CB">
        <w:rPr>
          <w:u w:val="single"/>
        </w:rPr>
        <w:t xml:space="preserve"> </w:t>
      </w:r>
      <w:r w:rsidRPr="00DE63CB">
        <w:rPr>
          <w:u w:val="single"/>
        </w:rPr>
        <w:tab/>
      </w:r>
    </w:p>
    <w:p w:rsidR="00E60ACC" w:rsidRPr="00DE63CB" w:rsidRDefault="00E60ACC" w:rsidP="00E60ACC">
      <w:pPr>
        <w:ind w:firstLine="567"/>
      </w:pPr>
      <w:r w:rsidRPr="00DE63CB">
        <w:t>Ход</w:t>
      </w:r>
      <w:r w:rsidRPr="00DE63CB">
        <w:rPr>
          <w:spacing w:val="-5"/>
        </w:rPr>
        <w:t xml:space="preserve"> </w:t>
      </w:r>
      <w:r w:rsidRPr="00DE63CB">
        <w:t>собрания:</w:t>
      </w:r>
      <w:r w:rsidRPr="00DE63CB">
        <w:rPr>
          <w:u w:val="single"/>
        </w:rPr>
        <w:t xml:space="preserve"> </w:t>
      </w:r>
      <w:r w:rsidRPr="00DE63CB">
        <w:rPr>
          <w:u w:val="single"/>
        </w:rPr>
        <w:tab/>
      </w:r>
    </w:p>
    <w:p w:rsidR="00E60ACC" w:rsidRPr="00DE63CB" w:rsidRDefault="00E60ACC" w:rsidP="00E60ACC">
      <w:pPr>
        <w:ind w:firstLine="567"/>
      </w:pPr>
      <w:r w:rsidRPr="00DE63CB">
        <w:t>(описывается ход проведения собрания с указанием вопросов рассмотрения; выступающих лиц и сути их выступления по каждому вопросу, принятых решений по каждому вопросу, количества проголосовавших за, против, воздержавшихся)</w:t>
      </w:r>
    </w:p>
    <w:p w:rsidR="00E60ACC" w:rsidRPr="00DE63CB" w:rsidRDefault="00E60ACC" w:rsidP="00E60ACC">
      <w:pPr>
        <w:ind w:firstLine="567"/>
      </w:pPr>
      <w:r w:rsidRPr="00DE63CB">
        <w:t>Итоги собрания и принятые решения:</w:t>
      </w:r>
    </w:p>
    <w:tbl>
      <w:tblPr>
        <w:tblW w:w="1013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6594"/>
        <w:gridCol w:w="2890"/>
      </w:tblGrid>
      <w:tr w:rsidR="00E60ACC" w:rsidRPr="00077EE6" w:rsidTr="00271AE1">
        <w:trPr>
          <w:trHeight w:val="721"/>
        </w:trPr>
        <w:tc>
          <w:tcPr>
            <w:tcW w:w="655" w:type="dxa"/>
          </w:tcPr>
          <w:p w:rsidR="00E60ACC" w:rsidRPr="00077EE6" w:rsidRDefault="00E60ACC" w:rsidP="00271AE1">
            <w:pPr>
              <w:pStyle w:val="TableParagraph"/>
              <w:spacing w:before="28"/>
              <w:ind w:left="116" w:right="1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7EE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77EE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594" w:type="dxa"/>
          </w:tcPr>
          <w:p w:rsidR="00E60ACC" w:rsidRPr="00077EE6" w:rsidRDefault="00E60ACC" w:rsidP="00271AE1">
            <w:pPr>
              <w:pStyle w:val="TableParagraph"/>
              <w:spacing w:before="2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EE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890" w:type="dxa"/>
          </w:tcPr>
          <w:p w:rsidR="00E60ACC" w:rsidRPr="00077EE6" w:rsidRDefault="00E60ACC" w:rsidP="00271AE1">
            <w:pPr>
              <w:pStyle w:val="TableParagraph"/>
              <w:spacing w:before="2" w:line="360" w:lineRule="exact"/>
              <w:ind w:left="314" w:right="2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EE6">
              <w:rPr>
                <w:rFonts w:ascii="Times New Roman" w:hAnsi="Times New Roman"/>
                <w:sz w:val="28"/>
                <w:szCs w:val="28"/>
              </w:rPr>
              <w:t>Итоги собрания и принятые решения</w:t>
            </w:r>
          </w:p>
        </w:tc>
      </w:tr>
      <w:tr w:rsidR="00E60ACC" w:rsidRPr="00AF41B7" w:rsidTr="00271AE1">
        <w:trPr>
          <w:trHeight w:val="719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206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before="26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Количество граждан, присутствующих на собрании</w:t>
            </w:r>
          </w:p>
          <w:p w:rsidR="00E60ACC" w:rsidRPr="00AF41B7" w:rsidRDefault="00E60ACC" w:rsidP="00271AE1">
            <w:pPr>
              <w:pStyle w:val="TableParagraph"/>
              <w:spacing w:before="38" w:line="313" w:lineRule="exact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(чел) (подписные листы прилагаются)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719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206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line="360" w:lineRule="exact"/>
              <w:ind w:left="105" w:right="45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Наименования проектов, которые обсуждались на собрании граждан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720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206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before="26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Наименование проекта, выбранного для реализации в рамках инициативного бюджетирования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719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206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before="26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Предполагаемая общая стоимость реализации</w:t>
            </w:r>
          </w:p>
          <w:p w:rsidR="00E60ACC" w:rsidRPr="00AF41B7" w:rsidRDefault="00E60ACC" w:rsidP="00271AE1">
            <w:pPr>
              <w:pStyle w:val="TableParagraph"/>
              <w:spacing w:before="38" w:line="313" w:lineRule="exact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выбранного проекта (руб.)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719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206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before="26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Сумма вклада населения на реализацию выбранного проекта (руб.)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758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28" w:line="313" w:lineRule="exact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before="28" w:line="268" w:lineRule="auto"/>
              <w:ind w:left="105" w:right="9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Сумма вклада юридических лиц,</w:t>
            </w:r>
            <w:r w:rsidRPr="00AF41B7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AF41B7">
              <w:rPr>
                <w:rFonts w:ascii="Times New Roman" w:hAnsi="Times New Roman"/>
                <w:sz w:val="24"/>
                <w:szCs w:val="24"/>
              </w:rPr>
              <w:t>индивидуальных предпринимателей, общественных организаций, за исключением поступлений от предприятий и организаций муниципальной формы собственности,</w:t>
            </w:r>
          </w:p>
          <w:p w:rsidR="00E60ACC" w:rsidRPr="00AF41B7" w:rsidRDefault="00E60ACC" w:rsidP="00271AE1">
            <w:pPr>
              <w:pStyle w:val="TableParagraph"/>
              <w:spacing w:before="28" w:line="313" w:lineRule="exact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1082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before="26" w:line="268" w:lineRule="auto"/>
              <w:ind w:left="105" w:right="14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Не денежный вклад населения в реализацию выбранного проекта  (трудовое участие, материалы и др.)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814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6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ACC" w:rsidRPr="00AF41B7" w:rsidRDefault="00E60ACC" w:rsidP="00271AE1">
            <w:pPr>
              <w:pStyle w:val="TableParagraph"/>
              <w:spacing w:before="1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line="360" w:lineRule="exact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 xml:space="preserve">Представитель инициативной группы (ФИО, тел, </w:t>
            </w:r>
            <w:proofErr w:type="spellStart"/>
            <w:r w:rsidRPr="00AF41B7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AF41B7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AF41B7">
              <w:rPr>
                <w:rFonts w:ascii="Times New Roman" w:hAnsi="Times New Roman"/>
                <w:sz w:val="24"/>
                <w:szCs w:val="24"/>
              </w:rPr>
              <w:t>дрес</w:t>
            </w:r>
            <w:proofErr w:type="spellEnd"/>
            <w:r w:rsidRPr="00AF41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ACC" w:rsidRPr="00AF41B7" w:rsidTr="00271AE1">
        <w:trPr>
          <w:trHeight w:val="719"/>
        </w:trPr>
        <w:tc>
          <w:tcPr>
            <w:tcW w:w="655" w:type="dxa"/>
          </w:tcPr>
          <w:p w:rsidR="00E60ACC" w:rsidRPr="00AF41B7" w:rsidRDefault="00E60ACC" w:rsidP="00271AE1">
            <w:pPr>
              <w:pStyle w:val="TableParagraph"/>
              <w:spacing w:before="206"/>
              <w:ind w:left="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94" w:type="dxa"/>
          </w:tcPr>
          <w:p w:rsidR="00E60ACC" w:rsidRPr="00AF41B7" w:rsidRDefault="00E60ACC" w:rsidP="00271AE1">
            <w:pPr>
              <w:pStyle w:val="TableParagraph"/>
              <w:spacing w:before="26" w:line="313" w:lineRule="exact"/>
              <w:ind w:left="10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1B7">
              <w:rPr>
                <w:rFonts w:ascii="Times New Roman" w:hAnsi="Times New Roman"/>
                <w:sz w:val="24"/>
                <w:szCs w:val="24"/>
              </w:rPr>
              <w:t>Состав инициативной группы (чел)</w:t>
            </w:r>
          </w:p>
        </w:tc>
        <w:tc>
          <w:tcPr>
            <w:tcW w:w="2890" w:type="dxa"/>
          </w:tcPr>
          <w:p w:rsidR="00E60ACC" w:rsidRPr="00AF41B7" w:rsidRDefault="00E60ACC" w:rsidP="00271AE1">
            <w:pPr>
              <w:pStyle w:val="TableParagraph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0ACC" w:rsidRPr="00AF41B7" w:rsidRDefault="00E60ACC" w:rsidP="00E60ACC">
      <w:pPr>
        <w:pStyle w:val="ac"/>
        <w:spacing w:before="10"/>
        <w:ind w:firstLine="284"/>
        <w:jc w:val="both"/>
      </w:pPr>
    </w:p>
    <w:p w:rsidR="00E60ACC" w:rsidRPr="00DE63CB" w:rsidRDefault="00E60ACC" w:rsidP="00E60ACC">
      <w:pPr>
        <w:ind w:firstLine="284"/>
      </w:pPr>
      <w:r w:rsidRPr="00DE63CB">
        <w:t>Председатель</w:t>
      </w:r>
      <w:r w:rsidRPr="00DE63CB">
        <w:rPr>
          <w:spacing w:val="-4"/>
        </w:rPr>
        <w:t xml:space="preserve"> </w:t>
      </w:r>
      <w:r w:rsidRPr="00DE63CB">
        <w:t>собрания:</w:t>
      </w:r>
      <w:r w:rsidRPr="00DE63CB">
        <w:rPr>
          <w:u w:val="single"/>
        </w:rPr>
        <w:t xml:space="preserve"> </w:t>
      </w:r>
      <w:r w:rsidRPr="00DE63CB">
        <w:rPr>
          <w:u w:val="single"/>
        </w:rPr>
        <w:tab/>
      </w:r>
      <w:r w:rsidRPr="00DE63CB">
        <w:t>(ФИО)</w:t>
      </w:r>
    </w:p>
    <w:p w:rsidR="00E60ACC" w:rsidRPr="00DE63CB" w:rsidRDefault="00E60ACC" w:rsidP="00E60ACC">
      <w:pPr>
        <w:ind w:firstLine="284"/>
      </w:pPr>
      <w:r w:rsidRPr="00DE63CB">
        <w:t>подпись</w:t>
      </w:r>
    </w:p>
    <w:p w:rsidR="00E60ACC" w:rsidRPr="00DE63CB" w:rsidRDefault="00E60ACC" w:rsidP="00E60ACC">
      <w:pPr>
        <w:ind w:firstLine="284"/>
      </w:pPr>
      <w:r w:rsidRPr="00DE63CB">
        <w:t>Секретарь</w:t>
      </w:r>
      <w:r w:rsidRPr="00DE63CB">
        <w:rPr>
          <w:spacing w:val="-3"/>
        </w:rPr>
        <w:t xml:space="preserve"> </w:t>
      </w:r>
      <w:r w:rsidRPr="00DE63CB">
        <w:t>собрания:</w:t>
      </w:r>
      <w:r w:rsidRPr="00DE63CB">
        <w:rPr>
          <w:u w:val="single"/>
        </w:rPr>
        <w:t xml:space="preserve"> </w:t>
      </w:r>
      <w:r w:rsidRPr="00DE63CB">
        <w:rPr>
          <w:u w:val="single"/>
        </w:rPr>
        <w:tab/>
      </w:r>
      <w:r w:rsidRPr="00DE63CB">
        <w:t>(ФИО)</w:t>
      </w:r>
    </w:p>
    <w:p w:rsidR="00E60ACC" w:rsidRPr="00DE63CB" w:rsidRDefault="00E60ACC" w:rsidP="00E60ACC">
      <w:pPr>
        <w:ind w:firstLine="284"/>
      </w:pPr>
      <w:r w:rsidRPr="00DE63CB">
        <w:t>подпись</w:t>
      </w:r>
    </w:p>
    <w:p w:rsidR="00E60ACC" w:rsidRPr="00DE63CB" w:rsidRDefault="00E60ACC" w:rsidP="00E60ACC">
      <w:pPr>
        <w:ind w:firstLine="284"/>
      </w:pPr>
      <w:r w:rsidRPr="00DE63CB">
        <w:t>Представитель муниципального</w:t>
      </w:r>
      <w:r w:rsidRPr="00DE63CB">
        <w:rPr>
          <w:spacing w:val="-10"/>
        </w:rPr>
        <w:t xml:space="preserve"> </w:t>
      </w:r>
      <w:r w:rsidRPr="00DE63CB">
        <w:t>образования:</w:t>
      </w:r>
      <w:r w:rsidRPr="00DE63CB">
        <w:rPr>
          <w:spacing w:val="66"/>
        </w:rPr>
        <w:t xml:space="preserve"> </w:t>
      </w:r>
      <w:r w:rsidRPr="00DE63CB">
        <w:t>должность</w:t>
      </w:r>
      <w:r w:rsidRPr="00DE63CB">
        <w:rPr>
          <w:u w:val="single"/>
        </w:rPr>
        <w:t xml:space="preserve"> </w:t>
      </w:r>
      <w:r w:rsidRPr="00DE63CB">
        <w:rPr>
          <w:u w:val="single"/>
        </w:rPr>
        <w:tab/>
      </w:r>
      <w:r w:rsidRPr="00DE63CB">
        <w:t>(ФИО)</w:t>
      </w:r>
    </w:p>
    <w:p w:rsidR="00E60ACC" w:rsidRPr="00DE63CB" w:rsidRDefault="00E60ACC" w:rsidP="00E60ACC">
      <w:pPr>
        <w:ind w:firstLine="284"/>
      </w:pPr>
      <w:r w:rsidRPr="00DE63CB">
        <w:t>подпись</w:t>
      </w: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60ACC" w:rsidRDefault="00E60ACC" w:rsidP="00E60AC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8F6C98" w:rsidRDefault="008F6C98" w:rsidP="008F6C98">
      <w:pPr>
        <w:ind w:firstLine="0"/>
        <w:jc w:val="right"/>
        <w:rPr>
          <w:bCs/>
        </w:rPr>
      </w:pPr>
    </w:p>
    <w:sectPr w:rsidR="008F6C98" w:rsidSect="00E60ACC">
      <w:headerReference w:type="default" r:id="rId10"/>
      <w:pgSz w:w="11906" w:h="16838"/>
      <w:pgMar w:top="851" w:right="567" w:bottom="567" w:left="184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DE" w:rsidRDefault="00A679DE" w:rsidP="00631972">
      <w:r>
        <w:separator/>
      </w:r>
    </w:p>
  </w:endnote>
  <w:endnote w:type="continuationSeparator" w:id="0">
    <w:p w:rsidR="00A679DE" w:rsidRDefault="00A679DE" w:rsidP="0063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DE" w:rsidRDefault="00A679DE" w:rsidP="00631972">
      <w:r>
        <w:separator/>
      </w:r>
    </w:p>
  </w:footnote>
  <w:footnote w:type="continuationSeparator" w:id="0">
    <w:p w:rsidR="00A679DE" w:rsidRDefault="00A679DE" w:rsidP="00631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F0" w:rsidRDefault="00BB4BF0" w:rsidP="00B7725E">
    <w:pPr>
      <w:pStyle w:val="a5"/>
      <w:framePr w:w="16838" w:h="163" w:wrap="none" w:vAnchor="text" w:hAnchor="page" w:x="7" w:y="256"/>
      <w:jc w:val="center"/>
    </w:pPr>
  </w:p>
  <w:p w:rsidR="00BB4BF0" w:rsidRDefault="00BB4BF0" w:rsidP="00B7725E">
    <w:pPr>
      <w:framePr w:w="16838" w:h="163" w:wrap="none" w:vAnchor="text" w:hAnchor="page" w:x="7" w:y="256"/>
      <w:ind w:left="89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4A0CC6"/>
    <w:lvl w:ilvl="0">
      <w:numFmt w:val="decimal"/>
      <w:lvlText w:val="*"/>
      <w:lvlJc w:val="left"/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4F"/>
    <w:multiLevelType w:val="multilevel"/>
    <w:tmpl w:val="0000004F"/>
    <w:name w:val="WW8Num87"/>
    <w:lvl w:ilvl="0">
      <w:numFmt w:val="bullet"/>
      <w:lvlText w:val=""/>
      <w:lvlJc w:val="left"/>
      <w:pPr>
        <w:tabs>
          <w:tab w:val="num" w:pos="-1069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-1069"/>
        </w:tabs>
        <w:ind w:left="-1069" w:firstLine="0"/>
      </w:pPr>
    </w:lvl>
    <w:lvl w:ilvl="2">
      <w:start w:val="1"/>
      <w:numFmt w:val="decimal"/>
      <w:lvlText w:val="%3."/>
      <w:lvlJc w:val="left"/>
      <w:pPr>
        <w:tabs>
          <w:tab w:val="num" w:pos="-1069"/>
        </w:tabs>
        <w:ind w:left="-1069" w:firstLine="0"/>
      </w:pPr>
    </w:lvl>
    <w:lvl w:ilvl="3">
      <w:start w:val="1"/>
      <w:numFmt w:val="decimal"/>
      <w:lvlText w:val="%4."/>
      <w:lvlJc w:val="left"/>
      <w:pPr>
        <w:tabs>
          <w:tab w:val="num" w:pos="-1069"/>
        </w:tabs>
        <w:ind w:left="-1069" w:firstLine="0"/>
      </w:pPr>
    </w:lvl>
    <w:lvl w:ilvl="4">
      <w:start w:val="1"/>
      <w:numFmt w:val="decimal"/>
      <w:lvlText w:val="%5."/>
      <w:lvlJc w:val="left"/>
      <w:pPr>
        <w:tabs>
          <w:tab w:val="num" w:pos="-1069"/>
        </w:tabs>
        <w:ind w:left="-1069" w:firstLine="0"/>
      </w:pPr>
    </w:lvl>
    <w:lvl w:ilvl="5">
      <w:start w:val="1"/>
      <w:numFmt w:val="decimal"/>
      <w:lvlText w:val="%6."/>
      <w:lvlJc w:val="left"/>
      <w:pPr>
        <w:tabs>
          <w:tab w:val="num" w:pos="-1069"/>
        </w:tabs>
        <w:ind w:left="-1069" w:firstLine="0"/>
      </w:pPr>
    </w:lvl>
    <w:lvl w:ilvl="6">
      <w:start w:val="1"/>
      <w:numFmt w:val="decimal"/>
      <w:lvlText w:val="%7."/>
      <w:lvlJc w:val="left"/>
      <w:pPr>
        <w:tabs>
          <w:tab w:val="num" w:pos="-1069"/>
        </w:tabs>
        <w:ind w:left="-1069" w:firstLine="0"/>
      </w:pPr>
    </w:lvl>
    <w:lvl w:ilvl="7">
      <w:start w:val="1"/>
      <w:numFmt w:val="decimal"/>
      <w:lvlText w:val="%8."/>
      <w:lvlJc w:val="left"/>
      <w:pPr>
        <w:tabs>
          <w:tab w:val="num" w:pos="-1069"/>
        </w:tabs>
        <w:ind w:left="-1069" w:firstLine="0"/>
      </w:pPr>
    </w:lvl>
    <w:lvl w:ilvl="8">
      <w:start w:val="1"/>
      <w:numFmt w:val="decimal"/>
      <w:lvlText w:val="%9."/>
      <w:lvlJc w:val="left"/>
      <w:pPr>
        <w:tabs>
          <w:tab w:val="num" w:pos="-1069"/>
        </w:tabs>
        <w:ind w:left="-1069" w:firstLine="0"/>
      </w:pPr>
    </w:lvl>
  </w:abstractNum>
  <w:abstractNum w:abstractNumId="3">
    <w:nsid w:val="04C059AF"/>
    <w:multiLevelType w:val="hybridMultilevel"/>
    <w:tmpl w:val="17A0C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C2ABA"/>
    <w:multiLevelType w:val="multilevel"/>
    <w:tmpl w:val="8E7CB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0E144CD5"/>
    <w:multiLevelType w:val="hybridMultilevel"/>
    <w:tmpl w:val="5C5A57DC"/>
    <w:lvl w:ilvl="0" w:tplc="6800400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11F340C0"/>
    <w:multiLevelType w:val="hybridMultilevel"/>
    <w:tmpl w:val="E1122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74581"/>
    <w:multiLevelType w:val="hybridMultilevel"/>
    <w:tmpl w:val="31A6F562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EF65E1"/>
    <w:multiLevelType w:val="hybridMultilevel"/>
    <w:tmpl w:val="8A044450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2E2A22"/>
    <w:multiLevelType w:val="hybridMultilevel"/>
    <w:tmpl w:val="710405A2"/>
    <w:lvl w:ilvl="0" w:tplc="39AA85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4F3E16"/>
    <w:multiLevelType w:val="multilevel"/>
    <w:tmpl w:val="BDCA6C2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B993FC8"/>
    <w:multiLevelType w:val="hybridMultilevel"/>
    <w:tmpl w:val="621E70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42356"/>
    <w:multiLevelType w:val="hybridMultilevel"/>
    <w:tmpl w:val="A4A82D2A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6C7A08"/>
    <w:multiLevelType w:val="hybridMultilevel"/>
    <w:tmpl w:val="7C564D66"/>
    <w:lvl w:ilvl="0" w:tplc="63423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0C52FDD"/>
    <w:multiLevelType w:val="hybridMultilevel"/>
    <w:tmpl w:val="D78A7854"/>
    <w:lvl w:ilvl="0" w:tplc="AC70E72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C0F5B6B"/>
    <w:multiLevelType w:val="hybridMultilevel"/>
    <w:tmpl w:val="AB5C5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E3508"/>
    <w:multiLevelType w:val="hybridMultilevel"/>
    <w:tmpl w:val="8A600C78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07B4F60"/>
    <w:multiLevelType w:val="hybridMultilevel"/>
    <w:tmpl w:val="46A0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252CC"/>
    <w:multiLevelType w:val="hybridMultilevel"/>
    <w:tmpl w:val="6B36843C"/>
    <w:lvl w:ilvl="0" w:tplc="D794C454">
      <w:start w:val="1"/>
      <w:numFmt w:val="decimal"/>
      <w:lvlText w:val="%1."/>
      <w:lvlJc w:val="left"/>
      <w:pPr>
        <w:ind w:left="972" w:hanging="61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63589"/>
    <w:multiLevelType w:val="hybridMultilevel"/>
    <w:tmpl w:val="8466A3C0"/>
    <w:lvl w:ilvl="0" w:tplc="CA5478B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D9022B3"/>
    <w:multiLevelType w:val="hybridMultilevel"/>
    <w:tmpl w:val="94F85A38"/>
    <w:lvl w:ilvl="0" w:tplc="AB489C82">
      <w:start w:val="1"/>
      <w:numFmt w:val="decimal"/>
      <w:lvlText w:val="%1."/>
      <w:lvlJc w:val="left"/>
      <w:pPr>
        <w:ind w:left="1432" w:hanging="12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E64773C"/>
    <w:multiLevelType w:val="hybridMultilevel"/>
    <w:tmpl w:val="4600FC0E"/>
    <w:lvl w:ilvl="0" w:tplc="6AF84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C7C67"/>
    <w:multiLevelType w:val="multilevel"/>
    <w:tmpl w:val="A1EC8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CC00EF"/>
    <w:multiLevelType w:val="hybridMultilevel"/>
    <w:tmpl w:val="BDCA691E"/>
    <w:lvl w:ilvl="0" w:tplc="3B708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BAB548A"/>
    <w:multiLevelType w:val="hybridMultilevel"/>
    <w:tmpl w:val="1498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E1DEA"/>
    <w:multiLevelType w:val="hybridMultilevel"/>
    <w:tmpl w:val="A7AAB86C"/>
    <w:lvl w:ilvl="0" w:tplc="C4DA79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4151AEF"/>
    <w:multiLevelType w:val="multilevel"/>
    <w:tmpl w:val="E95857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51336D3"/>
    <w:multiLevelType w:val="hybridMultilevel"/>
    <w:tmpl w:val="776E2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724D1"/>
    <w:multiLevelType w:val="hybridMultilevel"/>
    <w:tmpl w:val="7B82A946"/>
    <w:lvl w:ilvl="0" w:tplc="A746D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542A65"/>
    <w:multiLevelType w:val="hybridMultilevel"/>
    <w:tmpl w:val="F216B9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F065B4"/>
    <w:multiLevelType w:val="multilevel"/>
    <w:tmpl w:val="F6444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7243D0"/>
    <w:multiLevelType w:val="multilevel"/>
    <w:tmpl w:val="A372E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5">
    <w:abstractNumId w:val="25"/>
  </w:num>
  <w:num w:numId="6">
    <w:abstractNumId w:val="27"/>
  </w:num>
  <w:num w:numId="7">
    <w:abstractNumId w:val="29"/>
  </w:num>
  <w:num w:numId="8">
    <w:abstractNumId w:val="26"/>
  </w:num>
  <w:num w:numId="9">
    <w:abstractNumId w:val="2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14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4"/>
  </w:num>
  <w:num w:numId="19">
    <w:abstractNumId w:val="10"/>
  </w:num>
  <w:num w:numId="20">
    <w:abstractNumId w:val="21"/>
  </w:num>
  <w:num w:numId="21">
    <w:abstractNumId w:val="3"/>
  </w:num>
  <w:num w:numId="22">
    <w:abstractNumId w:val="15"/>
  </w:num>
  <w:num w:numId="23">
    <w:abstractNumId w:val="18"/>
  </w:num>
  <w:num w:numId="24">
    <w:abstractNumId w:val="17"/>
  </w:num>
  <w:num w:numId="25">
    <w:abstractNumId w:val="28"/>
  </w:num>
  <w:num w:numId="26">
    <w:abstractNumId w:val="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1"/>
  </w:num>
  <w:num w:numId="30">
    <w:abstractNumId w:val="31"/>
  </w:num>
  <w:num w:numId="31">
    <w:abstractNumId w:val="6"/>
  </w:num>
  <w:num w:numId="32">
    <w:abstractNumId w:val="30"/>
  </w:num>
  <w:num w:numId="33">
    <w:abstractNumId w:val="23"/>
  </w:num>
  <w:num w:numId="34">
    <w:abstractNumId w:val="5"/>
  </w:num>
  <w:num w:numId="35">
    <w:abstractNumId w:val="1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16"/>
    <w:rsid w:val="0000210F"/>
    <w:rsid w:val="000026DC"/>
    <w:rsid w:val="00003784"/>
    <w:rsid w:val="00003969"/>
    <w:rsid w:val="00003AED"/>
    <w:rsid w:val="00003EF4"/>
    <w:rsid w:val="0000447D"/>
    <w:rsid w:val="00004E78"/>
    <w:rsid w:val="00006697"/>
    <w:rsid w:val="00010654"/>
    <w:rsid w:val="00011249"/>
    <w:rsid w:val="000119BD"/>
    <w:rsid w:val="00011F70"/>
    <w:rsid w:val="00012A43"/>
    <w:rsid w:val="00013CF7"/>
    <w:rsid w:val="000151E5"/>
    <w:rsid w:val="000153B5"/>
    <w:rsid w:val="00015A03"/>
    <w:rsid w:val="00016509"/>
    <w:rsid w:val="000172D7"/>
    <w:rsid w:val="000203E1"/>
    <w:rsid w:val="00020CD0"/>
    <w:rsid w:val="0002140B"/>
    <w:rsid w:val="0002238D"/>
    <w:rsid w:val="00022E72"/>
    <w:rsid w:val="00023FC1"/>
    <w:rsid w:val="0002482E"/>
    <w:rsid w:val="00025604"/>
    <w:rsid w:val="00026AE6"/>
    <w:rsid w:val="000270B3"/>
    <w:rsid w:val="00027E43"/>
    <w:rsid w:val="000305F2"/>
    <w:rsid w:val="00030A46"/>
    <w:rsid w:val="00032728"/>
    <w:rsid w:val="00034D30"/>
    <w:rsid w:val="0003561A"/>
    <w:rsid w:val="0004052D"/>
    <w:rsid w:val="000412B2"/>
    <w:rsid w:val="00042033"/>
    <w:rsid w:val="00045459"/>
    <w:rsid w:val="000472F7"/>
    <w:rsid w:val="00047DD8"/>
    <w:rsid w:val="000509D1"/>
    <w:rsid w:val="000509E6"/>
    <w:rsid w:val="00051581"/>
    <w:rsid w:val="00051D39"/>
    <w:rsid w:val="000527B5"/>
    <w:rsid w:val="00053981"/>
    <w:rsid w:val="000540AD"/>
    <w:rsid w:val="000544A7"/>
    <w:rsid w:val="0005718E"/>
    <w:rsid w:val="00057439"/>
    <w:rsid w:val="00057519"/>
    <w:rsid w:val="00057808"/>
    <w:rsid w:val="00057FFE"/>
    <w:rsid w:val="00061C9C"/>
    <w:rsid w:val="00061D58"/>
    <w:rsid w:val="00062291"/>
    <w:rsid w:val="00062C4B"/>
    <w:rsid w:val="0006315E"/>
    <w:rsid w:val="00063301"/>
    <w:rsid w:val="00063476"/>
    <w:rsid w:val="00064675"/>
    <w:rsid w:val="00065095"/>
    <w:rsid w:val="00065947"/>
    <w:rsid w:val="0006636C"/>
    <w:rsid w:val="00066CAB"/>
    <w:rsid w:val="00066DED"/>
    <w:rsid w:val="00072112"/>
    <w:rsid w:val="000724BF"/>
    <w:rsid w:val="000735B7"/>
    <w:rsid w:val="00073D67"/>
    <w:rsid w:val="0007440C"/>
    <w:rsid w:val="000753C7"/>
    <w:rsid w:val="00075959"/>
    <w:rsid w:val="00076350"/>
    <w:rsid w:val="00077359"/>
    <w:rsid w:val="00077EB9"/>
    <w:rsid w:val="000820D5"/>
    <w:rsid w:val="00082848"/>
    <w:rsid w:val="000830C5"/>
    <w:rsid w:val="000830D9"/>
    <w:rsid w:val="00083597"/>
    <w:rsid w:val="00083993"/>
    <w:rsid w:val="000851CD"/>
    <w:rsid w:val="000867C4"/>
    <w:rsid w:val="00087536"/>
    <w:rsid w:val="00087AF5"/>
    <w:rsid w:val="000909DA"/>
    <w:rsid w:val="00090E39"/>
    <w:rsid w:val="00091504"/>
    <w:rsid w:val="00091ABB"/>
    <w:rsid w:val="00091E83"/>
    <w:rsid w:val="000926D8"/>
    <w:rsid w:val="00092CF5"/>
    <w:rsid w:val="00093DEC"/>
    <w:rsid w:val="00094029"/>
    <w:rsid w:val="00095FCE"/>
    <w:rsid w:val="00096A51"/>
    <w:rsid w:val="00097577"/>
    <w:rsid w:val="00097DAF"/>
    <w:rsid w:val="000A00F0"/>
    <w:rsid w:val="000A0C27"/>
    <w:rsid w:val="000A10C3"/>
    <w:rsid w:val="000A10F4"/>
    <w:rsid w:val="000A1C6F"/>
    <w:rsid w:val="000A29D6"/>
    <w:rsid w:val="000A2E34"/>
    <w:rsid w:val="000A3C20"/>
    <w:rsid w:val="000A3F0C"/>
    <w:rsid w:val="000A522B"/>
    <w:rsid w:val="000A5E6E"/>
    <w:rsid w:val="000A73A3"/>
    <w:rsid w:val="000A7E45"/>
    <w:rsid w:val="000B0C50"/>
    <w:rsid w:val="000B1D33"/>
    <w:rsid w:val="000B1EC3"/>
    <w:rsid w:val="000B28CB"/>
    <w:rsid w:val="000B39A6"/>
    <w:rsid w:val="000B3E82"/>
    <w:rsid w:val="000B4261"/>
    <w:rsid w:val="000B42AA"/>
    <w:rsid w:val="000B4CAA"/>
    <w:rsid w:val="000B4F5E"/>
    <w:rsid w:val="000B4F8B"/>
    <w:rsid w:val="000B76FB"/>
    <w:rsid w:val="000C349A"/>
    <w:rsid w:val="000C3DEA"/>
    <w:rsid w:val="000C45AE"/>
    <w:rsid w:val="000C46CB"/>
    <w:rsid w:val="000C4BF0"/>
    <w:rsid w:val="000D195B"/>
    <w:rsid w:val="000D24E4"/>
    <w:rsid w:val="000D26E8"/>
    <w:rsid w:val="000D3C01"/>
    <w:rsid w:val="000D468F"/>
    <w:rsid w:val="000D4737"/>
    <w:rsid w:val="000D49E6"/>
    <w:rsid w:val="000D4B3C"/>
    <w:rsid w:val="000D6F93"/>
    <w:rsid w:val="000D7E62"/>
    <w:rsid w:val="000E019D"/>
    <w:rsid w:val="000E237A"/>
    <w:rsid w:val="000E2813"/>
    <w:rsid w:val="000E2827"/>
    <w:rsid w:val="000E2F8E"/>
    <w:rsid w:val="000E3363"/>
    <w:rsid w:val="000E41EE"/>
    <w:rsid w:val="000E4975"/>
    <w:rsid w:val="000E5A42"/>
    <w:rsid w:val="000E7716"/>
    <w:rsid w:val="000E7C27"/>
    <w:rsid w:val="000F0126"/>
    <w:rsid w:val="000F05FB"/>
    <w:rsid w:val="000F1280"/>
    <w:rsid w:val="000F1E6A"/>
    <w:rsid w:val="000F296F"/>
    <w:rsid w:val="000F2D78"/>
    <w:rsid w:val="000F3714"/>
    <w:rsid w:val="000F70E5"/>
    <w:rsid w:val="000F712A"/>
    <w:rsid w:val="000F7178"/>
    <w:rsid w:val="000F768B"/>
    <w:rsid w:val="001001C1"/>
    <w:rsid w:val="0010026E"/>
    <w:rsid w:val="00101437"/>
    <w:rsid w:val="001018BC"/>
    <w:rsid w:val="00101F3C"/>
    <w:rsid w:val="00104DA6"/>
    <w:rsid w:val="00106807"/>
    <w:rsid w:val="00106AF4"/>
    <w:rsid w:val="00106E3B"/>
    <w:rsid w:val="0010761C"/>
    <w:rsid w:val="0010781D"/>
    <w:rsid w:val="001078F0"/>
    <w:rsid w:val="0011003E"/>
    <w:rsid w:val="0011148B"/>
    <w:rsid w:val="0011246B"/>
    <w:rsid w:val="00113750"/>
    <w:rsid w:val="00113819"/>
    <w:rsid w:val="0011523A"/>
    <w:rsid w:val="00116110"/>
    <w:rsid w:val="00116AA7"/>
    <w:rsid w:val="00117A95"/>
    <w:rsid w:val="00120BD4"/>
    <w:rsid w:val="00121971"/>
    <w:rsid w:val="00122043"/>
    <w:rsid w:val="00122216"/>
    <w:rsid w:val="001224C7"/>
    <w:rsid w:val="0012300F"/>
    <w:rsid w:val="001264C1"/>
    <w:rsid w:val="00126D5C"/>
    <w:rsid w:val="0012718E"/>
    <w:rsid w:val="00130BA2"/>
    <w:rsid w:val="00130FA8"/>
    <w:rsid w:val="00132298"/>
    <w:rsid w:val="00132CE8"/>
    <w:rsid w:val="00135600"/>
    <w:rsid w:val="00140672"/>
    <w:rsid w:val="00140E56"/>
    <w:rsid w:val="00142FC3"/>
    <w:rsid w:val="00144403"/>
    <w:rsid w:val="00144689"/>
    <w:rsid w:val="00144EC8"/>
    <w:rsid w:val="00145DEF"/>
    <w:rsid w:val="00146EB6"/>
    <w:rsid w:val="00146FDF"/>
    <w:rsid w:val="00147B28"/>
    <w:rsid w:val="0015081D"/>
    <w:rsid w:val="00151092"/>
    <w:rsid w:val="00151F57"/>
    <w:rsid w:val="001524EA"/>
    <w:rsid w:val="001527B4"/>
    <w:rsid w:val="00152A28"/>
    <w:rsid w:val="00153AB0"/>
    <w:rsid w:val="00154C7A"/>
    <w:rsid w:val="001554EC"/>
    <w:rsid w:val="0015558C"/>
    <w:rsid w:val="00161D05"/>
    <w:rsid w:val="00162398"/>
    <w:rsid w:val="00162943"/>
    <w:rsid w:val="00165042"/>
    <w:rsid w:val="001657DB"/>
    <w:rsid w:val="00165991"/>
    <w:rsid w:val="00165FBE"/>
    <w:rsid w:val="00167145"/>
    <w:rsid w:val="001676A1"/>
    <w:rsid w:val="00167929"/>
    <w:rsid w:val="00172725"/>
    <w:rsid w:val="00173511"/>
    <w:rsid w:val="00173D41"/>
    <w:rsid w:val="0017467A"/>
    <w:rsid w:val="001747C6"/>
    <w:rsid w:val="00174A71"/>
    <w:rsid w:val="00174D2F"/>
    <w:rsid w:val="00177FB7"/>
    <w:rsid w:val="00183032"/>
    <w:rsid w:val="00184518"/>
    <w:rsid w:val="00184A76"/>
    <w:rsid w:val="00187666"/>
    <w:rsid w:val="00190617"/>
    <w:rsid w:val="00190C6A"/>
    <w:rsid w:val="00190DBD"/>
    <w:rsid w:val="00192206"/>
    <w:rsid w:val="001927DC"/>
    <w:rsid w:val="00193677"/>
    <w:rsid w:val="00193E69"/>
    <w:rsid w:val="00194094"/>
    <w:rsid w:val="00195739"/>
    <w:rsid w:val="0019756C"/>
    <w:rsid w:val="001A0291"/>
    <w:rsid w:val="001A104D"/>
    <w:rsid w:val="001A18E4"/>
    <w:rsid w:val="001A1A6D"/>
    <w:rsid w:val="001A1BC7"/>
    <w:rsid w:val="001A3A01"/>
    <w:rsid w:val="001A3ED1"/>
    <w:rsid w:val="001A42A1"/>
    <w:rsid w:val="001A50C9"/>
    <w:rsid w:val="001A6A17"/>
    <w:rsid w:val="001A7ACF"/>
    <w:rsid w:val="001B0450"/>
    <w:rsid w:val="001B095F"/>
    <w:rsid w:val="001B0EF3"/>
    <w:rsid w:val="001B1134"/>
    <w:rsid w:val="001B2374"/>
    <w:rsid w:val="001B294B"/>
    <w:rsid w:val="001B2A72"/>
    <w:rsid w:val="001B37F6"/>
    <w:rsid w:val="001B3E75"/>
    <w:rsid w:val="001B5019"/>
    <w:rsid w:val="001B5C3C"/>
    <w:rsid w:val="001B6B13"/>
    <w:rsid w:val="001B7F41"/>
    <w:rsid w:val="001C2622"/>
    <w:rsid w:val="001C2CFA"/>
    <w:rsid w:val="001C465F"/>
    <w:rsid w:val="001C52A5"/>
    <w:rsid w:val="001C5CDE"/>
    <w:rsid w:val="001C62ED"/>
    <w:rsid w:val="001C6895"/>
    <w:rsid w:val="001C6AE0"/>
    <w:rsid w:val="001C7227"/>
    <w:rsid w:val="001C79A1"/>
    <w:rsid w:val="001D00B7"/>
    <w:rsid w:val="001D0983"/>
    <w:rsid w:val="001D0B69"/>
    <w:rsid w:val="001D1607"/>
    <w:rsid w:val="001D16D0"/>
    <w:rsid w:val="001D18B1"/>
    <w:rsid w:val="001D19F3"/>
    <w:rsid w:val="001D2582"/>
    <w:rsid w:val="001D5132"/>
    <w:rsid w:val="001D5D62"/>
    <w:rsid w:val="001D5FA2"/>
    <w:rsid w:val="001D618A"/>
    <w:rsid w:val="001D710E"/>
    <w:rsid w:val="001E0B30"/>
    <w:rsid w:val="001E16F5"/>
    <w:rsid w:val="001E386E"/>
    <w:rsid w:val="001E3CB4"/>
    <w:rsid w:val="001E4E0F"/>
    <w:rsid w:val="001E6E58"/>
    <w:rsid w:val="001E7028"/>
    <w:rsid w:val="001F0645"/>
    <w:rsid w:val="001F09C3"/>
    <w:rsid w:val="001F1A2A"/>
    <w:rsid w:val="001F21FA"/>
    <w:rsid w:val="001F3E3C"/>
    <w:rsid w:val="001F4871"/>
    <w:rsid w:val="001F4DA4"/>
    <w:rsid w:val="001F51BF"/>
    <w:rsid w:val="001F5F17"/>
    <w:rsid w:val="001F6322"/>
    <w:rsid w:val="001F6C5E"/>
    <w:rsid w:val="001F7DCF"/>
    <w:rsid w:val="00200A7A"/>
    <w:rsid w:val="00201431"/>
    <w:rsid w:val="0020248C"/>
    <w:rsid w:val="0020385E"/>
    <w:rsid w:val="0020458E"/>
    <w:rsid w:val="002064DD"/>
    <w:rsid w:val="00206FAA"/>
    <w:rsid w:val="00206FB4"/>
    <w:rsid w:val="002071FE"/>
    <w:rsid w:val="00207C02"/>
    <w:rsid w:val="0021069D"/>
    <w:rsid w:val="00210759"/>
    <w:rsid w:val="00211569"/>
    <w:rsid w:val="002123FD"/>
    <w:rsid w:val="00213AD0"/>
    <w:rsid w:val="00214322"/>
    <w:rsid w:val="00214960"/>
    <w:rsid w:val="002153B8"/>
    <w:rsid w:val="00215625"/>
    <w:rsid w:val="00216C55"/>
    <w:rsid w:val="0021717C"/>
    <w:rsid w:val="00217C26"/>
    <w:rsid w:val="00220B27"/>
    <w:rsid w:val="0022112B"/>
    <w:rsid w:val="00221AA0"/>
    <w:rsid w:val="00222EAC"/>
    <w:rsid w:val="00223F04"/>
    <w:rsid w:val="00223FF5"/>
    <w:rsid w:val="0022629B"/>
    <w:rsid w:val="002266C6"/>
    <w:rsid w:val="0023023E"/>
    <w:rsid w:val="00230970"/>
    <w:rsid w:val="00230C31"/>
    <w:rsid w:val="00231E69"/>
    <w:rsid w:val="00237B41"/>
    <w:rsid w:val="002407AB"/>
    <w:rsid w:val="002418FB"/>
    <w:rsid w:val="00242AD1"/>
    <w:rsid w:val="00243217"/>
    <w:rsid w:val="00243D16"/>
    <w:rsid w:val="00245AF9"/>
    <w:rsid w:val="002474B8"/>
    <w:rsid w:val="00247E12"/>
    <w:rsid w:val="0025009D"/>
    <w:rsid w:val="00250866"/>
    <w:rsid w:val="0025115F"/>
    <w:rsid w:val="00251A86"/>
    <w:rsid w:val="002529F3"/>
    <w:rsid w:val="0025335C"/>
    <w:rsid w:val="0025393A"/>
    <w:rsid w:val="00253FB8"/>
    <w:rsid w:val="002557AD"/>
    <w:rsid w:val="00255A27"/>
    <w:rsid w:val="00255FB3"/>
    <w:rsid w:val="002560EF"/>
    <w:rsid w:val="00256C35"/>
    <w:rsid w:val="00260160"/>
    <w:rsid w:val="0026145F"/>
    <w:rsid w:val="00261B0B"/>
    <w:rsid w:val="002627EB"/>
    <w:rsid w:val="00265BE8"/>
    <w:rsid w:val="002667B9"/>
    <w:rsid w:val="00267052"/>
    <w:rsid w:val="0026762A"/>
    <w:rsid w:val="002676F9"/>
    <w:rsid w:val="0027019F"/>
    <w:rsid w:val="002709A1"/>
    <w:rsid w:val="00270F4F"/>
    <w:rsid w:val="00271242"/>
    <w:rsid w:val="00272B33"/>
    <w:rsid w:val="00272D2B"/>
    <w:rsid w:val="002736C3"/>
    <w:rsid w:val="002748AB"/>
    <w:rsid w:val="00274FBB"/>
    <w:rsid w:val="00276006"/>
    <w:rsid w:val="00276A95"/>
    <w:rsid w:val="002772C2"/>
    <w:rsid w:val="00281C22"/>
    <w:rsid w:val="00281FE6"/>
    <w:rsid w:val="0028305B"/>
    <w:rsid w:val="002837F0"/>
    <w:rsid w:val="00283DE8"/>
    <w:rsid w:val="0028505A"/>
    <w:rsid w:val="00285CC5"/>
    <w:rsid w:val="00285E1D"/>
    <w:rsid w:val="00287206"/>
    <w:rsid w:val="002875BC"/>
    <w:rsid w:val="00287827"/>
    <w:rsid w:val="00287AE5"/>
    <w:rsid w:val="002903EB"/>
    <w:rsid w:val="002924D0"/>
    <w:rsid w:val="00292AC1"/>
    <w:rsid w:val="002962A3"/>
    <w:rsid w:val="002967BF"/>
    <w:rsid w:val="0029776F"/>
    <w:rsid w:val="002A09FD"/>
    <w:rsid w:val="002A0F8C"/>
    <w:rsid w:val="002A279D"/>
    <w:rsid w:val="002A2A7B"/>
    <w:rsid w:val="002A36DF"/>
    <w:rsid w:val="002A3AD5"/>
    <w:rsid w:val="002A45CC"/>
    <w:rsid w:val="002A505A"/>
    <w:rsid w:val="002A77ED"/>
    <w:rsid w:val="002A7D30"/>
    <w:rsid w:val="002B1F22"/>
    <w:rsid w:val="002B238F"/>
    <w:rsid w:val="002B43F1"/>
    <w:rsid w:val="002B4A1C"/>
    <w:rsid w:val="002B5CF4"/>
    <w:rsid w:val="002B744B"/>
    <w:rsid w:val="002B74D0"/>
    <w:rsid w:val="002C1A98"/>
    <w:rsid w:val="002C1B48"/>
    <w:rsid w:val="002C2039"/>
    <w:rsid w:val="002C276B"/>
    <w:rsid w:val="002C3055"/>
    <w:rsid w:val="002C3C1A"/>
    <w:rsid w:val="002C4045"/>
    <w:rsid w:val="002C4663"/>
    <w:rsid w:val="002C7106"/>
    <w:rsid w:val="002C71D7"/>
    <w:rsid w:val="002C7ADE"/>
    <w:rsid w:val="002D0219"/>
    <w:rsid w:val="002D22FE"/>
    <w:rsid w:val="002D2B4B"/>
    <w:rsid w:val="002D3C09"/>
    <w:rsid w:val="002D4E7F"/>
    <w:rsid w:val="002D505A"/>
    <w:rsid w:val="002D58DC"/>
    <w:rsid w:val="002D5F11"/>
    <w:rsid w:val="002D6EA0"/>
    <w:rsid w:val="002D7AD3"/>
    <w:rsid w:val="002D7E5E"/>
    <w:rsid w:val="002E06D9"/>
    <w:rsid w:val="002E1C4A"/>
    <w:rsid w:val="002E3BB4"/>
    <w:rsid w:val="002E4F92"/>
    <w:rsid w:val="002E532F"/>
    <w:rsid w:val="002E69CF"/>
    <w:rsid w:val="002E6AC0"/>
    <w:rsid w:val="002E7A95"/>
    <w:rsid w:val="002F02F9"/>
    <w:rsid w:val="002F04A2"/>
    <w:rsid w:val="002F0918"/>
    <w:rsid w:val="002F0BA6"/>
    <w:rsid w:val="002F0BC7"/>
    <w:rsid w:val="002F1125"/>
    <w:rsid w:val="002F1F7B"/>
    <w:rsid w:val="002F2D25"/>
    <w:rsid w:val="002F612F"/>
    <w:rsid w:val="002F6B0D"/>
    <w:rsid w:val="002F771C"/>
    <w:rsid w:val="003018A0"/>
    <w:rsid w:val="00301C8A"/>
    <w:rsid w:val="0030259A"/>
    <w:rsid w:val="00302E97"/>
    <w:rsid w:val="0030327E"/>
    <w:rsid w:val="00304265"/>
    <w:rsid w:val="003044C8"/>
    <w:rsid w:val="00306486"/>
    <w:rsid w:val="003065E3"/>
    <w:rsid w:val="00306E48"/>
    <w:rsid w:val="003078A1"/>
    <w:rsid w:val="00310922"/>
    <w:rsid w:val="00314864"/>
    <w:rsid w:val="003175BA"/>
    <w:rsid w:val="00317BDE"/>
    <w:rsid w:val="00317E08"/>
    <w:rsid w:val="0032203E"/>
    <w:rsid w:val="003235FF"/>
    <w:rsid w:val="00323CFE"/>
    <w:rsid w:val="00324E2E"/>
    <w:rsid w:val="00326A16"/>
    <w:rsid w:val="00326BE2"/>
    <w:rsid w:val="00327D1B"/>
    <w:rsid w:val="00327DB7"/>
    <w:rsid w:val="00330625"/>
    <w:rsid w:val="00331108"/>
    <w:rsid w:val="003329A3"/>
    <w:rsid w:val="00332B8B"/>
    <w:rsid w:val="00334565"/>
    <w:rsid w:val="00336CE4"/>
    <w:rsid w:val="0033717C"/>
    <w:rsid w:val="003372ED"/>
    <w:rsid w:val="00337CA8"/>
    <w:rsid w:val="00337E78"/>
    <w:rsid w:val="00340088"/>
    <w:rsid w:val="00340658"/>
    <w:rsid w:val="0034088C"/>
    <w:rsid w:val="00342331"/>
    <w:rsid w:val="00343073"/>
    <w:rsid w:val="0034418D"/>
    <w:rsid w:val="003441D8"/>
    <w:rsid w:val="00345504"/>
    <w:rsid w:val="0034594D"/>
    <w:rsid w:val="00345AD8"/>
    <w:rsid w:val="00346F3A"/>
    <w:rsid w:val="0035086A"/>
    <w:rsid w:val="00350FF5"/>
    <w:rsid w:val="0035128E"/>
    <w:rsid w:val="00351792"/>
    <w:rsid w:val="00352FB5"/>
    <w:rsid w:val="0035478C"/>
    <w:rsid w:val="00354AA0"/>
    <w:rsid w:val="00357D6C"/>
    <w:rsid w:val="00357EBB"/>
    <w:rsid w:val="00361721"/>
    <w:rsid w:val="00362D21"/>
    <w:rsid w:val="00363000"/>
    <w:rsid w:val="00363D27"/>
    <w:rsid w:val="0036426C"/>
    <w:rsid w:val="00364E60"/>
    <w:rsid w:val="00366253"/>
    <w:rsid w:val="00366DB5"/>
    <w:rsid w:val="003675D4"/>
    <w:rsid w:val="003716EC"/>
    <w:rsid w:val="00372C85"/>
    <w:rsid w:val="00372E70"/>
    <w:rsid w:val="00373468"/>
    <w:rsid w:val="00373ACF"/>
    <w:rsid w:val="003741BE"/>
    <w:rsid w:val="0037553B"/>
    <w:rsid w:val="00375810"/>
    <w:rsid w:val="0037774E"/>
    <w:rsid w:val="00377A74"/>
    <w:rsid w:val="003801EC"/>
    <w:rsid w:val="00380F12"/>
    <w:rsid w:val="00382042"/>
    <w:rsid w:val="0038309C"/>
    <w:rsid w:val="00383AB3"/>
    <w:rsid w:val="003843A3"/>
    <w:rsid w:val="003871C4"/>
    <w:rsid w:val="003872DF"/>
    <w:rsid w:val="00387340"/>
    <w:rsid w:val="003874FA"/>
    <w:rsid w:val="00387AA6"/>
    <w:rsid w:val="00387D23"/>
    <w:rsid w:val="00390B9E"/>
    <w:rsid w:val="00391167"/>
    <w:rsid w:val="00393AEB"/>
    <w:rsid w:val="00393BBA"/>
    <w:rsid w:val="00394CF8"/>
    <w:rsid w:val="003957D8"/>
    <w:rsid w:val="00395D52"/>
    <w:rsid w:val="00395ECE"/>
    <w:rsid w:val="00397087"/>
    <w:rsid w:val="003A157A"/>
    <w:rsid w:val="003A19D6"/>
    <w:rsid w:val="003A2559"/>
    <w:rsid w:val="003A2FBB"/>
    <w:rsid w:val="003A33E1"/>
    <w:rsid w:val="003A36E1"/>
    <w:rsid w:val="003A489D"/>
    <w:rsid w:val="003A65BD"/>
    <w:rsid w:val="003A672B"/>
    <w:rsid w:val="003A6735"/>
    <w:rsid w:val="003A69B3"/>
    <w:rsid w:val="003A6DBE"/>
    <w:rsid w:val="003B0722"/>
    <w:rsid w:val="003B1B69"/>
    <w:rsid w:val="003B211F"/>
    <w:rsid w:val="003B2365"/>
    <w:rsid w:val="003B317A"/>
    <w:rsid w:val="003B396A"/>
    <w:rsid w:val="003B3E02"/>
    <w:rsid w:val="003B67C4"/>
    <w:rsid w:val="003B6ACC"/>
    <w:rsid w:val="003B6FB5"/>
    <w:rsid w:val="003B7B81"/>
    <w:rsid w:val="003B7BC1"/>
    <w:rsid w:val="003C00EA"/>
    <w:rsid w:val="003C0264"/>
    <w:rsid w:val="003C115A"/>
    <w:rsid w:val="003C1BC0"/>
    <w:rsid w:val="003C3333"/>
    <w:rsid w:val="003C3B74"/>
    <w:rsid w:val="003C49F9"/>
    <w:rsid w:val="003C55DB"/>
    <w:rsid w:val="003C5750"/>
    <w:rsid w:val="003C6AE8"/>
    <w:rsid w:val="003C7BCF"/>
    <w:rsid w:val="003D023F"/>
    <w:rsid w:val="003D078F"/>
    <w:rsid w:val="003D0807"/>
    <w:rsid w:val="003D0EB0"/>
    <w:rsid w:val="003D18C3"/>
    <w:rsid w:val="003D4008"/>
    <w:rsid w:val="003D4730"/>
    <w:rsid w:val="003D5A4E"/>
    <w:rsid w:val="003D6158"/>
    <w:rsid w:val="003D615A"/>
    <w:rsid w:val="003D6918"/>
    <w:rsid w:val="003D6BCB"/>
    <w:rsid w:val="003D6FC0"/>
    <w:rsid w:val="003D741B"/>
    <w:rsid w:val="003D75D7"/>
    <w:rsid w:val="003D75E0"/>
    <w:rsid w:val="003D7D18"/>
    <w:rsid w:val="003E1BA9"/>
    <w:rsid w:val="003E1D47"/>
    <w:rsid w:val="003E2803"/>
    <w:rsid w:val="003E282E"/>
    <w:rsid w:val="003E32A2"/>
    <w:rsid w:val="003E3644"/>
    <w:rsid w:val="003E5363"/>
    <w:rsid w:val="003E59CF"/>
    <w:rsid w:val="003E5D02"/>
    <w:rsid w:val="003E67E0"/>
    <w:rsid w:val="003E6C3A"/>
    <w:rsid w:val="003F0A95"/>
    <w:rsid w:val="003F1020"/>
    <w:rsid w:val="003F1039"/>
    <w:rsid w:val="003F4AA7"/>
    <w:rsid w:val="003F4F01"/>
    <w:rsid w:val="003F7FFA"/>
    <w:rsid w:val="0040153D"/>
    <w:rsid w:val="00401ED0"/>
    <w:rsid w:val="004025B5"/>
    <w:rsid w:val="004045A2"/>
    <w:rsid w:val="00407A2C"/>
    <w:rsid w:val="00410953"/>
    <w:rsid w:val="00410CC7"/>
    <w:rsid w:val="00413574"/>
    <w:rsid w:val="0041372A"/>
    <w:rsid w:val="0041617D"/>
    <w:rsid w:val="004179AE"/>
    <w:rsid w:val="00417DBA"/>
    <w:rsid w:val="00421046"/>
    <w:rsid w:val="004240BD"/>
    <w:rsid w:val="00424426"/>
    <w:rsid w:val="00424570"/>
    <w:rsid w:val="00424CF2"/>
    <w:rsid w:val="004258E9"/>
    <w:rsid w:val="0042766D"/>
    <w:rsid w:val="004306B1"/>
    <w:rsid w:val="004308E6"/>
    <w:rsid w:val="00431010"/>
    <w:rsid w:val="004312A6"/>
    <w:rsid w:val="004328D2"/>
    <w:rsid w:val="004329B1"/>
    <w:rsid w:val="004340CD"/>
    <w:rsid w:val="00434515"/>
    <w:rsid w:val="0043468E"/>
    <w:rsid w:val="004346DF"/>
    <w:rsid w:val="00434B76"/>
    <w:rsid w:val="00434FB3"/>
    <w:rsid w:val="00434FF3"/>
    <w:rsid w:val="00435725"/>
    <w:rsid w:val="0043653C"/>
    <w:rsid w:val="00436E2F"/>
    <w:rsid w:val="00437F8B"/>
    <w:rsid w:val="004402AE"/>
    <w:rsid w:val="00440B3B"/>
    <w:rsid w:val="00440B52"/>
    <w:rsid w:val="00440C60"/>
    <w:rsid w:val="00440D63"/>
    <w:rsid w:val="00442F20"/>
    <w:rsid w:val="00443F63"/>
    <w:rsid w:val="00443FF5"/>
    <w:rsid w:val="0044670E"/>
    <w:rsid w:val="00450182"/>
    <w:rsid w:val="0045070A"/>
    <w:rsid w:val="00451B76"/>
    <w:rsid w:val="00454D4C"/>
    <w:rsid w:val="00455319"/>
    <w:rsid w:val="00455B7C"/>
    <w:rsid w:val="00455DA3"/>
    <w:rsid w:val="00457385"/>
    <w:rsid w:val="00460881"/>
    <w:rsid w:val="00460937"/>
    <w:rsid w:val="00460B9C"/>
    <w:rsid w:val="00460D24"/>
    <w:rsid w:val="00462A04"/>
    <w:rsid w:val="00463285"/>
    <w:rsid w:val="004635E9"/>
    <w:rsid w:val="00463B30"/>
    <w:rsid w:val="00463D8A"/>
    <w:rsid w:val="00464A88"/>
    <w:rsid w:val="00464CA8"/>
    <w:rsid w:val="00465457"/>
    <w:rsid w:val="00465CAA"/>
    <w:rsid w:val="00466045"/>
    <w:rsid w:val="00466DD7"/>
    <w:rsid w:val="0047019D"/>
    <w:rsid w:val="00470710"/>
    <w:rsid w:val="0047107F"/>
    <w:rsid w:val="0047139F"/>
    <w:rsid w:val="004713CA"/>
    <w:rsid w:val="0047144E"/>
    <w:rsid w:val="0047239E"/>
    <w:rsid w:val="004729A6"/>
    <w:rsid w:val="00472EE7"/>
    <w:rsid w:val="004733BC"/>
    <w:rsid w:val="00474124"/>
    <w:rsid w:val="00474202"/>
    <w:rsid w:val="00474C54"/>
    <w:rsid w:val="00474E62"/>
    <w:rsid w:val="004750AE"/>
    <w:rsid w:val="004753DA"/>
    <w:rsid w:val="0047541F"/>
    <w:rsid w:val="00475AC8"/>
    <w:rsid w:val="00475F1F"/>
    <w:rsid w:val="00476197"/>
    <w:rsid w:val="00477D2A"/>
    <w:rsid w:val="004800EB"/>
    <w:rsid w:val="00480119"/>
    <w:rsid w:val="00480267"/>
    <w:rsid w:val="00480A66"/>
    <w:rsid w:val="00480BC5"/>
    <w:rsid w:val="00481221"/>
    <w:rsid w:val="004815DE"/>
    <w:rsid w:val="00481A38"/>
    <w:rsid w:val="00482061"/>
    <w:rsid w:val="004837EF"/>
    <w:rsid w:val="004839A8"/>
    <w:rsid w:val="00483D26"/>
    <w:rsid w:val="00484A9E"/>
    <w:rsid w:val="00484C10"/>
    <w:rsid w:val="00485F57"/>
    <w:rsid w:val="00486121"/>
    <w:rsid w:val="0048650E"/>
    <w:rsid w:val="004866EF"/>
    <w:rsid w:val="0048764B"/>
    <w:rsid w:val="00490864"/>
    <w:rsid w:val="004909AA"/>
    <w:rsid w:val="004917AB"/>
    <w:rsid w:val="00492010"/>
    <w:rsid w:val="00492028"/>
    <w:rsid w:val="00494032"/>
    <w:rsid w:val="00494A51"/>
    <w:rsid w:val="00495004"/>
    <w:rsid w:val="004954F8"/>
    <w:rsid w:val="004955A6"/>
    <w:rsid w:val="00495D1C"/>
    <w:rsid w:val="00496753"/>
    <w:rsid w:val="00497C0E"/>
    <w:rsid w:val="004A057B"/>
    <w:rsid w:val="004A4A13"/>
    <w:rsid w:val="004A4E4F"/>
    <w:rsid w:val="004A64A7"/>
    <w:rsid w:val="004A6F83"/>
    <w:rsid w:val="004B0A2D"/>
    <w:rsid w:val="004B2356"/>
    <w:rsid w:val="004B26F4"/>
    <w:rsid w:val="004B4930"/>
    <w:rsid w:val="004B4D2B"/>
    <w:rsid w:val="004B56DE"/>
    <w:rsid w:val="004B68CA"/>
    <w:rsid w:val="004B7BF8"/>
    <w:rsid w:val="004C02CB"/>
    <w:rsid w:val="004C0EF3"/>
    <w:rsid w:val="004C144D"/>
    <w:rsid w:val="004C4F52"/>
    <w:rsid w:val="004C5344"/>
    <w:rsid w:val="004C7C24"/>
    <w:rsid w:val="004D0015"/>
    <w:rsid w:val="004D102B"/>
    <w:rsid w:val="004D1DE5"/>
    <w:rsid w:val="004D341D"/>
    <w:rsid w:val="004D3C91"/>
    <w:rsid w:val="004D5442"/>
    <w:rsid w:val="004D6706"/>
    <w:rsid w:val="004D6920"/>
    <w:rsid w:val="004D6B7A"/>
    <w:rsid w:val="004E0A0E"/>
    <w:rsid w:val="004E0A10"/>
    <w:rsid w:val="004E17E7"/>
    <w:rsid w:val="004E1CA8"/>
    <w:rsid w:val="004E2054"/>
    <w:rsid w:val="004E2F64"/>
    <w:rsid w:val="004E313E"/>
    <w:rsid w:val="004E4244"/>
    <w:rsid w:val="004E435C"/>
    <w:rsid w:val="004E4772"/>
    <w:rsid w:val="004E47B4"/>
    <w:rsid w:val="004E4864"/>
    <w:rsid w:val="004E6029"/>
    <w:rsid w:val="004E6DC7"/>
    <w:rsid w:val="004E7B66"/>
    <w:rsid w:val="004F0086"/>
    <w:rsid w:val="004F0421"/>
    <w:rsid w:val="004F06F9"/>
    <w:rsid w:val="004F0F50"/>
    <w:rsid w:val="004F22C6"/>
    <w:rsid w:val="004F44D6"/>
    <w:rsid w:val="004F5BDC"/>
    <w:rsid w:val="004F6461"/>
    <w:rsid w:val="00500345"/>
    <w:rsid w:val="00500699"/>
    <w:rsid w:val="005016C8"/>
    <w:rsid w:val="00501E6C"/>
    <w:rsid w:val="00502E7A"/>
    <w:rsid w:val="00503111"/>
    <w:rsid w:val="00503B1B"/>
    <w:rsid w:val="00503C51"/>
    <w:rsid w:val="00503EE0"/>
    <w:rsid w:val="0050478F"/>
    <w:rsid w:val="005058FB"/>
    <w:rsid w:val="00505D47"/>
    <w:rsid w:val="00507E0A"/>
    <w:rsid w:val="005100B3"/>
    <w:rsid w:val="00511038"/>
    <w:rsid w:val="00513235"/>
    <w:rsid w:val="00513242"/>
    <w:rsid w:val="00513CD6"/>
    <w:rsid w:val="00516DF0"/>
    <w:rsid w:val="00517951"/>
    <w:rsid w:val="00517AA3"/>
    <w:rsid w:val="00517AB1"/>
    <w:rsid w:val="00517F22"/>
    <w:rsid w:val="00520282"/>
    <w:rsid w:val="00521793"/>
    <w:rsid w:val="00522521"/>
    <w:rsid w:val="005227D3"/>
    <w:rsid w:val="00522CBE"/>
    <w:rsid w:val="005230A5"/>
    <w:rsid w:val="00525C27"/>
    <w:rsid w:val="0052694E"/>
    <w:rsid w:val="00530849"/>
    <w:rsid w:val="00530A84"/>
    <w:rsid w:val="00531717"/>
    <w:rsid w:val="00531985"/>
    <w:rsid w:val="00533312"/>
    <w:rsid w:val="00535C9E"/>
    <w:rsid w:val="00535F3A"/>
    <w:rsid w:val="005401CF"/>
    <w:rsid w:val="00540764"/>
    <w:rsid w:val="00541F99"/>
    <w:rsid w:val="005421CD"/>
    <w:rsid w:val="00542505"/>
    <w:rsid w:val="00542895"/>
    <w:rsid w:val="00542DAD"/>
    <w:rsid w:val="00543251"/>
    <w:rsid w:val="00543551"/>
    <w:rsid w:val="00544451"/>
    <w:rsid w:val="00544556"/>
    <w:rsid w:val="00544568"/>
    <w:rsid w:val="00544676"/>
    <w:rsid w:val="0054553B"/>
    <w:rsid w:val="00547544"/>
    <w:rsid w:val="005476F2"/>
    <w:rsid w:val="00547B3F"/>
    <w:rsid w:val="00547BD0"/>
    <w:rsid w:val="00547EE4"/>
    <w:rsid w:val="00551D14"/>
    <w:rsid w:val="00551DD9"/>
    <w:rsid w:val="00555666"/>
    <w:rsid w:val="005558F0"/>
    <w:rsid w:val="00556936"/>
    <w:rsid w:val="005608D6"/>
    <w:rsid w:val="005609EF"/>
    <w:rsid w:val="00562316"/>
    <w:rsid w:val="00564B1B"/>
    <w:rsid w:val="00564D23"/>
    <w:rsid w:val="00565E53"/>
    <w:rsid w:val="00566401"/>
    <w:rsid w:val="00566412"/>
    <w:rsid w:val="00567593"/>
    <w:rsid w:val="00567D89"/>
    <w:rsid w:val="00572023"/>
    <w:rsid w:val="005762B3"/>
    <w:rsid w:val="00577C2B"/>
    <w:rsid w:val="0058147E"/>
    <w:rsid w:val="00583C03"/>
    <w:rsid w:val="00584126"/>
    <w:rsid w:val="00586569"/>
    <w:rsid w:val="005870A3"/>
    <w:rsid w:val="005878B1"/>
    <w:rsid w:val="00590561"/>
    <w:rsid w:val="00590718"/>
    <w:rsid w:val="00590C0B"/>
    <w:rsid w:val="0059151E"/>
    <w:rsid w:val="00591C0E"/>
    <w:rsid w:val="00592546"/>
    <w:rsid w:val="00593457"/>
    <w:rsid w:val="005935B1"/>
    <w:rsid w:val="0059515B"/>
    <w:rsid w:val="0059559D"/>
    <w:rsid w:val="005957ED"/>
    <w:rsid w:val="005962B9"/>
    <w:rsid w:val="00596B90"/>
    <w:rsid w:val="005A0F5E"/>
    <w:rsid w:val="005A35E8"/>
    <w:rsid w:val="005A58A2"/>
    <w:rsid w:val="005A6A3D"/>
    <w:rsid w:val="005A79DA"/>
    <w:rsid w:val="005B0BF9"/>
    <w:rsid w:val="005B0DF4"/>
    <w:rsid w:val="005B12AD"/>
    <w:rsid w:val="005B19DA"/>
    <w:rsid w:val="005B1C8E"/>
    <w:rsid w:val="005B2325"/>
    <w:rsid w:val="005B55C1"/>
    <w:rsid w:val="005B583D"/>
    <w:rsid w:val="005B58F7"/>
    <w:rsid w:val="005B6ED0"/>
    <w:rsid w:val="005B6FA0"/>
    <w:rsid w:val="005B73AF"/>
    <w:rsid w:val="005B794E"/>
    <w:rsid w:val="005B7A4C"/>
    <w:rsid w:val="005C007D"/>
    <w:rsid w:val="005C0727"/>
    <w:rsid w:val="005C33B3"/>
    <w:rsid w:val="005C3BF8"/>
    <w:rsid w:val="005C3E03"/>
    <w:rsid w:val="005C4102"/>
    <w:rsid w:val="005C49DD"/>
    <w:rsid w:val="005C56DB"/>
    <w:rsid w:val="005C5DA0"/>
    <w:rsid w:val="005C637C"/>
    <w:rsid w:val="005C64DD"/>
    <w:rsid w:val="005C66ED"/>
    <w:rsid w:val="005C6A7D"/>
    <w:rsid w:val="005C7292"/>
    <w:rsid w:val="005C7FD1"/>
    <w:rsid w:val="005D13D2"/>
    <w:rsid w:val="005D1419"/>
    <w:rsid w:val="005D1683"/>
    <w:rsid w:val="005D22A1"/>
    <w:rsid w:val="005D2A71"/>
    <w:rsid w:val="005D31B4"/>
    <w:rsid w:val="005D6534"/>
    <w:rsid w:val="005D6D86"/>
    <w:rsid w:val="005D6F6A"/>
    <w:rsid w:val="005D7B06"/>
    <w:rsid w:val="005E0472"/>
    <w:rsid w:val="005E0F53"/>
    <w:rsid w:val="005E13D9"/>
    <w:rsid w:val="005E20C1"/>
    <w:rsid w:val="005E3F74"/>
    <w:rsid w:val="005E44BF"/>
    <w:rsid w:val="005E59F7"/>
    <w:rsid w:val="005E75CC"/>
    <w:rsid w:val="005E78C3"/>
    <w:rsid w:val="005F0221"/>
    <w:rsid w:val="005F1222"/>
    <w:rsid w:val="005F1323"/>
    <w:rsid w:val="005F13BF"/>
    <w:rsid w:val="005F2169"/>
    <w:rsid w:val="005F3765"/>
    <w:rsid w:val="005F4119"/>
    <w:rsid w:val="005F55DC"/>
    <w:rsid w:val="005F58F1"/>
    <w:rsid w:val="005F5F0D"/>
    <w:rsid w:val="005F686B"/>
    <w:rsid w:val="005F6A63"/>
    <w:rsid w:val="00600909"/>
    <w:rsid w:val="00604095"/>
    <w:rsid w:val="00604CAC"/>
    <w:rsid w:val="00605019"/>
    <w:rsid w:val="006051A7"/>
    <w:rsid w:val="00606F6A"/>
    <w:rsid w:val="00607402"/>
    <w:rsid w:val="00607E8D"/>
    <w:rsid w:val="00610F95"/>
    <w:rsid w:val="00611F1E"/>
    <w:rsid w:val="006121C8"/>
    <w:rsid w:val="0061383C"/>
    <w:rsid w:val="00614096"/>
    <w:rsid w:val="006143A8"/>
    <w:rsid w:val="006150C5"/>
    <w:rsid w:val="006170B1"/>
    <w:rsid w:val="00620D4C"/>
    <w:rsid w:val="00621D56"/>
    <w:rsid w:val="00622631"/>
    <w:rsid w:val="00622B9F"/>
    <w:rsid w:val="00622BC7"/>
    <w:rsid w:val="00622F54"/>
    <w:rsid w:val="0062300B"/>
    <w:rsid w:val="00623ED3"/>
    <w:rsid w:val="00624931"/>
    <w:rsid w:val="00624FE8"/>
    <w:rsid w:val="00625264"/>
    <w:rsid w:val="00626C79"/>
    <w:rsid w:val="0062763A"/>
    <w:rsid w:val="00627C2E"/>
    <w:rsid w:val="00627F91"/>
    <w:rsid w:val="00630916"/>
    <w:rsid w:val="00630B9D"/>
    <w:rsid w:val="00631706"/>
    <w:rsid w:val="00631972"/>
    <w:rsid w:val="00632E28"/>
    <w:rsid w:val="00633113"/>
    <w:rsid w:val="006333A8"/>
    <w:rsid w:val="00633525"/>
    <w:rsid w:val="00634B9E"/>
    <w:rsid w:val="00635C94"/>
    <w:rsid w:val="006366BC"/>
    <w:rsid w:val="00637B03"/>
    <w:rsid w:val="006401F9"/>
    <w:rsid w:val="006409C2"/>
    <w:rsid w:val="00640D7B"/>
    <w:rsid w:val="00643185"/>
    <w:rsid w:val="006433C2"/>
    <w:rsid w:val="006449EE"/>
    <w:rsid w:val="006454D4"/>
    <w:rsid w:val="00646356"/>
    <w:rsid w:val="006469AC"/>
    <w:rsid w:val="006501CE"/>
    <w:rsid w:val="00650B0E"/>
    <w:rsid w:val="00652706"/>
    <w:rsid w:val="00652EF1"/>
    <w:rsid w:val="00653F19"/>
    <w:rsid w:val="006553A9"/>
    <w:rsid w:val="00655D78"/>
    <w:rsid w:val="006565DF"/>
    <w:rsid w:val="00656AD5"/>
    <w:rsid w:val="00657502"/>
    <w:rsid w:val="00657BCC"/>
    <w:rsid w:val="00657DD3"/>
    <w:rsid w:val="00661594"/>
    <w:rsid w:val="00662539"/>
    <w:rsid w:val="006626A8"/>
    <w:rsid w:val="00667458"/>
    <w:rsid w:val="00670EEB"/>
    <w:rsid w:val="00671410"/>
    <w:rsid w:val="00671F05"/>
    <w:rsid w:val="006727BD"/>
    <w:rsid w:val="00673730"/>
    <w:rsid w:val="00676AFC"/>
    <w:rsid w:val="00677808"/>
    <w:rsid w:val="006779B8"/>
    <w:rsid w:val="00677F98"/>
    <w:rsid w:val="00680086"/>
    <w:rsid w:val="00680F6A"/>
    <w:rsid w:val="00681F4A"/>
    <w:rsid w:val="00683AC4"/>
    <w:rsid w:val="00683DD9"/>
    <w:rsid w:val="0068462F"/>
    <w:rsid w:val="0068471C"/>
    <w:rsid w:val="00684AC4"/>
    <w:rsid w:val="006863F4"/>
    <w:rsid w:val="00686C26"/>
    <w:rsid w:val="00686DEA"/>
    <w:rsid w:val="00686F72"/>
    <w:rsid w:val="0068739D"/>
    <w:rsid w:val="00690A23"/>
    <w:rsid w:val="00691969"/>
    <w:rsid w:val="006919B6"/>
    <w:rsid w:val="00692093"/>
    <w:rsid w:val="00692124"/>
    <w:rsid w:val="00692705"/>
    <w:rsid w:val="00693DF6"/>
    <w:rsid w:val="00694A87"/>
    <w:rsid w:val="00695D4A"/>
    <w:rsid w:val="00697256"/>
    <w:rsid w:val="00697B16"/>
    <w:rsid w:val="006A1677"/>
    <w:rsid w:val="006A25DB"/>
    <w:rsid w:val="006A33E0"/>
    <w:rsid w:val="006A38DD"/>
    <w:rsid w:val="006A4550"/>
    <w:rsid w:val="006A4A32"/>
    <w:rsid w:val="006A59A9"/>
    <w:rsid w:val="006A61BA"/>
    <w:rsid w:val="006A6307"/>
    <w:rsid w:val="006A780F"/>
    <w:rsid w:val="006B069B"/>
    <w:rsid w:val="006B09D9"/>
    <w:rsid w:val="006B3446"/>
    <w:rsid w:val="006B460E"/>
    <w:rsid w:val="006B64BA"/>
    <w:rsid w:val="006B65B2"/>
    <w:rsid w:val="006B67FE"/>
    <w:rsid w:val="006B6EE4"/>
    <w:rsid w:val="006B7956"/>
    <w:rsid w:val="006B7B68"/>
    <w:rsid w:val="006C01EF"/>
    <w:rsid w:val="006C1844"/>
    <w:rsid w:val="006C274B"/>
    <w:rsid w:val="006C3060"/>
    <w:rsid w:val="006C3B0A"/>
    <w:rsid w:val="006C5820"/>
    <w:rsid w:val="006C58F7"/>
    <w:rsid w:val="006C5B06"/>
    <w:rsid w:val="006C6D78"/>
    <w:rsid w:val="006D0037"/>
    <w:rsid w:val="006D02CD"/>
    <w:rsid w:val="006D0BC5"/>
    <w:rsid w:val="006D337A"/>
    <w:rsid w:val="006D4101"/>
    <w:rsid w:val="006D6637"/>
    <w:rsid w:val="006D672A"/>
    <w:rsid w:val="006E0798"/>
    <w:rsid w:val="006E2CE1"/>
    <w:rsid w:val="006E559F"/>
    <w:rsid w:val="006E5726"/>
    <w:rsid w:val="006E5EFA"/>
    <w:rsid w:val="006E63BD"/>
    <w:rsid w:val="006E6FD0"/>
    <w:rsid w:val="006F1D1D"/>
    <w:rsid w:val="006F27CE"/>
    <w:rsid w:val="006F2AF0"/>
    <w:rsid w:val="006F2EC7"/>
    <w:rsid w:val="006F2FAB"/>
    <w:rsid w:val="006F4098"/>
    <w:rsid w:val="006F42D2"/>
    <w:rsid w:val="006F43B5"/>
    <w:rsid w:val="006F44D3"/>
    <w:rsid w:val="006F5457"/>
    <w:rsid w:val="006F57F2"/>
    <w:rsid w:val="006F585D"/>
    <w:rsid w:val="0070001D"/>
    <w:rsid w:val="00700CA7"/>
    <w:rsid w:val="007016B2"/>
    <w:rsid w:val="007024A3"/>
    <w:rsid w:val="00702C85"/>
    <w:rsid w:val="007035E0"/>
    <w:rsid w:val="00704ADC"/>
    <w:rsid w:val="00706C18"/>
    <w:rsid w:val="007077F0"/>
    <w:rsid w:val="00710C20"/>
    <w:rsid w:val="00711BC2"/>
    <w:rsid w:val="00711F5C"/>
    <w:rsid w:val="00711F66"/>
    <w:rsid w:val="00713C10"/>
    <w:rsid w:val="0071481C"/>
    <w:rsid w:val="0072069D"/>
    <w:rsid w:val="00720C1D"/>
    <w:rsid w:val="0072155C"/>
    <w:rsid w:val="00721EEE"/>
    <w:rsid w:val="0072259D"/>
    <w:rsid w:val="0072264E"/>
    <w:rsid w:val="00726868"/>
    <w:rsid w:val="00727E1F"/>
    <w:rsid w:val="007305B6"/>
    <w:rsid w:val="007306AA"/>
    <w:rsid w:val="0073082D"/>
    <w:rsid w:val="0073148B"/>
    <w:rsid w:val="007319A5"/>
    <w:rsid w:val="00731A4A"/>
    <w:rsid w:val="007320AA"/>
    <w:rsid w:val="007327BE"/>
    <w:rsid w:val="00732E03"/>
    <w:rsid w:val="00734532"/>
    <w:rsid w:val="00734954"/>
    <w:rsid w:val="00736606"/>
    <w:rsid w:val="007368A9"/>
    <w:rsid w:val="00736F40"/>
    <w:rsid w:val="00737B73"/>
    <w:rsid w:val="00737D10"/>
    <w:rsid w:val="0074044F"/>
    <w:rsid w:val="00741488"/>
    <w:rsid w:val="00741675"/>
    <w:rsid w:val="0074198B"/>
    <w:rsid w:val="0074234A"/>
    <w:rsid w:val="007428B4"/>
    <w:rsid w:val="00742F15"/>
    <w:rsid w:val="00743704"/>
    <w:rsid w:val="00745916"/>
    <w:rsid w:val="00745BFB"/>
    <w:rsid w:val="00750F4B"/>
    <w:rsid w:val="00751B83"/>
    <w:rsid w:val="00751E80"/>
    <w:rsid w:val="00754976"/>
    <w:rsid w:val="00754CE8"/>
    <w:rsid w:val="0075530F"/>
    <w:rsid w:val="007554E6"/>
    <w:rsid w:val="00756054"/>
    <w:rsid w:val="00756E12"/>
    <w:rsid w:val="007579DC"/>
    <w:rsid w:val="00757B33"/>
    <w:rsid w:val="0076097E"/>
    <w:rsid w:val="00760BD3"/>
    <w:rsid w:val="00761722"/>
    <w:rsid w:val="0076189F"/>
    <w:rsid w:val="00761E53"/>
    <w:rsid w:val="00761FBB"/>
    <w:rsid w:val="0076272B"/>
    <w:rsid w:val="0076290E"/>
    <w:rsid w:val="00762B89"/>
    <w:rsid w:val="0076326B"/>
    <w:rsid w:val="00763CAD"/>
    <w:rsid w:val="00763D89"/>
    <w:rsid w:val="00764EAD"/>
    <w:rsid w:val="007670EC"/>
    <w:rsid w:val="007708D7"/>
    <w:rsid w:val="00770B98"/>
    <w:rsid w:val="00771221"/>
    <w:rsid w:val="0077126A"/>
    <w:rsid w:val="0077164E"/>
    <w:rsid w:val="007719F2"/>
    <w:rsid w:val="00772F28"/>
    <w:rsid w:val="00773EC5"/>
    <w:rsid w:val="007743B6"/>
    <w:rsid w:val="00775C77"/>
    <w:rsid w:val="0078192E"/>
    <w:rsid w:val="007823EF"/>
    <w:rsid w:val="0078290D"/>
    <w:rsid w:val="00782ABA"/>
    <w:rsid w:val="00782F60"/>
    <w:rsid w:val="00783BA3"/>
    <w:rsid w:val="0078425B"/>
    <w:rsid w:val="00784C86"/>
    <w:rsid w:val="00784D75"/>
    <w:rsid w:val="00784FFA"/>
    <w:rsid w:val="00787341"/>
    <w:rsid w:val="007905D1"/>
    <w:rsid w:val="00790702"/>
    <w:rsid w:val="00790BA0"/>
    <w:rsid w:val="00790EB8"/>
    <w:rsid w:val="0079195C"/>
    <w:rsid w:val="00791B94"/>
    <w:rsid w:val="0079534C"/>
    <w:rsid w:val="0079546B"/>
    <w:rsid w:val="007955C7"/>
    <w:rsid w:val="007959BC"/>
    <w:rsid w:val="007971E2"/>
    <w:rsid w:val="00797540"/>
    <w:rsid w:val="00797F46"/>
    <w:rsid w:val="007A05C8"/>
    <w:rsid w:val="007A23C5"/>
    <w:rsid w:val="007A29D9"/>
    <w:rsid w:val="007A307F"/>
    <w:rsid w:val="007A75A1"/>
    <w:rsid w:val="007B0DC7"/>
    <w:rsid w:val="007B1BCE"/>
    <w:rsid w:val="007B2AF7"/>
    <w:rsid w:val="007B48C8"/>
    <w:rsid w:val="007B4D88"/>
    <w:rsid w:val="007B4D8B"/>
    <w:rsid w:val="007B4DBF"/>
    <w:rsid w:val="007B5281"/>
    <w:rsid w:val="007B580F"/>
    <w:rsid w:val="007B5858"/>
    <w:rsid w:val="007B5AE2"/>
    <w:rsid w:val="007B631D"/>
    <w:rsid w:val="007C1D16"/>
    <w:rsid w:val="007C24A8"/>
    <w:rsid w:val="007C2BF4"/>
    <w:rsid w:val="007C30C7"/>
    <w:rsid w:val="007C3202"/>
    <w:rsid w:val="007C3271"/>
    <w:rsid w:val="007C3C8F"/>
    <w:rsid w:val="007C40A4"/>
    <w:rsid w:val="007C427F"/>
    <w:rsid w:val="007C46AB"/>
    <w:rsid w:val="007C485C"/>
    <w:rsid w:val="007C4BD6"/>
    <w:rsid w:val="007C4D85"/>
    <w:rsid w:val="007C7771"/>
    <w:rsid w:val="007D0814"/>
    <w:rsid w:val="007D3A16"/>
    <w:rsid w:val="007D3A8A"/>
    <w:rsid w:val="007D41C7"/>
    <w:rsid w:val="007D46FB"/>
    <w:rsid w:val="007D5829"/>
    <w:rsid w:val="007D631C"/>
    <w:rsid w:val="007D7511"/>
    <w:rsid w:val="007D773E"/>
    <w:rsid w:val="007E0A7A"/>
    <w:rsid w:val="007E0B58"/>
    <w:rsid w:val="007E1EFF"/>
    <w:rsid w:val="007E24A7"/>
    <w:rsid w:val="007E2732"/>
    <w:rsid w:val="007E2F46"/>
    <w:rsid w:val="007E341D"/>
    <w:rsid w:val="007E3A2A"/>
    <w:rsid w:val="007E662C"/>
    <w:rsid w:val="007E72EF"/>
    <w:rsid w:val="007E7BB7"/>
    <w:rsid w:val="007F0888"/>
    <w:rsid w:val="007F3427"/>
    <w:rsid w:val="007F36F2"/>
    <w:rsid w:val="007F4036"/>
    <w:rsid w:val="007F4390"/>
    <w:rsid w:val="007F4732"/>
    <w:rsid w:val="007F478E"/>
    <w:rsid w:val="007F5164"/>
    <w:rsid w:val="007F5940"/>
    <w:rsid w:val="007F6DA9"/>
    <w:rsid w:val="0080002C"/>
    <w:rsid w:val="00803150"/>
    <w:rsid w:val="00805370"/>
    <w:rsid w:val="00805991"/>
    <w:rsid w:val="00805BA9"/>
    <w:rsid w:val="00806906"/>
    <w:rsid w:val="00806DE5"/>
    <w:rsid w:val="00810D14"/>
    <w:rsid w:val="0081146E"/>
    <w:rsid w:val="008118AC"/>
    <w:rsid w:val="00811E58"/>
    <w:rsid w:val="00813F97"/>
    <w:rsid w:val="00815FBE"/>
    <w:rsid w:val="00816912"/>
    <w:rsid w:val="00817B35"/>
    <w:rsid w:val="008202FF"/>
    <w:rsid w:val="00820814"/>
    <w:rsid w:val="00821081"/>
    <w:rsid w:val="00822151"/>
    <w:rsid w:val="008229DE"/>
    <w:rsid w:val="00823C16"/>
    <w:rsid w:val="008248F1"/>
    <w:rsid w:val="008250CE"/>
    <w:rsid w:val="008255E9"/>
    <w:rsid w:val="008255EF"/>
    <w:rsid w:val="00825B5A"/>
    <w:rsid w:val="00826888"/>
    <w:rsid w:val="00827B17"/>
    <w:rsid w:val="00827D00"/>
    <w:rsid w:val="0083035F"/>
    <w:rsid w:val="00830B53"/>
    <w:rsid w:val="00830C5F"/>
    <w:rsid w:val="0083252F"/>
    <w:rsid w:val="00833036"/>
    <w:rsid w:val="00836348"/>
    <w:rsid w:val="008367BF"/>
    <w:rsid w:val="0084158E"/>
    <w:rsid w:val="008428AE"/>
    <w:rsid w:val="00842EC8"/>
    <w:rsid w:val="0084434D"/>
    <w:rsid w:val="00844C31"/>
    <w:rsid w:val="00846138"/>
    <w:rsid w:val="008475DE"/>
    <w:rsid w:val="00847C96"/>
    <w:rsid w:val="00847E12"/>
    <w:rsid w:val="0085034D"/>
    <w:rsid w:val="00850508"/>
    <w:rsid w:val="0085081E"/>
    <w:rsid w:val="00850AAF"/>
    <w:rsid w:val="00850D6F"/>
    <w:rsid w:val="00851391"/>
    <w:rsid w:val="008525DB"/>
    <w:rsid w:val="008527AE"/>
    <w:rsid w:val="00852990"/>
    <w:rsid w:val="00852B9F"/>
    <w:rsid w:val="00853034"/>
    <w:rsid w:val="00853B09"/>
    <w:rsid w:val="008559C4"/>
    <w:rsid w:val="008563D5"/>
    <w:rsid w:val="00857A13"/>
    <w:rsid w:val="00861323"/>
    <w:rsid w:val="0086383F"/>
    <w:rsid w:val="00870365"/>
    <w:rsid w:val="0087080D"/>
    <w:rsid w:val="008712EC"/>
    <w:rsid w:val="00875DE7"/>
    <w:rsid w:val="00877B32"/>
    <w:rsid w:val="00877DBD"/>
    <w:rsid w:val="00880F13"/>
    <w:rsid w:val="008827FE"/>
    <w:rsid w:val="0088353C"/>
    <w:rsid w:val="00883CE8"/>
    <w:rsid w:val="008847D8"/>
    <w:rsid w:val="0088480E"/>
    <w:rsid w:val="00885394"/>
    <w:rsid w:val="00885A5C"/>
    <w:rsid w:val="00885EFF"/>
    <w:rsid w:val="00885F4A"/>
    <w:rsid w:val="008872E8"/>
    <w:rsid w:val="008906B0"/>
    <w:rsid w:val="008909F8"/>
    <w:rsid w:val="00890D7F"/>
    <w:rsid w:val="0089239C"/>
    <w:rsid w:val="00892567"/>
    <w:rsid w:val="0089295F"/>
    <w:rsid w:val="00893231"/>
    <w:rsid w:val="00895864"/>
    <w:rsid w:val="00895B3A"/>
    <w:rsid w:val="008966AD"/>
    <w:rsid w:val="008A073D"/>
    <w:rsid w:val="008A1654"/>
    <w:rsid w:val="008A3826"/>
    <w:rsid w:val="008A3F2B"/>
    <w:rsid w:val="008A5536"/>
    <w:rsid w:val="008A6791"/>
    <w:rsid w:val="008B0800"/>
    <w:rsid w:val="008B0AD1"/>
    <w:rsid w:val="008B0F3E"/>
    <w:rsid w:val="008B1274"/>
    <w:rsid w:val="008B1E04"/>
    <w:rsid w:val="008B1E60"/>
    <w:rsid w:val="008B1FAE"/>
    <w:rsid w:val="008B1FD4"/>
    <w:rsid w:val="008B2391"/>
    <w:rsid w:val="008B4916"/>
    <w:rsid w:val="008B4F77"/>
    <w:rsid w:val="008B54E1"/>
    <w:rsid w:val="008B7067"/>
    <w:rsid w:val="008B78E5"/>
    <w:rsid w:val="008C0936"/>
    <w:rsid w:val="008C0C48"/>
    <w:rsid w:val="008C1129"/>
    <w:rsid w:val="008C2767"/>
    <w:rsid w:val="008C2A88"/>
    <w:rsid w:val="008C2B77"/>
    <w:rsid w:val="008C3F8B"/>
    <w:rsid w:val="008C4EC3"/>
    <w:rsid w:val="008C5FF3"/>
    <w:rsid w:val="008D0F0D"/>
    <w:rsid w:val="008D1F01"/>
    <w:rsid w:val="008D2BED"/>
    <w:rsid w:val="008D2EB5"/>
    <w:rsid w:val="008D3CAC"/>
    <w:rsid w:val="008D3EDB"/>
    <w:rsid w:val="008D4290"/>
    <w:rsid w:val="008D43A3"/>
    <w:rsid w:val="008D6563"/>
    <w:rsid w:val="008D65DA"/>
    <w:rsid w:val="008D7AAC"/>
    <w:rsid w:val="008E0906"/>
    <w:rsid w:val="008E0D17"/>
    <w:rsid w:val="008E1573"/>
    <w:rsid w:val="008E197A"/>
    <w:rsid w:val="008E1B46"/>
    <w:rsid w:val="008E2523"/>
    <w:rsid w:val="008E2842"/>
    <w:rsid w:val="008E3B45"/>
    <w:rsid w:val="008E551D"/>
    <w:rsid w:val="008E5707"/>
    <w:rsid w:val="008E58EA"/>
    <w:rsid w:val="008E5D88"/>
    <w:rsid w:val="008E68A8"/>
    <w:rsid w:val="008E68CA"/>
    <w:rsid w:val="008E7483"/>
    <w:rsid w:val="008E7A5F"/>
    <w:rsid w:val="008E7D0F"/>
    <w:rsid w:val="008F00E3"/>
    <w:rsid w:val="008F0B96"/>
    <w:rsid w:val="008F1097"/>
    <w:rsid w:val="008F1120"/>
    <w:rsid w:val="008F11FD"/>
    <w:rsid w:val="008F1293"/>
    <w:rsid w:val="008F3557"/>
    <w:rsid w:val="008F3A55"/>
    <w:rsid w:val="008F5116"/>
    <w:rsid w:val="008F5315"/>
    <w:rsid w:val="008F557F"/>
    <w:rsid w:val="008F5E5A"/>
    <w:rsid w:val="008F6C98"/>
    <w:rsid w:val="00901871"/>
    <w:rsid w:val="00903AA2"/>
    <w:rsid w:val="00903EFB"/>
    <w:rsid w:val="00905DCE"/>
    <w:rsid w:val="009076C6"/>
    <w:rsid w:val="00907DB2"/>
    <w:rsid w:val="00912B1F"/>
    <w:rsid w:val="00912C86"/>
    <w:rsid w:val="00913A67"/>
    <w:rsid w:val="009153D5"/>
    <w:rsid w:val="009155CA"/>
    <w:rsid w:val="00915D9C"/>
    <w:rsid w:val="00916042"/>
    <w:rsid w:val="00920535"/>
    <w:rsid w:val="00920D72"/>
    <w:rsid w:val="00922383"/>
    <w:rsid w:val="00923315"/>
    <w:rsid w:val="00923DF0"/>
    <w:rsid w:val="00924415"/>
    <w:rsid w:val="009244BA"/>
    <w:rsid w:val="00924CED"/>
    <w:rsid w:val="009269C1"/>
    <w:rsid w:val="00927155"/>
    <w:rsid w:val="0092721E"/>
    <w:rsid w:val="00931932"/>
    <w:rsid w:val="0093202D"/>
    <w:rsid w:val="009324EA"/>
    <w:rsid w:val="00932D65"/>
    <w:rsid w:val="009348F9"/>
    <w:rsid w:val="00936052"/>
    <w:rsid w:val="00936E53"/>
    <w:rsid w:val="00937892"/>
    <w:rsid w:val="00937D96"/>
    <w:rsid w:val="00940051"/>
    <w:rsid w:val="009402BB"/>
    <w:rsid w:val="0094048E"/>
    <w:rsid w:val="009404E7"/>
    <w:rsid w:val="00941DDF"/>
    <w:rsid w:val="00942107"/>
    <w:rsid w:val="00942457"/>
    <w:rsid w:val="0094299F"/>
    <w:rsid w:val="00942CC9"/>
    <w:rsid w:val="00943AC4"/>
    <w:rsid w:val="00944790"/>
    <w:rsid w:val="00944B3D"/>
    <w:rsid w:val="009468E6"/>
    <w:rsid w:val="00946EEC"/>
    <w:rsid w:val="009475A3"/>
    <w:rsid w:val="00947BE9"/>
    <w:rsid w:val="009500C1"/>
    <w:rsid w:val="00952229"/>
    <w:rsid w:val="009527ED"/>
    <w:rsid w:val="0095326F"/>
    <w:rsid w:val="00953408"/>
    <w:rsid w:val="00954C13"/>
    <w:rsid w:val="0095575A"/>
    <w:rsid w:val="00955A4D"/>
    <w:rsid w:val="00955B94"/>
    <w:rsid w:val="00957490"/>
    <w:rsid w:val="00957B6F"/>
    <w:rsid w:val="00957F31"/>
    <w:rsid w:val="00960E7C"/>
    <w:rsid w:val="0096136C"/>
    <w:rsid w:val="00961AEB"/>
    <w:rsid w:val="00961B3D"/>
    <w:rsid w:val="00961F4E"/>
    <w:rsid w:val="0096498B"/>
    <w:rsid w:val="00964BB6"/>
    <w:rsid w:val="00966C95"/>
    <w:rsid w:val="00970C9E"/>
    <w:rsid w:val="00971C66"/>
    <w:rsid w:val="00971D35"/>
    <w:rsid w:val="009721CB"/>
    <w:rsid w:val="00972A4E"/>
    <w:rsid w:val="00973292"/>
    <w:rsid w:val="0097478A"/>
    <w:rsid w:val="009759E1"/>
    <w:rsid w:val="00976571"/>
    <w:rsid w:val="009772A7"/>
    <w:rsid w:val="00977D13"/>
    <w:rsid w:val="00980778"/>
    <w:rsid w:val="0098125C"/>
    <w:rsid w:val="00981592"/>
    <w:rsid w:val="0098355C"/>
    <w:rsid w:val="0098470B"/>
    <w:rsid w:val="00984A4A"/>
    <w:rsid w:val="0098516E"/>
    <w:rsid w:val="009861B8"/>
    <w:rsid w:val="00990C15"/>
    <w:rsid w:val="009910C8"/>
    <w:rsid w:val="00991F2B"/>
    <w:rsid w:val="009938CC"/>
    <w:rsid w:val="00997349"/>
    <w:rsid w:val="00997E8A"/>
    <w:rsid w:val="009A0AEA"/>
    <w:rsid w:val="009A2F05"/>
    <w:rsid w:val="009A40AE"/>
    <w:rsid w:val="009A47A8"/>
    <w:rsid w:val="009A4801"/>
    <w:rsid w:val="009A50F8"/>
    <w:rsid w:val="009A6A1C"/>
    <w:rsid w:val="009A6FD2"/>
    <w:rsid w:val="009A7A4D"/>
    <w:rsid w:val="009B0590"/>
    <w:rsid w:val="009B3799"/>
    <w:rsid w:val="009B4A90"/>
    <w:rsid w:val="009B4FA0"/>
    <w:rsid w:val="009B5679"/>
    <w:rsid w:val="009B5DEC"/>
    <w:rsid w:val="009B6B64"/>
    <w:rsid w:val="009B7260"/>
    <w:rsid w:val="009C0012"/>
    <w:rsid w:val="009C01AB"/>
    <w:rsid w:val="009C3A59"/>
    <w:rsid w:val="009C3E9B"/>
    <w:rsid w:val="009C46E5"/>
    <w:rsid w:val="009C4B7D"/>
    <w:rsid w:val="009C4CCE"/>
    <w:rsid w:val="009C5253"/>
    <w:rsid w:val="009C6241"/>
    <w:rsid w:val="009C6DFB"/>
    <w:rsid w:val="009D01B6"/>
    <w:rsid w:val="009D0C5A"/>
    <w:rsid w:val="009D134E"/>
    <w:rsid w:val="009D1538"/>
    <w:rsid w:val="009D1D8B"/>
    <w:rsid w:val="009D2096"/>
    <w:rsid w:val="009D26DE"/>
    <w:rsid w:val="009D272F"/>
    <w:rsid w:val="009D3CC4"/>
    <w:rsid w:val="009D422E"/>
    <w:rsid w:val="009D4344"/>
    <w:rsid w:val="009D5864"/>
    <w:rsid w:val="009D5C8A"/>
    <w:rsid w:val="009D6F75"/>
    <w:rsid w:val="009E19AB"/>
    <w:rsid w:val="009E206B"/>
    <w:rsid w:val="009E3BF4"/>
    <w:rsid w:val="009E4AA1"/>
    <w:rsid w:val="009E507A"/>
    <w:rsid w:val="009E5148"/>
    <w:rsid w:val="009E5A4E"/>
    <w:rsid w:val="009E5BB7"/>
    <w:rsid w:val="009E5ED2"/>
    <w:rsid w:val="009E65BE"/>
    <w:rsid w:val="009E6B3D"/>
    <w:rsid w:val="009E6FCE"/>
    <w:rsid w:val="009F21C2"/>
    <w:rsid w:val="009F35A9"/>
    <w:rsid w:val="009F40DF"/>
    <w:rsid w:val="009F5559"/>
    <w:rsid w:val="009F6456"/>
    <w:rsid w:val="009F7160"/>
    <w:rsid w:val="009F7463"/>
    <w:rsid w:val="009F7529"/>
    <w:rsid w:val="009F779B"/>
    <w:rsid w:val="009F791B"/>
    <w:rsid w:val="009F7EA7"/>
    <w:rsid w:val="00A00146"/>
    <w:rsid w:val="00A00A46"/>
    <w:rsid w:val="00A013AF"/>
    <w:rsid w:val="00A10042"/>
    <w:rsid w:val="00A1022B"/>
    <w:rsid w:val="00A10A23"/>
    <w:rsid w:val="00A11DD7"/>
    <w:rsid w:val="00A120FA"/>
    <w:rsid w:val="00A13D0D"/>
    <w:rsid w:val="00A14DD8"/>
    <w:rsid w:val="00A14F38"/>
    <w:rsid w:val="00A16ED2"/>
    <w:rsid w:val="00A20BDA"/>
    <w:rsid w:val="00A230B7"/>
    <w:rsid w:val="00A23151"/>
    <w:rsid w:val="00A238DC"/>
    <w:rsid w:val="00A24BDA"/>
    <w:rsid w:val="00A24FAE"/>
    <w:rsid w:val="00A25E50"/>
    <w:rsid w:val="00A26461"/>
    <w:rsid w:val="00A2773C"/>
    <w:rsid w:val="00A27EFD"/>
    <w:rsid w:val="00A302A6"/>
    <w:rsid w:val="00A30490"/>
    <w:rsid w:val="00A30791"/>
    <w:rsid w:val="00A30FDC"/>
    <w:rsid w:val="00A32657"/>
    <w:rsid w:val="00A34C6B"/>
    <w:rsid w:val="00A34CBC"/>
    <w:rsid w:val="00A35DBA"/>
    <w:rsid w:val="00A3630A"/>
    <w:rsid w:val="00A4058E"/>
    <w:rsid w:val="00A40D4F"/>
    <w:rsid w:val="00A414A8"/>
    <w:rsid w:val="00A41E18"/>
    <w:rsid w:val="00A41EFB"/>
    <w:rsid w:val="00A439D4"/>
    <w:rsid w:val="00A46A83"/>
    <w:rsid w:val="00A46C85"/>
    <w:rsid w:val="00A46D85"/>
    <w:rsid w:val="00A477FF"/>
    <w:rsid w:val="00A506BA"/>
    <w:rsid w:val="00A506EF"/>
    <w:rsid w:val="00A50717"/>
    <w:rsid w:val="00A5081C"/>
    <w:rsid w:val="00A509D8"/>
    <w:rsid w:val="00A50D3F"/>
    <w:rsid w:val="00A51432"/>
    <w:rsid w:val="00A5222E"/>
    <w:rsid w:val="00A52333"/>
    <w:rsid w:val="00A52826"/>
    <w:rsid w:val="00A54098"/>
    <w:rsid w:val="00A55CE0"/>
    <w:rsid w:val="00A561BA"/>
    <w:rsid w:val="00A56CB0"/>
    <w:rsid w:val="00A6115E"/>
    <w:rsid w:val="00A612E7"/>
    <w:rsid w:val="00A6138C"/>
    <w:rsid w:val="00A614F1"/>
    <w:rsid w:val="00A63CFF"/>
    <w:rsid w:val="00A6484C"/>
    <w:rsid w:val="00A64C00"/>
    <w:rsid w:val="00A65384"/>
    <w:rsid w:val="00A65CE7"/>
    <w:rsid w:val="00A662BB"/>
    <w:rsid w:val="00A66A3A"/>
    <w:rsid w:val="00A679DE"/>
    <w:rsid w:val="00A67A69"/>
    <w:rsid w:val="00A71B93"/>
    <w:rsid w:val="00A71DA0"/>
    <w:rsid w:val="00A72190"/>
    <w:rsid w:val="00A72BCF"/>
    <w:rsid w:val="00A72E43"/>
    <w:rsid w:val="00A74EA3"/>
    <w:rsid w:val="00A75712"/>
    <w:rsid w:val="00A76BF8"/>
    <w:rsid w:val="00A8059E"/>
    <w:rsid w:val="00A805F3"/>
    <w:rsid w:val="00A80896"/>
    <w:rsid w:val="00A818D5"/>
    <w:rsid w:val="00A82E24"/>
    <w:rsid w:val="00A8410B"/>
    <w:rsid w:val="00A84620"/>
    <w:rsid w:val="00A84C44"/>
    <w:rsid w:val="00A86EA6"/>
    <w:rsid w:val="00A8742F"/>
    <w:rsid w:val="00A90F70"/>
    <w:rsid w:val="00A9112A"/>
    <w:rsid w:val="00A914FA"/>
    <w:rsid w:val="00A922C6"/>
    <w:rsid w:val="00A9278E"/>
    <w:rsid w:val="00A928E3"/>
    <w:rsid w:val="00A92AC5"/>
    <w:rsid w:val="00A93039"/>
    <w:rsid w:val="00A93EC6"/>
    <w:rsid w:val="00A96E26"/>
    <w:rsid w:val="00AA062B"/>
    <w:rsid w:val="00AA06CB"/>
    <w:rsid w:val="00AA0F24"/>
    <w:rsid w:val="00AA1724"/>
    <w:rsid w:val="00AA2D47"/>
    <w:rsid w:val="00AA335C"/>
    <w:rsid w:val="00AA4B36"/>
    <w:rsid w:val="00AA55F8"/>
    <w:rsid w:val="00AA5960"/>
    <w:rsid w:val="00AA5A9F"/>
    <w:rsid w:val="00AA5E51"/>
    <w:rsid w:val="00AA5FAD"/>
    <w:rsid w:val="00AA6901"/>
    <w:rsid w:val="00AA735B"/>
    <w:rsid w:val="00AA7722"/>
    <w:rsid w:val="00AB069D"/>
    <w:rsid w:val="00AB1ACD"/>
    <w:rsid w:val="00AB1DC7"/>
    <w:rsid w:val="00AB2226"/>
    <w:rsid w:val="00AB2989"/>
    <w:rsid w:val="00AB31B9"/>
    <w:rsid w:val="00AB4606"/>
    <w:rsid w:val="00AB4C4F"/>
    <w:rsid w:val="00AB6804"/>
    <w:rsid w:val="00AB731E"/>
    <w:rsid w:val="00AB7807"/>
    <w:rsid w:val="00AC0C44"/>
    <w:rsid w:val="00AC0E16"/>
    <w:rsid w:val="00AC282D"/>
    <w:rsid w:val="00AC2F95"/>
    <w:rsid w:val="00AC31B9"/>
    <w:rsid w:val="00AC54C2"/>
    <w:rsid w:val="00AC5608"/>
    <w:rsid w:val="00AC5C4F"/>
    <w:rsid w:val="00AC630B"/>
    <w:rsid w:val="00AC6E78"/>
    <w:rsid w:val="00AD01ED"/>
    <w:rsid w:val="00AD1236"/>
    <w:rsid w:val="00AD188E"/>
    <w:rsid w:val="00AD1B08"/>
    <w:rsid w:val="00AD3935"/>
    <w:rsid w:val="00AD53D0"/>
    <w:rsid w:val="00AD597D"/>
    <w:rsid w:val="00AD6DED"/>
    <w:rsid w:val="00AD7730"/>
    <w:rsid w:val="00AE0E6C"/>
    <w:rsid w:val="00AE22A7"/>
    <w:rsid w:val="00AE3284"/>
    <w:rsid w:val="00AE32F5"/>
    <w:rsid w:val="00AE4AAF"/>
    <w:rsid w:val="00AE5D7D"/>
    <w:rsid w:val="00AE695B"/>
    <w:rsid w:val="00AE712B"/>
    <w:rsid w:val="00AE74C2"/>
    <w:rsid w:val="00AE7AF7"/>
    <w:rsid w:val="00AF2544"/>
    <w:rsid w:val="00AF2C3B"/>
    <w:rsid w:val="00AF3B77"/>
    <w:rsid w:val="00AF4202"/>
    <w:rsid w:val="00AF51CA"/>
    <w:rsid w:val="00AF6046"/>
    <w:rsid w:val="00AF6165"/>
    <w:rsid w:val="00AF6534"/>
    <w:rsid w:val="00AF7C53"/>
    <w:rsid w:val="00B00279"/>
    <w:rsid w:val="00B00746"/>
    <w:rsid w:val="00B01DCD"/>
    <w:rsid w:val="00B0353A"/>
    <w:rsid w:val="00B039B1"/>
    <w:rsid w:val="00B049D1"/>
    <w:rsid w:val="00B05066"/>
    <w:rsid w:val="00B05E34"/>
    <w:rsid w:val="00B06B14"/>
    <w:rsid w:val="00B07246"/>
    <w:rsid w:val="00B102B0"/>
    <w:rsid w:val="00B104FF"/>
    <w:rsid w:val="00B10BC5"/>
    <w:rsid w:val="00B1110D"/>
    <w:rsid w:val="00B1621F"/>
    <w:rsid w:val="00B16B8C"/>
    <w:rsid w:val="00B17177"/>
    <w:rsid w:val="00B17945"/>
    <w:rsid w:val="00B179EC"/>
    <w:rsid w:val="00B2080F"/>
    <w:rsid w:val="00B20C93"/>
    <w:rsid w:val="00B20CA3"/>
    <w:rsid w:val="00B21104"/>
    <w:rsid w:val="00B219EE"/>
    <w:rsid w:val="00B21EE4"/>
    <w:rsid w:val="00B2212F"/>
    <w:rsid w:val="00B2236D"/>
    <w:rsid w:val="00B2427F"/>
    <w:rsid w:val="00B248C8"/>
    <w:rsid w:val="00B24C64"/>
    <w:rsid w:val="00B25BA2"/>
    <w:rsid w:val="00B26494"/>
    <w:rsid w:val="00B2690E"/>
    <w:rsid w:val="00B26CF0"/>
    <w:rsid w:val="00B26D1D"/>
    <w:rsid w:val="00B271C0"/>
    <w:rsid w:val="00B272A5"/>
    <w:rsid w:val="00B30B21"/>
    <w:rsid w:val="00B31EC7"/>
    <w:rsid w:val="00B3286B"/>
    <w:rsid w:val="00B32AF3"/>
    <w:rsid w:val="00B330C0"/>
    <w:rsid w:val="00B33C89"/>
    <w:rsid w:val="00B3456A"/>
    <w:rsid w:val="00B34A16"/>
    <w:rsid w:val="00B35B73"/>
    <w:rsid w:val="00B36495"/>
    <w:rsid w:val="00B369EE"/>
    <w:rsid w:val="00B401E5"/>
    <w:rsid w:val="00B4037B"/>
    <w:rsid w:val="00B4089A"/>
    <w:rsid w:val="00B41FB9"/>
    <w:rsid w:val="00B422F8"/>
    <w:rsid w:val="00B4235B"/>
    <w:rsid w:val="00B43423"/>
    <w:rsid w:val="00B43F86"/>
    <w:rsid w:val="00B4608F"/>
    <w:rsid w:val="00B4616C"/>
    <w:rsid w:val="00B46738"/>
    <w:rsid w:val="00B468FA"/>
    <w:rsid w:val="00B46AB4"/>
    <w:rsid w:val="00B47E56"/>
    <w:rsid w:val="00B51D54"/>
    <w:rsid w:val="00B52581"/>
    <w:rsid w:val="00B538BB"/>
    <w:rsid w:val="00B5472B"/>
    <w:rsid w:val="00B54DCF"/>
    <w:rsid w:val="00B54F6E"/>
    <w:rsid w:val="00B55486"/>
    <w:rsid w:val="00B55816"/>
    <w:rsid w:val="00B55CC3"/>
    <w:rsid w:val="00B55EA3"/>
    <w:rsid w:val="00B55ED3"/>
    <w:rsid w:val="00B57279"/>
    <w:rsid w:val="00B577FB"/>
    <w:rsid w:val="00B57E07"/>
    <w:rsid w:val="00B57F61"/>
    <w:rsid w:val="00B614C1"/>
    <w:rsid w:val="00B6220A"/>
    <w:rsid w:val="00B6304B"/>
    <w:rsid w:val="00B63BDF"/>
    <w:rsid w:val="00B65161"/>
    <w:rsid w:val="00B6607A"/>
    <w:rsid w:val="00B675A3"/>
    <w:rsid w:val="00B70D2A"/>
    <w:rsid w:val="00B70E46"/>
    <w:rsid w:val="00B7183C"/>
    <w:rsid w:val="00B71961"/>
    <w:rsid w:val="00B71EC0"/>
    <w:rsid w:val="00B7208C"/>
    <w:rsid w:val="00B7210F"/>
    <w:rsid w:val="00B7222F"/>
    <w:rsid w:val="00B72447"/>
    <w:rsid w:val="00B73BA7"/>
    <w:rsid w:val="00B741A8"/>
    <w:rsid w:val="00B7425B"/>
    <w:rsid w:val="00B746FE"/>
    <w:rsid w:val="00B74C07"/>
    <w:rsid w:val="00B75876"/>
    <w:rsid w:val="00B76714"/>
    <w:rsid w:val="00B7725E"/>
    <w:rsid w:val="00B7757F"/>
    <w:rsid w:val="00B77954"/>
    <w:rsid w:val="00B77FDB"/>
    <w:rsid w:val="00B802DF"/>
    <w:rsid w:val="00B81CAF"/>
    <w:rsid w:val="00B830FC"/>
    <w:rsid w:val="00B8354F"/>
    <w:rsid w:val="00B8384A"/>
    <w:rsid w:val="00B8448A"/>
    <w:rsid w:val="00B84FB2"/>
    <w:rsid w:val="00B85B96"/>
    <w:rsid w:val="00B8665F"/>
    <w:rsid w:val="00B86F7F"/>
    <w:rsid w:val="00B875C6"/>
    <w:rsid w:val="00B87616"/>
    <w:rsid w:val="00B90F00"/>
    <w:rsid w:val="00B91817"/>
    <w:rsid w:val="00B91B0A"/>
    <w:rsid w:val="00B924B8"/>
    <w:rsid w:val="00B9270C"/>
    <w:rsid w:val="00B93097"/>
    <w:rsid w:val="00B9353A"/>
    <w:rsid w:val="00B941ED"/>
    <w:rsid w:val="00B947F1"/>
    <w:rsid w:val="00B96061"/>
    <w:rsid w:val="00B9715E"/>
    <w:rsid w:val="00B975D0"/>
    <w:rsid w:val="00BA0069"/>
    <w:rsid w:val="00BA033F"/>
    <w:rsid w:val="00BA03EC"/>
    <w:rsid w:val="00BA073A"/>
    <w:rsid w:val="00BA1121"/>
    <w:rsid w:val="00BA13AE"/>
    <w:rsid w:val="00BA1698"/>
    <w:rsid w:val="00BA2691"/>
    <w:rsid w:val="00BA4CF3"/>
    <w:rsid w:val="00BA5AF4"/>
    <w:rsid w:val="00BA603D"/>
    <w:rsid w:val="00BB0413"/>
    <w:rsid w:val="00BB06E0"/>
    <w:rsid w:val="00BB08E7"/>
    <w:rsid w:val="00BB09AA"/>
    <w:rsid w:val="00BB0CAB"/>
    <w:rsid w:val="00BB18D2"/>
    <w:rsid w:val="00BB1F87"/>
    <w:rsid w:val="00BB1FF3"/>
    <w:rsid w:val="00BB2519"/>
    <w:rsid w:val="00BB29C2"/>
    <w:rsid w:val="00BB2BE9"/>
    <w:rsid w:val="00BB3624"/>
    <w:rsid w:val="00BB3C2E"/>
    <w:rsid w:val="00BB3D5B"/>
    <w:rsid w:val="00BB4BF0"/>
    <w:rsid w:val="00BB4CD2"/>
    <w:rsid w:val="00BB6FB3"/>
    <w:rsid w:val="00BB786A"/>
    <w:rsid w:val="00BC1237"/>
    <w:rsid w:val="00BC1894"/>
    <w:rsid w:val="00BC35E2"/>
    <w:rsid w:val="00BC385A"/>
    <w:rsid w:val="00BC4447"/>
    <w:rsid w:val="00BC499C"/>
    <w:rsid w:val="00BC4E04"/>
    <w:rsid w:val="00BC500F"/>
    <w:rsid w:val="00BC5745"/>
    <w:rsid w:val="00BC58F6"/>
    <w:rsid w:val="00BC7D75"/>
    <w:rsid w:val="00BD06A4"/>
    <w:rsid w:val="00BD0DA3"/>
    <w:rsid w:val="00BD1EF2"/>
    <w:rsid w:val="00BD26E3"/>
    <w:rsid w:val="00BD3371"/>
    <w:rsid w:val="00BD3EFC"/>
    <w:rsid w:val="00BD3FF9"/>
    <w:rsid w:val="00BD4B99"/>
    <w:rsid w:val="00BD5E6B"/>
    <w:rsid w:val="00BD6F7C"/>
    <w:rsid w:val="00BE0015"/>
    <w:rsid w:val="00BE03DE"/>
    <w:rsid w:val="00BE08AB"/>
    <w:rsid w:val="00BE0BF9"/>
    <w:rsid w:val="00BE2B93"/>
    <w:rsid w:val="00BE3B94"/>
    <w:rsid w:val="00BE3EFD"/>
    <w:rsid w:val="00BE4DF4"/>
    <w:rsid w:val="00BE5768"/>
    <w:rsid w:val="00BE5B60"/>
    <w:rsid w:val="00BE665F"/>
    <w:rsid w:val="00BE66CB"/>
    <w:rsid w:val="00BE682B"/>
    <w:rsid w:val="00BE6930"/>
    <w:rsid w:val="00BF103A"/>
    <w:rsid w:val="00BF2B3A"/>
    <w:rsid w:val="00BF3D67"/>
    <w:rsid w:val="00BF5174"/>
    <w:rsid w:val="00C019CE"/>
    <w:rsid w:val="00C02BEE"/>
    <w:rsid w:val="00C10396"/>
    <w:rsid w:val="00C107A1"/>
    <w:rsid w:val="00C1218E"/>
    <w:rsid w:val="00C12A69"/>
    <w:rsid w:val="00C1358B"/>
    <w:rsid w:val="00C16C7B"/>
    <w:rsid w:val="00C170A8"/>
    <w:rsid w:val="00C17F25"/>
    <w:rsid w:val="00C20B73"/>
    <w:rsid w:val="00C20EFD"/>
    <w:rsid w:val="00C212B0"/>
    <w:rsid w:val="00C212F1"/>
    <w:rsid w:val="00C21A21"/>
    <w:rsid w:val="00C21B52"/>
    <w:rsid w:val="00C2237A"/>
    <w:rsid w:val="00C22A15"/>
    <w:rsid w:val="00C22C11"/>
    <w:rsid w:val="00C24640"/>
    <w:rsid w:val="00C2538B"/>
    <w:rsid w:val="00C25C01"/>
    <w:rsid w:val="00C2694F"/>
    <w:rsid w:val="00C33757"/>
    <w:rsid w:val="00C33910"/>
    <w:rsid w:val="00C349B9"/>
    <w:rsid w:val="00C35B7D"/>
    <w:rsid w:val="00C36318"/>
    <w:rsid w:val="00C37347"/>
    <w:rsid w:val="00C40AAB"/>
    <w:rsid w:val="00C413F3"/>
    <w:rsid w:val="00C416A0"/>
    <w:rsid w:val="00C427E7"/>
    <w:rsid w:val="00C428E8"/>
    <w:rsid w:val="00C4370A"/>
    <w:rsid w:val="00C4556D"/>
    <w:rsid w:val="00C45F63"/>
    <w:rsid w:val="00C45FF3"/>
    <w:rsid w:val="00C47800"/>
    <w:rsid w:val="00C47CB3"/>
    <w:rsid w:val="00C51A46"/>
    <w:rsid w:val="00C52D40"/>
    <w:rsid w:val="00C54504"/>
    <w:rsid w:val="00C54DB4"/>
    <w:rsid w:val="00C54FB8"/>
    <w:rsid w:val="00C56033"/>
    <w:rsid w:val="00C56BAF"/>
    <w:rsid w:val="00C57C04"/>
    <w:rsid w:val="00C57D8D"/>
    <w:rsid w:val="00C57EE2"/>
    <w:rsid w:val="00C60701"/>
    <w:rsid w:val="00C61014"/>
    <w:rsid w:val="00C61D71"/>
    <w:rsid w:val="00C61FE8"/>
    <w:rsid w:val="00C6262F"/>
    <w:rsid w:val="00C63759"/>
    <w:rsid w:val="00C63DA6"/>
    <w:rsid w:val="00C64D83"/>
    <w:rsid w:val="00C67410"/>
    <w:rsid w:val="00C67702"/>
    <w:rsid w:val="00C67AA5"/>
    <w:rsid w:val="00C67B84"/>
    <w:rsid w:val="00C67BB1"/>
    <w:rsid w:val="00C71171"/>
    <w:rsid w:val="00C714E5"/>
    <w:rsid w:val="00C7186A"/>
    <w:rsid w:val="00C71918"/>
    <w:rsid w:val="00C7228A"/>
    <w:rsid w:val="00C7275E"/>
    <w:rsid w:val="00C7277E"/>
    <w:rsid w:val="00C7285B"/>
    <w:rsid w:val="00C72DEA"/>
    <w:rsid w:val="00C73030"/>
    <w:rsid w:val="00C7397F"/>
    <w:rsid w:val="00C73B41"/>
    <w:rsid w:val="00C7432A"/>
    <w:rsid w:val="00C75255"/>
    <w:rsid w:val="00C75688"/>
    <w:rsid w:val="00C75741"/>
    <w:rsid w:val="00C75B0C"/>
    <w:rsid w:val="00C76809"/>
    <w:rsid w:val="00C778C7"/>
    <w:rsid w:val="00C77D83"/>
    <w:rsid w:val="00C77EDD"/>
    <w:rsid w:val="00C80FDE"/>
    <w:rsid w:val="00C81959"/>
    <w:rsid w:val="00C81CB0"/>
    <w:rsid w:val="00C82646"/>
    <w:rsid w:val="00C842D3"/>
    <w:rsid w:val="00C844C7"/>
    <w:rsid w:val="00C86843"/>
    <w:rsid w:val="00C868BC"/>
    <w:rsid w:val="00C86F6D"/>
    <w:rsid w:val="00C87014"/>
    <w:rsid w:val="00C8722E"/>
    <w:rsid w:val="00C91D21"/>
    <w:rsid w:val="00C92D53"/>
    <w:rsid w:val="00C9332D"/>
    <w:rsid w:val="00C93C06"/>
    <w:rsid w:val="00C93F3A"/>
    <w:rsid w:val="00C946D7"/>
    <w:rsid w:val="00C952B3"/>
    <w:rsid w:val="00C9562B"/>
    <w:rsid w:val="00C958EC"/>
    <w:rsid w:val="00C95E64"/>
    <w:rsid w:val="00CA331D"/>
    <w:rsid w:val="00CA434A"/>
    <w:rsid w:val="00CA45AC"/>
    <w:rsid w:val="00CA5B2C"/>
    <w:rsid w:val="00CA787A"/>
    <w:rsid w:val="00CB01B8"/>
    <w:rsid w:val="00CB5577"/>
    <w:rsid w:val="00CB66E5"/>
    <w:rsid w:val="00CB69FE"/>
    <w:rsid w:val="00CB7154"/>
    <w:rsid w:val="00CB72CA"/>
    <w:rsid w:val="00CB769E"/>
    <w:rsid w:val="00CB7A12"/>
    <w:rsid w:val="00CB7C18"/>
    <w:rsid w:val="00CC07BF"/>
    <w:rsid w:val="00CC0B0F"/>
    <w:rsid w:val="00CC1C3B"/>
    <w:rsid w:val="00CC221D"/>
    <w:rsid w:val="00CC3244"/>
    <w:rsid w:val="00CC462F"/>
    <w:rsid w:val="00CC534C"/>
    <w:rsid w:val="00CC672A"/>
    <w:rsid w:val="00CC6C51"/>
    <w:rsid w:val="00CC736D"/>
    <w:rsid w:val="00CC79E8"/>
    <w:rsid w:val="00CC7DDE"/>
    <w:rsid w:val="00CD06B7"/>
    <w:rsid w:val="00CD0C2B"/>
    <w:rsid w:val="00CD18EC"/>
    <w:rsid w:val="00CD2447"/>
    <w:rsid w:val="00CD35DF"/>
    <w:rsid w:val="00CD381A"/>
    <w:rsid w:val="00CD3BED"/>
    <w:rsid w:val="00CD3F2B"/>
    <w:rsid w:val="00CD4A62"/>
    <w:rsid w:val="00CD552D"/>
    <w:rsid w:val="00CD6297"/>
    <w:rsid w:val="00CD65FD"/>
    <w:rsid w:val="00CE025B"/>
    <w:rsid w:val="00CE11DE"/>
    <w:rsid w:val="00CE230B"/>
    <w:rsid w:val="00CE242F"/>
    <w:rsid w:val="00CE2AC4"/>
    <w:rsid w:val="00CE6021"/>
    <w:rsid w:val="00CE6BEF"/>
    <w:rsid w:val="00CE7537"/>
    <w:rsid w:val="00CE7A71"/>
    <w:rsid w:val="00CF04A6"/>
    <w:rsid w:val="00CF28B2"/>
    <w:rsid w:val="00CF2A8B"/>
    <w:rsid w:val="00CF2BE3"/>
    <w:rsid w:val="00CF3210"/>
    <w:rsid w:val="00CF3362"/>
    <w:rsid w:val="00CF38E3"/>
    <w:rsid w:val="00CF42D9"/>
    <w:rsid w:val="00CF538B"/>
    <w:rsid w:val="00CF7FC5"/>
    <w:rsid w:val="00D01819"/>
    <w:rsid w:val="00D01989"/>
    <w:rsid w:val="00D01D9C"/>
    <w:rsid w:val="00D01E41"/>
    <w:rsid w:val="00D01E78"/>
    <w:rsid w:val="00D03391"/>
    <w:rsid w:val="00D033ED"/>
    <w:rsid w:val="00D038C7"/>
    <w:rsid w:val="00D03B9D"/>
    <w:rsid w:val="00D04D3D"/>
    <w:rsid w:val="00D04FD5"/>
    <w:rsid w:val="00D058DA"/>
    <w:rsid w:val="00D05E13"/>
    <w:rsid w:val="00D06475"/>
    <w:rsid w:val="00D06947"/>
    <w:rsid w:val="00D06F41"/>
    <w:rsid w:val="00D07834"/>
    <w:rsid w:val="00D10088"/>
    <w:rsid w:val="00D10944"/>
    <w:rsid w:val="00D11BA2"/>
    <w:rsid w:val="00D125DA"/>
    <w:rsid w:val="00D13069"/>
    <w:rsid w:val="00D14866"/>
    <w:rsid w:val="00D163D7"/>
    <w:rsid w:val="00D173E5"/>
    <w:rsid w:val="00D20023"/>
    <w:rsid w:val="00D20341"/>
    <w:rsid w:val="00D21AC7"/>
    <w:rsid w:val="00D21E9D"/>
    <w:rsid w:val="00D222C4"/>
    <w:rsid w:val="00D2308B"/>
    <w:rsid w:val="00D23597"/>
    <w:rsid w:val="00D2399D"/>
    <w:rsid w:val="00D242BC"/>
    <w:rsid w:val="00D24C90"/>
    <w:rsid w:val="00D25660"/>
    <w:rsid w:val="00D26A11"/>
    <w:rsid w:val="00D300E6"/>
    <w:rsid w:val="00D30663"/>
    <w:rsid w:val="00D30819"/>
    <w:rsid w:val="00D316F5"/>
    <w:rsid w:val="00D331A3"/>
    <w:rsid w:val="00D333A9"/>
    <w:rsid w:val="00D33E18"/>
    <w:rsid w:val="00D348D6"/>
    <w:rsid w:val="00D35E18"/>
    <w:rsid w:val="00D360B9"/>
    <w:rsid w:val="00D37548"/>
    <w:rsid w:val="00D407A1"/>
    <w:rsid w:val="00D425E8"/>
    <w:rsid w:val="00D42C85"/>
    <w:rsid w:val="00D432D6"/>
    <w:rsid w:val="00D435A7"/>
    <w:rsid w:val="00D43838"/>
    <w:rsid w:val="00D443E5"/>
    <w:rsid w:val="00D4524D"/>
    <w:rsid w:val="00D4590E"/>
    <w:rsid w:val="00D474BE"/>
    <w:rsid w:val="00D503BD"/>
    <w:rsid w:val="00D52B52"/>
    <w:rsid w:val="00D52B53"/>
    <w:rsid w:val="00D5315D"/>
    <w:rsid w:val="00D540C4"/>
    <w:rsid w:val="00D5483A"/>
    <w:rsid w:val="00D54968"/>
    <w:rsid w:val="00D55AC7"/>
    <w:rsid w:val="00D5741D"/>
    <w:rsid w:val="00D57BBF"/>
    <w:rsid w:val="00D6031C"/>
    <w:rsid w:val="00D60CA0"/>
    <w:rsid w:val="00D61714"/>
    <w:rsid w:val="00D61D4A"/>
    <w:rsid w:val="00D62732"/>
    <w:rsid w:val="00D64A3F"/>
    <w:rsid w:val="00D64E5E"/>
    <w:rsid w:val="00D65A8A"/>
    <w:rsid w:val="00D65CFF"/>
    <w:rsid w:val="00D67476"/>
    <w:rsid w:val="00D67A3E"/>
    <w:rsid w:val="00D67C86"/>
    <w:rsid w:val="00D710DB"/>
    <w:rsid w:val="00D720BF"/>
    <w:rsid w:val="00D72360"/>
    <w:rsid w:val="00D72C9B"/>
    <w:rsid w:val="00D733BA"/>
    <w:rsid w:val="00D743D5"/>
    <w:rsid w:val="00D749C7"/>
    <w:rsid w:val="00D74A47"/>
    <w:rsid w:val="00D762C7"/>
    <w:rsid w:val="00D7779A"/>
    <w:rsid w:val="00D77C1E"/>
    <w:rsid w:val="00D82E79"/>
    <w:rsid w:val="00D8583A"/>
    <w:rsid w:val="00D85CD9"/>
    <w:rsid w:val="00D87398"/>
    <w:rsid w:val="00D87D58"/>
    <w:rsid w:val="00D90976"/>
    <w:rsid w:val="00D90ED0"/>
    <w:rsid w:val="00D9102B"/>
    <w:rsid w:val="00D911A5"/>
    <w:rsid w:val="00D92512"/>
    <w:rsid w:val="00D95BBA"/>
    <w:rsid w:val="00D96552"/>
    <w:rsid w:val="00D96EFB"/>
    <w:rsid w:val="00DA04F2"/>
    <w:rsid w:val="00DA0634"/>
    <w:rsid w:val="00DA1C30"/>
    <w:rsid w:val="00DA1DB2"/>
    <w:rsid w:val="00DA2CE3"/>
    <w:rsid w:val="00DA5B4F"/>
    <w:rsid w:val="00DB07B3"/>
    <w:rsid w:val="00DB1994"/>
    <w:rsid w:val="00DB2F1E"/>
    <w:rsid w:val="00DB3041"/>
    <w:rsid w:val="00DB310B"/>
    <w:rsid w:val="00DB4122"/>
    <w:rsid w:val="00DB4A2C"/>
    <w:rsid w:val="00DB4CD9"/>
    <w:rsid w:val="00DB5598"/>
    <w:rsid w:val="00DB5DF2"/>
    <w:rsid w:val="00DB62DE"/>
    <w:rsid w:val="00DB7972"/>
    <w:rsid w:val="00DB7C7C"/>
    <w:rsid w:val="00DC148D"/>
    <w:rsid w:val="00DC32A7"/>
    <w:rsid w:val="00DC3421"/>
    <w:rsid w:val="00DC4115"/>
    <w:rsid w:val="00DC4297"/>
    <w:rsid w:val="00DC5867"/>
    <w:rsid w:val="00DC6155"/>
    <w:rsid w:val="00DC700A"/>
    <w:rsid w:val="00DC7E92"/>
    <w:rsid w:val="00DD1E85"/>
    <w:rsid w:val="00DD31E2"/>
    <w:rsid w:val="00DD3730"/>
    <w:rsid w:val="00DD40E7"/>
    <w:rsid w:val="00DD4A6A"/>
    <w:rsid w:val="00DD56C4"/>
    <w:rsid w:val="00DD5CA7"/>
    <w:rsid w:val="00DD654C"/>
    <w:rsid w:val="00DD78A5"/>
    <w:rsid w:val="00DE1A39"/>
    <w:rsid w:val="00DE259D"/>
    <w:rsid w:val="00DE2B5C"/>
    <w:rsid w:val="00DE2D75"/>
    <w:rsid w:val="00DE326C"/>
    <w:rsid w:val="00DE37DB"/>
    <w:rsid w:val="00DE3DAE"/>
    <w:rsid w:val="00DE3EB6"/>
    <w:rsid w:val="00DE50BC"/>
    <w:rsid w:val="00DE51D5"/>
    <w:rsid w:val="00DE6421"/>
    <w:rsid w:val="00DE6894"/>
    <w:rsid w:val="00DE691B"/>
    <w:rsid w:val="00DE6BBD"/>
    <w:rsid w:val="00DF093A"/>
    <w:rsid w:val="00DF0F33"/>
    <w:rsid w:val="00DF3334"/>
    <w:rsid w:val="00DF33E9"/>
    <w:rsid w:val="00DF363B"/>
    <w:rsid w:val="00DF596B"/>
    <w:rsid w:val="00DF59FF"/>
    <w:rsid w:val="00DF7FA6"/>
    <w:rsid w:val="00E0064B"/>
    <w:rsid w:val="00E0088F"/>
    <w:rsid w:val="00E01420"/>
    <w:rsid w:val="00E0257E"/>
    <w:rsid w:val="00E029E3"/>
    <w:rsid w:val="00E02DA2"/>
    <w:rsid w:val="00E03085"/>
    <w:rsid w:val="00E03A58"/>
    <w:rsid w:val="00E03E6A"/>
    <w:rsid w:val="00E04309"/>
    <w:rsid w:val="00E06C66"/>
    <w:rsid w:val="00E077B3"/>
    <w:rsid w:val="00E120A8"/>
    <w:rsid w:val="00E12665"/>
    <w:rsid w:val="00E13086"/>
    <w:rsid w:val="00E13601"/>
    <w:rsid w:val="00E1506D"/>
    <w:rsid w:val="00E168F8"/>
    <w:rsid w:val="00E20645"/>
    <w:rsid w:val="00E20B61"/>
    <w:rsid w:val="00E21D11"/>
    <w:rsid w:val="00E233E5"/>
    <w:rsid w:val="00E236BA"/>
    <w:rsid w:val="00E239AB"/>
    <w:rsid w:val="00E23FD7"/>
    <w:rsid w:val="00E2436D"/>
    <w:rsid w:val="00E24F15"/>
    <w:rsid w:val="00E25130"/>
    <w:rsid w:val="00E26B98"/>
    <w:rsid w:val="00E27705"/>
    <w:rsid w:val="00E27C8F"/>
    <w:rsid w:val="00E27CE9"/>
    <w:rsid w:val="00E32125"/>
    <w:rsid w:val="00E33283"/>
    <w:rsid w:val="00E34844"/>
    <w:rsid w:val="00E3516C"/>
    <w:rsid w:val="00E351A2"/>
    <w:rsid w:val="00E353FC"/>
    <w:rsid w:val="00E36E7B"/>
    <w:rsid w:val="00E37428"/>
    <w:rsid w:val="00E375A1"/>
    <w:rsid w:val="00E37922"/>
    <w:rsid w:val="00E40424"/>
    <w:rsid w:val="00E40BD2"/>
    <w:rsid w:val="00E40E17"/>
    <w:rsid w:val="00E41249"/>
    <w:rsid w:val="00E41274"/>
    <w:rsid w:val="00E41F77"/>
    <w:rsid w:val="00E42032"/>
    <w:rsid w:val="00E4212D"/>
    <w:rsid w:val="00E44367"/>
    <w:rsid w:val="00E44F4F"/>
    <w:rsid w:val="00E4510C"/>
    <w:rsid w:val="00E46B74"/>
    <w:rsid w:val="00E46FF6"/>
    <w:rsid w:val="00E524EC"/>
    <w:rsid w:val="00E56972"/>
    <w:rsid w:val="00E56EEE"/>
    <w:rsid w:val="00E57813"/>
    <w:rsid w:val="00E57D28"/>
    <w:rsid w:val="00E60010"/>
    <w:rsid w:val="00E60ACC"/>
    <w:rsid w:val="00E60BCA"/>
    <w:rsid w:val="00E61516"/>
    <w:rsid w:val="00E626BE"/>
    <w:rsid w:val="00E62EFD"/>
    <w:rsid w:val="00E634BC"/>
    <w:rsid w:val="00E63F00"/>
    <w:rsid w:val="00E648D3"/>
    <w:rsid w:val="00E653EC"/>
    <w:rsid w:val="00E66A13"/>
    <w:rsid w:val="00E67996"/>
    <w:rsid w:val="00E71274"/>
    <w:rsid w:val="00E71E23"/>
    <w:rsid w:val="00E7210E"/>
    <w:rsid w:val="00E726EE"/>
    <w:rsid w:val="00E72F79"/>
    <w:rsid w:val="00E74130"/>
    <w:rsid w:val="00E754A2"/>
    <w:rsid w:val="00E75A62"/>
    <w:rsid w:val="00E76C9D"/>
    <w:rsid w:val="00E77C58"/>
    <w:rsid w:val="00E813ED"/>
    <w:rsid w:val="00E84FEB"/>
    <w:rsid w:val="00E8552D"/>
    <w:rsid w:val="00E8567F"/>
    <w:rsid w:val="00E86131"/>
    <w:rsid w:val="00E86FB8"/>
    <w:rsid w:val="00E901CF"/>
    <w:rsid w:val="00E90969"/>
    <w:rsid w:val="00E9413F"/>
    <w:rsid w:val="00E96E7D"/>
    <w:rsid w:val="00E96F33"/>
    <w:rsid w:val="00EA4C5A"/>
    <w:rsid w:val="00EA5406"/>
    <w:rsid w:val="00EA581E"/>
    <w:rsid w:val="00EA5F67"/>
    <w:rsid w:val="00EA5F8E"/>
    <w:rsid w:val="00EA5FDB"/>
    <w:rsid w:val="00EA6312"/>
    <w:rsid w:val="00EA72E4"/>
    <w:rsid w:val="00EA76BE"/>
    <w:rsid w:val="00EA7F15"/>
    <w:rsid w:val="00EB0221"/>
    <w:rsid w:val="00EB0B2C"/>
    <w:rsid w:val="00EB1D92"/>
    <w:rsid w:val="00EB2DF9"/>
    <w:rsid w:val="00EB4131"/>
    <w:rsid w:val="00EB4B93"/>
    <w:rsid w:val="00EB7105"/>
    <w:rsid w:val="00EC1DCC"/>
    <w:rsid w:val="00EC34F4"/>
    <w:rsid w:val="00EC5FB6"/>
    <w:rsid w:val="00EC6DA6"/>
    <w:rsid w:val="00ED1036"/>
    <w:rsid w:val="00ED1585"/>
    <w:rsid w:val="00ED1664"/>
    <w:rsid w:val="00ED1803"/>
    <w:rsid w:val="00ED1FCE"/>
    <w:rsid w:val="00ED21FA"/>
    <w:rsid w:val="00ED276E"/>
    <w:rsid w:val="00ED3630"/>
    <w:rsid w:val="00ED3F4E"/>
    <w:rsid w:val="00ED4D31"/>
    <w:rsid w:val="00ED597F"/>
    <w:rsid w:val="00ED6A8E"/>
    <w:rsid w:val="00ED7D2A"/>
    <w:rsid w:val="00EE14E1"/>
    <w:rsid w:val="00EE281A"/>
    <w:rsid w:val="00EE3A8F"/>
    <w:rsid w:val="00EE5769"/>
    <w:rsid w:val="00EE66F8"/>
    <w:rsid w:val="00EE701B"/>
    <w:rsid w:val="00EE7344"/>
    <w:rsid w:val="00EF0FC7"/>
    <w:rsid w:val="00EF1A8B"/>
    <w:rsid w:val="00EF29FB"/>
    <w:rsid w:val="00EF3CDD"/>
    <w:rsid w:val="00EF5420"/>
    <w:rsid w:val="00EF7795"/>
    <w:rsid w:val="00F00613"/>
    <w:rsid w:val="00F00A98"/>
    <w:rsid w:val="00F01345"/>
    <w:rsid w:val="00F01676"/>
    <w:rsid w:val="00F01DCC"/>
    <w:rsid w:val="00F0260B"/>
    <w:rsid w:val="00F03CA3"/>
    <w:rsid w:val="00F0499A"/>
    <w:rsid w:val="00F05631"/>
    <w:rsid w:val="00F0591A"/>
    <w:rsid w:val="00F07134"/>
    <w:rsid w:val="00F105DC"/>
    <w:rsid w:val="00F10F60"/>
    <w:rsid w:val="00F11315"/>
    <w:rsid w:val="00F124ED"/>
    <w:rsid w:val="00F140BF"/>
    <w:rsid w:val="00F15235"/>
    <w:rsid w:val="00F15A9E"/>
    <w:rsid w:val="00F17C02"/>
    <w:rsid w:val="00F17E86"/>
    <w:rsid w:val="00F209A6"/>
    <w:rsid w:val="00F20DA6"/>
    <w:rsid w:val="00F21391"/>
    <w:rsid w:val="00F213E0"/>
    <w:rsid w:val="00F214C8"/>
    <w:rsid w:val="00F22605"/>
    <w:rsid w:val="00F234AB"/>
    <w:rsid w:val="00F2366E"/>
    <w:rsid w:val="00F2401F"/>
    <w:rsid w:val="00F25FEB"/>
    <w:rsid w:val="00F27753"/>
    <w:rsid w:val="00F30719"/>
    <w:rsid w:val="00F31EA5"/>
    <w:rsid w:val="00F321DF"/>
    <w:rsid w:val="00F34BEA"/>
    <w:rsid w:val="00F351F9"/>
    <w:rsid w:val="00F35372"/>
    <w:rsid w:val="00F35C44"/>
    <w:rsid w:val="00F36581"/>
    <w:rsid w:val="00F3717A"/>
    <w:rsid w:val="00F3726C"/>
    <w:rsid w:val="00F37F48"/>
    <w:rsid w:val="00F400D8"/>
    <w:rsid w:val="00F40747"/>
    <w:rsid w:val="00F40C0D"/>
    <w:rsid w:val="00F414D4"/>
    <w:rsid w:val="00F43324"/>
    <w:rsid w:val="00F448D8"/>
    <w:rsid w:val="00F4502A"/>
    <w:rsid w:val="00F45304"/>
    <w:rsid w:val="00F45A86"/>
    <w:rsid w:val="00F476BF"/>
    <w:rsid w:val="00F478B8"/>
    <w:rsid w:val="00F47B36"/>
    <w:rsid w:val="00F47FD6"/>
    <w:rsid w:val="00F50038"/>
    <w:rsid w:val="00F50268"/>
    <w:rsid w:val="00F514DB"/>
    <w:rsid w:val="00F51ED4"/>
    <w:rsid w:val="00F52C39"/>
    <w:rsid w:val="00F5432C"/>
    <w:rsid w:val="00F56CDF"/>
    <w:rsid w:val="00F57057"/>
    <w:rsid w:val="00F57CBC"/>
    <w:rsid w:val="00F6122B"/>
    <w:rsid w:val="00F61B70"/>
    <w:rsid w:val="00F61E1F"/>
    <w:rsid w:val="00F63133"/>
    <w:rsid w:val="00F6393C"/>
    <w:rsid w:val="00F64A84"/>
    <w:rsid w:val="00F64DF3"/>
    <w:rsid w:val="00F651DA"/>
    <w:rsid w:val="00F65396"/>
    <w:rsid w:val="00F653E7"/>
    <w:rsid w:val="00F67066"/>
    <w:rsid w:val="00F712C4"/>
    <w:rsid w:val="00F71B70"/>
    <w:rsid w:val="00F73FC9"/>
    <w:rsid w:val="00F74784"/>
    <w:rsid w:val="00F74C5E"/>
    <w:rsid w:val="00F7578C"/>
    <w:rsid w:val="00F76046"/>
    <w:rsid w:val="00F7661A"/>
    <w:rsid w:val="00F777EF"/>
    <w:rsid w:val="00F778EE"/>
    <w:rsid w:val="00F77C47"/>
    <w:rsid w:val="00F77D51"/>
    <w:rsid w:val="00F8030F"/>
    <w:rsid w:val="00F8062D"/>
    <w:rsid w:val="00F80A56"/>
    <w:rsid w:val="00F81DD4"/>
    <w:rsid w:val="00F83E5C"/>
    <w:rsid w:val="00F855B1"/>
    <w:rsid w:val="00F85BA7"/>
    <w:rsid w:val="00F85E3D"/>
    <w:rsid w:val="00F8625A"/>
    <w:rsid w:val="00F862CA"/>
    <w:rsid w:val="00F86B64"/>
    <w:rsid w:val="00F86C33"/>
    <w:rsid w:val="00F87561"/>
    <w:rsid w:val="00F90813"/>
    <w:rsid w:val="00F90CE7"/>
    <w:rsid w:val="00F929DF"/>
    <w:rsid w:val="00F93A4D"/>
    <w:rsid w:val="00F93CF2"/>
    <w:rsid w:val="00F95459"/>
    <w:rsid w:val="00F95C5A"/>
    <w:rsid w:val="00F968E2"/>
    <w:rsid w:val="00F9755A"/>
    <w:rsid w:val="00FA038C"/>
    <w:rsid w:val="00FA1649"/>
    <w:rsid w:val="00FA2A9E"/>
    <w:rsid w:val="00FA5179"/>
    <w:rsid w:val="00FA5B3A"/>
    <w:rsid w:val="00FA5C72"/>
    <w:rsid w:val="00FA74BE"/>
    <w:rsid w:val="00FA76FF"/>
    <w:rsid w:val="00FA775E"/>
    <w:rsid w:val="00FB02D3"/>
    <w:rsid w:val="00FB1793"/>
    <w:rsid w:val="00FB225E"/>
    <w:rsid w:val="00FB2A02"/>
    <w:rsid w:val="00FB2B1A"/>
    <w:rsid w:val="00FB3C8F"/>
    <w:rsid w:val="00FB4A8C"/>
    <w:rsid w:val="00FB60D1"/>
    <w:rsid w:val="00FB6C80"/>
    <w:rsid w:val="00FB6E01"/>
    <w:rsid w:val="00FB704A"/>
    <w:rsid w:val="00FC06C8"/>
    <w:rsid w:val="00FC24C7"/>
    <w:rsid w:val="00FC3057"/>
    <w:rsid w:val="00FC4CD8"/>
    <w:rsid w:val="00FC5316"/>
    <w:rsid w:val="00FC6940"/>
    <w:rsid w:val="00FC6AB5"/>
    <w:rsid w:val="00FC7027"/>
    <w:rsid w:val="00FD02C5"/>
    <w:rsid w:val="00FD2307"/>
    <w:rsid w:val="00FD3293"/>
    <w:rsid w:val="00FD35B2"/>
    <w:rsid w:val="00FD4ECF"/>
    <w:rsid w:val="00FD6A9A"/>
    <w:rsid w:val="00FE1F13"/>
    <w:rsid w:val="00FE4039"/>
    <w:rsid w:val="00FE4275"/>
    <w:rsid w:val="00FE5E14"/>
    <w:rsid w:val="00FE78D3"/>
    <w:rsid w:val="00FF0717"/>
    <w:rsid w:val="00FF109E"/>
    <w:rsid w:val="00FF285E"/>
    <w:rsid w:val="00FF2D22"/>
    <w:rsid w:val="00FF3DA6"/>
    <w:rsid w:val="00FF401B"/>
    <w:rsid w:val="00FF459F"/>
    <w:rsid w:val="00FF554E"/>
    <w:rsid w:val="00FF62F4"/>
    <w:rsid w:val="00FF64FE"/>
    <w:rsid w:val="00FF6E20"/>
    <w:rsid w:val="00FF6EDD"/>
    <w:rsid w:val="00FF784C"/>
    <w:rsid w:val="00FF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282"/>
    <w:pPr>
      <w:keepNext/>
      <w:widowControl w:val="0"/>
      <w:ind w:firstLine="0"/>
      <w:jc w:val="center"/>
      <w:outlineLvl w:val="0"/>
    </w:pPr>
    <w:rPr>
      <w:rFonts w:ascii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0282"/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B34A16"/>
    <w:pPr>
      <w:ind w:left="720"/>
    </w:pPr>
  </w:style>
  <w:style w:type="character" w:customStyle="1" w:styleId="a4">
    <w:name w:val="Абзац списка Знак"/>
    <w:link w:val="a3"/>
    <w:locked/>
    <w:rsid w:val="0052028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34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34A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 Знак Знак2"/>
    <w:basedOn w:val="a"/>
    <w:uiPriority w:val="99"/>
    <w:rsid w:val="00B34A16"/>
    <w:pPr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Основной текст (2)_"/>
    <w:basedOn w:val="a0"/>
    <w:link w:val="21"/>
    <w:locked/>
    <w:rsid w:val="00B34A1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34A16"/>
    <w:pPr>
      <w:widowControl w:val="0"/>
      <w:shd w:val="clear" w:color="auto" w:fill="FFFFFF"/>
      <w:spacing w:line="278" w:lineRule="exact"/>
      <w:ind w:firstLine="0"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B34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5">
    <w:name w:val="font5"/>
    <w:basedOn w:val="a"/>
    <w:rsid w:val="00655D78"/>
    <w:pPr>
      <w:spacing w:before="100" w:beforeAutospacing="1" w:after="100" w:afterAutospacing="1"/>
      <w:ind w:firstLine="0"/>
      <w:jc w:val="left"/>
    </w:pPr>
    <w:rPr>
      <w:sz w:val="22"/>
      <w:szCs w:val="22"/>
    </w:rPr>
  </w:style>
  <w:style w:type="paragraph" w:customStyle="1" w:styleId="font6">
    <w:name w:val="font6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sz w:val="22"/>
      <w:szCs w:val="22"/>
    </w:rPr>
  </w:style>
  <w:style w:type="paragraph" w:customStyle="1" w:styleId="font7">
    <w:name w:val="font7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color w:val="auto"/>
      <w:sz w:val="22"/>
      <w:szCs w:val="22"/>
    </w:rPr>
  </w:style>
  <w:style w:type="paragraph" w:customStyle="1" w:styleId="xl65">
    <w:name w:val="xl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8">
    <w:name w:val="xl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6">
    <w:name w:val="xl76"/>
    <w:basedOn w:val="a"/>
    <w:rsid w:val="00655D78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7">
    <w:name w:val="xl7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8">
    <w:name w:val="xl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9">
    <w:name w:val="xl79"/>
    <w:basedOn w:val="a"/>
    <w:rsid w:val="00655D78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80">
    <w:name w:val="xl8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14">
    <w:name w:val="xl11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0"/>
      <w:szCs w:val="20"/>
    </w:rPr>
  </w:style>
  <w:style w:type="paragraph" w:customStyle="1" w:styleId="xl116">
    <w:name w:val="xl11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655D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655D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6">
    <w:name w:val="xl13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8">
    <w:name w:val="xl13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41">
    <w:name w:val="xl14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44">
    <w:name w:val="xl144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5">
    <w:name w:val="xl14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6">
    <w:name w:val="xl14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8">
    <w:name w:val="xl14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0">
    <w:name w:val="xl15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5">
    <w:name w:val="xl15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6">
    <w:name w:val="xl15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7">
    <w:name w:val="xl15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8">
    <w:name w:val="xl15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9">
    <w:name w:val="xl15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655D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66">
    <w:name w:val="xl1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8">
    <w:name w:val="xl1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0">
    <w:name w:val="xl17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3">
    <w:name w:val="xl1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74">
    <w:name w:val="xl1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b/>
      <w:bCs/>
      <w:color w:val="auto"/>
      <w:sz w:val="24"/>
      <w:szCs w:val="24"/>
    </w:rPr>
  </w:style>
  <w:style w:type="paragraph" w:customStyle="1" w:styleId="xl175">
    <w:name w:val="xl175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655D78"/>
    <w:pPr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177">
    <w:name w:val="xl177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80">
    <w:name w:val="xl180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table" w:styleId="a8">
    <w:name w:val="Table Grid"/>
    <w:basedOn w:val="a1"/>
    <w:uiPriority w:val="59"/>
    <w:rsid w:val="00655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179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179AE"/>
    <w:pPr>
      <w:widowControl w:val="0"/>
      <w:autoSpaceDE w:val="0"/>
      <w:autoSpaceDN w:val="0"/>
      <w:adjustRightInd w:val="0"/>
      <w:spacing w:line="321" w:lineRule="exact"/>
      <w:ind w:firstLine="700"/>
    </w:pPr>
    <w:rPr>
      <w:color w:val="auto"/>
      <w:sz w:val="24"/>
      <w:szCs w:val="24"/>
    </w:rPr>
  </w:style>
  <w:style w:type="character" w:customStyle="1" w:styleId="FontStyle28">
    <w:name w:val="Font Style28"/>
    <w:uiPriority w:val="99"/>
    <w:rsid w:val="004179AE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link w:val="3"/>
    <w:rsid w:val="004179A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4179AE"/>
    <w:pPr>
      <w:shd w:val="clear" w:color="auto" w:fill="FFFFFF"/>
      <w:spacing w:after="300" w:line="0" w:lineRule="atLeast"/>
      <w:ind w:firstLine="0"/>
      <w:jc w:val="lef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aa">
    <w:name w:val="Колонтитул_"/>
    <w:link w:val="ab"/>
    <w:rsid w:val="004179AE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4179AE"/>
    <w:pPr>
      <w:shd w:val="clear" w:color="auto" w:fill="FFFFFF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9"/>
    <w:rsid w:val="0010026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10026E"/>
    <w:pPr>
      <w:widowControl w:val="0"/>
      <w:shd w:val="clear" w:color="auto" w:fill="FFFFFF"/>
      <w:spacing w:after="240" w:line="0" w:lineRule="atLeast"/>
      <w:ind w:firstLine="0"/>
      <w:jc w:val="center"/>
    </w:pPr>
    <w:rPr>
      <w:color w:val="auto"/>
      <w:sz w:val="27"/>
      <w:szCs w:val="27"/>
    </w:rPr>
  </w:style>
  <w:style w:type="paragraph" w:customStyle="1" w:styleId="12">
    <w:name w:val="Обычный1"/>
    <w:uiPriority w:val="99"/>
    <w:rsid w:val="005202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aliases w:val="bt,Òàáë òåêñò"/>
    <w:basedOn w:val="a"/>
    <w:link w:val="ad"/>
    <w:uiPriority w:val="99"/>
    <w:rsid w:val="00520282"/>
    <w:pPr>
      <w:suppressAutoHyphens/>
      <w:ind w:firstLine="0"/>
      <w:jc w:val="center"/>
    </w:pPr>
    <w:rPr>
      <w:b/>
      <w:bCs/>
      <w:color w:val="auto"/>
      <w:kern w:val="1"/>
      <w:sz w:val="24"/>
      <w:szCs w:val="24"/>
      <w:lang w:eastAsia="ar-SA"/>
    </w:rPr>
  </w:style>
  <w:style w:type="character" w:customStyle="1" w:styleId="ad">
    <w:name w:val="Основной текст Знак"/>
    <w:aliases w:val="bt Знак,Òàáë òåêñò Знак"/>
    <w:basedOn w:val="a0"/>
    <w:link w:val="ac"/>
    <w:uiPriority w:val="99"/>
    <w:rsid w:val="0052028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uiPriority w:val="99"/>
    <w:rsid w:val="00520282"/>
    <w:rPr>
      <w:rFonts w:ascii="Times New Roman" w:eastAsia="Times New Roman" w:hAnsi="Times New Roman" w:cs="Times New Roman"/>
      <w:spacing w:val="0"/>
      <w:sz w:val="17"/>
      <w:u w:val="none"/>
      <w:lang w:val="ru-RU"/>
    </w:rPr>
  </w:style>
  <w:style w:type="paragraph" w:customStyle="1" w:styleId="ae">
    <w:name w:val="МГП Обычный"/>
    <w:basedOn w:val="a"/>
    <w:link w:val="af"/>
    <w:qFormat/>
    <w:rsid w:val="00520282"/>
    <w:pPr>
      <w:ind w:left="113" w:firstLine="851"/>
    </w:pPr>
    <w:rPr>
      <w:lang w:eastAsia="en-US"/>
    </w:rPr>
  </w:style>
  <w:style w:type="character" w:customStyle="1" w:styleId="af">
    <w:name w:val="МГП Обычный Знак"/>
    <w:basedOn w:val="a0"/>
    <w:link w:val="ae"/>
    <w:rsid w:val="0052028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">
    <w:name w:val="S_Обычный"/>
    <w:basedOn w:val="a"/>
    <w:link w:val="S0"/>
    <w:autoRedefine/>
    <w:qFormat/>
    <w:rsid w:val="00520282"/>
    <w:pPr>
      <w:spacing w:line="360" w:lineRule="auto"/>
    </w:pPr>
    <w:rPr>
      <w:color w:val="000000" w:themeColor="text1"/>
    </w:rPr>
  </w:style>
  <w:style w:type="character" w:customStyle="1" w:styleId="S0">
    <w:name w:val="S_Обычный Знак"/>
    <w:basedOn w:val="a0"/>
    <w:link w:val="S"/>
    <w:rsid w:val="00520282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paragraph" w:customStyle="1" w:styleId="23">
    <w:name w:val="Обычный2"/>
    <w:rsid w:val="00520282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520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02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rsid w:val="00520282"/>
    <w:pPr>
      <w:spacing w:after="240"/>
      <w:ind w:firstLine="0"/>
      <w:jc w:val="left"/>
    </w:pPr>
    <w:rPr>
      <w:color w:val="auto"/>
      <w:sz w:val="24"/>
      <w:szCs w:val="24"/>
    </w:rPr>
  </w:style>
  <w:style w:type="paragraph" w:customStyle="1" w:styleId="ConsPlusTitle">
    <w:name w:val="ConsPlusTitle"/>
    <w:rsid w:val="00520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95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950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5pt0pt">
    <w:name w:val="Основной текст + 9;5 pt;Интервал 0 pt"/>
    <w:basedOn w:val="a9"/>
    <w:rsid w:val="006F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f3">
    <w:name w:val="Hyperlink"/>
    <w:uiPriority w:val="99"/>
    <w:rsid w:val="000203E1"/>
    <w:rPr>
      <w:color w:val="0000FF"/>
      <w:u w:val="none"/>
    </w:rPr>
  </w:style>
  <w:style w:type="paragraph" w:styleId="af4">
    <w:name w:val="Balloon Text"/>
    <w:basedOn w:val="a"/>
    <w:link w:val="af5"/>
    <w:uiPriority w:val="99"/>
    <w:semiHidden/>
    <w:unhideWhenUsed/>
    <w:rsid w:val="005B55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55C1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6">
    <w:name w:val="Placeholder Text"/>
    <w:basedOn w:val="a0"/>
    <w:uiPriority w:val="99"/>
    <w:semiHidden/>
    <w:rsid w:val="000E019D"/>
    <w:rPr>
      <w:color w:val="808080"/>
    </w:rPr>
  </w:style>
  <w:style w:type="paragraph" w:styleId="af7">
    <w:name w:val="footnote text"/>
    <w:basedOn w:val="a"/>
    <w:link w:val="af8"/>
    <w:uiPriority w:val="99"/>
    <w:semiHidden/>
    <w:unhideWhenUsed/>
    <w:rsid w:val="007327BE"/>
    <w:pPr>
      <w:ind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7327BE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7327BE"/>
    <w:rPr>
      <w:vertAlign w:val="superscript"/>
    </w:rPr>
  </w:style>
  <w:style w:type="table" w:customStyle="1" w:styleId="14">
    <w:name w:val="Сетка таблицы1"/>
    <w:basedOn w:val="a1"/>
    <w:next w:val="a8"/>
    <w:uiPriority w:val="59"/>
    <w:rsid w:val="007327BE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8"/>
    <w:uiPriority w:val="59"/>
    <w:rsid w:val="00B66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BB4BF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60ACC"/>
    <w:pPr>
      <w:widowControl w:val="0"/>
      <w:autoSpaceDE w:val="0"/>
      <w:autoSpaceDN w:val="0"/>
      <w:ind w:firstLine="0"/>
      <w:jc w:val="left"/>
    </w:pPr>
    <w:rPr>
      <w:rFonts w:ascii="Calibri" w:hAnsi="Calibr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282"/>
    <w:pPr>
      <w:keepNext/>
      <w:widowControl w:val="0"/>
      <w:ind w:firstLine="0"/>
      <w:jc w:val="center"/>
      <w:outlineLvl w:val="0"/>
    </w:pPr>
    <w:rPr>
      <w:rFonts w:ascii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0282"/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B34A16"/>
    <w:pPr>
      <w:ind w:left="720"/>
    </w:pPr>
  </w:style>
  <w:style w:type="character" w:customStyle="1" w:styleId="a4">
    <w:name w:val="Абзац списка Знак"/>
    <w:link w:val="a3"/>
    <w:locked/>
    <w:rsid w:val="0052028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34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34A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 Знак Знак2"/>
    <w:basedOn w:val="a"/>
    <w:uiPriority w:val="99"/>
    <w:rsid w:val="00B34A16"/>
    <w:pPr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Основной текст (2)_"/>
    <w:basedOn w:val="a0"/>
    <w:link w:val="21"/>
    <w:locked/>
    <w:rsid w:val="00B34A1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34A16"/>
    <w:pPr>
      <w:widowControl w:val="0"/>
      <w:shd w:val="clear" w:color="auto" w:fill="FFFFFF"/>
      <w:spacing w:line="278" w:lineRule="exact"/>
      <w:ind w:firstLine="0"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B34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5">
    <w:name w:val="font5"/>
    <w:basedOn w:val="a"/>
    <w:rsid w:val="00655D78"/>
    <w:pPr>
      <w:spacing w:before="100" w:beforeAutospacing="1" w:after="100" w:afterAutospacing="1"/>
      <w:ind w:firstLine="0"/>
      <w:jc w:val="left"/>
    </w:pPr>
    <w:rPr>
      <w:sz w:val="22"/>
      <w:szCs w:val="22"/>
    </w:rPr>
  </w:style>
  <w:style w:type="paragraph" w:customStyle="1" w:styleId="font6">
    <w:name w:val="font6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sz w:val="22"/>
      <w:szCs w:val="22"/>
    </w:rPr>
  </w:style>
  <w:style w:type="paragraph" w:customStyle="1" w:styleId="font7">
    <w:name w:val="font7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color w:val="auto"/>
      <w:sz w:val="22"/>
      <w:szCs w:val="22"/>
    </w:rPr>
  </w:style>
  <w:style w:type="paragraph" w:customStyle="1" w:styleId="xl65">
    <w:name w:val="xl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8">
    <w:name w:val="xl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6">
    <w:name w:val="xl76"/>
    <w:basedOn w:val="a"/>
    <w:rsid w:val="00655D78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7">
    <w:name w:val="xl7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8">
    <w:name w:val="xl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9">
    <w:name w:val="xl79"/>
    <w:basedOn w:val="a"/>
    <w:rsid w:val="00655D78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80">
    <w:name w:val="xl8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14">
    <w:name w:val="xl11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0"/>
      <w:szCs w:val="20"/>
    </w:rPr>
  </w:style>
  <w:style w:type="paragraph" w:customStyle="1" w:styleId="xl116">
    <w:name w:val="xl11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655D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655D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6">
    <w:name w:val="xl13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8">
    <w:name w:val="xl13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41">
    <w:name w:val="xl14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44">
    <w:name w:val="xl144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5">
    <w:name w:val="xl14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6">
    <w:name w:val="xl14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8">
    <w:name w:val="xl14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0">
    <w:name w:val="xl15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5">
    <w:name w:val="xl15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6">
    <w:name w:val="xl15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7">
    <w:name w:val="xl15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8">
    <w:name w:val="xl15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9">
    <w:name w:val="xl15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655D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66">
    <w:name w:val="xl1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8">
    <w:name w:val="xl1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0">
    <w:name w:val="xl17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3">
    <w:name w:val="xl1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74">
    <w:name w:val="xl1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b/>
      <w:bCs/>
      <w:color w:val="auto"/>
      <w:sz w:val="24"/>
      <w:szCs w:val="24"/>
    </w:rPr>
  </w:style>
  <w:style w:type="paragraph" w:customStyle="1" w:styleId="xl175">
    <w:name w:val="xl175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655D78"/>
    <w:pPr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177">
    <w:name w:val="xl177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80">
    <w:name w:val="xl180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table" w:styleId="a8">
    <w:name w:val="Table Grid"/>
    <w:basedOn w:val="a1"/>
    <w:uiPriority w:val="59"/>
    <w:rsid w:val="00655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179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179AE"/>
    <w:pPr>
      <w:widowControl w:val="0"/>
      <w:autoSpaceDE w:val="0"/>
      <w:autoSpaceDN w:val="0"/>
      <w:adjustRightInd w:val="0"/>
      <w:spacing w:line="321" w:lineRule="exact"/>
      <w:ind w:firstLine="700"/>
    </w:pPr>
    <w:rPr>
      <w:color w:val="auto"/>
      <w:sz w:val="24"/>
      <w:szCs w:val="24"/>
    </w:rPr>
  </w:style>
  <w:style w:type="character" w:customStyle="1" w:styleId="FontStyle28">
    <w:name w:val="Font Style28"/>
    <w:uiPriority w:val="99"/>
    <w:rsid w:val="004179AE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link w:val="3"/>
    <w:rsid w:val="004179A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4179AE"/>
    <w:pPr>
      <w:shd w:val="clear" w:color="auto" w:fill="FFFFFF"/>
      <w:spacing w:after="300" w:line="0" w:lineRule="atLeast"/>
      <w:ind w:firstLine="0"/>
      <w:jc w:val="lef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aa">
    <w:name w:val="Колонтитул_"/>
    <w:link w:val="ab"/>
    <w:rsid w:val="004179AE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4179AE"/>
    <w:pPr>
      <w:shd w:val="clear" w:color="auto" w:fill="FFFFFF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9"/>
    <w:rsid w:val="0010026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10026E"/>
    <w:pPr>
      <w:widowControl w:val="0"/>
      <w:shd w:val="clear" w:color="auto" w:fill="FFFFFF"/>
      <w:spacing w:after="240" w:line="0" w:lineRule="atLeast"/>
      <w:ind w:firstLine="0"/>
      <w:jc w:val="center"/>
    </w:pPr>
    <w:rPr>
      <w:color w:val="auto"/>
      <w:sz w:val="27"/>
      <w:szCs w:val="27"/>
    </w:rPr>
  </w:style>
  <w:style w:type="paragraph" w:customStyle="1" w:styleId="12">
    <w:name w:val="Обычный1"/>
    <w:uiPriority w:val="99"/>
    <w:rsid w:val="005202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aliases w:val="bt,Òàáë òåêñò"/>
    <w:basedOn w:val="a"/>
    <w:link w:val="ad"/>
    <w:uiPriority w:val="99"/>
    <w:rsid w:val="00520282"/>
    <w:pPr>
      <w:suppressAutoHyphens/>
      <w:ind w:firstLine="0"/>
      <w:jc w:val="center"/>
    </w:pPr>
    <w:rPr>
      <w:b/>
      <w:bCs/>
      <w:color w:val="auto"/>
      <w:kern w:val="1"/>
      <w:sz w:val="24"/>
      <w:szCs w:val="24"/>
      <w:lang w:eastAsia="ar-SA"/>
    </w:rPr>
  </w:style>
  <w:style w:type="character" w:customStyle="1" w:styleId="ad">
    <w:name w:val="Основной текст Знак"/>
    <w:aliases w:val="bt Знак,Òàáë òåêñò Знак"/>
    <w:basedOn w:val="a0"/>
    <w:link w:val="ac"/>
    <w:uiPriority w:val="99"/>
    <w:rsid w:val="0052028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uiPriority w:val="99"/>
    <w:rsid w:val="00520282"/>
    <w:rPr>
      <w:rFonts w:ascii="Times New Roman" w:eastAsia="Times New Roman" w:hAnsi="Times New Roman" w:cs="Times New Roman"/>
      <w:spacing w:val="0"/>
      <w:sz w:val="17"/>
      <w:u w:val="none"/>
      <w:lang w:val="ru-RU"/>
    </w:rPr>
  </w:style>
  <w:style w:type="paragraph" w:customStyle="1" w:styleId="ae">
    <w:name w:val="МГП Обычный"/>
    <w:basedOn w:val="a"/>
    <w:link w:val="af"/>
    <w:qFormat/>
    <w:rsid w:val="00520282"/>
    <w:pPr>
      <w:ind w:left="113" w:firstLine="851"/>
    </w:pPr>
    <w:rPr>
      <w:lang w:eastAsia="en-US"/>
    </w:rPr>
  </w:style>
  <w:style w:type="character" w:customStyle="1" w:styleId="af">
    <w:name w:val="МГП Обычный Знак"/>
    <w:basedOn w:val="a0"/>
    <w:link w:val="ae"/>
    <w:rsid w:val="0052028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">
    <w:name w:val="S_Обычный"/>
    <w:basedOn w:val="a"/>
    <w:link w:val="S0"/>
    <w:autoRedefine/>
    <w:qFormat/>
    <w:rsid w:val="00520282"/>
    <w:pPr>
      <w:spacing w:line="360" w:lineRule="auto"/>
    </w:pPr>
    <w:rPr>
      <w:color w:val="000000" w:themeColor="text1"/>
    </w:rPr>
  </w:style>
  <w:style w:type="character" w:customStyle="1" w:styleId="S0">
    <w:name w:val="S_Обычный Знак"/>
    <w:basedOn w:val="a0"/>
    <w:link w:val="S"/>
    <w:rsid w:val="00520282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paragraph" w:customStyle="1" w:styleId="23">
    <w:name w:val="Обычный2"/>
    <w:rsid w:val="00520282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520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02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rsid w:val="00520282"/>
    <w:pPr>
      <w:spacing w:after="240"/>
      <w:ind w:firstLine="0"/>
      <w:jc w:val="left"/>
    </w:pPr>
    <w:rPr>
      <w:color w:val="auto"/>
      <w:sz w:val="24"/>
      <w:szCs w:val="24"/>
    </w:rPr>
  </w:style>
  <w:style w:type="paragraph" w:customStyle="1" w:styleId="ConsPlusTitle">
    <w:name w:val="ConsPlusTitle"/>
    <w:rsid w:val="00520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95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950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5pt0pt">
    <w:name w:val="Основной текст + 9;5 pt;Интервал 0 pt"/>
    <w:basedOn w:val="a9"/>
    <w:rsid w:val="006F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f3">
    <w:name w:val="Hyperlink"/>
    <w:uiPriority w:val="99"/>
    <w:rsid w:val="000203E1"/>
    <w:rPr>
      <w:color w:val="0000FF"/>
      <w:u w:val="none"/>
    </w:rPr>
  </w:style>
  <w:style w:type="paragraph" w:styleId="af4">
    <w:name w:val="Balloon Text"/>
    <w:basedOn w:val="a"/>
    <w:link w:val="af5"/>
    <w:uiPriority w:val="99"/>
    <w:semiHidden/>
    <w:unhideWhenUsed/>
    <w:rsid w:val="005B55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55C1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6">
    <w:name w:val="Placeholder Text"/>
    <w:basedOn w:val="a0"/>
    <w:uiPriority w:val="99"/>
    <w:semiHidden/>
    <w:rsid w:val="000E019D"/>
    <w:rPr>
      <w:color w:val="808080"/>
    </w:rPr>
  </w:style>
  <w:style w:type="paragraph" w:styleId="af7">
    <w:name w:val="footnote text"/>
    <w:basedOn w:val="a"/>
    <w:link w:val="af8"/>
    <w:uiPriority w:val="99"/>
    <w:semiHidden/>
    <w:unhideWhenUsed/>
    <w:rsid w:val="007327BE"/>
    <w:pPr>
      <w:ind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7327BE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7327BE"/>
    <w:rPr>
      <w:vertAlign w:val="superscript"/>
    </w:rPr>
  </w:style>
  <w:style w:type="table" w:customStyle="1" w:styleId="14">
    <w:name w:val="Сетка таблицы1"/>
    <w:basedOn w:val="a1"/>
    <w:next w:val="a8"/>
    <w:uiPriority w:val="59"/>
    <w:rsid w:val="007327BE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8"/>
    <w:uiPriority w:val="59"/>
    <w:rsid w:val="00B66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BB4BF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60ACC"/>
    <w:pPr>
      <w:widowControl w:val="0"/>
      <w:autoSpaceDE w:val="0"/>
      <w:autoSpaceDN w:val="0"/>
      <w:ind w:firstLine="0"/>
      <w:jc w:val="left"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hiloksky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816D-DA45-4BEE-9DD7-2B37F66C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Пустовалова О.С.</cp:lastModifiedBy>
  <cp:revision>3</cp:revision>
  <cp:lastPrinted>2025-10-21T05:56:00Z</cp:lastPrinted>
  <dcterms:created xsi:type="dcterms:W3CDTF">2025-11-14T04:28:00Z</dcterms:created>
  <dcterms:modified xsi:type="dcterms:W3CDTF">2025-11-18T23:09:00Z</dcterms:modified>
</cp:coreProperties>
</file>