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Забайкальского края от 28.04.2015 N 186</w:t>
              <w:br/>
              <w:t xml:space="preserve">(ред. от 10.06.2025)</w:t>
              <w:br/>
              <w:t xml:space="preserve">"Об утверждении Порядка предоставления субсидий из бюджета Забайкальского края юридическим лицам и индивидуальным предпринимателям (за исключением субсидий государственным (муниципальным) учреждениям), являющимся инвесторами, реализующими инвестиционные проекты, признанные победителями конкурсного отбора, и о внесении изменений в пункт 1 Порядка заключения и исполнения инвестиционного договора о реализации инвестиционного проекта, утвержденного постановлением Правительства Забайкальского края от 28 апреля 2009 года N 172"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апреля 2015 г. N 186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СУБСИДИЙ ИЗ БЮДЖЕТА</w:t>
      </w:r>
    </w:p>
    <w:p>
      <w:pPr>
        <w:pStyle w:val="2"/>
        <w:jc w:val="center"/>
      </w:pPr>
      <w:r>
        <w:rPr>
          <w:sz w:val="24"/>
        </w:rPr>
        <w:t xml:space="preserve">ЗАБАЙКАЛЬСКОГО КРАЯ ЮРИДИЧЕСКИМ ЛИЦАМ И ИНДИВИДУАЛЬНЫМ</w:t>
      </w:r>
    </w:p>
    <w:p>
      <w:pPr>
        <w:pStyle w:val="2"/>
        <w:jc w:val="center"/>
      </w:pPr>
      <w:r>
        <w:rPr>
          <w:sz w:val="24"/>
        </w:rPr>
        <w:t xml:space="preserve">ПРЕДПРИНИМАТЕЛЯМ (ЗА ИСКЛЮЧЕНИЕМ СУБСИДИЙ ГОСУДАРСТВЕННЫМ</w:t>
      </w:r>
    </w:p>
    <w:p>
      <w:pPr>
        <w:pStyle w:val="2"/>
        <w:jc w:val="center"/>
      </w:pPr>
      <w:r>
        <w:rPr>
          <w:sz w:val="24"/>
        </w:rPr>
        <w:t xml:space="preserve">(МУНИЦИПАЛЬНЫМ) УЧРЕЖДЕНИЯМ), ЯВЛЯЮЩИМСЯ ИНВЕСТОРАМИ,</w:t>
      </w:r>
    </w:p>
    <w:p>
      <w:pPr>
        <w:pStyle w:val="2"/>
        <w:jc w:val="center"/>
      </w:pPr>
      <w:r>
        <w:rPr>
          <w:sz w:val="24"/>
        </w:rPr>
        <w:t xml:space="preserve">РЕАЛИЗУЮЩИМИ ИНВЕСТИЦИОННЫЕ ПРОЕКТЫ, ПРИЗНАННЫЕ ПОБЕДИТЕЛЯМИ</w:t>
      </w:r>
    </w:p>
    <w:p>
      <w:pPr>
        <w:pStyle w:val="2"/>
        <w:jc w:val="center"/>
      </w:pPr>
      <w:r>
        <w:rPr>
          <w:sz w:val="24"/>
        </w:rPr>
        <w:t xml:space="preserve">КОНКУРСНОГО ОТБОРА, И О ВНЕСЕНИИ ИЗМЕНЕНИЙ В ПУНКТ 1 ПОРЯДКА</w:t>
      </w:r>
    </w:p>
    <w:p>
      <w:pPr>
        <w:pStyle w:val="2"/>
        <w:jc w:val="center"/>
      </w:pPr>
      <w:r>
        <w:rPr>
          <w:sz w:val="24"/>
        </w:rPr>
        <w:t xml:space="preserve">ЗАКЛЮЧЕНИЯ И ИСПОЛНЕНИЯ ИНВЕСТИЦИОННОГО ДОГОВОРА О</w:t>
      </w:r>
    </w:p>
    <w:p>
      <w:pPr>
        <w:pStyle w:val="2"/>
        <w:jc w:val="center"/>
      </w:pPr>
      <w:r>
        <w:rPr>
          <w:sz w:val="24"/>
        </w:rPr>
        <w:t xml:space="preserve">РЕАЛИЗАЦИИ ИНВЕСТИЦИОННОГО ПРОЕКТА, УТВЕРЖДЕННОГО</w:t>
      </w:r>
    </w:p>
    <w:p>
      <w:pPr>
        <w:pStyle w:val="2"/>
        <w:jc w:val="center"/>
      </w:pPr>
      <w:r>
        <w:rPr>
          <w:sz w:val="24"/>
        </w:rPr>
        <w:t xml:space="preserve">ПОСТАНОВЛЕНИЕМ ПРАВИТЕЛЬСТВА ЗАБАЙКАЛЬСКОГО КРАЯ</w:t>
      </w:r>
    </w:p>
    <w:p>
      <w:pPr>
        <w:pStyle w:val="2"/>
        <w:jc w:val="center"/>
      </w:pPr>
      <w:r>
        <w:rPr>
          <w:sz w:val="24"/>
        </w:rPr>
        <w:t xml:space="preserve">ОТ 28 АПРЕЛЯ 2009 ГОДА N 172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22.04.2016 </w:t>
            </w:r>
            <w:hyperlink w:history="0" r:id="rId8" w:tooltip="Постановление Правительства Забайкальского края от 22.04.2016 N 170 (ред. от 10.06.2025) &quot;О внесении изменений в некоторые постановления Правительства Забайкальского края по вопросам предоставления субсидий&quot; {КонсультантПлюс}">
              <w:r>
                <w:rPr>
                  <w:sz w:val="24"/>
                  <w:color w:val="0000ff"/>
                </w:rPr>
                <w:t xml:space="preserve">N 170</w:t>
              </w:r>
            </w:hyperlink>
            <w:r>
              <w:rPr>
                <w:sz w:val="24"/>
                <w:color w:val="392c69"/>
              </w:rPr>
              <w:t xml:space="preserve">, от 28.12.2017 </w:t>
            </w:r>
            <w:hyperlink w:history="0" r:id="rId9" w:tooltip="Постановление Правительства Забайкальского края от 28.12.2017 N 582 &quot;О внесении изменений в Порядок предоставления субсидий из бюджета Забайкальского края юридическим лицам и индивидуальным предпринимателям (за исключением субсидий государственным (муниципальным) учреждениям), являющимся инвесторами, реализующими инвестиционные проекты, признанные победителями конкурсного отбора, утвержденный постановлением Правительства Забайкальского края от 28 апреля 2015 года N 186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582</w:t>
              </w:r>
            </w:hyperlink>
            <w:r>
              <w:rPr>
                <w:sz w:val="24"/>
                <w:color w:val="392c69"/>
              </w:rPr>
              <w:t xml:space="preserve">, от 13.08.2021 </w:t>
            </w:r>
            <w:hyperlink w:history="0" r:id="rId10" w:tooltip="Постановление Правительства Забайкальского края от 13.08.2021 N 311 &quot;О внесении изменений в Порядок предоставления субсидий из бюджета Забайкальского края юридическим лицам и индивидуальным предпринимателям (за исключением субсидий государственным (муниципальным) учреждениям), являющимся инвесторами, реализующими инвестиционные проекты, признанные победителями конкурсного отбор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04.08.2023 </w:t>
            </w:r>
            <w:hyperlink w:history="0" r:id="rId11" w:tooltip="Постановление Правительства Забайкальского края от 04.08.2023 N 412 &quot;О внесении изменений в Порядок предоставления субсидий из бюджета Забайкальского края юридическим лицам и индивидуальным предпринимателям (за исключением субсидий государственным (муниципальным) учреждениям), являющимся инвесторами, реализующими инвестиционные проекты, признанные победителями конкурсного отбор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412</w:t>
              </w:r>
            </w:hyperlink>
            <w:r>
              <w:rPr>
                <w:sz w:val="24"/>
                <w:color w:val="392c69"/>
              </w:rPr>
              <w:t xml:space="preserve">, от 10.06.2025 </w:t>
            </w:r>
            <w:hyperlink w:history="0" r:id="rId12" w:tooltip="Постановление Правительства Забайкальского края от 10.06.2025 N 298 &quot;О признании утратившими силу некоторых постановлений и отдельных положений постановлений Правительства Забайкальского края&quot; (вместе с &quot;Перечнем утративших силу постановлений Правительства Забайкальского края и отдельных положений постановлений Правительства Забайкальского края&quot;) {КонсультантПлюс}">
              <w:r>
                <w:rPr>
                  <w:sz w:val="24"/>
                  <w:color w:val="0000ff"/>
                </w:rPr>
                <w:t xml:space="preserve">N 298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78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4" w:tooltip="Закон Забайкальского края от 17.02.2009 N 125-ЗЗК (ред. от 27.02.2026) &quot;Устав Забайкальского края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статьей 44</w:t>
        </w:r>
      </w:hyperlink>
      <w:r>
        <w:rPr>
          <w:sz w:val="24"/>
        </w:rPr>
        <w:t xml:space="preserve"> Устава Забайкальского края, </w:t>
      </w:r>
      <w:hyperlink w:history="0" r:id="rId15" w:tooltip="Закон Забайкальского края от 27.02.2009 N 148-ЗЗК (ред. от 05.11.2025) &quot;О государственной поддержке инвестиционной деятельности в Забайкальском крае&quot; (принят Законодательным Собранием Забайкальского края 11.02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 февраля 2009 года N 148-ЗЗК "О государственной поддержке инвестиционной деятельности в Забайкальском крае", в целях создания благоприятного инвестиционного климата в Забайкальском крае Правительство Забайкальского края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hyperlink w:history="0" r:id="rId16" w:tooltip="Постановление Правительства Забайкальского края от 10.06.2025 N 298 &quot;О признании утратившими силу некоторых постановлений и отдельных положений постановлений Правительства Забайкальского края&quot; (вместе с &quot;Перечнем утративших силу постановлений Правительства Забайкальского края и отдельных положений постановлений Правительства Забайкальского кра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10.06.2025 N 298.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</w:t>
      </w:r>
      <w:hyperlink w:history="0" r:id="rId17" w:tooltip="Постановление Правительства Забайкальского края от 28.04.2009 N 172 (ред. от 26.08.2014) &quot;О реализации отдельных положений Закона Забайкальского края от 27 февраля 2009 года N 148-ЗЗК &quot;О государственной поддержке инвестиционной деятельности в Забайкальском крае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Порядка заключения и исполнения инвестиционного договора о реализации инвестиционного проекта, утвержденного постановлением Правительства Забайкальского края от 28 апреля 2009 года N 172 (с изменениями, внесенными постановлениями Правительства Забайкальского края от 16 ноября 2010 года N 445, от 9 августа 2011 года N 292, от 26 августа 2014 года N 500), изменение, заменив цифры "30" цифрами "20".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Забайкальского края</w:t>
      </w:r>
    </w:p>
    <w:p>
      <w:pPr>
        <w:pStyle w:val="0"/>
        <w:jc w:val="right"/>
      </w:pPr>
      <w:r>
        <w:rPr>
          <w:sz w:val="24"/>
        </w:rPr>
        <w:t xml:space="preserve">К.К.ИЛЬКОВСКИЙ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28 апреля 2015 г. N 186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ИЗ БЮДЖЕТА ЗАБАЙКАЛЬСКОГО КРАЯ</w:t>
      </w:r>
    </w:p>
    <w:p>
      <w:pPr>
        <w:pStyle w:val="2"/>
        <w:jc w:val="center"/>
      </w:pPr>
      <w:r>
        <w:rPr>
          <w:sz w:val="24"/>
        </w:rPr>
        <w:t xml:space="preserve">ЮРИДИЧЕСКИМ ЛИЦАМ И ИНДИВИДУАЛЬНЫМ ПРЕДПРИНИМАТЕЛЯМ</w:t>
      </w:r>
    </w:p>
    <w:p>
      <w:pPr>
        <w:pStyle w:val="2"/>
        <w:jc w:val="center"/>
      </w:pPr>
      <w:r>
        <w:rPr>
          <w:sz w:val="24"/>
        </w:rPr>
        <w:t xml:space="preserve">(ЗА ИСКЛЮЧЕНИЕМ СУБСИДИЙ ГОСУДАРСТВЕННЫМ (МУНИЦИПАЛЬНЫМ)</w:t>
      </w:r>
    </w:p>
    <w:p>
      <w:pPr>
        <w:pStyle w:val="2"/>
        <w:jc w:val="center"/>
      </w:pPr>
      <w:r>
        <w:rPr>
          <w:sz w:val="24"/>
        </w:rPr>
        <w:t xml:space="preserve">УЧРЕЖДЕНИЯМ), ЯВЛЯЮЩИМСЯ ИНВЕСТОРАМИ, РЕАЛИЗУЮЩИМИ</w:t>
      </w:r>
    </w:p>
    <w:p>
      <w:pPr>
        <w:pStyle w:val="2"/>
        <w:jc w:val="center"/>
      </w:pPr>
      <w:r>
        <w:rPr>
          <w:sz w:val="24"/>
        </w:rPr>
        <w:t xml:space="preserve">ИНВЕСТИЦИОННЫЕ ПРОЕКТЫ, ПРИЗНАННЫЕ ПОБЕДИТЕЛЯМИ</w:t>
      </w:r>
    </w:p>
    <w:p>
      <w:pPr>
        <w:pStyle w:val="2"/>
        <w:jc w:val="center"/>
      </w:pPr>
      <w:r>
        <w:rPr>
          <w:sz w:val="24"/>
        </w:rPr>
        <w:t xml:space="preserve">КОНКУРСНОГО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8" w:tooltip="Постановление Правительства Забайкальского края от 10.06.2025 N 298 &quot;О признании утратившими силу некоторых постановлений и отдельных положений постановлений Правительства Забайкальского края&quot; (вместе с &quot;Перечнем утративших силу постановлений Правительства Забайкальского края и отдельных положений постановлений Правительства Забайкальского кра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10.06.2025 N 298.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28.04.2015 N 186</w:t>
            <w:br/>
            <w:t>(ред. от 10.06.2025)</w:t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79739&amp;date=19.03.2026&amp;dst=100041&amp;field=134" TargetMode = "External"/><Relationship Id="rId9" Type="http://schemas.openxmlformats.org/officeDocument/2006/relationships/hyperlink" Target="https://login.consultant.ru/link/?req=doc&amp;base=RLAW251&amp;n=1643785&amp;date=19.03.2026&amp;dst=100005&amp;field=134" TargetMode = "External"/><Relationship Id="rId10" Type="http://schemas.openxmlformats.org/officeDocument/2006/relationships/hyperlink" Target="https://login.consultant.ru/link/?req=doc&amp;base=RLAW251&amp;n=1661467&amp;date=19.03.2026&amp;dst=100005&amp;field=134" TargetMode = "External"/><Relationship Id="rId11" Type="http://schemas.openxmlformats.org/officeDocument/2006/relationships/hyperlink" Target="https://login.consultant.ru/link/?req=doc&amp;base=RLAW251&amp;n=1670462&amp;date=19.03.2026&amp;dst=100005&amp;field=134" TargetMode = "External"/><Relationship Id="rId12" Type="http://schemas.openxmlformats.org/officeDocument/2006/relationships/hyperlink" Target="https://login.consultant.ru/link/?req=doc&amp;base=RLAW251&amp;n=1679714&amp;date=19.03.2026&amp;dst=100011&amp;field=134" TargetMode = "External"/><Relationship Id="rId13" Type="http://schemas.openxmlformats.org/officeDocument/2006/relationships/hyperlink" Target="https://login.consultant.ru/link/?req=doc&amp;base=LAW&amp;n=495710&amp;date=19.03.2026&amp;dst=103399&amp;field=134" TargetMode = "External"/><Relationship Id="rId14" Type="http://schemas.openxmlformats.org/officeDocument/2006/relationships/hyperlink" Target="https://login.consultant.ru/link/?req=doc&amp;base=RLAW251&amp;n=1683636&amp;date=19.03.2026&amp;dst=100285&amp;field=134" TargetMode = "External"/><Relationship Id="rId15" Type="http://schemas.openxmlformats.org/officeDocument/2006/relationships/hyperlink" Target="https://login.consultant.ru/link/?req=doc&amp;base=RLAW251&amp;n=1681579&amp;date=19.03.2026&amp;dst=100188&amp;field=134" TargetMode = "External"/><Relationship Id="rId16" Type="http://schemas.openxmlformats.org/officeDocument/2006/relationships/hyperlink" Target="https://login.consultant.ru/link/?req=doc&amp;base=RLAW251&amp;n=1679714&amp;date=19.03.2026&amp;dst=100011&amp;field=134" TargetMode = "External"/><Relationship Id="rId17" Type="http://schemas.openxmlformats.org/officeDocument/2006/relationships/hyperlink" Target="https://login.consultant.ru/link/?req=doc&amp;base=RLAW251&amp;n=1625446&amp;date=19.03.2026&amp;dst=100023&amp;field=134" TargetMode = "External"/><Relationship Id="rId18" Type="http://schemas.openxmlformats.org/officeDocument/2006/relationships/hyperlink" Target="https://login.consultant.ru/link/?req=doc&amp;base=RLAW251&amp;n=1679714&amp;date=19.03.2026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28.04.2015 N 186
(ред. от 10.06.2025)
"Об утверждении Порядка предоставления субсидий из бюджета Забайкальского края юридическим лицам и индивидуальным предпринимателям (за исключением субсидий государственным (муниципальным) учреждениям), являющимся инвесторами, реализующими инвестиционные проекты, признанные победителями конкурсного отбора, и о внесении изменений в пункт 1 Порядка заключения и исполнения инвестиционного договора о реализации инвестиционно</dc:title>
  <dcterms:created xsi:type="dcterms:W3CDTF">2026-03-19T07:57:26Z</dcterms:created>
</cp:coreProperties>
</file>