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Забайкальского края от 25.12.2012 N 765-ЗЗК</w:t>
              <w:br/>
              <w:t xml:space="preserve">(ред. от 28.12.2022)</w:t>
              <w:br/>
              <w:t xml:space="preserve">"О государственной поддержке иностранных инвестиций в экономику Забайкальского края и о внесении изменения в Закон Забайкальского края "О государственной поддержке инвестиционной деятельности в Забайкальском крае"</w:t>
              <w:br/>
              <w:t xml:space="preserve">(принят Законодательным Собранием Забайкальского края 19.12.2012)</w:t>
              <w:br/>
              <w:t xml:space="preserve">(с изм. и доп., вступившими в силу с 11.01.2023)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25 декабря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765-ЗЗК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ЗАБАЙКАЛЬСКИЙ КРАЙ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ИНОСТРАННЫХ ИНВЕСТИЦИЙ В</w:t>
      </w:r>
    </w:p>
    <w:p>
      <w:pPr>
        <w:pStyle w:val="2"/>
        <w:jc w:val="center"/>
      </w:pPr>
      <w:r>
        <w:rPr>
          <w:sz w:val="24"/>
        </w:rPr>
        <w:t xml:space="preserve">ЭКОНОМИКУ ЗАБАЙКАЛЬСКОГО КРАЯ И О ВНЕСЕНИИ ИЗМЕНЕНИЯ В</w:t>
      </w:r>
    </w:p>
    <w:p>
      <w:pPr>
        <w:pStyle w:val="2"/>
        <w:jc w:val="center"/>
      </w:pPr>
      <w:r>
        <w:rPr>
          <w:sz w:val="24"/>
        </w:rPr>
        <w:t xml:space="preserve">ЗАКОН ЗАБАЙКАЛЬСКОГО КРАЯ "О ГОСУДАРСТВЕННОЙ ПОДДЕРЖКЕ</w:t>
      </w:r>
    </w:p>
    <w:p>
      <w:pPr>
        <w:pStyle w:val="2"/>
        <w:jc w:val="center"/>
      </w:pPr>
      <w:r>
        <w:rPr>
          <w:sz w:val="24"/>
        </w:rPr>
        <w:t xml:space="preserve">ИНВЕСТИЦИОННОЙ ДЕЯТЕЛЬНОСТИ В ЗАБАЙКАЛЬСКОМ КРАЕ"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19 декабря 2012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01.04.2014 </w:t>
            </w:r>
            <w:hyperlink w:history="0" r:id="rId8" w:tooltip="Закон Забайкальского края от 01.04.2014 N 947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1.03.2014) {КонсультантПлюс}">
              <w:r>
                <w:rPr>
                  <w:sz w:val="24"/>
                  <w:color w:val="0000ff"/>
                </w:rPr>
                <w:t xml:space="preserve">N 947-ЗЗК</w:t>
              </w:r>
            </w:hyperlink>
            <w:r>
              <w:rPr>
                <w:sz w:val="24"/>
                <w:color w:val="392c69"/>
              </w:rPr>
              <w:t xml:space="preserve">, от 12.10.2015 </w:t>
            </w:r>
            <w:hyperlink w:history="0" r:id="rId9" w:tooltip="Закон Забайкальского края от 12.10.2015 N 1226-ЗЗК (ред. от 14.12.2021) &quot;О внесении изменений в статьи 2 и 7 Закона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3.09.2015) {КонсультантПлюс}">
              <w:r>
                <w:rPr>
                  <w:sz w:val="24"/>
                  <w:color w:val="0000ff"/>
                </w:rPr>
                <w:t xml:space="preserve">N 1226-ЗЗК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16.11.2015 </w:t>
            </w:r>
            <w:hyperlink w:history="0" r:id="rId10" w:tooltip="Закон Забайкальского края от 16.11.2015 N 1239-ЗЗК (ред. от 14.12.2021) &quot;О внесении изменений в отдельные законы Забайкальского края&quot; (принят Законодательным Собранием Забайкальского края 30.10.2015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1239-ЗЗК</w:t>
              </w:r>
            </w:hyperlink>
            <w:r>
              <w:rPr>
                <w:sz w:val="24"/>
                <w:color w:val="392c69"/>
              </w:rPr>
              <w:t xml:space="preserve">, от 28.12.2017 </w:t>
            </w:r>
            <w:hyperlink w:history="0" r:id="rId11" w:tooltip="Закон Забайкальского края от 28.12.2017 N 1550-ЗЗК (ред. от 01.03.2022) &quot;О внесении изменений в статьи 3 и 4 Закона Забайкальского края &quot;О государственной поддержке инвестиционной деятельности в Забайкальском крае&quot; и статью 2 Закона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 {КонсультантПлюс}">
              <w:r>
                <w:rPr>
                  <w:sz w:val="24"/>
                  <w:color w:val="0000ff"/>
                </w:rPr>
                <w:t xml:space="preserve">N 1550-ЗЗК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28.12.2017 </w:t>
            </w:r>
            <w:hyperlink w:history="0" r:id="rId12" w:tooltip="Закон Забайкальского края от 28.12.2017 N 1562-ЗЗК (ред. от 01.03.2022) &quot;О внесении изменений в Закон Забайкальского края &quot;О государственной поддержке инвестиционной деятельности в Забайкальском крае&quot; и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0.12.2017) {КонсультантПлюс}">
              <w:r>
                <w:rPr>
                  <w:sz w:val="24"/>
                  <w:color w:val="0000ff"/>
                </w:rPr>
                <w:t xml:space="preserve">N 1562-ЗЗК</w:t>
              </w:r>
            </w:hyperlink>
            <w:r>
              <w:rPr>
                <w:sz w:val="24"/>
                <w:color w:val="392c69"/>
              </w:rPr>
              <w:t xml:space="preserve">, от 14.12.2021 </w:t>
            </w:r>
            <w:hyperlink w:history="0" r:id="rId13" w:tooltip="Закон Забайкальского края от 14.12.2021 N 1996-ЗЗК &quot;О внесении изменений в отдельные законы Забайкальского края и признании утратившими силу отдельных положений законов Забайкальского края&quot; (принят Законодательным Собранием Забайкальского края 02.12.2021) {КонсультантПлюс}">
              <w:r>
                <w:rPr>
                  <w:sz w:val="24"/>
                  <w:color w:val="0000ff"/>
                </w:rPr>
                <w:t xml:space="preserve">N 1996-ЗЗК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14.12.2021 </w:t>
            </w:r>
            <w:hyperlink w:history="0" r:id="rId14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      <w:r>
                <w:rPr>
                  <w:sz w:val="24"/>
                  <w:color w:val="0000ff"/>
                </w:rPr>
                <w:t xml:space="preserve">N 2000-ЗЗК</w:t>
              </w:r>
            </w:hyperlink>
            <w:r>
              <w:rPr>
                <w:sz w:val="24"/>
                <w:color w:val="392c69"/>
              </w:rPr>
              <w:t xml:space="preserve">, от 28.12.2022 </w:t>
            </w:r>
            <w:hyperlink w:history="0" r:id="rId15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r>
                <w:rPr>
                  <w:sz w:val="24"/>
                  <w:color w:val="0000ff"/>
                </w:rPr>
                <w:t xml:space="preserve">N 2141-ЗЗК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28.12.2022 </w:t>
            </w:r>
            <w:hyperlink w:history="0" r:id="rId16" w:tooltip="Закон Забайкальского края от 28.12.2022 N 2142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1.12.2022) {КонсультантПлюс}">
              <w:r>
                <w:rPr>
                  <w:sz w:val="24"/>
                  <w:color w:val="0000ff"/>
                </w:rPr>
                <w:t xml:space="preserve">N 2142-ЗЗК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Законами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26.12.2016 </w:t>
            </w:r>
            <w:hyperlink w:history="0" r:id="rId17" w:tooltip="Закон Забайкальского края от 26.12.2016 N 1435-ЗЗК (ред. от 26.10.2017) &quot;О приостановлении действия отдельных положений законов Забайкальского края, не обеспеченных источниками финансирования в 2017 году и плановом периоде 2018 и 2019 годов&quot; (принят Законодательным Собранием Забайкальского края 21.12.2016) {КонсультантПлюс}">
              <w:r>
                <w:rPr>
                  <w:sz w:val="24"/>
                  <w:color w:val="0000ff"/>
                </w:rPr>
                <w:t xml:space="preserve">N 1435-ЗЗК</w:t>
              </w:r>
            </w:hyperlink>
            <w:r>
              <w:rPr>
                <w:sz w:val="24"/>
                <w:color w:val="392c69"/>
              </w:rPr>
              <w:t xml:space="preserve">, от 28.12.2017 </w:t>
            </w:r>
            <w:hyperlink w:history="0" r:id="rId18" w:tooltip="Закон Забайкальского края от 28.12.2017 N 1548-ЗЗК (ред. от 13.10.2021) &quot;О приостановлении действия отдельных положений законов Забайкальского края, не обеспеченных источниками финансирования в 2021 году и плановом периоде 2022 и 2023 годов&quot; (принят Законодательным Собранием Забайкальского края 20.12.2017) {КонсультантПлюс}">
              <w:r>
                <w:rPr>
                  <w:sz w:val="24"/>
                  <w:color w:val="0000ff"/>
                </w:rPr>
                <w:t xml:space="preserve">N 1548-ЗЗК</w:t>
              </w:r>
            </w:hyperlink>
            <w:r>
              <w:rPr>
                <w:sz w:val="24"/>
                <w:color w:val="392c69"/>
              </w:rPr>
              <w:t xml:space="preserve"> (ред. 30.12.2020))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края определяет правовые и экономические основы краевой государственной поддержки иностранных инвестиций в экономику Забайкальского края (далее - краевая государственная поддержка), устанавливает формы и порядок предоставления краевой государственной поддержки.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Субъекты и формы краевой государственной поддержки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Субъектами краевой государственной поддержки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реализующие на территории Забайкальского края инвестиционные проекты с участием иностранных инвестиций юридические лица, в том числе юридические лица, учредителями которых являются иностранные физические или юридические лица (далее - юридические лица);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реализующие на территории Забайкальского края инвестиционные проекты с участием иностранных инвестиций физические лица, в том числе иностранные, зарегистрированные в качестве индивидуальных предпринимателей (далее - индивидуальные предприниматели).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Краевая государственная поддержка предоставляется субъектам краевой государственной поддержки в следующих формах:</w:t>
      </w:r>
    </w:p>
    <w:bookmarkStart w:id="35" w:name="P35"/>
    <w:bookmarkEnd w:id="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субсидирование за счет средств бюджета края части процентной ставки за пользование кредитом (займом) в случаях, предусмотренных законом края о бюджете Забайкальского края на очередной финансовый год и плановый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Закон Забайкальского края от 14.12.2021 N 1996-ЗЗК &quot;О внесении изменений в отдельные законы Забайкальского края и признании утратившими силу отдельных положений законов Забайкальского края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1996-ЗЗК)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субсидирование за счет средств бюджета края лизинговых платежей в части дохода лизингодателя в случаях, предусмотренных законом края о бюджете Забайкальского края на очередной финансовый год и плановый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Забайкальского края от 14.12.2021 N 1996-ЗЗК &quot;О внесении изменений в отдельные законы Забайкальского края и признании утратившими силу отдельных положений законов Забайкальского края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1996-ЗЗК)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субсидирование за счет средств бюджета края части вознаграждения за предоставление банковской гарантии в случаях, предусмотренных законом края о бюджете Забайкальского края на очередной финансовый год и плановый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Забайкальского края от 14.12.2021 N 1996-ЗЗК &quot;О внесении изменений в отдельные законы Забайкальского края и признании утратившими силу отдельных положений законов Забайкальского края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1996-ЗЗК)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субсидирование за счет средств бюджета края части затрат на уплату купонов по корпоративным облигационным займам в случаях, предусмотренных законом края о бюджете Забайкальского края на очередной финансовый год и плановый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Забайкальского края от 14.12.2021 N 1996-ЗЗК &quot;О внесении изменений в отдельные законы Забайкальского края и признании утратившими силу отдельных положений законов Забайкальского края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1996-ЗЗК)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предоставление государственных гарантий по инвестиционным проектам за счет средств бюджета края при наличии предусмотренных в законе края о бюджете Забайкальского края на очередной финансовый год и плановый период объемов предоставляемых государственных гарантий;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Забайкальского края от 14.12.2021 N 1996-ЗЗК &quot;О внесении изменений в отдельные законы Забайкальского края и признании утратившими силу отдельных положений законов Забайкальского края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1996-ЗЗК)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предоставление инвестиций в уставный капитал;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предоставление организационной поддержки;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предоставление налоговых льгот в соответствии с Налоговым </w:t>
      </w:r>
      <w:hyperlink w:history="0" r:id="rId2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законодательством Забайкальского края о налогах и сборах;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Закон Забайкальского края от 28.12.2022 N 2142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28.12.2022 N 2142-ЗЗК)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предоставление льгот по аренде имущества, являющегося государственной собственностью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субсидирование за счет средств бюджета края части затрат, направленных на реализацию приоритетного инвестиционного проекта Забайкальского края, в случаях, предусмотренных законом края о бюджете Забайкальского края на очередной финансовый год и плановый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Забайкальского края от 14.12.2021 N 1996-ЗЗК &quot;О внесении изменений в отдельные законы Забайкальского края и признании утратившими силу отдельных положений законов Забайкальского края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1996-ЗЗК)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предоставление инвестиционного налогового кредита;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сопровождение инвестиционных проектов специализированной организацией по привлечению инвестиций и работе с инвесторами в Забайкальском крае.</w:t>
      </w:r>
    </w:p>
    <w:p>
      <w:pPr>
        <w:pStyle w:val="0"/>
        <w:jc w:val="both"/>
      </w:pPr>
      <w:r>
        <w:rPr>
          <w:sz w:val="24"/>
        </w:rPr>
        <w:t xml:space="preserve">(п. 12 введен </w:t>
      </w:r>
      <w:hyperlink w:history="0" r:id="rId27" w:tooltip="Закон Забайкальского края от 28.12.2017 N 1562-ЗЗК (ред. от 01.03.2022) &quot;О внесении изменений в Закон Забайкальского края &quot;О государственной поддержке инвестиционной деятельности в Забайкальском крае&quot; и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0.12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28.12.2017 N 1562-ЗЗК)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Порядок и условия присвоения инвестиционному проекту статуса приоритетного инвестиционного проекта Забайкальского края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Приоритетные инвестиционные проекты Забайкальского края - инвестиционные проекты, реализуемые субъектами краевой государственной поддержки, имеющие важное значение для решения социально-экономических задач Забайкальского края, которым присвоен статус приоритетного инвестиционного проекта Забайкальского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Приоритетным инвестиционным проектом Забайкальского края (далее - приоритетный инвестиционный проект) признается инвестиционный проект, целью которого является производство товаров, выполнение работ и (или) оказание услуг и который удовлетворяет одновременно следующим требованиям: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производство товаров, выполнение работ и (или) оказание услуг в результате реализации такого инвестиционного проекта осуществляется на территории Забайкальского края;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минимальный объем инвестиций - 20 млн. рублей, для инвестиционных проектов, реализуемых на территории агроиндустриальных парков, - 5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инвестиционный проект не признан региональным инвестиционным проектом в соответствии с Налоговым </w:t>
      </w:r>
      <w:hyperlink w:history="0" r:id="rId3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законодательством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государственная регистрация субъекта краевой государственной поддержки осуществлена на территории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включение в инвестиционный проект обязательства об обеспечении субъектом краевой государственной поддержки в течение срока реализации инвестиционного проекта выплаты среднемесячной заработной платы в размере не менее среднемесячной номинальной начисленной заработной платы работников по Забайкальскому краю, а по инвестиционным проектам, реализуемым в сфере сельского хозяйства, - в размере не менее величины прожиточного минимума для трудоспособного населения, установленной в Забайкальском крае;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включение в инвестиционный проект обязательства о соблюдении субъектом краевой государственной поддержки в течение срока реализации инвестиционного проекта условий лицензии на пользование недрами и требований согласованного и утвержденного в установленном порядке технического проекта разведки и (или) разработки участка недр в случае, если субъект краевой государственной поддержки осуществляет деятельность, связанную с пользованием недрами на основании указанной лицензии;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субъект краевой государственной поддержки имеет разрешение на строительство в случае, если наличие такого разрешения является обязательным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при реализации инвестиционного проекта участие иностранной рабочей силы составляет не более 50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реализация инвестиционного проекта субъектом краевой государственной поддержки, отвечающим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 находиться в процессе реорганизации (за исключением реорганизации в форме присоединения к юридическому лицу, являющемуся субъектом краевой государственной поддержки,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инвесторов - юридических лиц); не прекратить деятельность в качестве индивидуального предпринимателя (для инвесторов - индивидуальных предпринимателей);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32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свыше 50 тыс. рублей для юридических лиц и свыше 5 тыс. рублей для индивидуальных предпринимателей;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33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иметь просроченной задолженности по ранее предоставленным ему бюджетным средствам на возвратной и возмездной основах;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 получать средства из бюджета Забайкальского края на основании иных нормативных правовых актов Забайкальского края на реализацию целей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(п. "г" введен </w:t>
      </w:r>
      <w:hyperlink w:history="0" r:id="rId34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субъекта краевой государственной поддержки, являющегося юридическим лицом, а также о субъекте краевой государственной поддержки - индивидуальном предпринимателе.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35" w:tooltip="Закон Забайкальского края от 28.12.2022 N 2142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28.12.2022 N 2142-ЗЗК)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36" w:tooltip="Закон Забайкальского края от 12.10.2015 N 1226-ЗЗК (ред. от 14.12.2021) &quot;О внесении изменений в статьи 2 и 7 Закона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3.09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12.10.2015 N 1226-ЗЗК)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3 - 7. Утратили силу. - </w:t>
      </w:r>
      <w:hyperlink w:history="0" r:id="rId37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14.12.2021 N 2000-ЗЗК;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Статус приоритетного инвестиционного проекта присваивается на срок не более семи лет со дня начала финансирования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(часть 8 введена </w:t>
      </w:r>
      <w:hyperlink w:history="0" r:id="rId38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целях контроля за ходом реализации приоритетного инвестиционного проекта и эффективностью использования средств краевой государственной поддержки субъект краевой государственной поддержки и Правительство Забайкальского края заключают соглашение о государственной поддержке приоритетного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(часть 9 введена </w:t>
      </w:r>
      <w:hyperlink w:history="0" r:id="rId39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Порядок присвоения и утраты статуса приоритетного инвестиционного проекта, а также заключения и исполнения соглашения о государственной поддержке приоритетного инвестиционного проекта утверждается Правительством Забайкальского края.</w:t>
      </w:r>
    </w:p>
    <w:p>
      <w:pPr>
        <w:pStyle w:val="0"/>
        <w:jc w:val="both"/>
      </w:pPr>
      <w:r>
        <w:rPr>
          <w:sz w:val="24"/>
        </w:rPr>
        <w:t xml:space="preserve">(часть 10 введена </w:t>
      </w:r>
      <w:hyperlink w:history="0" r:id="rId40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случае невыполнения субъектом краевой государственной поддержки, реализующим приоритетный инвестиционный проект, обязательств, предусмотренных соглашением о государственной поддержке приоритетного инвестиционного проекта, сумма краевой государственной поддержки, в том числе налоговых льгот и льгот по аренде имущества, подлежит возврату в бюджет Забайкальского края.</w:t>
      </w:r>
    </w:p>
    <w:p>
      <w:pPr>
        <w:pStyle w:val="0"/>
        <w:jc w:val="both"/>
      </w:pPr>
      <w:r>
        <w:rPr>
          <w:sz w:val="24"/>
        </w:rPr>
        <w:t xml:space="preserve">(часть 11 введена </w:t>
      </w:r>
      <w:hyperlink w:history="0" r:id="rId41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Условия и порядок предоставления краевой государственной поддержки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Краевая государственная поддержка в формах, установленных </w:t>
      </w:r>
      <w:hyperlink w:history="0" w:anchor="P35" w:tooltip="1) субсидирование за счет средств бюджета края части процентной ставки за пользование кредитом (займом) в случаях, предусмотренных законом края о бюджете Забайкальского края на очередной финансовый год и плановый период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w:anchor="P45" w:tooltip="6) предоставление инвестиций в уставный капитал;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53" w:tooltip="12) сопровождение инвестиционных проектов специализированной организацией по привлечению инвестиций и работе с инвесторами в Забайкальском крае.">
        <w:r>
          <w:rPr>
            <w:sz w:val="24"/>
            <w:color w:val="0000ff"/>
          </w:rPr>
          <w:t xml:space="preserve">12 части 2 статьи 1</w:t>
        </w:r>
      </w:hyperlink>
      <w:r>
        <w:rPr>
          <w:sz w:val="24"/>
        </w:rPr>
        <w:t xml:space="preserve"> настоящего Закона края, предоставляется субъектам краевой государственной поддержки в порядке и на условиях, установленных </w:t>
      </w:r>
      <w:hyperlink w:history="0" r:id="rId42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 февраля 2009 года N 148-ЗЗК "О государственной поддержке инвестиционной деятельности в Забайкальском крае".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Закон Забайкальского края от 28.12.2017 N 1562-ЗЗК (ред. от 01.03.2022) &quot;О внесении изменений в Закон Забайкальского края &quot;О государственной поддержке инвестиционной деятельности в Забайкальском крае&quot; и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0.12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28.12.2017 N 1562-ЗЗК)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Краевая государственная поддержка в форме, установленной </w:t>
      </w:r>
      <w:hyperlink w:history="0" w:anchor="P46" w:tooltip="7) предоставление организационной поддержки;">
        <w:r>
          <w:rPr>
            <w:sz w:val="24"/>
            <w:color w:val="0000ff"/>
          </w:rPr>
          <w:t xml:space="preserve">пунктом 7 части 2 статьи 1</w:t>
        </w:r>
      </w:hyperlink>
      <w:r>
        <w:rPr>
          <w:sz w:val="24"/>
        </w:rPr>
        <w:t xml:space="preserve"> настоящего Закона края, предоставляется субъектам краевой государственной поддержки в порядке и на условиях, установленных настоящим Законом края и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Краевая государственная поддержка в формах, установленных </w:t>
      </w:r>
      <w:hyperlink w:history="0" w:anchor="P47" w:tooltip="8) предоставление налоговых льгот в соответствии с Налоговым кодексом Российской Федерации и законодательством Забайкальского края о налогах и сборах;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 - </w:t>
      </w:r>
      <w:hyperlink w:history="0" w:anchor="P52" w:tooltip="11) предоставление инвестиционного налогового кредита;">
        <w:r>
          <w:rPr>
            <w:sz w:val="24"/>
            <w:color w:val="0000ff"/>
          </w:rPr>
          <w:t xml:space="preserve">11 части 2 статьи 1</w:t>
        </w:r>
      </w:hyperlink>
      <w:r>
        <w:rPr>
          <w:sz w:val="24"/>
        </w:rPr>
        <w:t xml:space="preserve"> настоящего Закона края, предоставляется субъектам краевой государственной поддержки, реализующим приоритетные инвестиционные проекты, в порядке и на условиях, установленных настоящим Законом края и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Предоставление организационной поддержки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Субъекты краевой государственной поддержки могут обратиться к Губернатору Забайкальского края для определения государственного куратора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Государственными кураторами инвестиционных проектов являются руководители исполнительных органов Забайкальского края, назначенные Губернатором Забайкальского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Закон Забайкальского края от 28.12.2022 N 2142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28.12.2022 N 2142-ЗЗК)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Государственные кураторы инвестиционных проектов оказывают субъектам краевой государственной поддержки содействие в решении вопросов организации бизнеса в Забайкальском крае.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государственной власти Забайкальского края оказывают содействие субъектам краевой государственной поддержки при обращении в федеральные органы государственной власти, органы местного самоуправления и организации по вопросам, связанным с инвестиционной деятельностью.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Предоставление налоговых льгот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Налоговые льготы субъектам краевой государственной поддержки, реализующим приоритетные инвестиционные проекты (за исключением инвесторов, имеющих статус резидента территории опережающего развития), предоставляются в соответствии с положениями Налогового </w:t>
      </w:r>
      <w:hyperlink w:history="0" r:id="rId4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 и законодательством Забайкальского края о налогах и сборах.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14.12.2021 </w:t>
      </w:r>
      <w:hyperlink w:history="0" r:id="rId46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N 2000-ЗЗК</w:t>
        </w:r>
      </w:hyperlink>
      <w:r>
        <w:rPr>
          <w:sz w:val="24"/>
        </w:rPr>
        <w:t xml:space="preserve">, от 28.12.2022 </w:t>
      </w:r>
      <w:hyperlink w:history="0" r:id="rId47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N 2141-ЗЗК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Сумма налоговых льгот, предоставляемых в соответствии с настоящим Законом края, не может превышать сумму инвестиций по приоритетному инвестиционному проекту.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Утратила силу. - </w:t>
      </w:r>
      <w:hyperlink w:history="0" r:id="rId48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14.12.2021 N 2000-ЗЗК.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Субъекты краевой государственной поддержки, реализующие приоритетные инвестиционные проекты, пользующиеся налоговыми льготами в соответствии с настоящим Законом края, обязаны ежеквартально, не позднее 10-го числа месяца, следующего за отчетным кварталом, представлять в налоговый орган по месту представления бухгалтерской отчетности сведения о фактических суммах произведенных инвестиций.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Предоставление льгот по аренде имущества, являющегося государственной собственностью Забайкальского края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Субъектам краевой государственной поддержки, реализующим приоритетные инвестиционные проекты, арендующим в этих целях имущество (кроме земли), являющееся государственной собственностью Забайкальского края, устанавливаются льготные ставки арендной платы, составляющие 80 процентов от размера арендной платы, сложившегося в результате торгов, проводимых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субъектов краевой государственной поддержки, реализующих приоритетные инвестиционные проекты, размер арендной платы за аренду земли, находящейся в государственной собственности Забайкальского края и используемой для реализации такого инвестиционного проекта, снижается на 50 процентов в части, зачисляемой в бюджет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Субсидирование за счет средств бюджета края части затрат, направленных на реализацию приоритетного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Субсидии за счет средств бюджета края на возмещение части затрат, направленных на реализацию приоритетного инвестиционного проекта (далее - субсидии), предоставляются юридическим лицам, реализующим приоритетные инвестиционные проекты, не использующим льготу по налогу на прибыль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Субсидии предоставляются ежегодно с момента начала производства товаров, выполнения работ и (или) оказания услуг в течение срока, на который инвестиционному проекту присвоен статус приоритетного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12.10.2015 </w:t>
      </w:r>
      <w:hyperlink w:history="0" r:id="rId49" w:tooltip="Закон Забайкальского края от 12.10.2015 N 1226-ЗЗК (ред. от 14.12.2021) &quot;О внесении изменений в статьи 2 и 7 Закона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3.09.2015) {КонсультантПлюс}">
        <w:r>
          <w:rPr>
            <w:sz w:val="24"/>
            <w:color w:val="0000ff"/>
          </w:rPr>
          <w:t xml:space="preserve">N 1226-ЗЗК</w:t>
        </w:r>
      </w:hyperlink>
      <w:r>
        <w:rPr>
          <w:sz w:val="24"/>
        </w:rPr>
        <w:t xml:space="preserve">, от 14.12.2021 </w:t>
      </w:r>
      <w:hyperlink w:history="0" r:id="rId50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N 2000-ЗЗК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Субсидии предоставляются в пределах средств, определенных в законе края о бюджете Забайкальского края на очередной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Размер субсидий рассчитывается исходя из суммы фактически уплаченного юридическим лицом, реализующим приоритетный инвестиционный проект, налога на прибыль организаций в бюджет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Предельный размер предоставляемых субсидий в первый год, в котором начато производство товаров, выполнение работ и (или) оказание услуг, составляет 90 процентов, во второй год - 80 процентов, в третий год - 70 процентов, в четвертый год - 50 процентов, в пятый и последующие годы - 30 процентов от суммы фактически уплаченного юридическим лицом, реализующим приоритетный инвестиционный проект, налога на прибыль организаций в бюджет края.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12.10.2015 </w:t>
      </w:r>
      <w:hyperlink w:history="0" r:id="rId51" w:tooltip="Закон Забайкальского края от 12.10.2015 N 1226-ЗЗК (ред. от 14.12.2021) &quot;О внесении изменений в статьи 2 и 7 Закона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3.09.2015) {КонсультантПлюс}">
        <w:r>
          <w:rPr>
            <w:sz w:val="24"/>
            <w:color w:val="0000ff"/>
          </w:rPr>
          <w:t xml:space="preserve">N 1226-ЗЗК</w:t>
        </w:r>
      </w:hyperlink>
      <w:r>
        <w:rPr>
          <w:sz w:val="24"/>
        </w:rPr>
        <w:t xml:space="preserve">, от 14.12.2021 </w:t>
      </w:r>
      <w:hyperlink w:history="0" r:id="rId52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N 2000-ЗЗК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Порядок предоставления субсидий утверждается Правительством Забайкальского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14.12.2021 N 2000-ЗЗК)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Утратила силу. - </w:t>
      </w:r>
      <w:hyperlink w:history="0" r:id="rId54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14.12.2021 N 2000-ЗЗК.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Предоставление инвестиционного налогового кредита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Инвестиционный налоговый кредит предоставляется юридическим лицам, реализующим приоритетные инвестиционные проекты, в порядке и на условиях, установленных Налоговым </w:t>
      </w:r>
      <w:hyperlink w:history="0" r:id="rId5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законами и иными нормативными правовыми актами Забайкальского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8.1. Государственные гарантии защиты прав субъектов краевой государственной поддержки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6" w:tooltip="Закон Забайкальского края от 01.04.2014 N 947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21.03.20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01.04.2014 N 947-ЗЗК)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Правительство Забайкальского края гарантирует, что не будет применять к субъектам краевой государственной поддержки действия, обязывающие их производить дополнительные финансовые вложения, не связанные с реализацией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Утратила силу. - </w:t>
      </w:r>
      <w:hyperlink w:history="0" r:id="rId57" w:tooltip="Закон Забайкальского края от 14.12.2021 N 2000-ЗЗК &quot;О внесении изменений в Закон Забайкальского края &quot;О государственной поддержке иностранных инвестиций в экономику Забайкальского края и о внесении изменения в Закон Забайкальского края &quot;О государственной поддержке инвестиционной деятельности в Забайкальском крае&quot; (принят Законодательным Собранием Забайкальского края 02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14.12.2021 N 2000-ЗЗК.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Субъектам краевой государственной поддержки предоставляется полная и безусловная правовая защита, которая обеспечивается международными договорами Российской Федерации, </w:t>
      </w:r>
      <w:hyperlink w:history="0"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указами Президента Российской Федерации, иными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 внесении изменения в Закон Забайкальского края "О государственной поддержке инвестиционной деятельности в Забайкальском крае"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59" w:tooltip="Закон Забайкальского края от 27.02.2009 N 148-ЗЗК (ред. от 10.10.2012) &quot;О государственной поддержке инвестиционной деятельности в Забайкальском крае&quot; (принят Законодательным Собранием Забайкальского края 11.02.2009) ------------ Недействующая редакция {КонсультантПлюс}">
        <w:r>
          <w:rPr>
            <w:sz w:val="24"/>
            <w:color w:val="0000ff"/>
          </w:rPr>
          <w:t xml:space="preserve">преамбулу</w:t>
        </w:r>
      </w:hyperlink>
      <w:r>
        <w:rPr>
          <w:sz w:val="24"/>
        </w:rPr>
        <w:t xml:space="preserve"> Закона Забайкальского края от 27 февраля 2009 года N 148-ЗЗК "О государственной поддержке инвестиционной деятельности в Забайкальском крае" ("Забайкальский рабочий", 4 марта 2009 года, N 40; 8 июля 2009 года, N 126; 9 июля 2009 года, N 127; 28 декабря 2009 года, N 247-248; 5 апреля 2010 года, N 56; 4 ноября 2010 года, N 210-212; 22 декабря 2010 года, N 246-247; 12 июля 2012 года, N 135; 22 октября 2012 года, N 211) изменение, исключив из нее слова "и иностранным".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Вступление в силу настоящего Закона края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края вступает в силу через десять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 Законодательного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Собрания Забайкальского 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С.М.ЖИРЯКОВ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Губернатор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Забайкальского края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Р.Ф.ГЕНИАТУЛИН</w:t>
            </w:r>
          </w:p>
        </w:tc>
      </w:tr>
    </w:tbl>
    <w:p>
      <w:pPr>
        <w:pStyle w:val="0"/>
        <w:spacing w:before="240" w:lineRule="auto"/>
      </w:pPr>
      <w:r>
        <w:rPr>
          <w:sz w:val="24"/>
        </w:rPr>
        <w:t xml:space="preserve">г. Чита</w:t>
      </w:r>
    </w:p>
    <w:p>
      <w:pPr>
        <w:pStyle w:val="0"/>
        <w:spacing w:before="240" w:lineRule="auto"/>
      </w:pPr>
      <w:r>
        <w:rPr>
          <w:sz w:val="24"/>
        </w:rPr>
        <w:t xml:space="preserve">25 декабря 2012 года</w:t>
      </w:r>
    </w:p>
    <w:p>
      <w:pPr>
        <w:pStyle w:val="0"/>
        <w:spacing w:before="240" w:lineRule="auto"/>
      </w:pPr>
      <w:r>
        <w:rPr>
          <w:sz w:val="24"/>
        </w:rPr>
        <w:t xml:space="preserve">N 765-ЗЗК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25.12.2012 N 765-ЗЗК</w:t>
            <w:br/>
            <w:t>(ред. от 28.12.2022)</w:t>
            <w:br/>
            <w:t>"О государственной поддержке иностранных инвестиц...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23404&amp;date=19.03.2026&amp;dst=100008&amp;field=134" TargetMode = "External"/><Relationship Id="rId9" Type="http://schemas.openxmlformats.org/officeDocument/2006/relationships/hyperlink" Target="https://login.consultant.ru/link/?req=doc&amp;base=RLAW251&amp;n=1662991&amp;date=19.03.2026&amp;dst=100008&amp;field=134" TargetMode = "External"/><Relationship Id="rId10" Type="http://schemas.openxmlformats.org/officeDocument/2006/relationships/hyperlink" Target="https://login.consultant.ru/link/?req=doc&amp;base=RLAW251&amp;n=1662987&amp;date=19.03.2026&amp;dst=100016&amp;field=134" TargetMode = "External"/><Relationship Id="rId11" Type="http://schemas.openxmlformats.org/officeDocument/2006/relationships/hyperlink" Target="https://login.consultant.ru/link/?req=doc&amp;base=RLAW251&amp;n=1663928&amp;date=19.03.2026&amp;dst=100030&amp;field=134" TargetMode = "External"/><Relationship Id="rId12" Type="http://schemas.openxmlformats.org/officeDocument/2006/relationships/hyperlink" Target="https://login.consultant.ru/link/?req=doc&amp;base=RLAW251&amp;n=1663927&amp;date=19.03.2026&amp;dst=100022&amp;field=134" TargetMode = "External"/><Relationship Id="rId13" Type="http://schemas.openxmlformats.org/officeDocument/2006/relationships/hyperlink" Target="https://login.consultant.ru/link/?req=doc&amp;base=RLAW251&amp;n=1662964&amp;date=19.03.2026&amp;dst=100056&amp;field=134" TargetMode = "External"/><Relationship Id="rId14" Type="http://schemas.openxmlformats.org/officeDocument/2006/relationships/hyperlink" Target="https://login.consultant.ru/link/?req=doc&amp;base=RLAW251&amp;n=1662968&amp;date=19.03.2026&amp;dst=100008&amp;field=134" TargetMode = "External"/><Relationship Id="rId15" Type="http://schemas.openxmlformats.org/officeDocument/2006/relationships/hyperlink" Target="https://login.consultant.ru/link/?req=doc&amp;base=RLAW251&amp;n=1667768&amp;date=19.03.2026&amp;dst=100016&amp;field=134" TargetMode = "External"/><Relationship Id="rId16" Type="http://schemas.openxmlformats.org/officeDocument/2006/relationships/hyperlink" Target="https://login.consultant.ru/link/?req=doc&amp;base=RLAW251&amp;n=1667769&amp;date=19.03.2026&amp;dst=100008&amp;field=134" TargetMode = "External"/><Relationship Id="rId17" Type="http://schemas.openxmlformats.org/officeDocument/2006/relationships/hyperlink" Target="https://login.consultant.ru/link/?req=doc&amp;base=RLAW251&amp;n=1642550&amp;date=19.03.2026&amp;dst=100038&amp;field=134" TargetMode = "External"/><Relationship Id="rId18" Type="http://schemas.openxmlformats.org/officeDocument/2006/relationships/hyperlink" Target="https://login.consultant.ru/link/?req=doc&amp;base=RLAW251&amp;n=1662053&amp;date=19.03.2026&amp;dst=100035&amp;field=134" TargetMode = "External"/><Relationship Id="rId19" Type="http://schemas.openxmlformats.org/officeDocument/2006/relationships/hyperlink" Target="https://login.consultant.ru/link/?req=doc&amp;base=RLAW251&amp;n=1662964&amp;date=19.03.2026&amp;dst=100057&amp;field=134" TargetMode = "External"/><Relationship Id="rId20" Type="http://schemas.openxmlformats.org/officeDocument/2006/relationships/hyperlink" Target="https://login.consultant.ru/link/?req=doc&amp;base=RLAW251&amp;n=1662964&amp;date=19.03.2026&amp;dst=100058&amp;field=134" TargetMode = "External"/><Relationship Id="rId21" Type="http://schemas.openxmlformats.org/officeDocument/2006/relationships/hyperlink" Target="https://login.consultant.ru/link/?req=doc&amp;base=RLAW251&amp;n=1662964&amp;date=19.03.2026&amp;dst=100059&amp;field=134" TargetMode = "External"/><Relationship Id="rId22" Type="http://schemas.openxmlformats.org/officeDocument/2006/relationships/hyperlink" Target="https://login.consultant.ru/link/?req=doc&amp;base=RLAW251&amp;n=1662964&amp;date=19.03.2026&amp;dst=100060&amp;field=134" TargetMode = "External"/><Relationship Id="rId23" Type="http://schemas.openxmlformats.org/officeDocument/2006/relationships/hyperlink" Target="https://login.consultant.ru/link/?req=doc&amp;base=RLAW251&amp;n=1662964&amp;date=19.03.2026&amp;dst=100061&amp;field=134" TargetMode = "External"/><Relationship Id="rId24" Type="http://schemas.openxmlformats.org/officeDocument/2006/relationships/hyperlink" Target="https://login.consultant.ru/link/?req=doc&amp;base=LAW&amp;n=495617&amp;date=19.03.2026" TargetMode = "External"/><Relationship Id="rId25" Type="http://schemas.openxmlformats.org/officeDocument/2006/relationships/hyperlink" Target="https://login.consultant.ru/link/?req=doc&amp;base=RLAW251&amp;n=1667769&amp;date=19.03.2026&amp;dst=100009&amp;field=134" TargetMode = "External"/><Relationship Id="rId26" Type="http://schemas.openxmlformats.org/officeDocument/2006/relationships/hyperlink" Target="https://login.consultant.ru/link/?req=doc&amp;base=RLAW251&amp;n=1662964&amp;date=19.03.2026&amp;dst=100062&amp;field=134" TargetMode = "External"/><Relationship Id="rId27" Type="http://schemas.openxmlformats.org/officeDocument/2006/relationships/hyperlink" Target="https://login.consultant.ru/link/?req=doc&amp;base=RLAW251&amp;n=1663927&amp;date=19.03.2026&amp;dst=100023&amp;field=134" TargetMode = "External"/><Relationship Id="rId28" Type="http://schemas.openxmlformats.org/officeDocument/2006/relationships/hyperlink" Target="https://login.consultant.ru/link/?req=doc&amp;base=RLAW251&amp;n=1662968&amp;date=19.03.2026&amp;dst=100011&amp;field=134" TargetMode = "External"/><Relationship Id="rId29" Type="http://schemas.openxmlformats.org/officeDocument/2006/relationships/hyperlink" Target="https://login.consultant.ru/link/?req=doc&amp;base=RLAW251&amp;n=1662968&amp;date=19.03.2026&amp;dst=100012&amp;field=134" TargetMode = "External"/><Relationship Id="rId30" Type="http://schemas.openxmlformats.org/officeDocument/2006/relationships/hyperlink" Target="https://login.consultant.ru/link/?req=doc&amp;base=LAW&amp;n=495617&amp;date=19.03.2026" TargetMode = "External"/><Relationship Id="rId31" Type="http://schemas.openxmlformats.org/officeDocument/2006/relationships/hyperlink" Target="https://login.consultant.ru/link/?req=doc&amp;base=RLAW251&amp;n=1662968&amp;date=19.03.2026&amp;dst=100013&amp;field=134" TargetMode = "External"/><Relationship Id="rId32" Type="http://schemas.openxmlformats.org/officeDocument/2006/relationships/hyperlink" Target="https://login.consultant.ru/link/?req=doc&amp;base=RLAW251&amp;n=1662968&amp;date=19.03.2026&amp;dst=100015&amp;field=134" TargetMode = "External"/><Relationship Id="rId33" Type="http://schemas.openxmlformats.org/officeDocument/2006/relationships/hyperlink" Target="https://login.consultant.ru/link/?req=doc&amp;base=RLAW251&amp;n=1662968&amp;date=19.03.2026&amp;dst=100017&amp;field=134" TargetMode = "External"/><Relationship Id="rId34" Type="http://schemas.openxmlformats.org/officeDocument/2006/relationships/hyperlink" Target="https://login.consultant.ru/link/?req=doc&amp;base=RLAW251&amp;n=1662968&amp;date=19.03.2026&amp;dst=100018&amp;field=134" TargetMode = "External"/><Relationship Id="rId35" Type="http://schemas.openxmlformats.org/officeDocument/2006/relationships/hyperlink" Target="https://login.consultant.ru/link/?req=doc&amp;base=RLAW251&amp;n=1667769&amp;date=19.03.2026&amp;dst=100010&amp;field=134" TargetMode = "External"/><Relationship Id="rId36" Type="http://schemas.openxmlformats.org/officeDocument/2006/relationships/hyperlink" Target="https://login.consultant.ru/link/?req=doc&amp;base=RLAW251&amp;n=1662991&amp;date=19.03.2026&amp;dst=100010&amp;field=134" TargetMode = "External"/><Relationship Id="rId37" Type="http://schemas.openxmlformats.org/officeDocument/2006/relationships/hyperlink" Target="https://login.consultant.ru/link/?req=doc&amp;base=RLAW251&amp;n=1662968&amp;date=19.03.2026&amp;dst=100020&amp;field=134" TargetMode = "External"/><Relationship Id="rId38" Type="http://schemas.openxmlformats.org/officeDocument/2006/relationships/hyperlink" Target="https://login.consultant.ru/link/?req=doc&amp;base=RLAW251&amp;n=1662968&amp;date=19.03.2026&amp;dst=100021&amp;field=134" TargetMode = "External"/><Relationship Id="rId39" Type="http://schemas.openxmlformats.org/officeDocument/2006/relationships/hyperlink" Target="https://login.consultant.ru/link/?req=doc&amp;base=RLAW251&amp;n=1662968&amp;date=19.03.2026&amp;dst=100023&amp;field=134" TargetMode = "External"/><Relationship Id="rId40" Type="http://schemas.openxmlformats.org/officeDocument/2006/relationships/hyperlink" Target="https://login.consultant.ru/link/?req=doc&amp;base=RLAW251&amp;n=1662968&amp;date=19.03.2026&amp;dst=100024&amp;field=134" TargetMode = "External"/><Relationship Id="rId41" Type="http://schemas.openxmlformats.org/officeDocument/2006/relationships/hyperlink" Target="https://login.consultant.ru/link/?req=doc&amp;base=RLAW251&amp;n=1662968&amp;date=19.03.2026&amp;dst=100025&amp;field=134" TargetMode = "External"/><Relationship Id="rId42" Type="http://schemas.openxmlformats.org/officeDocument/2006/relationships/hyperlink" Target="https://login.consultant.ru/link/?req=doc&amp;base=RLAW251&amp;n=1681579&amp;date=19.03.2026" TargetMode = "External"/><Relationship Id="rId43" Type="http://schemas.openxmlformats.org/officeDocument/2006/relationships/hyperlink" Target="https://login.consultant.ru/link/?req=doc&amp;base=RLAW251&amp;n=1663927&amp;date=19.03.2026&amp;dst=100027&amp;field=134" TargetMode = "External"/><Relationship Id="rId44" Type="http://schemas.openxmlformats.org/officeDocument/2006/relationships/hyperlink" Target="https://login.consultant.ru/link/?req=doc&amp;base=RLAW251&amp;n=1667769&amp;date=19.03.2026&amp;dst=100012&amp;field=134" TargetMode = "External"/><Relationship Id="rId45" Type="http://schemas.openxmlformats.org/officeDocument/2006/relationships/hyperlink" Target="https://login.consultant.ru/link/?req=doc&amp;base=LAW&amp;n=495617&amp;date=19.03.2026" TargetMode = "External"/><Relationship Id="rId46" Type="http://schemas.openxmlformats.org/officeDocument/2006/relationships/hyperlink" Target="https://login.consultant.ru/link/?req=doc&amp;base=RLAW251&amp;n=1662968&amp;date=19.03.2026&amp;dst=100027&amp;field=134" TargetMode = "External"/><Relationship Id="rId47" Type="http://schemas.openxmlformats.org/officeDocument/2006/relationships/hyperlink" Target="https://login.consultant.ru/link/?req=doc&amp;base=RLAW251&amp;n=1667768&amp;date=19.03.2026&amp;dst=100016&amp;field=134" TargetMode = "External"/><Relationship Id="rId48" Type="http://schemas.openxmlformats.org/officeDocument/2006/relationships/hyperlink" Target="https://login.consultant.ru/link/?req=doc&amp;base=RLAW251&amp;n=1662968&amp;date=19.03.2026&amp;dst=100028&amp;field=134" TargetMode = "External"/><Relationship Id="rId49" Type="http://schemas.openxmlformats.org/officeDocument/2006/relationships/hyperlink" Target="https://login.consultant.ru/link/?req=doc&amp;base=RLAW251&amp;n=1662991&amp;date=19.03.2026&amp;dst=100037&amp;field=134" TargetMode = "External"/><Relationship Id="rId50" Type="http://schemas.openxmlformats.org/officeDocument/2006/relationships/hyperlink" Target="https://login.consultant.ru/link/?req=doc&amp;base=RLAW251&amp;n=1662968&amp;date=19.03.2026&amp;dst=100030&amp;field=134" TargetMode = "External"/><Relationship Id="rId51" Type="http://schemas.openxmlformats.org/officeDocument/2006/relationships/hyperlink" Target="https://login.consultant.ru/link/?req=doc&amp;base=RLAW251&amp;n=1662991&amp;date=19.03.2026&amp;dst=100038&amp;field=134" TargetMode = "External"/><Relationship Id="rId52" Type="http://schemas.openxmlformats.org/officeDocument/2006/relationships/hyperlink" Target="https://login.consultant.ru/link/?req=doc&amp;base=RLAW251&amp;n=1662968&amp;date=19.03.2026&amp;dst=100031&amp;field=134" TargetMode = "External"/><Relationship Id="rId53" Type="http://schemas.openxmlformats.org/officeDocument/2006/relationships/hyperlink" Target="https://login.consultant.ru/link/?req=doc&amp;base=RLAW251&amp;n=1662968&amp;date=19.03.2026&amp;dst=100032&amp;field=134" TargetMode = "External"/><Relationship Id="rId54" Type="http://schemas.openxmlformats.org/officeDocument/2006/relationships/hyperlink" Target="https://login.consultant.ru/link/?req=doc&amp;base=RLAW251&amp;n=1662968&amp;date=19.03.2026&amp;dst=100033&amp;field=134" TargetMode = "External"/><Relationship Id="rId55" Type="http://schemas.openxmlformats.org/officeDocument/2006/relationships/hyperlink" Target="https://login.consultant.ru/link/?req=doc&amp;base=LAW&amp;n=495617&amp;date=19.03.2026" TargetMode = "External"/><Relationship Id="rId56" Type="http://schemas.openxmlformats.org/officeDocument/2006/relationships/hyperlink" Target="https://login.consultant.ru/link/?req=doc&amp;base=RLAW251&amp;n=1623404&amp;date=19.03.2026&amp;dst=100014&amp;field=134" TargetMode = "External"/><Relationship Id="rId57" Type="http://schemas.openxmlformats.org/officeDocument/2006/relationships/hyperlink" Target="https://login.consultant.ru/link/?req=doc&amp;base=RLAW251&amp;n=1662968&amp;date=19.03.2026&amp;dst=100034&amp;field=134" TargetMode = "External"/><Relationship Id="rId58" Type="http://schemas.openxmlformats.org/officeDocument/2006/relationships/hyperlink" Target="https://login.consultant.ru/link/?req=doc&amp;base=LAW&amp;n=2875&amp;date=19.03.2026" TargetMode = "External"/><Relationship Id="rId59" Type="http://schemas.openxmlformats.org/officeDocument/2006/relationships/hyperlink" Target="https://login.consultant.ru/link/?req=doc&amp;base=RLAW251&amp;n=1617419&amp;date=19.03.2026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25.12.2012 N 765-ЗЗК
(ред. от 28.12.2022)
"О государственной поддержке иностранных инвестиций в экономику Забайкальского края и о внесении изменения в Закон Забайкальского края "О государственной поддержке инвестиционной деятельности в Забайкальском крае"
(принят Законодательным Собранием Забайкальского края 19.12.2012)
(с изм. и доп., вступившими в силу с 11.01.2023)</dc:title>
  <dcterms:created xsi:type="dcterms:W3CDTF">2026-03-19T08:26:07Z</dcterms:created>
</cp:coreProperties>
</file>