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E250" w14:textId="6A4B7C02" w:rsidR="00122AB1" w:rsidRDefault="00E55571" w:rsidP="0026383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C8F4EB6" w14:textId="77777777" w:rsidR="00BC42B1" w:rsidRDefault="00BC42B1" w:rsidP="0026383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РАЙОНА</w:t>
      </w:r>
    </w:p>
    <w:p w14:paraId="296DC5FC" w14:textId="6DE02F9B" w:rsidR="0026383F" w:rsidRDefault="00BC42B1" w:rsidP="0026383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«ХИЛОКСКИЙ РАЙОН»</w:t>
      </w:r>
    </w:p>
    <w:p w14:paraId="39FBD1CE" w14:textId="77777777" w:rsidR="00BC42B1" w:rsidRPr="0026383F" w:rsidRDefault="00BC42B1" w:rsidP="0026383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512398" w14:textId="77777777" w:rsidR="0026383F" w:rsidRPr="0026383F" w:rsidRDefault="0026383F" w:rsidP="0026383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83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ACF7043" w14:textId="77777777" w:rsidR="0026383F" w:rsidRPr="0026383F" w:rsidRDefault="0048416A" w:rsidP="0026383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127F7F" w14:textId="40654C37" w:rsidR="0026383F" w:rsidRPr="0026383F" w:rsidRDefault="0026383F" w:rsidP="002638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233D">
        <w:rPr>
          <w:rFonts w:ascii="Times New Roman" w:hAnsi="Times New Roman" w:cs="Times New Roman"/>
          <w:sz w:val="28"/>
          <w:szCs w:val="28"/>
        </w:rPr>
        <w:t>«</w:t>
      </w:r>
      <w:r w:rsidR="00DE40E8">
        <w:rPr>
          <w:rFonts w:ascii="Times New Roman" w:hAnsi="Times New Roman" w:cs="Times New Roman"/>
          <w:sz w:val="28"/>
          <w:szCs w:val="28"/>
        </w:rPr>
        <w:t xml:space="preserve">  12</w:t>
      </w:r>
      <w:proofErr w:type="gramEnd"/>
      <w:r w:rsidR="00DE40E8">
        <w:rPr>
          <w:rFonts w:ascii="Times New Roman" w:hAnsi="Times New Roman" w:cs="Times New Roman"/>
          <w:sz w:val="28"/>
          <w:szCs w:val="28"/>
        </w:rPr>
        <w:t xml:space="preserve"> </w:t>
      </w:r>
      <w:r w:rsidR="005D0316" w:rsidRPr="00EC233D">
        <w:rPr>
          <w:rFonts w:ascii="Times New Roman" w:hAnsi="Times New Roman" w:cs="Times New Roman"/>
          <w:sz w:val="28"/>
          <w:szCs w:val="28"/>
        </w:rPr>
        <w:t>»</w:t>
      </w:r>
      <w:r w:rsidR="00BC42B1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26383F">
        <w:rPr>
          <w:rFonts w:ascii="Times New Roman" w:hAnsi="Times New Roman" w:cs="Times New Roman"/>
          <w:sz w:val="28"/>
          <w:szCs w:val="28"/>
        </w:rPr>
        <w:t xml:space="preserve"> 202</w:t>
      </w:r>
      <w:r w:rsidR="00BC42B1">
        <w:rPr>
          <w:rFonts w:ascii="Times New Roman" w:hAnsi="Times New Roman" w:cs="Times New Roman"/>
          <w:sz w:val="28"/>
          <w:szCs w:val="28"/>
        </w:rPr>
        <w:t>4</w:t>
      </w:r>
      <w:r w:rsidRPr="0026383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6383F">
        <w:rPr>
          <w:rFonts w:ascii="Times New Roman" w:hAnsi="Times New Roman" w:cs="Times New Roman"/>
          <w:sz w:val="28"/>
          <w:szCs w:val="28"/>
        </w:rPr>
        <w:tab/>
      </w:r>
      <w:r w:rsidR="005D0316">
        <w:rPr>
          <w:rFonts w:ascii="Times New Roman" w:hAnsi="Times New Roman" w:cs="Times New Roman"/>
          <w:sz w:val="28"/>
          <w:szCs w:val="28"/>
        </w:rPr>
        <w:tab/>
      </w:r>
      <w:r w:rsidR="005D031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638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8416A">
        <w:rPr>
          <w:rFonts w:ascii="Times New Roman" w:hAnsi="Times New Roman" w:cs="Times New Roman"/>
          <w:sz w:val="28"/>
          <w:szCs w:val="28"/>
        </w:rPr>
        <w:t xml:space="preserve">       </w:t>
      </w:r>
      <w:r w:rsidRPr="0026383F">
        <w:rPr>
          <w:rFonts w:ascii="Times New Roman" w:hAnsi="Times New Roman" w:cs="Times New Roman"/>
          <w:sz w:val="28"/>
          <w:szCs w:val="28"/>
        </w:rPr>
        <w:t>№</w:t>
      </w:r>
      <w:r w:rsidR="0048416A">
        <w:rPr>
          <w:rFonts w:ascii="Times New Roman" w:hAnsi="Times New Roman" w:cs="Times New Roman"/>
          <w:sz w:val="28"/>
          <w:szCs w:val="28"/>
        </w:rPr>
        <w:t xml:space="preserve"> </w:t>
      </w:r>
      <w:r w:rsidR="00DE40E8">
        <w:rPr>
          <w:rFonts w:ascii="Times New Roman" w:hAnsi="Times New Roman" w:cs="Times New Roman"/>
          <w:sz w:val="28"/>
          <w:szCs w:val="28"/>
        </w:rPr>
        <w:t>738</w:t>
      </w:r>
    </w:p>
    <w:p w14:paraId="07B21E15" w14:textId="4D7BECC9" w:rsidR="0026383F" w:rsidRPr="0026383F" w:rsidRDefault="0026383F" w:rsidP="0026383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83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05B5F">
        <w:rPr>
          <w:rFonts w:ascii="Times New Roman" w:hAnsi="Times New Roman" w:cs="Times New Roman"/>
          <w:sz w:val="28"/>
          <w:szCs w:val="28"/>
        </w:rPr>
        <w:t>г</w:t>
      </w:r>
      <w:r w:rsidR="00BC42B1">
        <w:rPr>
          <w:rFonts w:ascii="Times New Roman" w:hAnsi="Times New Roman" w:cs="Times New Roman"/>
          <w:sz w:val="28"/>
          <w:szCs w:val="28"/>
        </w:rPr>
        <w:t>.Хилок</w:t>
      </w:r>
      <w:proofErr w:type="spellEnd"/>
      <w:r w:rsidRPr="0026383F">
        <w:rPr>
          <w:rFonts w:ascii="Times New Roman" w:hAnsi="Times New Roman" w:cs="Times New Roman"/>
          <w:sz w:val="28"/>
          <w:szCs w:val="28"/>
        </w:rPr>
        <w:tab/>
      </w:r>
    </w:p>
    <w:p w14:paraId="5738B12B" w14:textId="77777777" w:rsidR="0026383F" w:rsidRDefault="0026383F" w:rsidP="0026383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F19889" w14:textId="21CA79B5" w:rsidR="0026383F" w:rsidRPr="00E55571" w:rsidRDefault="0026383F" w:rsidP="002638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83F"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  <w:r w:rsidR="00847D7B">
        <w:rPr>
          <w:rFonts w:ascii="Times New Roman" w:hAnsi="Times New Roman" w:cs="Times New Roman"/>
          <w:b/>
          <w:sz w:val="28"/>
          <w:szCs w:val="28"/>
        </w:rPr>
        <w:t xml:space="preserve"> о формировании</w:t>
      </w:r>
      <w:r w:rsidRPr="0026383F">
        <w:rPr>
          <w:rFonts w:ascii="Times New Roman" w:hAnsi="Times New Roman" w:cs="Times New Roman"/>
          <w:b/>
          <w:sz w:val="28"/>
          <w:szCs w:val="28"/>
        </w:rPr>
        <w:t xml:space="preserve"> муниципального задания на оказание муниципальных услуг (выполнение работ), оказываемых (выполняемых) бюджетными учреждениями </w:t>
      </w:r>
      <w:r w:rsidR="00BC42B1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«Хилокский район» </w:t>
      </w: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  <w:r w:rsidRPr="0026383F">
        <w:rPr>
          <w:rFonts w:ascii="Times New Roman" w:hAnsi="Times New Roman" w:cs="Times New Roman"/>
          <w:b/>
          <w:sz w:val="28"/>
          <w:szCs w:val="28"/>
        </w:rPr>
        <w:t xml:space="preserve"> и финансового обеспечения выполнения муниципального задания</w:t>
      </w:r>
    </w:p>
    <w:p w14:paraId="33759869" w14:textId="77777777" w:rsidR="0026383F" w:rsidRDefault="0026383F" w:rsidP="002638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452BCC" w14:textId="1A332AD5" w:rsidR="00D669B0" w:rsidRDefault="0026383F" w:rsidP="002638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383F">
        <w:rPr>
          <w:rFonts w:ascii="Times New Roman" w:hAnsi="Times New Roman" w:cs="Times New Roman"/>
          <w:sz w:val="28"/>
          <w:szCs w:val="28"/>
        </w:rPr>
        <w:t>В соответствии с пунктами 3 и 4 статьи 69.2 Бюджетного кодекса Российской Федерации, пунктом 7 статьи 9.2 Фед</w:t>
      </w:r>
      <w:r>
        <w:rPr>
          <w:rFonts w:ascii="Times New Roman" w:hAnsi="Times New Roman" w:cs="Times New Roman"/>
          <w:sz w:val="28"/>
          <w:szCs w:val="28"/>
        </w:rPr>
        <w:t>ерального закона от 12.01.1996 №</w:t>
      </w:r>
      <w:r w:rsidRPr="0026383F">
        <w:rPr>
          <w:rFonts w:ascii="Times New Roman" w:hAnsi="Times New Roman" w:cs="Times New Roman"/>
          <w:sz w:val="28"/>
          <w:szCs w:val="28"/>
        </w:rPr>
        <w:t xml:space="preserve"> 7-ФЗ</w:t>
      </w:r>
      <w:r>
        <w:rPr>
          <w:rFonts w:ascii="Times New Roman" w:hAnsi="Times New Roman" w:cs="Times New Roman"/>
          <w:sz w:val="28"/>
          <w:szCs w:val="28"/>
        </w:rPr>
        <w:t xml:space="preserve"> «О некоммерческих организациях</w:t>
      </w:r>
      <w:r w:rsidRPr="00D669B0">
        <w:rPr>
          <w:rFonts w:ascii="Times New Roman" w:hAnsi="Times New Roman" w:cs="Times New Roman"/>
          <w:sz w:val="28"/>
          <w:szCs w:val="28"/>
        </w:rPr>
        <w:t>»</w:t>
      </w:r>
      <w:r w:rsidR="00BC42B1" w:rsidRPr="00D669B0">
        <w:rPr>
          <w:rFonts w:ascii="Times New Roman" w:hAnsi="Times New Roman" w:cs="Times New Roman"/>
          <w:sz w:val="28"/>
          <w:szCs w:val="28"/>
        </w:rPr>
        <w:t>,</w:t>
      </w:r>
      <w:r w:rsidRPr="00D669B0">
        <w:rPr>
          <w:rFonts w:ascii="Times New Roman" w:hAnsi="Times New Roman" w:cs="Times New Roman"/>
          <w:sz w:val="28"/>
          <w:szCs w:val="28"/>
        </w:rPr>
        <w:t xml:space="preserve"> руководствуясь Уставом </w:t>
      </w:r>
      <w:r w:rsidR="00BC42B1" w:rsidRPr="00D669B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25177591"/>
      <w:r w:rsidR="00F15690">
        <w:rPr>
          <w:rFonts w:ascii="Times New Roman" w:hAnsi="Times New Roman" w:cs="Times New Roman"/>
          <w:sz w:val="28"/>
          <w:szCs w:val="28"/>
        </w:rPr>
        <w:t>м</w:t>
      </w:r>
      <w:r w:rsidR="00BC42B1" w:rsidRPr="00D669B0">
        <w:rPr>
          <w:rFonts w:ascii="Times New Roman" w:hAnsi="Times New Roman" w:cs="Times New Roman"/>
          <w:sz w:val="28"/>
          <w:szCs w:val="28"/>
        </w:rPr>
        <w:t>униципального района «Хилокский район»</w:t>
      </w:r>
      <w:r w:rsidRPr="0026383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26383F">
        <w:rPr>
          <w:rFonts w:ascii="Times New Roman" w:hAnsi="Times New Roman" w:cs="Times New Roman"/>
          <w:sz w:val="28"/>
          <w:szCs w:val="28"/>
        </w:rPr>
        <w:t xml:space="preserve">Забайкальского края, принятым решением Совета </w:t>
      </w:r>
      <w:r w:rsidR="00D669B0">
        <w:rPr>
          <w:rFonts w:ascii="Times New Roman" w:hAnsi="Times New Roman" w:cs="Times New Roman"/>
          <w:sz w:val="28"/>
          <w:szCs w:val="28"/>
        </w:rPr>
        <w:t xml:space="preserve">муниципального района «Хилокский район» </w:t>
      </w:r>
      <w:r w:rsidRPr="0026383F">
        <w:rPr>
          <w:rFonts w:ascii="Times New Roman" w:hAnsi="Times New Roman" w:cs="Times New Roman"/>
          <w:sz w:val="28"/>
          <w:szCs w:val="28"/>
        </w:rPr>
        <w:t xml:space="preserve">Забайкальского края от </w:t>
      </w:r>
      <w:r w:rsidR="00D669B0">
        <w:rPr>
          <w:rFonts w:ascii="Times New Roman" w:hAnsi="Times New Roman" w:cs="Times New Roman"/>
          <w:sz w:val="28"/>
          <w:szCs w:val="28"/>
        </w:rPr>
        <w:t>29</w:t>
      </w:r>
      <w:r w:rsidRPr="0026383F">
        <w:rPr>
          <w:rFonts w:ascii="Times New Roman" w:hAnsi="Times New Roman" w:cs="Times New Roman"/>
          <w:sz w:val="28"/>
          <w:szCs w:val="28"/>
        </w:rPr>
        <w:t>.1</w:t>
      </w:r>
      <w:r w:rsidR="00D669B0">
        <w:rPr>
          <w:rFonts w:ascii="Times New Roman" w:hAnsi="Times New Roman" w:cs="Times New Roman"/>
          <w:sz w:val="28"/>
          <w:szCs w:val="28"/>
        </w:rPr>
        <w:t>0</w:t>
      </w:r>
      <w:r w:rsidRPr="0026383F">
        <w:rPr>
          <w:rFonts w:ascii="Times New Roman" w:hAnsi="Times New Roman" w:cs="Times New Roman"/>
          <w:sz w:val="28"/>
          <w:szCs w:val="28"/>
        </w:rPr>
        <w:t>.20</w:t>
      </w:r>
      <w:r w:rsidR="00D669B0">
        <w:rPr>
          <w:rFonts w:ascii="Times New Roman" w:hAnsi="Times New Roman" w:cs="Times New Roman"/>
          <w:sz w:val="28"/>
          <w:szCs w:val="28"/>
        </w:rPr>
        <w:t>15</w:t>
      </w:r>
      <w:r w:rsidRPr="0026383F">
        <w:rPr>
          <w:rFonts w:ascii="Times New Roman" w:hAnsi="Times New Roman" w:cs="Times New Roman"/>
          <w:sz w:val="28"/>
          <w:szCs w:val="28"/>
        </w:rPr>
        <w:t xml:space="preserve"> № 2</w:t>
      </w:r>
      <w:r w:rsidR="00D669B0">
        <w:rPr>
          <w:rFonts w:ascii="Times New Roman" w:hAnsi="Times New Roman" w:cs="Times New Roman"/>
          <w:sz w:val="28"/>
          <w:szCs w:val="28"/>
        </w:rPr>
        <w:t>6.171</w:t>
      </w:r>
      <w:r w:rsidRPr="0026383F">
        <w:rPr>
          <w:rFonts w:ascii="Times New Roman" w:hAnsi="Times New Roman" w:cs="Times New Roman"/>
          <w:sz w:val="28"/>
          <w:szCs w:val="28"/>
        </w:rPr>
        <w:t>, администрация</w:t>
      </w:r>
      <w:r w:rsidR="00D669B0">
        <w:rPr>
          <w:rFonts w:ascii="Times New Roman" w:hAnsi="Times New Roman" w:cs="Times New Roman"/>
          <w:sz w:val="28"/>
          <w:szCs w:val="28"/>
        </w:rPr>
        <w:t xml:space="preserve"> Хилокского муниципального района «Хилокский район»</w:t>
      </w:r>
      <w:r w:rsidRPr="0026383F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 w:rsidR="0048416A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4164C96A" w14:textId="1C944C70" w:rsidR="0026383F" w:rsidRDefault="0026383F" w:rsidP="002638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83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83F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83F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83F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83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83F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83F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83F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83F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83F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83F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83F">
        <w:rPr>
          <w:rFonts w:ascii="Times New Roman" w:hAnsi="Times New Roman" w:cs="Times New Roman"/>
          <w:b/>
          <w:sz w:val="28"/>
          <w:szCs w:val="28"/>
        </w:rPr>
        <w:t>т:</w:t>
      </w:r>
    </w:p>
    <w:p w14:paraId="528FB61B" w14:textId="370EBADC" w:rsidR="0026383F" w:rsidRDefault="0026383F" w:rsidP="002638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6383F">
        <w:rPr>
          <w:rFonts w:ascii="Times New Roman" w:hAnsi="Times New Roman" w:cs="Times New Roman"/>
          <w:sz w:val="28"/>
          <w:szCs w:val="28"/>
        </w:rPr>
        <w:t xml:space="preserve">1. Утвердить Положение о формировании муниципального задания на оказание муниципальных услуг (выполнение работ), оказываемых (выполняемых) бюджетными учреждениями </w:t>
      </w:r>
      <w:r w:rsidR="00EC233D">
        <w:rPr>
          <w:rFonts w:ascii="Times New Roman" w:hAnsi="Times New Roman" w:cs="Times New Roman"/>
          <w:sz w:val="28"/>
          <w:szCs w:val="28"/>
        </w:rPr>
        <w:t>м</w:t>
      </w:r>
      <w:r w:rsidR="00EC233D" w:rsidRPr="00D669B0">
        <w:rPr>
          <w:rFonts w:ascii="Times New Roman" w:hAnsi="Times New Roman" w:cs="Times New Roman"/>
          <w:sz w:val="28"/>
          <w:szCs w:val="28"/>
        </w:rPr>
        <w:t xml:space="preserve">униципального района «Хилокский </w:t>
      </w:r>
      <w:proofErr w:type="gramStart"/>
      <w:r w:rsidR="00EC233D" w:rsidRPr="00D669B0">
        <w:rPr>
          <w:rFonts w:ascii="Times New Roman" w:hAnsi="Times New Roman" w:cs="Times New Roman"/>
          <w:sz w:val="28"/>
          <w:szCs w:val="28"/>
        </w:rPr>
        <w:t>район»</w:t>
      </w:r>
      <w:r w:rsidR="00EC233D" w:rsidRPr="0026383F">
        <w:rPr>
          <w:rFonts w:ascii="Times New Roman" w:hAnsi="Times New Roman" w:cs="Times New Roman"/>
          <w:sz w:val="28"/>
          <w:szCs w:val="28"/>
        </w:rPr>
        <w:t xml:space="preserve"> </w:t>
      </w:r>
      <w:r w:rsidRPr="0026383F">
        <w:rPr>
          <w:rFonts w:ascii="Times New Roman" w:hAnsi="Times New Roman" w:cs="Times New Roman"/>
          <w:sz w:val="28"/>
          <w:szCs w:val="28"/>
        </w:rPr>
        <w:t xml:space="preserve"> Забайкальского</w:t>
      </w:r>
      <w:proofErr w:type="gramEnd"/>
      <w:r w:rsidRPr="0026383F">
        <w:rPr>
          <w:rFonts w:ascii="Times New Roman" w:hAnsi="Times New Roman" w:cs="Times New Roman"/>
          <w:sz w:val="28"/>
          <w:szCs w:val="28"/>
        </w:rPr>
        <w:t xml:space="preserve"> края и финансового обеспечения выполнения муниципальн</w:t>
      </w:r>
      <w:r w:rsidR="00D30C00">
        <w:rPr>
          <w:rFonts w:ascii="Times New Roman" w:hAnsi="Times New Roman" w:cs="Times New Roman"/>
          <w:sz w:val="28"/>
          <w:szCs w:val="28"/>
        </w:rPr>
        <w:t>ого задания согласно приложению</w:t>
      </w:r>
      <w:r w:rsidR="007474BE">
        <w:rPr>
          <w:rFonts w:ascii="Times New Roman" w:hAnsi="Times New Roman" w:cs="Times New Roman"/>
          <w:sz w:val="28"/>
          <w:szCs w:val="28"/>
        </w:rPr>
        <w:t xml:space="preserve"> </w:t>
      </w:r>
      <w:r w:rsidRPr="0026383F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14:paraId="6E4A1866" w14:textId="4952DF56" w:rsidR="0026383F" w:rsidRPr="00736C9D" w:rsidRDefault="0026383F" w:rsidP="002638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6C9D">
        <w:rPr>
          <w:rFonts w:ascii="Times New Roman" w:hAnsi="Times New Roman" w:cs="Times New Roman"/>
          <w:sz w:val="28"/>
          <w:szCs w:val="28"/>
        </w:rPr>
        <w:t xml:space="preserve">2. Администрации </w:t>
      </w:r>
      <w:bookmarkStart w:id="1" w:name="_Hlk225160138"/>
      <w:r w:rsidR="00D669B0">
        <w:rPr>
          <w:rFonts w:ascii="Times New Roman" w:hAnsi="Times New Roman" w:cs="Times New Roman"/>
          <w:sz w:val="28"/>
          <w:szCs w:val="28"/>
        </w:rPr>
        <w:t>муниципального района «Хилокский район»</w:t>
      </w:r>
      <w:r w:rsidRPr="00736C9D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736C9D">
        <w:rPr>
          <w:rFonts w:ascii="Times New Roman" w:hAnsi="Times New Roman" w:cs="Times New Roman"/>
          <w:sz w:val="28"/>
          <w:szCs w:val="28"/>
        </w:rPr>
        <w:t xml:space="preserve">Забайкальского края, осуществляющей функции и полномочия учредителя муниципальных бюджетных учреждений, а также функции главного распорядителя средств бюджета </w:t>
      </w:r>
      <w:r w:rsidR="00D669B0">
        <w:rPr>
          <w:rFonts w:ascii="Times New Roman" w:hAnsi="Times New Roman" w:cs="Times New Roman"/>
          <w:sz w:val="28"/>
          <w:szCs w:val="28"/>
        </w:rPr>
        <w:t>муниципального района «Хилокский район»</w:t>
      </w:r>
      <w:r w:rsidR="00D669B0" w:rsidRPr="00736C9D">
        <w:rPr>
          <w:rFonts w:ascii="Times New Roman" w:hAnsi="Times New Roman" w:cs="Times New Roman"/>
          <w:sz w:val="28"/>
          <w:szCs w:val="28"/>
        </w:rPr>
        <w:t xml:space="preserve"> </w:t>
      </w:r>
      <w:r w:rsidRPr="00736C9D">
        <w:rPr>
          <w:rFonts w:ascii="Times New Roman" w:hAnsi="Times New Roman" w:cs="Times New Roman"/>
          <w:sz w:val="28"/>
          <w:szCs w:val="28"/>
        </w:rPr>
        <w:t xml:space="preserve">Забайкальского края, в ведении которого находятся муниципальные </w:t>
      </w:r>
      <w:r w:rsidR="00D669B0">
        <w:rPr>
          <w:rFonts w:ascii="Times New Roman" w:hAnsi="Times New Roman" w:cs="Times New Roman"/>
          <w:sz w:val="28"/>
          <w:szCs w:val="28"/>
        </w:rPr>
        <w:t>бюджетные</w:t>
      </w:r>
      <w:r w:rsidRPr="00736C9D">
        <w:rPr>
          <w:rFonts w:ascii="Times New Roman" w:hAnsi="Times New Roman" w:cs="Times New Roman"/>
          <w:sz w:val="28"/>
          <w:szCs w:val="28"/>
        </w:rPr>
        <w:t xml:space="preserve"> учреждения:</w:t>
      </w:r>
    </w:p>
    <w:p w14:paraId="2B970528" w14:textId="77777777" w:rsidR="00736C9D" w:rsidRPr="00736C9D" w:rsidRDefault="00736C9D" w:rsidP="00736C9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C9D">
        <w:rPr>
          <w:rFonts w:ascii="Times New Roman" w:hAnsi="Times New Roman" w:cs="Times New Roman"/>
          <w:sz w:val="28"/>
          <w:szCs w:val="28"/>
        </w:rPr>
        <w:tab/>
        <w:t>2.1. до</w:t>
      </w:r>
      <w:r>
        <w:rPr>
          <w:rFonts w:ascii="Times New Roman" w:hAnsi="Times New Roman" w:cs="Times New Roman"/>
          <w:sz w:val="28"/>
          <w:szCs w:val="28"/>
        </w:rPr>
        <w:t xml:space="preserve"> принятия нормативных правовых актов, устанавливающих натуральные показатели, но не позднее срока формирования муниципальных заданий на текущий и плановый период, нормы затрат, выраженные в натуральных показателях, определять с указанием наименования нормы, её значения и источника указанного значения в порядке, </w:t>
      </w:r>
      <w:r w:rsidRPr="00736C9D">
        <w:rPr>
          <w:rFonts w:ascii="Times New Roman" w:hAnsi="Times New Roman" w:cs="Times New Roman"/>
          <w:sz w:val="28"/>
          <w:szCs w:val="28"/>
        </w:rPr>
        <w:t>установленном федеральным органом исполнительной власти, осуществляющим функции по выработке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C9D">
        <w:rPr>
          <w:rFonts w:ascii="Times New Roman" w:hAnsi="Times New Roman" w:cs="Times New Roman"/>
          <w:sz w:val="28"/>
          <w:szCs w:val="28"/>
        </w:rPr>
        <w:t>государственной политики и нормативно-правовому регулированию</w:t>
      </w:r>
      <w:r w:rsidR="00847D7B">
        <w:rPr>
          <w:rFonts w:ascii="Times New Roman" w:hAnsi="Times New Roman" w:cs="Times New Roman"/>
          <w:sz w:val="28"/>
          <w:szCs w:val="28"/>
        </w:rPr>
        <w:t xml:space="preserve"> в</w:t>
      </w:r>
      <w:r w:rsidRPr="00736C9D">
        <w:rPr>
          <w:rFonts w:ascii="Times New Roman" w:hAnsi="Times New Roman" w:cs="Times New Roman"/>
          <w:sz w:val="28"/>
          <w:szCs w:val="28"/>
        </w:rPr>
        <w:t xml:space="preserve"> соответству</w:t>
      </w:r>
      <w:r w:rsidR="00847D7B">
        <w:rPr>
          <w:rFonts w:ascii="Times New Roman" w:hAnsi="Times New Roman" w:cs="Times New Roman"/>
          <w:sz w:val="28"/>
          <w:szCs w:val="28"/>
        </w:rPr>
        <w:t>ющей</w:t>
      </w:r>
      <w:r w:rsidRPr="00736C9D">
        <w:rPr>
          <w:rFonts w:ascii="Times New Roman" w:hAnsi="Times New Roman" w:cs="Times New Roman"/>
          <w:sz w:val="28"/>
          <w:szCs w:val="28"/>
        </w:rPr>
        <w:t xml:space="preserve"> сфере, при соблюдении общих требований, предусмотренных абза</w:t>
      </w:r>
      <w:r>
        <w:rPr>
          <w:rFonts w:ascii="Times New Roman" w:hAnsi="Times New Roman" w:cs="Times New Roman"/>
          <w:sz w:val="28"/>
          <w:szCs w:val="28"/>
        </w:rPr>
        <w:t xml:space="preserve">цем вторым пункта 4 статьи 69.2 </w:t>
      </w:r>
      <w:r w:rsidRPr="00736C9D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Федерации;</w:t>
      </w:r>
    </w:p>
    <w:p w14:paraId="5BAD8BFF" w14:textId="5FF3AE79" w:rsidR="00736C9D" w:rsidRPr="00AD1103" w:rsidRDefault="00736C9D" w:rsidP="00736C9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36C9D">
        <w:rPr>
          <w:rFonts w:ascii="Times New Roman" w:hAnsi="Times New Roman" w:cs="Times New Roman"/>
          <w:sz w:val="28"/>
          <w:szCs w:val="28"/>
        </w:rPr>
        <w:t>2.2. до 10 января</w:t>
      </w:r>
      <w:r w:rsidR="00847D7B">
        <w:rPr>
          <w:rFonts w:ascii="Times New Roman" w:hAnsi="Times New Roman" w:cs="Times New Roman"/>
          <w:sz w:val="28"/>
          <w:szCs w:val="28"/>
        </w:rPr>
        <w:t xml:space="preserve"> года следующ</w:t>
      </w:r>
      <w:r w:rsidRPr="00736C9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36C9D">
        <w:rPr>
          <w:rFonts w:ascii="Times New Roman" w:hAnsi="Times New Roman" w:cs="Times New Roman"/>
          <w:sz w:val="28"/>
          <w:szCs w:val="28"/>
        </w:rPr>
        <w:t>о за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36C9D">
        <w:rPr>
          <w:rFonts w:ascii="Times New Roman" w:hAnsi="Times New Roman" w:cs="Times New Roman"/>
          <w:sz w:val="28"/>
          <w:szCs w:val="28"/>
        </w:rPr>
        <w:t>тным</w:t>
      </w:r>
      <w:r w:rsidR="00847D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C9D">
        <w:rPr>
          <w:rFonts w:ascii="Times New Roman" w:hAnsi="Times New Roman" w:cs="Times New Roman"/>
          <w:sz w:val="28"/>
          <w:szCs w:val="28"/>
        </w:rPr>
        <w:t>привести порядки утверждения нормативных затрат на оказание муниципальных услуг и выполнение работ муниципальным</w:t>
      </w:r>
      <w:r w:rsidR="00847D7B">
        <w:rPr>
          <w:rFonts w:ascii="Times New Roman" w:hAnsi="Times New Roman" w:cs="Times New Roman"/>
          <w:sz w:val="28"/>
          <w:szCs w:val="28"/>
        </w:rPr>
        <w:t>и учреждениями в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D1103">
        <w:rPr>
          <w:rFonts w:ascii="Times New Roman" w:hAnsi="Times New Roman" w:cs="Times New Roman"/>
          <w:sz w:val="28"/>
          <w:szCs w:val="28"/>
        </w:rPr>
        <w:t>Положением</w:t>
      </w:r>
      <w:r w:rsidR="00AD1103" w:rsidRPr="00AD1103">
        <w:rPr>
          <w:rFonts w:ascii="Times New Roman" w:hAnsi="Times New Roman" w:cs="Times New Roman"/>
          <w:sz w:val="28"/>
          <w:szCs w:val="28"/>
        </w:rPr>
        <w:t xml:space="preserve"> о формировании муниципального задания на оказание муниципальных услуг (выполнение работ), оказываемых (выполняемых) бюджетными учреждениями</w:t>
      </w:r>
      <w:r w:rsidR="00D669B0" w:rsidRPr="00D669B0">
        <w:rPr>
          <w:rFonts w:ascii="Times New Roman" w:hAnsi="Times New Roman" w:cs="Times New Roman"/>
          <w:sz w:val="28"/>
          <w:szCs w:val="28"/>
        </w:rPr>
        <w:t xml:space="preserve"> </w:t>
      </w:r>
      <w:r w:rsidR="00D669B0">
        <w:rPr>
          <w:rFonts w:ascii="Times New Roman" w:hAnsi="Times New Roman" w:cs="Times New Roman"/>
          <w:sz w:val="28"/>
          <w:szCs w:val="28"/>
        </w:rPr>
        <w:t xml:space="preserve">муниципального района «Хилокский </w:t>
      </w:r>
      <w:proofErr w:type="gramStart"/>
      <w:r w:rsidR="00D669B0">
        <w:rPr>
          <w:rFonts w:ascii="Times New Roman" w:hAnsi="Times New Roman" w:cs="Times New Roman"/>
          <w:sz w:val="28"/>
          <w:szCs w:val="28"/>
        </w:rPr>
        <w:t>район»</w:t>
      </w:r>
      <w:r w:rsidR="00D669B0" w:rsidRPr="00736C9D">
        <w:rPr>
          <w:rFonts w:ascii="Times New Roman" w:hAnsi="Times New Roman" w:cs="Times New Roman"/>
          <w:sz w:val="28"/>
          <w:szCs w:val="28"/>
        </w:rPr>
        <w:t xml:space="preserve"> </w:t>
      </w:r>
      <w:r w:rsidR="00AD1103" w:rsidRPr="00AD1103">
        <w:rPr>
          <w:rFonts w:ascii="Times New Roman" w:hAnsi="Times New Roman" w:cs="Times New Roman"/>
          <w:sz w:val="28"/>
          <w:szCs w:val="28"/>
        </w:rPr>
        <w:t xml:space="preserve"> Забайкальского</w:t>
      </w:r>
      <w:proofErr w:type="gramEnd"/>
      <w:r w:rsidR="00AD1103" w:rsidRPr="00AD1103">
        <w:rPr>
          <w:rFonts w:ascii="Times New Roman" w:hAnsi="Times New Roman" w:cs="Times New Roman"/>
          <w:sz w:val="28"/>
          <w:szCs w:val="28"/>
        </w:rPr>
        <w:t xml:space="preserve"> края и финансового обеспечения выполнения муниципального задания</w:t>
      </w:r>
      <w:r w:rsidR="005344F8" w:rsidRPr="00AD1103">
        <w:rPr>
          <w:rFonts w:ascii="Times New Roman" w:hAnsi="Times New Roman" w:cs="Times New Roman"/>
          <w:sz w:val="28"/>
          <w:szCs w:val="28"/>
        </w:rPr>
        <w:t xml:space="preserve"> </w:t>
      </w:r>
      <w:r w:rsidRPr="00AD1103">
        <w:rPr>
          <w:rFonts w:ascii="Times New Roman" w:hAnsi="Times New Roman" w:cs="Times New Roman"/>
          <w:sz w:val="28"/>
          <w:szCs w:val="28"/>
        </w:rPr>
        <w:t>.</w:t>
      </w:r>
    </w:p>
    <w:p w14:paraId="2BE0A5E1" w14:textId="77777777" w:rsidR="008F57D7" w:rsidRPr="00AD1103" w:rsidRDefault="008F57D7" w:rsidP="002638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103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D1103">
        <w:rPr>
          <w:rFonts w:ascii="Times New Roman" w:hAnsi="Times New Roman" w:cs="Times New Roman"/>
          <w:sz w:val="28"/>
          <w:szCs w:val="28"/>
        </w:rPr>
        <w:t xml:space="preserve">3. Признать утратившими силу: </w:t>
      </w:r>
    </w:p>
    <w:p w14:paraId="64488652" w14:textId="05718D91" w:rsidR="008F57D7" w:rsidRDefault="008F57D7" w:rsidP="002638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7D7">
        <w:rPr>
          <w:rFonts w:ascii="Times New Roman" w:hAnsi="Times New Roman" w:cs="Times New Roman"/>
          <w:sz w:val="28"/>
          <w:szCs w:val="28"/>
        </w:rPr>
        <w:tab/>
        <w:t xml:space="preserve">- постановление администрации </w:t>
      </w:r>
      <w:bookmarkStart w:id="2" w:name="_Hlk225173005"/>
      <w:r w:rsidR="00D669B0">
        <w:rPr>
          <w:rFonts w:ascii="Times New Roman" w:hAnsi="Times New Roman" w:cs="Times New Roman"/>
          <w:sz w:val="28"/>
          <w:szCs w:val="28"/>
        </w:rPr>
        <w:t>муниципального района «Хилокский район»</w:t>
      </w:r>
      <w:bookmarkEnd w:id="2"/>
      <w:r w:rsidR="00D669B0" w:rsidRPr="00736C9D">
        <w:rPr>
          <w:rFonts w:ascii="Times New Roman" w:hAnsi="Times New Roman" w:cs="Times New Roman"/>
          <w:sz w:val="28"/>
          <w:szCs w:val="28"/>
        </w:rPr>
        <w:t xml:space="preserve"> </w:t>
      </w:r>
      <w:r w:rsidRPr="008F57D7">
        <w:rPr>
          <w:rFonts w:ascii="Times New Roman" w:hAnsi="Times New Roman" w:cs="Times New Roman"/>
          <w:sz w:val="28"/>
          <w:szCs w:val="28"/>
        </w:rPr>
        <w:t xml:space="preserve">Забайкальского края от </w:t>
      </w:r>
      <w:r w:rsidR="00D669B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69B0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669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669B0">
        <w:rPr>
          <w:rFonts w:ascii="Times New Roman" w:hAnsi="Times New Roman" w:cs="Times New Roman"/>
          <w:sz w:val="28"/>
          <w:szCs w:val="28"/>
        </w:rPr>
        <w:t>241</w:t>
      </w:r>
      <w:r w:rsidRPr="008F57D7">
        <w:rPr>
          <w:rFonts w:ascii="Times New Roman" w:hAnsi="Times New Roman" w:cs="Times New Roman"/>
          <w:sz w:val="28"/>
          <w:szCs w:val="28"/>
        </w:rPr>
        <w:t xml:space="preserve"> «Об утверждении Положения формирования муниципального задания на оказание муниципальных услуг (выполнение работ), оказываемых (выполняемых) бюджетными учре</w:t>
      </w:r>
      <w:r>
        <w:rPr>
          <w:rFonts w:ascii="Times New Roman" w:hAnsi="Times New Roman" w:cs="Times New Roman"/>
          <w:sz w:val="28"/>
          <w:szCs w:val="28"/>
        </w:rPr>
        <w:t>жде</w:t>
      </w:r>
      <w:r w:rsidR="00847D7B">
        <w:rPr>
          <w:rFonts w:ascii="Times New Roman" w:hAnsi="Times New Roman" w:cs="Times New Roman"/>
          <w:sz w:val="28"/>
          <w:szCs w:val="28"/>
        </w:rPr>
        <w:t xml:space="preserve">ниями </w:t>
      </w:r>
      <w:bookmarkStart w:id="3" w:name="_Hlk225173328"/>
      <w:r w:rsidR="00D669B0">
        <w:rPr>
          <w:rFonts w:ascii="Times New Roman" w:hAnsi="Times New Roman" w:cs="Times New Roman"/>
          <w:sz w:val="28"/>
          <w:szCs w:val="28"/>
        </w:rPr>
        <w:t xml:space="preserve">муниципального района «Хилокский </w:t>
      </w:r>
      <w:proofErr w:type="gramStart"/>
      <w:r w:rsidR="00D669B0">
        <w:rPr>
          <w:rFonts w:ascii="Times New Roman" w:hAnsi="Times New Roman" w:cs="Times New Roman"/>
          <w:sz w:val="28"/>
          <w:szCs w:val="28"/>
        </w:rPr>
        <w:t>район»</w:t>
      </w:r>
      <w:r w:rsidR="00D669B0" w:rsidRPr="00736C9D">
        <w:rPr>
          <w:rFonts w:ascii="Times New Roman" w:hAnsi="Times New Roman" w:cs="Times New Roman"/>
          <w:sz w:val="28"/>
          <w:szCs w:val="28"/>
        </w:rPr>
        <w:t xml:space="preserve"> </w:t>
      </w:r>
      <w:r w:rsidRPr="008F57D7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8F57D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F57D7">
        <w:rPr>
          <w:rFonts w:ascii="Times New Roman" w:hAnsi="Times New Roman" w:cs="Times New Roman"/>
          <w:sz w:val="28"/>
          <w:szCs w:val="28"/>
        </w:rPr>
        <w:t xml:space="preserve"> финансового обеспечения выполнения муниципального задания</w:t>
      </w:r>
      <w:r w:rsidR="0052025C">
        <w:rPr>
          <w:rFonts w:ascii="Times New Roman" w:hAnsi="Times New Roman" w:cs="Times New Roman"/>
          <w:sz w:val="28"/>
          <w:szCs w:val="28"/>
        </w:rPr>
        <w:t>»;</w:t>
      </w:r>
    </w:p>
    <w:p w14:paraId="7050A0A1" w14:textId="29244CB6" w:rsidR="005C317D" w:rsidRDefault="005C317D" w:rsidP="002638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bookmarkStart w:id="4" w:name="_Hlk225176489"/>
      <w:r w:rsidRPr="008F57D7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района «Хилокский район»</w:t>
      </w:r>
      <w:r w:rsidRPr="00736C9D">
        <w:rPr>
          <w:rFonts w:ascii="Times New Roman" w:hAnsi="Times New Roman" w:cs="Times New Roman"/>
          <w:sz w:val="28"/>
          <w:szCs w:val="28"/>
        </w:rPr>
        <w:t xml:space="preserve"> </w:t>
      </w:r>
      <w:r w:rsidRPr="008F57D7">
        <w:rPr>
          <w:rFonts w:ascii="Times New Roman" w:hAnsi="Times New Roman" w:cs="Times New Roman"/>
          <w:sz w:val="28"/>
          <w:szCs w:val="28"/>
        </w:rPr>
        <w:t xml:space="preserve">Забайкальского края от </w:t>
      </w:r>
      <w:r>
        <w:rPr>
          <w:rFonts w:ascii="Times New Roman" w:hAnsi="Times New Roman" w:cs="Times New Roman"/>
          <w:sz w:val="28"/>
          <w:szCs w:val="28"/>
        </w:rPr>
        <w:t>31.01.2017 №74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района «Хилокский район» и финансового обеспечения выполнения муниципального задания;</w:t>
      </w:r>
    </w:p>
    <w:bookmarkEnd w:id="4"/>
    <w:p w14:paraId="770B95F3" w14:textId="1CACA034" w:rsidR="005C317D" w:rsidRDefault="005C317D" w:rsidP="005C317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Pr="005C317D">
        <w:rPr>
          <w:rFonts w:ascii="Times New Roman" w:hAnsi="Times New Roman" w:cs="Times New Roman"/>
          <w:sz w:val="28"/>
          <w:szCs w:val="28"/>
        </w:rPr>
        <w:t xml:space="preserve"> </w:t>
      </w:r>
      <w:r w:rsidRPr="008F57D7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района «Хилокский район»</w:t>
      </w:r>
      <w:r w:rsidRPr="00736C9D">
        <w:rPr>
          <w:rFonts w:ascii="Times New Roman" w:hAnsi="Times New Roman" w:cs="Times New Roman"/>
          <w:sz w:val="28"/>
          <w:szCs w:val="28"/>
        </w:rPr>
        <w:t xml:space="preserve"> </w:t>
      </w:r>
      <w:r w:rsidRPr="008F57D7">
        <w:rPr>
          <w:rFonts w:ascii="Times New Roman" w:hAnsi="Times New Roman" w:cs="Times New Roman"/>
          <w:sz w:val="28"/>
          <w:szCs w:val="28"/>
        </w:rPr>
        <w:t>Забайкальского края от</w:t>
      </w:r>
      <w:r>
        <w:rPr>
          <w:rFonts w:ascii="Times New Roman" w:hAnsi="Times New Roman" w:cs="Times New Roman"/>
          <w:sz w:val="28"/>
          <w:szCs w:val="28"/>
        </w:rPr>
        <w:t xml:space="preserve"> 18 февраля 2019 № 82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района «Хилокский район» и финансового обеспечения выполнения муниципального задания;</w:t>
      </w:r>
    </w:p>
    <w:p w14:paraId="709FB942" w14:textId="1A698D36" w:rsidR="005C317D" w:rsidRDefault="005C317D" w:rsidP="002638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Pr="005C317D">
        <w:rPr>
          <w:rFonts w:ascii="Times New Roman" w:hAnsi="Times New Roman" w:cs="Times New Roman"/>
          <w:sz w:val="28"/>
          <w:szCs w:val="28"/>
        </w:rPr>
        <w:t xml:space="preserve"> </w:t>
      </w:r>
      <w:r w:rsidRPr="008F57D7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района «Хилокский район»</w:t>
      </w:r>
      <w:r w:rsidRPr="00736C9D">
        <w:rPr>
          <w:rFonts w:ascii="Times New Roman" w:hAnsi="Times New Roman" w:cs="Times New Roman"/>
          <w:sz w:val="28"/>
          <w:szCs w:val="28"/>
        </w:rPr>
        <w:t xml:space="preserve"> </w:t>
      </w:r>
      <w:r w:rsidRPr="008F57D7">
        <w:rPr>
          <w:rFonts w:ascii="Times New Roman" w:hAnsi="Times New Roman" w:cs="Times New Roman"/>
          <w:sz w:val="28"/>
          <w:szCs w:val="28"/>
        </w:rPr>
        <w:t xml:space="preserve">Забайкальского края от </w:t>
      </w:r>
      <w:r>
        <w:rPr>
          <w:rFonts w:ascii="Times New Roman" w:hAnsi="Times New Roman" w:cs="Times New Roman"/>
          <w:sz w:val="28"/>
          <w:szCs w:val="28"/>
        </w:rPr>
        <w:t>21.06.2021 №358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муниципального района «Хилокский район» и финансового обеспечения выполнения муниципального задания;</w:t>
      </w:r>
    </w:p>
    <w:p w14:paraId="0E7E645B" w14:textId="67959453" w:rsidR="0052025C" w:rsidRDefault="0052025C" w:rsidP="002638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5B5451" w:rsidRPr="005B5451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F15690">
        <w:rPr>
          <w:rFonts w:ascii="Times New Roman" w:hAnsi="Times New Roman" w:cs="Times New Roman"/>
          <w:sz w:val="28"/>
          <w:szCs w:val="28"/>
        </w:rPr>
        <w:t>вступает в силу после опубликования.</w:t>
      </w:r>
    </w:p>
    <w:p w14:paraId="35209F3C" w14:textId="6DAB818B" w:rsidR="00F15690" w:rsidRDefault="00F15690" w:rsidP="002638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4.Опубликовать настоящее </w:t>
      </w:r>
      <w:r w:rsidR="005C317D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района «Хилокский район»</w:t>
      </w:r>
    </w:p>
    <w:p w14:paraId="2B3C07C9" w14:textId="2572F737" w:rsidR="0052025C" w:rsidRDefault="0052025C" w:rsidP="00F156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90376D2" w14:textId="77777777" w:rsidR="0052025C" w:rsidRDefault="0052025C" w:rsidP="0052025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F23718" w14:textId="77777777" w:rsidR="0052025C" w:rsidRDefault="0052025C" w:rsidP="0052025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3887A1" w14:textId="5D4E70A3" w:rsidR="0052025C" w:rsidRPr="0052025C" w:rsidRDefault="0052025C" w:rsidP="0052025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25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669B0">
        <w:rPr>
          <w:rFonts w:ascii="Times New Roman" w:hAnsi="Times New Roman" w:cs="Times New Roman"/>
          <w:sz w:val="28"/>
          <w:szCs w:val="28"/>
        </w:rPr>
        <w:t>муниципального района «Хилокский район»</w:t>
      </w:r>
    </w:p>
    <w:p w14:paraId="72B82B9D" w14:textId="698126C5" w:rsidR="0052025C" w:rsidRDefault="0052025C" w:rsidP="0052025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25C">
        <w:rPr>
          <w:rFonts w:ascii="Times New Roman" w:hAnsi="Times New Roman" w:cs="Times New Roman"/>
          <w:sz w:val="28"/>
          <w:szCs w:val="28"/>
        </w:rPr>
        <w:t xml:space="preserve"> Забайкальского края                                                           </w:t>
      </w:r>
      <w:proofErr w:type="spellStart"/>
      <w:r w:rsidR="00D669B0">
        <w:rPr>
          <w:rFonts w:ascii="Times New Roman" w:hAnsi="Times New Roman" w:cs="Times New Roman"/>
          <w:sz w:val="28"/>
          <w:szCs w:val="28"/>
        </w:rPr>
        <w:t>К.В.Серов</w:t>
      </w:r>
      <w:proofErr w:type="spellEnd"/>
    </w:p>
    <w:p w14:paraId="1E6E1741" w14:textId="77777777" w:rsidR="0052025C" w:rsidRDefault="0052025C" w:rsidP="0052025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EDDC7" w14:textId="77777777" w:rsidR="0052025C" w:rsidRDefault="0052025C" w:rsidP="0052025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7831E1" w14:textId="70682478" w:rsidR="00D669B0" w:rsidRDefault="00D669B0" w:rsidP="0052025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4BF425" w14:textId="77777777" w:rsidR="005C317D" w:rsidRDefault="005C317D" w:rsidP="0052025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61862D" w14:textId="77777777" w:rsidR="005D0316" w:rsidRPr="0048416A" w:rsidRDefault="005D0316" w:rsidP="005D0316">
      <w:pPr>
        <w:tabs>
          <w:tab w:val="left" w:pos="709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48416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7D650FA3" w14:textId="77777777" w:rsidR="005D0316" w:rsidRPr="0048416A" w:rsidRDefault="005D0316" w:rsidP="005D0316">
      <w:pPr>
        <w:tabs>
          <w:tab w:val="left" w:pos="709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48416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5825BFEC" w14:textId="77777777" w:rsidR="00D669B0" w:rsidRDefault="00D669B0" w:rsidP="005D0316">
      <w:pPr>
        <w:tabs>
          <w:tab w:val="left" w:pos="709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D669B0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14:paraId="2915E641" w14:textId="16C67FE9" w:rsidR="005D0316" w:rsidRPr="00D669B0" w:rsidRDefault="00D669B0" w:rsidP="005D0316">
      <w:pPr>
        <w:tabs>
          <w:tab w:val="left" w:pos="709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D669B0">
        <w:rPr>
          <w:rFonts w:ascii="Times New Roman" w:hAnsi="Times New Roman" w:cs="Times New Roman"/>
          <w:sz w:val="24"/>
          <w:szCs w:val="24"/>
        </w:rPr>
        <w:t xml:space="preserve">«Хилокский район» </w:t>
      </w:r>
    </w:p>
    <w:p w14:paraId="482F1485" w14:textId="3D9079FF" w:rsidR="005D0316" w:rsidRDefault="005D0316" w:rsidP="005D0316">
      <w:pPr>
        <w:tabs>
          <w:tab w:val="left" w:pos="709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48416A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48416A">
        <w:rPr>
          <w:rFonts w:ascii="Times New Roman" w:hAnsi="Times New Roman" w:cs="Times New Roman"/>
          <w:sz w:val="24"/>
          <w:szCs w:val="24"/>
        </w:rPr>
        <w:t>«</w:t>
      </w:r>
      <w:r w:rsidR="00EC233D">
        <w:rPr>
          <w:rFonts w:ascii="Times New Roman" w:hAnsi="Times New Roman" w:cs="Times New Roman"/>
          <w:sz w:val="24"/>
          <w:szCs w:val="24"/>
        </w:rPr>
        <w:t xml:space="preserve"> </w:t>
      </w:r>
      <w:r w:rsidR="00DE40E8">
        <w:rPr>
          <w:rFonts w:ascii="Times New Roman" w:hAnsi="Times New Roman" w:cs="Times New Roman"/>
          <w:sz w:val="24"/>
          <w:szCs w:val="24"/>
        </w:rPr>
        <w:t>12</w:t>
      </w:r>
      <w:proofErr w:type="gramEnd"/>
      <w:r w:rsidR="00EC233D">
        <w:rPr>
          <w:rFonts w:ascii="Times New Roman" w:hAnsi="Times New Roman" w:cs="Times New Roman"/>
          <w:sz w:val="24"/>
          <w:szCs w:val="24"/>
        </w:rPr>
        <w:t xml:space="preserve">    </w:t>
      </w:r>
      <w:r w:rsidRPr="0048416A">
        <w:rPr>
          <w:rFonts w:ascii="Times New Roman" w:hAnsi="Times New Roman" w:cs="Times New Roman"/>
          <w:sz w:val="24"/>
          <w:szCs w:val="24"/>
        </w:rPr>
        <w:t xml:space="preserve">» </w:t>
      </w:r>
      <w:r w:rsidR="00D669B0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48416A">
        <w:rPr>
          <w:rFonts w:ascii="Times New Roman" w:hAnsi="Times New Roman" w:cs="Times New Roman"/>
          <w:sz w:val="24"/>
          <w:szCs w:val="24"/>
        </w:rPr>
        <w:t>202</w:t>
      </w:r>
      <w:r w:rsidR="00D669B0">
        <w:rPr>
          <w:rFonts w:ascii="Times New Roman" w:hAnsi="Times New Roman" w:cs="Times New Roman"/>
          <w:sz w:val="24"/>
          <w:szCs w:val="24"/>
        </w:rPr>
        <w:t xml:space="preserve">4 </w:t>
      </w:r>
      <w:r w:rsidRPr="0048416A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DE40E8">
        <w:rPr>
          <w:rFonts w:ascii="Times New Roman" w:hAnsi="Times New Roman" w:cs="Times New Roman"/>
          <w:sz w:val="24"/>
          <w:szCs w:val="24"/>
        </w:rPr>
        <w:t>738</w:t>
      </w:r>
      <w:r w:rsidRPr="004841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3020A" w14:textId="77777777" w:rsidR="005D0316" w:rsidRDefault="005D0316" w:rsidP="005D0316">
      <w:pPr>
        <w:tabs>
          <w:tab w:val="left" w:pos="709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14:paraId="2CE21DAA" w14:textId="77777777" w:rsidR="005D0316" w:rsidRDefault="005D0316" w:rsidP="0052025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8C90A" w14:textId="77777777" w:rsidR="005D0316" w:rsidRPr="005D0316" w:rsidRDefault="005D0316" w:rsidP="005D031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31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F13C09D" w14:textId="3134D5AC" w:rsidR="005D0316" w:rsidRPr="005D0316" w:rsidRDefault="005D0316" w:rsidP="00D669B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316">
        <w:rPr>
          <w:rFonts w:ascii="Times New Roman" w:hAnsi="Times New Roman" w:cs="Times New Roman"/>
          <w:b/>
          <w:sz w:val="28"/>
          <w:szCs w:val="28"/>
        </w:rPr>
        <w:t xml:space="preserve">о формировании муниципального задания на оказание муниципальных услуг (выполнение работ), оказываемых (выполняемых) бюджетными учреждениями </w:t>
      </w:r>
      <w:r w:rsidR="00D669B0" w:rsidRPr="00D669B0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«Хилокский район»</w:t>
      </w:r>
      <w:r w:rsidR="00D669B0" w:rsidRPr="00736C9D">
        <w:rPr>
          <w:rFonts w:ascii="Times New Roman" w:hAnsi="Times New Roman" w:cs="Times New Roman"/>
          <w:sz w:val="28"/>
          <w:szCs w:val="28"/>
        </w:rPr>
        <w:t xml:space="preserve"> </w:t>
      </w:r>
      <w:r w:rsidR="00766FB0" w:rsidRPr="00766FB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  <w:r w:rsidRPr="005D0316">
        <w:rPr>
          <w:rFonts w:ascii="Times New Roman" w:hAnsi="Times New Roman" w:cs="Times New Roman"/>
          <w:b/>
          <w:sz w:val="28"/>
          <w:szCs w:val="28"/>
        </w:rPr>
        <w:t xml:space="preserve"> и финансового обеспечения выполнения муниципального задания</w:t>
      </w:r>
    </w:p>
    <w:p w14:paraId="43D12D9D" w14:textId="77777777" w:rsidR="005D0316" w:rsidRPr="005D0316" w:rsidRDefault="005D0316" w:rsidP="005D031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CFAD10" w14:textId="36DB1775" w:rsidR="0052025C" w:rsidRPr="00766FB0" w:rsidRDefault="00766FB0" w:rsidP="00766FB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FB0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D0316" w:rsidRPr="00766FB0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Pr="00766FB0">
        <w:rPr>
          <w:rFonts w:ascii="Times New Roman" w:hAnsi="Times New Roman" w:cs="Times New Roman"/>
          <w:sz w:val="28"/>
          <w:szCs w:val="28"/>
        </w:rPr>
        <w:t>«</w:t>
      </w:r>
      <w:r w:rsidR="005D0316" w:rsidRPr="00766FB0">
        <w:rPr>
          <w:rFonts w:ascii="Times New Roman" w:hAnsi="Times New Roman" w:cs="Times New Roman"/>
          <w:sz w:val="28"/>
          <w:szCs w:val="28"/>
        </w:rPr>
        <w:t>О формировании муниципального задания на оказание муниципальных услуг (выполнение работ), оказыв</w:t>
      </w:r>
      <w:r w:rsidR="00E85541">
        <w:rPr>
          <w:rFonts w:ascii="Times New Roman" w:hAnsi="Times New Roman" w:cs="Times New Roman"/>
          <w:sz w:val="28"/>
          <w:szCs w:val="28"/>
        </w:rPr>
        <w:t>аемых (выполняемых) бюджетными</w:t>
      </w:r>
      <w:r w:rsidRPr="00766FB0">
        <w:rPr>
          <w:rFonts w:ascii="Times New Roman" w:hAnsi="Times New Roman" w:cs="Times New Roman"/>
          <w:sz w:val="28"/>
          <w:szCs w:val="28"/>
        </w:rPr>
        <w:t xml:space="preserve"> учреждениями </w:t>
      </w:r>
      <w:r w:rsidR="00F15690">
        <w:rPr>
          <w:rFonts w:ascii="Times New Roman" w:hAnsi="Times New Roman" w:cs="Times New Roman"/>
          <w:sz w:val="28"/>
          <w:szCs w:val="28"/>
        </w:rPr>
        <w:t>муниципального района «Хилокский район»</w:t>
      </w:r>
      <w:r w:rsidR="00F15690" w:rsidRPr="00736C9D">
        <w:rPr>
          <w:rFonts w:ascii="Times New Roman" w:hAnsi="Times New Roman" w:cs="Times New Roman"/>
          <w:sz w:val="28"/>
          <w:szCs w:val="28"/>
        </w:rPr>
        <w:t xml:space="preserve"> </w:t>
      </w:r>
      <w:r w:rsidR="00F15690" w:rsidRPr="008F57D7">
        <w:rPr>
          <w:rFonts w:ascii="Times New Roman" w:hAnsi="Times New Roman" w:cs="Times New Roman"/>
          <w:sz w:val="28"/>
          <w:szCs w:val="28"/>
        </w:rPr>
        <w:t xml:space="preserve"> </w:t>
      </w:r>
      <w:r w:rsidRPr="00766FB0">
        <w:rPr>
          <w:rFonts w:ascii="Times New Roman" w:hAnsi="Times New Roman" w:cs="Times New Roman"/>
          <w:sz w:val="28"/>
          <w:szCs w:val="28"/>
        </w:rPr>
        <w:t>Забайкальского края и финансового обеспечения выполнения муниципального задания (далее - Положение, муниципальное задание) устанавливает требования к формированию, утверждению и финансовому обеспечению выполнения муниципального задания на оказание муниципальных услуг (выполнение работ), оказываемых (выполняемых) муниципальными бюджетными, автономными учреждениями, созданными на базе имущества, находящегося в муниципальной собственности (далее - муниципальные учреждения)</w:t>
      </w:r>
      <w:r w:rsidR="00F15690">
        <w:rPr>
          <w:rFonts w:ascii="Times New Roman" w:hAnsi="Times New Roman" w:cs="Times New Roman"/>
          <w:sz w:val="28"/>
          <w:szCs w:val="28"/>
        </w:rPr>
        <w:t>.</w:t>
      </w:r>
      <w:r w:rsidRPr="00766F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2F0E2A" w14:textId="77777777" w:rsidR="00766FB0" w:rsidRPr="00766FB0" w:rsidRDefault="00766FB0" w:rsidP="00766FB0">
      <w:pPr>
        <w:spacing w:after="0" w:line="240" w:lineRule="auto"/>
      </w:pPr>
    </w:p>
    <w:p w14:paraId="543F2272" w14:textId="77777777" w:rsidR="00766FB0" w:rsidRPr="00766FB0" w:rsidRDefault="00766FB0" w:rsidP="00766F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FB0">
        <w:rPr>
          <w:rFonts w:ascii="Times New Roman" w:hAnsi="Times New Roman" w:cs="Times New Roman"/>
          <w:b/>
          <w:sz w:val="28"/>
          <w:szCs w:val="28"/>
        </w:rPr>
        <w:t>I. Формирование (изменение) муниципального задания</w:t>
      </w:r>
    </w:p>
    <w:p w14:paraId="15194A4E" w14:textId="77777777" w:rsidR="00766FB0" w:rsidRPr="00766FB0" w:rsidRDefault="00766FB0" w:rsidP="00766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44527A" w14:textId="0F72C6A1" w:rsidR="00766FB0" w:rsidRDefault="00766FB0" w:rsidP="00766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6FB0">
        <w:rPr>
          <w:rFonts w:ascii="Times New Roman" w:hAnsi="Times New Roman" w:cs="Times New Roman"/>
          <w:sz w:val="28"/>
          <w:szCs w:val="28"/>
        </w:rPr>
        <w:t>2. Муниципальное задание формируется в соответствии с основными видами деятельности, предусмотренными Уставами муниципальн</w:t>
      </w:r>
      <w:r w:rsidR="00D669B0">
        <w:rPr>
          <w:rFonts w:ascii="Times New Roman" w:hAnsi="Times New Roman" w:cs="Times New Roman"/>
          <w:sz w:val="28"/>
          <w:szCs w:val="28"/>
        </w:rPr>
        <w:t>ых</w:t>
      </w:r>
      <w:r w:rsidRPr="00766FB0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D669B0">
        <w:rPr>
          <w:rFonts w:ascii="Times New Roman" w:hAnsi="Times New Roman" w:cs="Times New Roman"/>
          <w:sz w:val="28"/>
          <w:szCs w:val="28"/>
        </w:rPr>
        <w:t>ых</w:t>
      </w:r>
      <w:r w:rsidRPr="00766FB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D669B0">
        <w:rPr>
          <w:rFonts w:ascii="Times New Roman" w:hAnsi="Times New Roman" w:cs="Times New Roman"/>
          <w:sz w:val="28"/>
          <w:szCs w:val="28"/>
        </w:rPr>
        <w:t>й</w:t>
      </w:r>
      <w:r w:rsidRPr="00766FB0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225749749"/>
      <w:bookmarkStart w:id="6" w:name="_Hlk225430515"/>
      <w:r w:rsidR="00D669B0">
        <w:rPr>
          <w:rFonts w:ascii="Times New Roman" w:hAnsi="Times New Roman" w:cs="Times New Roman"/>
          <w:sz w:val="28"/>
          <w:szCs w:val="28"/>
        </w:rPr>
        <w:t>муниципального района «Хилокский район»</w:t>
      </w:r>
      <w:r w:rsidR="00D669B0" w:rsidRPr="00736C9D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="00847D7B">
        <w:rPr>
          <w:rFonts w:ascii="Times New Roman" w:hAnsi="Times New Roman" w:cs="Times New Roman"/>
          <w:sz w:val="28"/>
          <w:szCs w:val="28"/>
        </w:rPr>
        <w:t>Забайкальского края</w:t>
      </w:r>
      <w:bookmarkEnd w:id="6"/>
      <w:r w:rsidRPr="00766FB0">
        <w:rPr>
          <w:rFonts w:ascii="Times New Roman" w:hAnsi="Times New Roman" w:cs="Times New Roman"/>
          <w:sz w:val="28"/>
          <w:szCs w:val="28"/>
        </w:rPr>
        <w:t xml:space="preserve"> с уч</w:t>
      </w:r>
      <w:r w:rsidR="00D42AF1">
        <w:rPr>
          <w:rFonts w:ascii="Times New Roman" w:hAnsi="Times New Roman" w:cs="Times New Roman"/>
          <w:sz w:val="28"/>
          <w:szCs w:val="28"/>
        </w:rPr>
        <w:t>ё</w:t>
      </w:r>
      <w:r w:rsidRPr="00766FB0">
        <w:rPr>
          <w:rFonts w:ascii="Times New Roman" w:hAnsi="Times New Roman" w:cs="Times New Roman"/>
          <w:sz w:val="28"/>
          <w:szCs w:val="28"/>
        </w:rPr>
        <w:t>том предложений муниципального учреждения, касающихся потребности в соответствующих услугах и работах</w:t>
      </w:r>
      <w:r w:rsidR="00847D7B">
        <w:rPr>
          <w:rFonts w:ascii="Times New Roman" w:hAnsi="Times New Roman" w:cs="Times New Roman"/>
          <w:sz w:val="28"/>
          <w:szCs w:val="28"/>
        </w:rPr>
        <w:t>,</w:t>
      </w:r>
      <w:r w:rsidRPr="00766FB0">
        <w:rPr>
          <w:rFonts w:ascii="Times New Roman" w:hAnsi="Times New Roman" w:cs="Times New Roman"/>
          <w:sz w:val="28"/>
          <w:szCs w:val="28"/>
        </w:rPr>
        <w:t xml:space="preserve"> оцениваемых на основании прогнозируемой динамики количества потребителей услуг и работ, уровня удов</w:t>
      </w:r>
      <w:r>
        <w:rPr>
          <w:rFonts w:ascii="Times New Roman" w:hAnsi="Times New Roman" w:cs="Times New Roman"/>
          <w:sz w:val="28"/>
          <w:szCs w:val="28"/>
        </w:rPr>
        <w:t>летворенности существующими объё</w:t>
      </w:r>
      <w:r w:rsidRPr="00766FB0">
        <w:rPr>
          <w:rFonts w:ascii="Times New Roman" w:hAnsi="Times New Roman" w:cs="Times New Roman"/>
          <w:sz w:val="28"/>
          <w:szCs w:val="28"/>
        </w:rPr>
        <w:t>мом и качеством услуг и результатов работ и возможности муниципального учреждения по оказанию услуги и выполнению работ, показателей выполнения учреждением муниципального задания в отч</w:t>
      </w:r>
      <w:r w:rsidR="00D42AF1">
        <w:rPr>
          <w:rFonts w:ascii="Times New Roman" w:hAnsi="Times New Roman" w:cs="Times New Roman"/>
          <w:sz w:val="28"/>
          <w:szCs w:val="28"/>
        </w:rPr>
        <w:t>ё</w:t>
      </w:r>
      <w:r w:rsidRPr="00766FB0">
        <w:rPr>
          <w:rFonts w:ascii="Times New Roman" w:hAnsi="Times New Roman" w:cs="Times New Roman"/>
          <w:sz w:val="28"/>
          <w:szCs w:val="28"/>
        </w:rPr>
        <w:t>тном финансовом году.</w:t>
      </w:r>
    </w:p>
    <w:p w14:paraId="061CD862" w14:textId="77777777" w:rsidR="00766FB0" w:rsidRPr="00736C9D" w:rsidRDefault="00766FB0" w:rsidP="00766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3890">
        <w:rPr>
          <w:rFonts w:ascii="Times New Roman" w:hAnsi="Times New Roman" w:cs="Times New Roman"/>
          <w:sz w:val="28"/>
          <w:szCs w:val="28"/>
        </w:rPr>
        <w:t xml:space="preserve">2.1. </w:t>
      </w:r>
      <w:r w:rsidR="00113890" w:rsidRPr="00113890">
        <w:rPr>
          <w:rFonts w:ascii="Times New Roman" w:hAnsi="Times New Roman" w:cs="Times New Roman"/>
          <w:sz w:val="28"/>
          <w:szCs w:val="28"/>
        </w:rPr>
        <w:t xml:space="preserve">Муниципальное задание формируется в соответствии с </w:t>
      </w:r>
      <w:r w:rsidR="00113890" w:rsidRPr="00736C9D">
        <w:rPr>
          <w:rFonts w:ascii="Times New Roman" w:hAnsi="Times New Roman" w:cs="Times New Roman"/>
          <w:sz w:val="28"/>
          <w:szCs w:val="28"/>
        </w:rPr>
        <w:t>ведомственным перечнем муниципальных услуг и работ (д</w:t>
      </w:r>
      <w:r w:rsidR="00E85541" w:rsidRPr="00736C9D">
        <w:rPr>
          <w:rFonts w:ascii="Times New Roman" w:hAnsi="Times New Roman" w:cs="Times New Roman"/>
          <w:sz w:val="28"/>
          <w:szCs w:val="28"/>
        </w:rPr>
        <w:t>алее - ведомственный перечень).</w:t>
      </w:r>
    </w:p>
    <w:p w14:paraId="1BA5D4B6" w14:textId="77777777" w:rsidR="00113890" w:rsidRPr="00113890" w:rsidRDefault="00113890" w:rsidP="0011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113890">
        <w:rPr>
          <w:rFonts w:ascii="Times New Roman" w:hAnsi="Times New Roman" w:cs="Times New Roman"/>
          <w:sz w:val="28"/>
          <w:szCs w:val="28"/>
        </w:rPr>
        <w:t xml:space="preserve">3. Муниципальное задание устанавливает показатели, </w:t>
      </w:r>
      <w:r w:rsidR="00847D7B">
        <w:rPr>
          <w:rFonts w:ascii="Times New Roman" w:hAnsi="Times New Roman" w:cs="Times New Roman"/>
          <w:sz w:val="28"/>
          <w:szCs w:val="28"/>
        </w:rPr>
        <w:t>которые</w:t>
      </w:r>
      <w:r w:rsidRPr="00113890">
        <w:rPr>
          <w:rFonts w:ascii="Times New Roman" w:hAnsi="Times New Roman" w:cs="Times New Roman"/>
          <w:sz w:val="28"/>
          <w:szCs w:val="28"/>
        </w:rPr>
        <w:t xml:space="preserve"> могут быть изменены путем формирования нового муниципального задания (с уч</w:t>
      </w:r>
      <w:r w:rsidR="00D42AF1">
        <w:rPr>
          <w:rFonts w:ascii="Times New Roman" w:hAnsi="Times New Roman" w:cs="Times New Roman"/>
          <w:sz w:val="28"/>
          <w:szCs w:val="28"/>
        </w:rPr>
        <w:t>ё</w:t>
      </w:r>
      <w:r w:rsidR="00E85541">
        <w:rPr>
          <w:rFonts w:ascii="Times New Roman" w:hAnsi="Times New Roman" w:cs="Times New Roman"/>
          <w:sz w:val="28"/>
          <w:szCs w:val="28"/>
        </w:rPr>
        <w:t xml:space="preserve">том внесенных изменений), </w:t>
      </w:r>
      <w:r w:rsidRPr="00113890">
        <w:rPr>
          <w:rFonts w:ascii="Times New Roman" w:hAnsi="Times New Roman" w:cs="Times New Roman"/>
          <w:sz w:val="28"/>
          <w:szCs w:val="28"/>
        </w:rPr>
        <w:t>харак</w:t>
      </w:r>
      <w:r>
        <w:rPr>
          <w:rFonts w:ascii="Times New Roman" w:hAnsi="Times New Roman" w:cs="Times New Roman"/>
          <w:sz w:val="28"/>
          <w:szCs w:val="28"/>
        </w:rPr>
        <w:t>теризующие качество и (или) объё</w:t>
      </w:r>
      <w:r w:rsidRPr="00113890">
        <w:rPr>
          <w:rFonts w:ascii="Times New Roman" w:hAnsi="Times New Roman" w:cs="Times New Roman"/>
          <w:sz w:val="28"/>
          <w:szCs w:val="28"/>
        </w:rPr>
        <w:t xml:space="preserve">м (содержание) муниципальной услуги (работы), определяет категории физических и (или) юридических лиц, являющихся потребителями </w:t>
      </w:r>
      <w:r w:rsidRPr="00113890">
        <w:rPr>
          <w:rFonts w:ascii="Times New Roman" w:hAnsi="Times New Roman" w:cs="Times New Roman"/>
          <w:sz w:val="28"/>
          <w:szCs w:val="28"/>
        </w:rPr>
        <w:lastRenderedPageBreak/>
        <w:t>соответствующих услуг, предельные цены (тарифы) на оплату соответствующих услуг физическими или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Федерации, порядок контроля за исполнением муниципал</w:t>
      </w:r>
      <w:r>
        <w:rPr>
          <w:rFonts w:ascii="Times New Roman" w:hAnsi="Times New Roman" w:cs="Times New Roman"/>
          <w:sz w:val="28"/>
          <w:szCs w:val="28"/>
        </w:rPr>
        <w:t>ьного задания, требования к отчё</w:t>
      </w:r>
      <w:r w:rsidRPr="00113890">
        <w:rPr>
          <w:rFonts w:ascii="Times New Roman" w:hAnsi="Times New Roman" w:cs="Times New Roman"/>
          <w:sz w:val="28"/>
          <w:szCs w:val="28"/>
        </w:rPr>
        <w:t>тности об исполнении муниципального задания.</w:t>
      </w:r>
    </w:p>
    <w:p w14:paraId="43DE0AEE" w14:textId="77777777" w:rsidR="00113890" w:rsidRDefault="00113890" w:rsidP="0011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3890">
        <w:rPr>
          <w:rFonts w:ascii="Times New Roman" w:hAnsi="Times New Roman" w:cs="Times New Roman"/>
          <w:sz w:val="28"/>
          <w:szCs w:val="28"/>
        </w:rPr>
        <w:t>При установлении муниципальному учреждению муниципального задания на оказание нескольких муниципальных услуг (выполнение нескольких работ) муниципальное задание формируется из нескольких разделов, каждый из которых должен содержать требования к оказанию одной муниципальной услуги (выполнению одной работы).</w:t>
      </w:r>
    </w:p>
    <w:p w14:paraId="38562ADF" w14:textId="77777777" w:rsidR="00113890" w:rsidRPr="00113890" w:rsidRDefault="00113890" w:rsidP="0011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3890">
        <w:rPr>
          <w:rFonts w:ascii="Times New Roman" w:hAnsi="Times New Roman" w:cs="Times New Roman"/>
          <w:sz w:val="28"/>
          <w:szCs w:val="28"/>
        </w:rPr>
        <w:t>При установлении муниципальному учреждению муниципального задания на оказание муниципальной услуги (услуг) и выполнение работы (работ), муниципальное задание формируется из 2 частей, каждая из которых содержит отдельно требования к оказанию муниципальной услуги (услуг)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890">
        <w:rPr>
          <w:rFonts w:ascii="Times New Roman" w:hAnsi="Times New Roman" w:cs="Times New Roman"/>
          <w:sz w:val="28"/>
          <w:szCs w:val="28"/>
        </w:rPr>
        <w:t>и выполнению работы (работ). Информация, касающаяся муниципального задания в целом, включается в 3 часть муниципального задания.</w:t>
      </w:r>
    </w:p>
    <w:p w14:paraId="5CB781C1" w14:textId="77777777" w:rsidR="00113890" w:rsidRDefault="00113890" w:rsidP="0011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3890">
        <w:rPr>
          <w:rFonts w:ascii="Times New Roman" w:hAnsi="Times New Roman" w:cs="Times New Roman"/>
          <w:sz w:val="28"/>
          <w:szCs w:val="28"/>
        </w:rPr>
        <w:t>При формировании муниципального задания применяются справочники, реестры и классификаторы, используемые в информационных системах в сфере управления государственными (муниципальными) финансами.</w:t>
      </w:r>
    </w:p>
    <w:p w14:paraId="06F9B3AA" w14:textId="4D795EFF" w:rsidR="00113890" w:rsidRPr="00113890" w:rsidRDefault="00113890" w:rsidP="0011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3890">
        <w:rPr>
          <w:rFonts w:ascii="Times New Roman" w:hAnsi="Times New Roman" w:cs="Times New Roman"/>
          <w:sz w:val="28"/>
          <w:szCs w:val="28"/>
        </w:rPr>
        <w:t xml:space="preserve">4. Муниципальное задание формируется при формировании бюджета </w:t>
      </w:r>
      <w:r w:rsidR="00A9285E">
        <w:rPr>
          <w:rFonts w:ascii="Times New Roman" w:hAnsi="Times New Roman" w:cs="Times New Roman"/>
          <w:sz w:val="28"/>
          <w:szCs w:val="28"/>
        </w:rPr>
        <w:t>муниципального района «Хилокский район»</w:t>
      </w:r>
      <w:r w:rsidR="00A9285E" w:rsidRPr="00736C9D">
        <w:rPr>
          <w:rFonts w:ascii="Times New Roman" w:hAnsi="Times New Roman" w:cs="Times New Roman"/>
          <w:sz w:val="28"/>
          <w:szCs w:val="28"/>
        </w:rPr>
        <w:t xml:space="preserve"> </w:t>
      </w:r>
      <w:r w:rsidRPr="00113890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847D7B">
        <w:rPr>
          <w:rFonts w:ascii="Times New Roman" w:hAnsi="Times New Roman" w:cs="Times New Roman"/>
          <w:sz w:val="28"/>
          <w:szCs w:val="28"/>
        </w:rPr>
        <w:t xml:space="preserve">(далее – бюджет </w:t>
      </w:r>
      <w:r w:rsidR="00A9285E">
        <w:rPr>
          <w:rFonts w:ascii="Times New Roman" w:hAnsi="Times New Roman" w:cs="Times New Roman"/>
          <w:sz w:val="28"/>
          <w:szCs w:val="28"/>
        </w:rPr>
        <w:t>района</w:t>
      </w:r>
      <w:r w:rsidR="00847D7B">
        <w:rPr>
          <w:rFonts w:ascii="Times New Roman" w:hAnsi="Times New Roman" w:cs="Times New Roman"/>
          <w:sz w:val="28"/>
          <w:szCs w:val="28"/>
        </w:rPr>
        <w:t xml:space="preserve">) </w:t>
      </w:r>
      <w:r w:rsidRPr="00113890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на срок, соответствующий сроку формирования бюджета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113890">
        <w:rPr>
          <w:rFonts w:ascii="Times New Roman" w:hAnsi="Times New Roman" w:cs="Times New Roman"/>
          <w:sz w:val="28"/>
          <w:szCs w:val="28"/>
        </w:rPr>
        <w:t xml:space="preserve">и утверждается не позднее 15 (пятнадцати) рабочих дней со дня утверждения главным распорядителем средств бюджета </w:t>
      </w:r>
      <w:r w:rsidR="00A9285E">
        <w:rPr>
          <w:rFonts w:ascii="Times New Roman" w:hAnsi="Times New Roman" w:cs="Times New Roman"/>
          <w:sz w:val="28"/>
          <w:szCs w:val="28"/>
        </w:rPr>
        <w:t>района</w:t>
      </w:r>
      <w:r w:rsidRPr="00113890">
        <w:rPr>
          <w:rFonts w:ascii="Times New Roman" w:hAnsi="Times New Roman" w:cs="Times New Roman"/>
          <w:sz w:val="28"/>
          <w:szCs w:val="28"/>
        </w:rPr>
        <w:t>, лимитов бюджетных обязательств, на бумажном носителе и в электронном виде.</w:t>
      </w:r>
    </w:p>
    <w:p w14:paraId="346E3F79" w14:textId="77777777" w:rsidR="00113890" w:rsidRPr="00113890" w:rsidRDefault="00113890" w:rsidP="0011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3890">
        <w:rPr>
          <w:rFonts w:ascii="Times New Roman" w:hAnsi="Times New Roman" w:cs="Times New Roman"/>
          <w:sz w:val="28"/>
          <w:szCs w:val="28"/>
        </w:rPr>
        <w:t>В случае внесения изменений в показатели муниципального задания, в нормативные правовые акты, на основании которых сформировано муниципальное задание, а также изменений размера бюджетных ассигнований формируется новое муниципальное задание (с уч</w:t>
      </w:r>
      <w:r w:rsidR="00ED751C">
        <w:rPr>
          <w:rFonts w:ascii="Times New Roman" w:hAnsi="Times New Roman" w:cs="Times New Roman"/>
          <w:sz w:val="28"/>
          <w:szCs w:val="28"/>
        </w:rPr>
        <w:t>ё</w:t>
      </w:r>
      <w:r w:rsidRPr="00113890">
        <w:rPr>
          <w:rFonts w:ascii="Times New Roman" w:hAnsi="Times New Roman" w:cs="Times New Roman"/>
          <w:sz w:val="28"/>
          <w:szCs w:val="28"/>
        </w:rPr>
        <w:t>том внесенных изменений) в порядке, предусмотренном настоящим разделом.</w:t>
      </w:r>
    </w:p>
    <w:p w14:paraId="0485E013" w14:textId="77777777" w:rsidR="00113890" w:rsidRPr="00113890" w:rsidRDefault="00113890" w:rsidP="0011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3890">
        <w:rPr>
          <w:rFonts w:ascii="Times New Roman" w:hAnsi="Times New Roman" w:cs="Times New Roman"/>
          <w:sz w:val="28"/>
          <w:szCs w:val="28"/>
        </w:rPr>
        <w:t>При оказании муниципальных услуг в рамках персониф</w:t>
      </w:r>
      <w:r>
        <w:rPr>
          <w:rFonts w:ascii="Times New Roman" w:hAnsi="Times New Roman" w:cs="Times New Roman"/>
          <w:sz w:val="28"/>
          <w:szCs w:val="28"/>
        </w:rPr>
        <w:t>ицированного финансирования объё</w:t>
      </w:r>
      <w:r w:rsidRPr="00113890">
        <w:rPr>
          <w:rFonts w:ascii="Times New Roman" w:hAnsi="Times New Roman" w:cs="Times New Roman"/>
          <w:sz w:val="28"/>
          <w:szCs w:val="28"/>
        </w:rPr>
        <w:t>мные показатели должны быть уточнены на основании данных</w:t>
      </w:r>
      <w:r>
        <w:rPr>
          <w:rFonts w:ascii="Times New Roman" w:hAnsi="Times New Roman" w:cs="Times New Roman"/>
          <w:sz w:val="28"/>
          <w:szCs w:val="28"/>
        </w:rPr>
        <w:t xml:space="preserve"> о фактическом (прогнозном) объё</w:t>
      </w:r>
      <w:r w:rsidRPr="00113890">
        <w:rPr>
          <w:rFonts w:ascii="Times New Roman" w:hAnsi="Times New Roman" w:cs="Times New Roman"/>
          <w:sz w:val="28"/>
          <w:szCs w:val="28"/>
        </w:rPr>
        <w:t>ме реализации образовательных услу</w:t>
      </w:r>
      <w:r>
        <w:rPr>
          <w:rFonts w:ascii="Times New Roman" w:hAnsi="Times New Roman" w:cs="Times New Roman"/>
          <w:sz w:val="28"/>
          <w:szCs w:val="28"/>
        </w:rPr>
        <w:t>г при наличии отклонений от объё</w:t>
      </w:r>
      <w:r w:rsidRPr="00113890">
        <w:rPr>
          <w:rFonts w:ascii="Times New Roman" w:hAnsi="Times New Roman" w:cs="Times New Roman"/>
          <w:sz w:val="28"/>
          <w:szCs w:val="28"/>
        </w:rPr>
        <w:t>мов установленного муниципального задания на 1 число каждого квартала и</w:t>
      </w:r>
      <w:r w:rsidR="00847D7B">
        <w:rPr>
          <w:rFonts w:ascii="Times New Roman" w:hAnsi="Times New Roman" w:cs="Times New Roman"/>
          <w:sz w:val="28"/>
          <w:szCs w:val="28"/>
        </w:rPr>
        <w:t xml:space="preserve"> на 1 декабря текущего года. Д</w:t>
      </w:r>
      <w:r w:rsidRPr="00113890">
        <w:rPr>
          <w:rFonts w:ascii="Times New Roman" w:hAnsi="Times New Roman" w:cs="Times New Roman"/>
          <w:sz w:val="28"/>
          <w:szCs w:val="28"/>
        </w:rPr>
        <w:t>опустимое (возможное) отклонение устанавливается равным нулю.</w:t>
      </w:r>
    </w:p>
    <w:p w14:paraId="1EF1E796" w14:textId="77777777" w:rsidR="00113890" w:rsidRDefault="00113890" w:rsidP="0011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85541">
        <w:rPr>
          <w:rFonts w:ascii="Times New Roman" w:hAnsi="Times New Roman" w:cs="Times New Roman"/>
          <w:sz w:val="28"/>
          <w:szCs w:val="28"/>
        </w:rPr>
        <w:t>При оказании муниципальными учреждениями</w:t>
      </w:r>
      <w:r w:rsidRPr="00113890">
        <w:rPr>
          <w:rFonts w:ascii="Times New Roman" w:hAnsi="Times New Roman" w:cs="Times New Roman"/>
          <w:sz w:val="28"/>
          <w:szCs w:val="28"/>
        </w:rPr>
        <w:t xml:space="preserve"> муниципальных услуг в рамках персонифи</w:t>
      </w:r>
      <w:r>
        <w:rPr>
          <w:rFonts w:ascii="Times New Roman" w:hAnsi="Times New Roman" w:cs="Times New Roman"/>
          <w:sz w:val="28"/>
          <w:szCs w:val="28"/>
        </w:rPr>
        <w:t>цированного финансирования, объё</w:t>
      </w:r>
      <w:r w:rsidRPr="00113890">
        <w:rPr>
          <w:rFonts w:ascii="Times New Roman" w:hAnsi="Times New Roman" w:cs="Times New Roman"/>
          <w:sz w:val="28"/>
          <w:szCs w:val="28"/>
        </w:rPr>
        <w:t xml:space="preserve">м субсидии может быть уменьшен (увеличен) в пределах лимитов бюджетных обязательств, доведенных органу, осуществляющему функции и полномочия </w:t>
      </w:r>
      <w:proofErr w:type="gramStart"/>
      <w:r w:rsidRPr="00113890">
        <w:rPr>
          <w:rFonts w:ascii="Times New Roman" w:hAnsi="Times New Roman" w:cs="Times New Roman"/>
          <w:sz w:val="28"/>
          <w:szCs w:val="28"/>
        </w:rPr>
        <w:t>учредителя, в случае, если</w:t>
      </w:r>
      <w:proofErr w:type="gramEnd"/>
      <w:r w:rsidRPr="00113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фактические показатели объё</w:t>
      </w:r>
      <w:r w:rsidRPr="00113890">
        <w:rPr>
          <w:rFonts w:ascii="Times New Roman" w:hAnsi="Times New Roman" w:cs="Times New Roman"/>
          <w:sz w:val="28"/>
          <w:szCs w:val="28"/>
        </w:rPr>
        <w:t xml:space="preserve">ма муниципальных услуг, </w:t>
      </w:r>
      <w:r w:rsidRPr="00113890">
        <w:rPr>
          <w:rFonts w:ascii="Times New Roman" w:hAnsi="Times New Roman" w:cs="Times New Roman"/>
          <w:sz w:val="28"/>
          <w:szCs w:val="28"/>
        </w:rPr>
        <w:lastRenderedPageBreak/>
        <w:t xml:space="preserve">оказанных в рамках персонифицированного финансирования, уменьшились (увеличились) </w:t>
      </w:r>
      <w:r>
        <w:rPr>
          <w:rFonts w:ascii="Times New Roman" w:hAnsi="Times New Roman" w:cs="Times New Roman"/>
          <w:sz w:val="28"/>
          <w:szCs w:val="28"/>
        </w:rPr>
        <w:t>по сравнению с показателями объё</w:t>
      </w:r>
      <w:r w:rsidRPr="00113890">
        <w:rPr>
          <w:rFonts w:ascii="Times New Roman" w:hAnsi="Times New Roman" w:cs="Times New Roman"/>
          <w:sz w:val="28"/>
          <w:szCs w:val="28"/>
        </w:rPr>
        <w:t>ма, запланированными в муниципальном задании.</w:t>
      </w:r>
    </w:p>
    <w:p w14:paraId="414E1F30" w14:textId="77777777" w:rsidR="00113890" w:rsidRPr="00113890" w:rsidRDefault="00113890" w:rsidP="0011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389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Распределение показателей объё</w:t>
      </w:r>
      <w:r w:rsidRPr="00113890">
        <w:rPr>
          <w:rFonts w:ascii="Times New Roman" w:hAnsi="Times New Roman" w:cs="Times New Roman"/>
          <w:sz w:val="28"/>
          <w:szCs w:val="28"/>
        </w:rPr>
        <w:t>ма муниципальных услуг (работ), содержащихся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 задании, утверждё</w:t>
      </w:r>
      <w:r w:rsidRPr="00113890">
        <w:rPr>
          <w:rFonts w:ascii="Times New Roman" w:hAnsi="Times New Roman" w:cs="Times New Roman"/>
          <w:sz w:val="28"/>
          <w:szCs w:val="28"/>
        </w:rPr>
        <w:t>нном муниципальному учреждению, между его обособленными подразделениями или внесение изменений в установленные показатели осуществляется муниципальным учреждением не позднее 10 (десяти) рабочих дней со дня утверждения муниципального задания, если иное не предусмотрено органом, осуществляющим функции и полномочия учредителя.</w:t>
      </w:r>
    </w:p>
    <w:p w14:paraId="6D0F4907" w14:textId="77777777" w:rsidR="00113890" w:rsidRDefault="00113890" w:rsidP="00113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13890">
        <w:rPr>
          <w:rFonts w:ascii="Times New Roman" w:hAnsi="Times New Roman" w:cs="Times New Roman"/>
          <w:sz w:val="28"/>
          <w:szCs w:val="28"/>
        </w:rPr>
        <w:t>6.</w:t>
      </w:r>
      <w:r w:rsidR="001B5442">
        <w:rPr>
          <w:rFonts w:ascii="Times New Roman" w:hAnsi="Times New Roman" w:cs="Times New Roman"/>
          <w:sz w:val="28"/>
          <w:szCs w:val="28"/>
        </w:rPr>
        <w:t xml:space="preserve"> </w:t>
      </w:r>
      <w:r w:rsidRPr="00113890">
        <w:rPr>
          <w:rFonts w:ascii="Times New Roman" w:hAnsi="Times New Roman" w:cs="Times New Roman"/>
          <w:sz w:val="28"/>
          <w:szCs w:val="28"/>
        </w:rPr>
        <w:t>Учреждения обеспечивают формирование и предоставление информации и документов по каждому муниципальному заданию для включения в реестр муниципальных заданий. Реестр</w:t>
      </w:r>
      <w:r w:rsidR="001B5442">
        <w:rPr>
          <w:rFonts w:ascii="Times New Roman" w:hAnsi="Times New Roman" w:cs="Times New Roman"/>
          <w:sz w:val="28"/>
          <w:szCs w:val="28"/>
        </w:rPr>
        <w:t xml:space="preserve"> </w:t>
      </w:r>
      <w:r w:rsidR="001B5442" w:rsidRPr="001B5442">
        <w:rPr>
          <w:rFonts w:ascii="Times New Roman" w:hAnsi="Times New Roman" w:cs="Times New Roman"/>
          <w:sz w:val="28"/>
          <w:szCs w:val="28"/>
        </w:rPr>
        <w:t xml:space="preserve">муниципальных заданий размещается на официальном сайте </w:t>
      </w:r>
      <w:r w:rsidR="00847D7B">
        <w:rPr>
          <w:rFonts w:ascii="Times New Roman" w:hAnsi="Times New Roman" w:cs="Times New Roman"/>
          <w:sz w:val="28"/>
          <w:szCs w:val="28"/>
        </w:rPr>
        <w:t xml:space="preserve">в </w:t>
      </w:r>
      <w:r w:rsidR="001B5442" w:rsidRPr="001B5442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информационно-коммуникационной сети </w:t>
      </w:r>
      <w:r w:rsidR="001B5442">
        <w:rPr>
          <w:rFonts w:ascii="Times New Roman" w:hAnsi="Times New Roman" w:cs="Times New Roman"/>
          <w:sz w:val="28"/>
          <w:szCs w:val="28"/>
        </w:rPr>
        <w:t>«Интернет»</w:t>
      </w:r>
      <w:r w:rsidR="001B5442" w:rsidRPr="001B5442">
        <w:rPr>
          <w:rFonts w:ascii="Times New Roman" w:hAnsi="Times New Roman" w:cs="Times New Roman"/>
          <w:sz w:val="28"/>
          <w:szCs w:val="28"/>
        </w:rPr>
        <w:t xml:space="preserve"> по размещению информации о государственных и муниципал</w:t>
      </w:r>
      <w:r w:rsidR="001B5442">
        <w:rPr>
          <w:rFonts w:ascii="Times New Roman" w:hAnsi="Times New Roman" w:cs="Times New Roman"/>
          <w:sz w:val="28"/>
          <w:szCs w:val="28"/>
        </w:rPr>
        <w:t xml:space="preserve">ьных учреждениях </w:t>
      </w:r>
      <w:r w:rsidR="00A50F7F" w:rsidRPr="001B5442">
        <w:rPr>
          <w:rFonts w:ascii="Times New Roman" w:hAnsi="Times New Roman" w:cs="Times New Roman"/>
          <w:sz w:val="28"/>
          <w:szCs w:val="28"/>
        </w:rPr>
        <w:t>https://bus.gov.ru/</w:t>
      </w:r>
      <w:r w:rsidR="00A50F7F">
        <w:rPr>
          <w:rFonts w:ascii="Times New Roman" w:hAnsi="Times New Roman" w:cs="Times New Roman"/>
          <w:sz w:val="28"/>
          <w:szCs w:val="28"/>
        </w:rPr>
        <w:t xml:space="preserve"> и</w:t>
      </w:r>
      <w:r w:rsidR="001B5442" w:rsidRPr="001B5442">
        <w:rPr>
          <w:rFonts w:ascii="Times New Roman" w:hAnsi="Times New Roman" w:cs="Times New Roman"/>
          <w:sz w:val="28"/>
          <w:szCs w:val="28"/>
        </w:rPr>
        <w:t xml:space="preserve"> едином портале бюджетной системы Российской Федерации.</w:t>
      </w:r>
    </w:p>
    <w:p w14:paraId="7E719484" w14:textId="77777777" w:rsidR="001B5442" w:rsidRPr="001B5442" w:rsidRDefault="001B5442" w:rsidP="001B5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 Муниципальные задания и отчё</w:t>
      </w:r>
      <w:r w:rsidRPr="001B5442">
        <w:rPr>
          <w:rFonts w:ascii="Times New Roman" w:hAnsi="Times New Roman" w:cs="Times New Roman"/>
          <w:sz w:val="28"/>
          <w:szCs w:val="28"/>
        </w:rPr>
        <w:t xml:space="preserve">ты об их исполнении, формируемые по форме согласно приложению к </w:t>
      </w:r>
      <w:r w:rsidR="00847D7B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1B5442">
        <w:rPr>
          <w:rFonts w:ascii="Times New Roman" w:hAnsi="Times New Roman" w:cs="Times New Roman"/>
          <w:sz w:val="28"/>
          <w:szCs w:val="28"/>
        </w:rPr>
        <w:t>Положению, в течение пяти рабочих дней с момента их формирования размещаются в установленном порядке на официальном сайте в информационно-телекоммуникационной се</w:t>
      </w:r>
      <w:r>
        <w:rPr>
          <w:rFonts w:ascii="Times New Roman" w:hAnsi="Times New Roman" w:cs="Times New Roman"/>
          <w:sz w:val="28"/>
          <w:szCs w:val="28"/>
        </w:rPr>
        <w:t>ти «Интернет»</w:t>
      </w:r>
      <w:r w:rsidRPr="001B5442">
        <w:rPr>
          <w:rFonts w:ascii="Times New Roman" w:hAnsi="Times New Roman" w:cs="Times New Roman"/>
          <w:sz w:val="28"/>
          <w:szCs w:val="28"/>
        </w:rPr>
        <w:t xml:space="preserve"> по размещению информации о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ых и муниципальных учреждениях </w:t>
      </w:r>
      <w:r w:rsidRPr="001B5442">
        <w:rPr>
          <w:rFonts w:ascii="Times New Roman" w:hAnsi="Times New Roman" w:cs="Times New Roman"/>
          <w:sz w:val="28"/>
          <w:szCs w:val="28"/>
        </w:rPr>
        <w:t>https://bus.gov.ru/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442">
        <w:rPr>
          <w:rFonts w:ascii="Times New Roman" w:hAnsi="Times New Roman" w:cs="Times New Roman"/>
          <w:sz w:val="28"/>
          <w:szCs w:val="28"/>
        </w:rPr>
        <w:t>а также могут быть размещены в информационно-теле</w:t>
      </w:r>
      <w:r w:rsidR="00ED751C">
        <w:rPr>
          <w:rFonts w:ascii="Times New Roman" w:hAnsi="Times New Roman" w:cs="Times New Roman"/>
          <w:sz w:val="28"/>
          <w:szCs w:val="28"/>
        </w:rPr>
        <w:t>коммуникационной сети «Интернет»</w:t>
      </w:r>
      <w:r w:rsidRPr="001B5442">
        <w:rPr>
          <w:rFonts w:ascii="Times New Roman" w:hAnsi="Times New Roman" w:cs="Times New Roman"/>
          <w:sz w:val="28"/>
          <w:szCs w:val="28"/>
        </w:rPr>
        <w:t xml:space="preserve"> </w:t>
      </w:r>
      <w:r w:rsidR="00847D7B" w:rsidRPr="00847D7B">
        <w:rPr>
          <w:rFonts w:ascii="Times New Roman" w:hAnsi="Times New Roman" w:cs="Times New Roman"/>
          <w:sz w:val="28"/>
          <w:szCs w:val="28"/>
        </w:rPr>
        <w:t xml:space="preserve">на официальных сайтах </w:t>
      </w:r>
      <w:r w:rsidRPr="001B5442">
        <w:rPr>
          <w:rFonts w:ascii="Times New Roman" w:hAnsi="Times New Roman" w:cs="Times New Roman"/>
          <w:sz w:val="28"/>
          <w:szCs w:val="28"/>
        </w:rPr>
        <w:t>органов, осуществляющих функции и полномочии учредителя.</w:t>
      </w:r>
    </w:p>
    <w:p w14:paraId="665B7946" w14:textId="77777777" w:rsidR="001B5442" w:rsidRPr="001B5442" w:rsidRDefault="001B5442" w:rsidP="001B5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484CDE" w14:textId="77777777" w:rsidR="001B5442" w:rsidRPr="001B5442" w:rsidRDefault="001B5442" w:rsidP="001B5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442">
        <w:rPr>
          <w:rFonts w:ascii="Times New Roman" w:hAnsi="Times New Roman" w:cs="Times New Roman"/>
          <w:b/>
          <w:sz w:val="28"/>
          <w:szCs w:val="28"/>
        </w:rPr>
        <w:t>II. Финансовое обеспечение выполнения муниципального задания</w:t>
      </w:r>
    </w:p>
    <w:p w14:paraId="16B9C3B5" w14:textId="77777777" w:rsidR="001B5442" w:rsidRPr="001B5442" w:rsidRDefault="001B5442" w:rsidP="001B5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95AF2C" w14:textId="77777777" w:rsidR="001B5442" w:rsidRDefault="001B5442" w:rsidP="001B5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 Объё</w:t>
      </w:r>
      <w:r w:rsidRPr="001B5442">
        <w:rPr>
          <w:rFonts w:ascii="Times New Roman" w:hAnsi="Times New Roman" w:cs="Times New Roman"/>
          <w:sz w:val="28"/>
          <w:szCs w:val="28"/>
        </w:rPr>
        <w:t>м финансового обеспечения выполнения муниципального задания рассчитывается на основании нормативных затрат на оказание муниципальных услуг, нормативных затрат, связанных с выполн</w:t>
      </w:r>
      <w:r>
        <w:rPr>
          <w:rFonts w:ascii="Times New Roman" w:hAnsi="Times New Roman" w:cs="Times New Roman"/>
          <w:sz w:val="28"/>
          <w:szCs w:val="28"/>
        </w:rPr>
        <w:t>ением работ, с учё</w:t>
      </w:r>
      <w:r w:rsidRPr="001B5442">
        <w:rPr>
          <w:rFonts w:ascii="Times New Roman" w:hAnsi="Times New Roman" w:cs="Times New Roman"/>
          <w:sz w:val="28"/>
          <w:szCs w:val="28"/>
        </w:rPr>
        <w:t>том затрат на содержание недвижимого имущества и особо ценного движимого имущества, закрепленного за муниципальным учрежден</w:t>
      </w:r>
      <w:r>
        <w:rPr>
          <w:rFonts w:ascii="Times New Roman" w:hAnsi="Times New Roman" w:cs="Times New Roman"/>
          <w:sz w:val="28"/>
          <w:szCs w:val="28"/>
        </w:rPr>
        <w:t>ием или приобретенного им за счё</w:t>
      </w:r>
      <w:r w:rsidRPr="001B5442">
        <w:rPr>
          <w:rFonts w:ascii="Times New Roman" w:hAnsi="Times New Roman" w:cs="Times New Roman"/>
          <w:sz w:val="28"/>
          <w:szCs w:val="28"/>
        </w:rPr>
        <w:t>т средств, выделенных муниципальному учреждению учредителем на приобретение такого имущества, в том числе земельные участки (за исключением имущества, сданного в аренду или переданного в безвозмездное пользование) (далее - имущество учреждения), затрат на уплату налогов, в качестве объекта налогообложения по которым признается имущество учреждения.</w:t>
      </w:r>
    </w:p>
    <w:p w14:paraId="5C6E2292" w14:textId="77777777" w:rsidR="002A1173" w:rsidRDefault="001B5442" w:rsidP="002A1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9. </w:t>
      </w:r>
      <w:r w:rsidR="002A1173" w:rsidRPr="002A1173">
        <w:rPr>
          <w:rFonts w:ascii="Times New Roman" w:hAnsi="Times New Roman" w:cs="Times New Roman"/>
          <w:sz w:val="28"/>
          <w:szCs w:val="28"/>
        </w:rPr>
        <w:t>Объ</w:t>
      </w:r>
      <w:r w:rsidR="002A1173">
        <w:rPr>
          <w:rFonts w:ascii="Times New Roman" w:hAnsi="Times New Roman" w:cs="Times New Roman"/>
          <w:sz w:val="28"/>
          <w:szCs w:val="28"/>
        </w:rPr>
        <w:t>ё</w:t>
      </w:r>
      <w:r w:rsidR="002A1173" w:rsidRPr="002A1173">
        <w:rPr>
          <w:rFonts w:ascii="Times New Roman" w:hAnsi="Times New Roman" w:cs="Times New Roman"/>
          <w:sz w:val="28"/>
          <w:szCs w:val="28"/>
        </w:rPr>
        <w:t>м финансового обеспе</w:t>
      </w:r>
      <w:r w:rsidR="002A1173">
        <w:rPr>
          <w:rFonts w:ascii="Times New Roman" w:hAnsi="Times New Roman" w:cs="Times New Roman"/>
          <w:sz w:val="28"/>
          <w:szCs w:val="28"/>
        </w:rPr>
        <w:t xml:space="preserve">чения выполнения муниципального </w:t>
      </w:r>
      <w:r w:rsidR="002A1173" w:rsidRPr="002A1173">
        <w:rPr>
          <w:rFonts w:ascii="Times New Roman" w:hAnsi="Times New Roman" w:cs="Times New Roman"/>
          <w:sz w:val="28"/>
          <w:szCs w:val="28"/>
        </w:rPr>
        <w:t>задания рассчитывается по формуле:</w:t>
      </w:r>
    </w:p>
    <w:p w14:paraId="083110FC" w14:textId="77777777" w:rsidR="002A1173" w:rsidRPr="00736C9D" w:rsidRDefault="007714EB" w:rsidP="002A1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541">
        <w:rPr>
          <w:rFonts w:ascii="Times New Roman" w:hAnsi="Times New Roman" w:cs="Times New Roman"/>
          <w:sz w:val="28"/>
          <w:szCs w:val="28"/>
        </w:rPr>
        <w:tab/>
      </w:r>
      <w:r w:rsidR="002A117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A1173" w:rsidRPr="00736C9D">
        <w:rPr>
          <w:rFonts w:ascii="Times New Roman" w:hAnsi="Times New Roman" w:cs="Times New Roman"/>
          <w:sz w:val="28"/>
          <w:szCs w:val="28"/>
        </w:rPr>
        <w:t xml:space="preserve"> = ∑</w:t>
      </w:r>
      <w:r w:rsidR="008A5795" w:rsidRPr="008A579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36C9D">
        <w:rPr>
          <w:rFonts w:ascii="Times New Roman" w:hAnsi="Times New Roman" w:cs="Times New Roman"/>
          <w:sz w:val="28"/>
          <w:szCs w:val="28"/>
        </w:rPr>
        <w:t xml:space="preserve"> ×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736C9D">
        <w:rPr>
          <w:rFonts w:ascii="Times New Roman" w:hAnsi="Times New Roman" w:cs="Times New Roman"/>
          <w:sz w:val="28"/>
          <w:szCs w:val="28"/>
        </w:rPr>
        <w:t xml:space="preserve"> + ∑</w:t>
      </w:r>
      <w:r w:rsidR="008A5795" w:rsidRPr="008A579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736C9D">
        <w:rPr>
          <w:rFonts w:ascii="Times New Roman" w:hAnsi="Times New Roman" w:cs="Times New Roman"/>
          <w:sz w:val="28"/>
          <w:szCs w:val="28"/>
        </w:rPr>
        <w:t xml:space="preserve"> - ∑</w:t>
      </w:r>
      <w:r>
        <w:rPr>
          <w:rFonts w:ascii="Times New Roman" w:hAnsi="Times New Roman" w:cs="Times New Roman"/>
          <w:sz w:val="28"/>
          <w:szCs w:val="28"/>
          <w:lang w:val="en-US"/>
        </w:rPr>
        <w:t>Pi</w:t>
      </w:r>
      <w:r w:rsidRPr="00736C9D">
        <w:rPr>
          <w:rFonts w:ascii="Times New Roman" w:hAnsi="Times New Roman" w:cs="Times New Roman"/>
          <w:sz w:val="28"/>
          <w:szCs w:val="28"/>
        </w:rPr>
        <w:t xml:space="preserve"> ×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736C9D">
        <w:rPr>
          <w:rFonts w:ascii="Times New Roman" w:hAnsi="Times New Roman" w:cs="Times New Roman"/>
          <w:sz w:val="28"/>
          <w:szCs w:val="28"/>
        </w:rPr>
        <w:t xml:space="preserve"> +</w:t>
      </w:r>
      <w:r w:rsidR="008A5795" w:rsidRPr="008A579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YH</w:t>
      </w:r>
      <w:r w:rsidRPr="00736C9D">
        <w:rPr>
          <w:rFonts w:ascii="Times New Roman" w:hAnsi="Times New Roman" w:cs="Times New Roman"/>
          <w:sz w:val="28"/>
          <w:szCs w:val="28"/>
        </w:rPr>
        <w:t xml:space="preserve"> + </w:t>
      </w:r>
      <w:r w:rsidR="008A5795" w:rsidRPr="008A579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</w:t>
      </w:r>
      <w:r w:rsidRPr="00736C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</w:t>
      </w:r>
      <w:r w:rsidRPr="00736C9D">
        <w:rPr>
          <w:rFonts w:ascii="Times New Roman" w:hAnsi="Times New Roman" w:cs="Times New Roman"/>
          <w:sz w:val="28"/>
          <w:szCs w:val="28"/>
        </w:rPr>
        <w:t>:</w:t>
      </w:r>
    </w:p>
    <w:p w14:paraId="5D655422" w14:textId="77777777" w:rsidR="002A1173" w:rsidRPr="002A1173" w:rsidRDefault="002A1173" w:rsidP="002A1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C9D">
        <w:rPr>
          <w:rFonts w:ascii="Times New Roman" w:hAnsi="Times New Roman" w:cs="Times New Roman"/>
          <w:sz w:val="28"/>
          <w:szCs w:val="28"/>
        </w:rPr>
        <w:tab/>
      </w:r>
      <w:r w:rsidRPr="002A1173">
        <w:rPr>
          <w:rFonts w:ascii="Times New Roman" w:hAnsi="Times New Roman" w:cs="Times New Roman"/>
          <w:sz w:val="28"/>
          <w:szCs w:val="28"/>
        </w:rPr>
        <w:t>R -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A1173">
        <w:rPr>
          <w:rFonts w:ascii="Times New Roman" w:hAnsi="Times New Roman" w:cs="Times New Roman"/>
          <w:sz w:val="28"/>
          <w:szCs w:val="28"/>
        </w:rPr>
        <w:t>м финансового обеспе</w:t>
      </w:r>
      <w:r>
        <w:rPr>
          <w:rFonts w:ascii="Times New Roman" w:hAnsi="Times New Roman" w:cs="Times New Roman"/>
          <w:sz w:val="28"/>
          <w:szCs w:val="28"/>
        </w:rPr>
        <w:t xml:space="preserve">чения выполнения муниципального </w:t>
      </w:r>
      <w:r w:rsidRPr="002A1173">
        <w:rPr>
          <w:rFonts w:ascii="Times New Roman" w:hAnsi="Times New Roman" w:cs="Times New Roman"/>
          <w:sz w:val="28"/>
          <w:szCs w:val="28"/>
        </w:rPr>
        <w:t>задания;</w:t>
      </w:r>
    </w:p>
    <w:p w14:paraId="13598C39" w14:textId="77777777" w:rsidR="002A1173" w:rsidRPr="002A1173" w:rsidRDefault="002A1173" w:rsidP="002A1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A5795" w:rsidRPr="008A5795">
        <w:rPr>
          <w:rFonts w:ascii="Times New Roman" w:hAnsi="Times New Roman" w:cs="Times New Roman"/>
          <w:sz w:val="28"/>
          <w:szCs w:val="28"/>
        </w:rPr>
        <w:t>«</w:t>
      </w:r>
      <w:r w:rsidRPr="002A1173">
        <w:rPr>
          <w:rFonts w:ascii="Times New Roman" w:hAnsi="Times New Roman" w:cs="Times New Roman"/>
          <w:sz w:val="28"/>
          <w:szCs w:val="28"/>
        </w:rPr>
        <w:t>i - нормативные затраты на ока</w:t>
      </w:r>
      <w:r>
        <w:rPr>
          <w:rFonts w:ascii="Times New Roman" w:hAnsi="Times New Roman" w:cs="Times New Roman"/>
          <w:sz w:val="28"/>
          <w:szCs w:val="28"/>
        </w:rPr>
        <w:t xml:space="preserve">зание i-й муниципальной услуги, </w:t>
      </w:r>
      <w:r w:rsidRPr="002A1173">
        <w:rPr>
          <w:rFonts w:ascii="Times New Roman" w:hAnsi="Times New Roman" w:cs="Times New Roman"/>
          <w:sz w:val="28"/>
          <w:szCs w:val="28"/>
        </w:rPr>
        <w:t>включенной в ведомственный перечень;</w:t>
      </w:r>
    </w:p>
    <w:p w14:paraId="6D652173" w14:textId="77777777" w:rsidR="002A1173" w:rsidRPr="002A1173" w:rsidRDefault="002A1173" w:rsidP="002A1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A1173">
        <w:rPr>
          <w:rFonts w:ascii="Times New Roman" w:hAnsi="Times New Roman" w:cs="Times New Roman"/>
          <w:sz w:val="28"/>
          <w:szCs w:val="28"/>
        </w:rPr>
        <w:t>Vi</w:t>
      </w:r>
      <w:proofErr w:type="spellEnd"/>
      <w:r w:rsidRPr="002A1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A1173">
        <w:rPr>
          <w:rFonts w:ascii="Times New Roman" w:hAnsi="Times New Roman" w:cs="Times New Roman"/>
          <w:sz w:val="28"/>
          <w:szCs w:val="28"/>
        </w:rPr>
        <w:t xml:space="preserve"> объ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A1173">
        <w:rPr>
          <w:rFonts w:ascii="Times New Roman" w:hAnsi="Times New Roman" w:cs="Times New Roman"/>
          <w:sz w:val="28"/>
          <w:szCs w:val="28"/>
        </w:rPr>
        <w:t>м i-й муниципальной услу</w:t>
      </w:r>
      <w:r>
        <w:rPr>
          <w:rFonts w:ascii="Times New Roman" w:hAnsi="Times New Roman" w:cs="Times New Roman"/>
          <w:sz w:val="28"/>
          <w:szCs w:val="28"/>
        </w:rPr>
        <w:t xml:space="preserve">ги, установленной муниципальным </w:t>
      </w:r>
      <w:r w:rsidRPr="002A1173">
        <w:rPr>
          <w:rFonts w:ascii="Times New Roman" w:hAnsi="Times New Roman" w:cs="Times New Roman"/>
          <w:sz w:val="28"/>
          <w:szCs w:val="28"/>
        </w:rPr>
        <w:t>заданием;</w:t>
      </w:r>
    </w:p>
    <w:p w14:paraId="5BC12233" w14:textId="77777777" w:rsidR="002A1173" w:rsidRPr="002A1173" w:rsidRDefault="002A1173" w:rsidP="002A1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5795">
        <w:rPr>
          <w:rFonts w:ascii="Times New Roman" w:hAnsi="Times New Roman" w:cs="Times New Roman"/>
          <w:sz w:val="28"/>
          <w:szCs w:val="28"/>
        </w:rPr>
        <w:t>«</w:t>
      </w:r>
      <w:r w:rsidRPr="002A1173">
        <w:rPr>
          <w:rFonts w:ascii="Times New Roman" w:hAnsi="Times New Roman" w:cs="Times New Roman"/>
          <w:sz w:val="28"/>
          <w:szCs w:val="28"/>
        </w:rPr>
        <w:t>w - нормативные затраты на выпо</w:t>
      </w:r>
      <w:r>
        <w:rPr>
          <w:rFonts w:ascii="Times New Roman" w:hAnsi="Times New Roman" w:cs="Times New Roman"/>
          <w:sz w:val="28"/>
          <w:szCs w:val="28"/>
        </w:rPr>
        <w:t xml:space="preserve">лнение w-й работы, включенной в </w:t>
      </w:r>
      <w:r w:rsidRPr="002A1173">
        <w:rPr>
          <w:rFonts w:ascii="Times New Roman" w:hAnsi="Times New Roman" w:cs="Times New Roman"/>
          <w:sz w:val="28"/>
          <w:szCs w:val="28"/>
        </w:rPr>
        <w:t>ведомственный перечень;</w:t>
      </w:r>
    </w:p>
    <w:p w14:paraId="1B49EE3F" w14:textId="77777777" w:rsidR="002A1173" w:rsidRPr="002A1173" w:rsidRDefault="002A1173" w:rsidP="002A1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A1173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Pr="002A1173">
        <w:rPr>
          <w:rFonts w:ascii="Times New Roman" w:hAnsi="Times New Roman" w:cs="Times New Roman"/>
          <w:sz w:val="28"/>
          <w:szCs w:val="28"/>
        </w:rPr>
        <w:t xml:space="preserve"> - размер платы (тариф, цена) за ока</w:t>
      </w:r>
      <w:r>
        <w:rPr>
          <w:rFonts w:ascii="Times New Roman" w:hAnsi="Times New Roman" w:cs="Times New Roman"/>
          <w:sz w:val="28"/>
          <w:szCs w:val="28"/>
        </w:rPr>
        <w:t xml:space="preserve">зание i-й муниципальной услуги, </w:t>
      </w:r>
      <w:r w:rsidRPr="002A1173">
        <w:rPr>
          <w:rFonts w:ascii="Times New Roman" w:hAnsi="Times New Roman" w:cs="Times New Roman"/>
          <w:sz w:val="28"/>
          <w:szCs w:val="28"/>
        </w:rPr>
        <w:t>установленный муниципальным заданием;</w:t>
      </w:r>
    </w:p>
    <w:p w14:paraId="7E45BA0E" w14:textId="77777777" w:rsidR="002A1173" w:rsidRPr="002A1173" w:rsidRDefault="002A1173" w:rsidP="002A1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5795">
        <w:rPr>
          <w:rFonts w:ascii="Times New Roman" w:hAnsi="Times New Roman" w:cs="Times New Roman"/>
          <w:sz w:val="28"/>
          <w:szCs w:val="28"/>
        </w:rPr>
        <w:t>«</w:t>
      </w:r>
      <w:r w:rsidRPr="002A1173">
        <w:rPr>
          <w:rFonts w:ascii="Times New Roman" w:hAnsi="Times New Roman" w:cs="Times New Roman"/>
          <w:sz w:val="28"/>
          <w:szCs w:val="28"/>
        </w:rPr>
        <w:t>УН - затраты на уплату налогов, в качестве объекта налогообложения</w:t>
      </w:r>
    </w:p>
    <w:p w14:paraId="53FF9CC0" w14:textId="77777777" w:rsidR="002A1173" w:rsidRPr="002A1173" w:rsidRDefault="002A1173" w:rsidP="002A1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173">
        <w:rPr>
          <w:rFonts w:ascii="Times New Roman" w:hAnsi="Times New Roman" w:cs="Times New Roman"/>
          <w:sz w:val="28"/>
          <w:szCs w:val="28"/>
        </w:rPr>
        <w:t>по которым признается имущество учреждения;</w:t>
      </w:r>
    </w:p>
    <w:p w14:paraId="102D60B9" w14:textId="77777777" w:rsidR="002A1173" w:rsidRPr="002A1173" w:rsidRDefault="002A1173" w:rsidP="002A1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5795">
        <w:rPr>
          <w:rFonts w:ascii="Times New Roman" w:hAnsi="Times New Roman" w:cs="Times New Roman"/>
          <w:sz w:val="28"/>
          <w:szCs w:val="28"/>
        </w:rPr>
        <w:t>«</w:t>
      </w:r>
      <w:r w:rsidRPr="002A1173">
        <w:rPr>
          <w:rFonts w:ascii="Times New Roman" w:hAnsi="Times New Roman" w:cs="Times New Roman"/>
          <w:sz w:val="28"/>
          <w:szCs w:val="28"/>
        </w:rPr>
        <w:t>СИ - затраты на содержание имущества учреждения, не используемого</w:t>
      </w:r>
    </w:p>
    <w:p w14:paraId="37E44D0F" w14:textId="77777777" w:rsidR="002A1173" w:rsidRDefault="002A1173" w:rsidP="002A1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173">
        <w:rPr>
          <w:rFonts w:ascii="Times New Roman" w:hAnsi="Times New Roman" w:cs="Times New Roman"/>
          <w:sz w:val="28"/>
          <w:szCs w:val="28"/>
        </w:rPr>
        <w:t>для оказания муниципальных услуг (выполнения работ) и для</w:t>
      </w:r>
      <w:r w:rsidR="00847D7B">
        <w:rPr>
          <w:rFonts w:ascii="Times New Roman" w:hAnsi="Times New Roman" w:cs="Times New Roman"/>
          <w:sz w:val="28"/>
          <w:szCs w:val="28"/>
        </w:rPr>
        <w:t xml:space="preserve"> </w:t>
      </w:r>
      <w:r w:rsidRPr="002A1173">
        <w:rPr>
          <w:rFonts w:ascii="Times New Roman" w:hAnsi="Times New Roman" w:cs="Times New Roman"/>
          <w:sz w:val="28"/>
          <w:szCs w:val="28"/>
        </w:rPr>
        <w:t>общехозяйственных нужд (далее - не используемое для выполнения</w:t>
      </w:r>
      <w:r w:rsidR="00847D7B">
        <w:rPr>
          <w:rFonts w:ascii="Times New Roman" w:hAnsi="Times New Roman" w:cs="Times New Roman"/>
          <w:sz w:val="28"/>
          <w:szCs w:val="28"/>
        </w:rPr>
        <w:t xml:space="preserve"> </w:t>
      </w:r>
      <w:r w:rsidRPr="002A1173">
        <w:rPr>
          <w:rFonts w:ascii="Times New Roman" w:hAnsi="Times New Roman" w:cs="Times New Roman"/>
          <w:sz w:val="28"/>
          <w:szCs w:val="28"/>
        </w:rPr>
        <w:t>муниципального задания имущество).</w:t>
      </w:r>
    </w:p>
    <w:p w14:paraId="4C6D0699" w14:textId="77777777" w:rsidR="001B5442" w:rsidRPr="001B5442" w:rsidRDefault="001B5442" w:rsidP="002A1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5442">
        <w:rPr>
          <w:rFonts w:ascii="Times New Roman" w:hAnsi="Times New Roman" w:cs="Times New Roman"/>
          <w:sz w:val="28"/>
          <w:szCs w:val="28"/>
        </w:rPr>
        <w:t>10. Нормативные затраты на оказание муниципальной услуги рассчитыв</w:t>
      </w:r>
      <w:r>
        <w:rPr>
          <w:rFonts w:ascii="Times New Roman" w:hAnsi="Times New Roman" w:cs="Times New Roman"/>
          <w:sz w:val="28"/>
          <w:szCs w:val="28"/>
        </w:rPr>
        <w:t>аются на единицу показателя объё</w:t>
      </w:r>
      <w:r w:rsidRPr="001B5442">
        <w:rPr>
          <w:rFonts w:ascii="Times New Roman" w:hAnsi="Times New Roman" w:cs="Times New Roman"/>
          <w:sz w:val="28"/>
          <w:szCs w:val="28"/>
        </w:rPr>
        <w:t xml:space="preserve">ма оказания услуги, установленного в муниципальном задании, на основе базового норматива затрат и корректирующих коэффициентов к базовым нормативам затрат (далее - корректирующие коэффициенты), определяемых в соответствии с </w:t>
      </w:r>
      <w:r w:rsidR="00D30C0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B5442">
        <w:rPr>
          <w:rFonts w:ascii="Times New Roman" w:hAnsi="Times New Roman" w:cs="Times New Roman"/>
          <w:sz w:val="28"/>
          <w:szCs w:val="28"/>
        </w:rPr>
        <w:t>Порядком, с соблюдением общих требований к определению нормативных затрат на оказание государственных (муниципальн</w:t>
      </w:r>
      <w:r>
        <w:rPr>
          <w:rFonts w:ascii="Times New Roman" w:hAnsi="Times New Roman" w:cs="Times New Roman"/>
          <w:sz w:val="28"/>
          <w:szCs w:val="28"/>
        </w:rPr>
        <w:t>ых) услуг, применяемых при расчёте объё</w:t>
      </w:r>
      <w:r w:rsidRPr="001B5442">
        <w:rPr>
          <w:rFonts w:ascii="Times New Roman" w:hAnsi="Times New Roman" w:cs="Times New Roman"/>
          <w:sz w:val="28"/>
          <w:szCs w:val="28"/>
        </w:rPr>
        <w:t>ма финансового обеспечения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 в соответствующих сферах деятельности (далее - Общие требования).</w:t>
      </w:r>
    </w:p>
    <w:p w14:paraId="0DA306BC" w14:textId="77777777" w:rsidR="001B5442" w:rsidRPr="001B5442" w:rsidRDefault="001B5442" w:rsidP="001B5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5442">
        <w:rPr>
          <w:rFonts w:ascii="Times New Roman" w:hAnsi="Times New Roman" w:cs="Times New Roman"/>
          <w:sz w:val="28"/>
          <w:szCs w:val="28"/>
        </w:rPr>
        <w:t>Значения нормативных затрат на оказание муниципальной услуги утверждается правовым актом органа, осуществляющего функции и полномочия руководителя.</w:t>
      </w:r>
    </w:p>
    <w:p w14:paraId="42460408" w14:textId="77777777" w:rsidR="001B5442" w:rsidRPr="001B5442" w:rsidRDefault="001B5442" w:rsidP="001B5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5442">
        <w:rPr>
          <w:rFonts w:ascii="Times New Roman" w:hAnsi="Times New Roman" w:cs="Times New Roman"/>
          <w:sz w:val="28"/>
          <w:szCs w:val="28"/>
        </w:rPr>
        <w:t>11. Базовый норматив затрат на оказание муниципальной услуги состоит из:</w:t>
      </w:r>
    </w:p>
    <w:p w14:paraId="1315876B" w14:textId="77777777" w:rsidR="001B5442" w:rsidRPr="001B5442" w:rsidRDefault="001B5442" w:rsidP="001B5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5442">
        <w:rPr>
          <w:rFonts w:ascii="Times New Roman" w:hAnsi="Times New Roman" w:cs="Times New Roman"/>
          <w:sz w:val="28"/>
          <w:szCs w:val="28"/>
        </w:rPr>
        <w:t>11.1. базового норматива затрат, непосредственно связанных с оказанием муниципальной услуги;</w:t>
      </w:r>
    </w:p>
    <w:p w14:paraId="3BF8C58D" w14:textId="77777777" w:rsidR="001B5442" w:rsidRDefault="001B5442" w:rsidP="001B5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5442">
        <w:rPr>
          <w:rFonts w:ascii="Times New Roman" w:hAnsi="Times New Roman" w:cs="Times New Roman"/>
          <w:sz w:val="28"/>
          <w:szCs w:val="28"/>
        </w:rPr>
        <w:t>11.2. базового норматива затрат на общехозяйственные нужды на оказание муниципальной услуги.</w:t>
      </w:r>
    </w:p>
    <w:p w14:paraId="51BF761B" w14:textId="77777777" w:rsidR="001B5442" w:rsidRPr="001B5442" w:rsidRDefault="001B5442" w:rsidP="001B5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5442">
        <w:rPr>
          <w:rFonts w:ascii="Times New Roman" w:hAnsi="Times New Roman" w:cs="Times New Roman"/>
          <w:sz w:val="28"/>
          <w:szCs w:val="28"/>
        </w:rPr>
        <w:t>Базовый норматив затрат рассчитывается исходя их затрат необходимых для оказания муниципальной услуги, с соблюдением показателей качества оказания муниципальной услуги, а также показателей, отражающих отраслевую специфику муниципальной услуги (содержание, условия (формы) оказания муниципальной услуги), установленных в базовом (отраслевом) перечне (далее - показатели отраслевой специфики), отраслевой корректирующий коэффициент при кото</w:t>
      </w:r>
      <w:r>
        <w:rPr>
          <w:rFonts w:ascii="Times New Roman" w:hAnsi="Times New Roman" w:cs="Times New Roman"/>
          <w:sz w:val="28"/>
          <w:szCs w:val="28"/>
        </w:rPr>
        <w:t>рых принимает значение, равное «1»</w:t>
      </w:r>
      <w:r w:rsidRPr="001B5442">
        <w:rPr>
          <w:rFonts w:ascii="Times New Roman" w:hAnsi="Times New Roman" w:cs="Times New Roman"/>
          <w:sz w:val="28"/>
          <w:szCs w:val="28"/>
        </w:rPr>
        <w:t>.</w:t>
      </w:r>
    </w:p>
    <w:p w14:paraId="3922D961" w14:textId="77777777" w:rsidR="001B5442" w:rsidRPr="001B5442" w:rsidRDefault="001B5442" w:rsidP="001B5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5442">
        <w:rPr>
          <w:rFonts w:ascii="Times New Roman" w:hAnsi="Times New Roman" w:cs="Times New Roman"/>
          <w:sz w:val="28"/>
          <w:szCs w:val="28"/>
        </w:rPr>
        <w:t xml:space="preserve">12. При определении базовых нормативов затрат на оказание муниципальной услуги применяются натуральные показатели, установленные нормативными правовыми актами Российской Федерации, в том числе </w:t>
      </w:r>
      <w:r w:rsidRPr="001B5442">
        <w:rPr>
          <w:rFonts w:ascii="Times New Roman" w:hAnsi="Times New Roman" w:cs="Times New Roman"/>
          <w:sz w:val="28"/>
          <w:szCs w:val="28"/>
        </w:rPr>
        <w:lastRenderedPageBreak/>
        <w:t>ГОСТами, СНиПами, СанПиНами, стандартами, порядками и регламентами (паспортами) оказания муниципальных услуг в установленной сфере (далее - стандарты услуги).</w:t>
      </w:r>
    </w:p>
    <w:p w14:paraId="08FA237A" w14:textId="07C963C5" w:rsidR="001B5442" w:rsidRDefault="001B5442" w:rsidP="001B5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5442">
        <w:rPr>
          <w:rFonts w:ascii="Times New Roman" w:hAnsi="Times New Roman" w:cs="Times New Roman"/>
          <w:sz w:val="28"/>
          <w:szCs w:val="28"/>
        </w:rPr>
        <w:t xml:space="preserve">При отсутствии норм, выраженных в натуральных показателях, установленных стандартом услуги, в отношении муниципальной услуги, оказываемой муниципальными учреждениями, нормы, выраженные в натуральных показателях, определяются на основе анализа и </w:t>
      </w:r>
      <w:r w:rsidRPr="00E55571">
        <w:rPr>
          <w:rFonts w:ascii="Times New Roman" w:hAnsi="Times New Roman" w:cs="Times New Roman"/>
          <w:sz w:val="28"/>
          <w:szCs w:val="28"/>
        </w:rPr>
        <w:t>усреднения показателей деятельности муниципального учреждения</w:t>
      </w:r>
      <w:r w:rsidR="004A17BE" w:rsidRPr="00E55571">
        <w:rPr>
          <w:rFonts w:ascii="Times New Roman" w:hAnsi="Times New Roman" w:cs="Times New Roman"/>
          <w:sz w:val="28"/>
          <w:szCs w:val="28"/>
        </w:rPr>
        <w:t xml:space="preserve"> </w:t>
      </w:r>
      <w:r w:rsidR="00E55571">
        <w:rPr>
          <w:rFonts w:ascii="Times New Roman" w:hAnsi="Times New Roman" w:cs="Times New Roman"/>
          <w:sz w:val="28"/>
          <w:szCs w:val="28"/>
        </w:rPr>
        <w:t>муниципального района «Хилокский район»</w:t>
      </w:r>
      <w:r w:rsidR="00E55571" w:rsidRPr="00736C9D">
        <w:rPr>
          <w:rFonts w:ascii="Times New Roman" w:hAnsi="Times New Roman" w:cs="Times New Roman"/>
          <w:sz w:val="28"/>
          <w:szCs w:val="28"/>
        </w:rPr>
        <w:t xml:space="preserve"> </w:t>
      </w:r>
      <w:r w:rsidR="004A17BE">
        <w:rPr>
          <w:rFonts w:ascii="Times New Roman" w:hAnsi="Times New Roman" w:cs="Times New Roman"/>
          <w:sz w:val="28"/>
          <w:szCs w:val="28"/>
        </w:rPr>
        <w:t>Забайкальского края</w:t>
      </w:r>
      <w:r>
        <w:rPr>
          <w:rFonts w:ascii="Times New Roman" w:hAnsi="Times New Roman" w:cs="Times New Roman"/>
          <w:sz w:val="28"/>
          <w:szCs w:val="28"/>
        </w:rPr>
        <w:t>, которое имеет минимальный объё</w:t>
      </w:r>
      <w:r w:rsidRPr="001B5442">
        <w:rPr>
          <w:rFonts w:ascii="Times New Roman" w:hAnsi="Times New Roman" w:cs="Times New Roman"/>
          <w:sz w:val="28"/>
          <w:szCs w:val="28"/>
        </w:rPr>
        <w:t>м затрат на оказание единицы муниципальной услуги в соответствующей сфере деятельности на основе среднего значения по муниципальным учреждениям, оказывающим муниципальную услугу в соответствующей сфере деятельности, либо иным методом, разработанным органом, осуществляющим функции и полномочия учредителя.</w:t>
      </w:r>
    </w:p>
    <w:p w14:paraId="7F2FAC80" w14:textId="77777777" w:rsidR="00562568" w:rsidRPr="00562568" w:rsidRDefault="001B5442" w:rsidP="0010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431E" w:rsidRPr="0070431E">
        <w:rPr>
          <w:rFonts w:ascii="Times New Roman" w:hAnsi="Times New Roman" w:cs="Times New Roman"/>
          <w:sz w:val="28"/>
          <w:szCs w:val="28"/>
        </w:rPr>
        <w:t xml:space="preserve">13. </w:t>
      </w:r>
      <w:r w:rsidR="00562568" w:rsidRPr="00562568">
        <w:rPr>
          <w:rFonts w:ascii="Times New Roman" w:hAnsi="Times New Roman" w:cs="Times New Roman"/>
          <w:sz w:val="28"/>
          <w:szCs w:val="28"/>
        </w:rPr>
        <w:t>В базовый норматив затрат, непосредственно связанных с оказанием</w:t>
      </w:r>
    </w:p>
    <w:p w14:paraId="62F998A5" w14:textId="77777777" w:rsidR="00562568" w:rsidRPr="00562568" w:rsidRDefault="00562568" w:rsidP="0010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568">
        <w:rPr>
          <w:rFonts w:ascii="Times New Roman" w:hAnsi="Times New Roman" w:cs="Times New Roman"/>
          <w:sz w:val="28"/>
          <w:szCs w:val="28"/>
        </w:rPr>
        <w:t>муниципальной услуги, включаются:</w:t>
      </w:r>
    </w:p>
    <w:p w14:paraId="1C61CC62" w14:textId="77777777" w:rsidR="00562568" w:rsidRPr="00562568" w:rsidRDefault="00562568" w:rsidP="0010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13.1 </w:t>
      </w:r>
      <w:r w:rsidRPr="00562568">
        <w:rPr>
          <w:rFonts w:ascii="Times New Roman" w:hAnsi="Times New Roman" w:cs="Times New Roman"/>
          <w:sz w:val="28"/>
          <w:szCs w:val="28"/>
        </w:rPr>
        <w:t xml:space="preserve">затраты на оплату труда,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начисления на выплаты по оплате </w:t>
      </w:r>
      <w:r w:rsidRPr="00562568">
        <w:rPr>
          <w:rFonts w:ascii="Times New Roman" w:hAnsi="Times New Roman" w:cs="Times New Roman"/>
          <w:sz w:val="28"/>
          <w:szCs w:val="28"/>
        </w:rPr>
        <w:t>труда работников, непосредственно связ</w:t>
      </w:r>
      <w:r>
        <w:rPr>
          <w:rFonts w:ascii="Times New Roman" w:hAnsi="Times New Roman" w:cs="Times New Roman"/>
          <w:sz w:val="28"/>
          <w:szCs w:val="28"/>
        </w:rPr>
        <w:t xml:space="preserve">анных с оказанием муниципальной </w:t>
      </w:r>
      <w:r w:rsidRPr="00562568">
        <w:rPr>
          <w:rFonts w:ascii="Times New Roman" w:hAnsi="Times New Roman" w:cs="Times New Roman"/>
          <w:sz w:val="28"/>
          <w:szCs w:val="28"/>
        </w:rPr>
        <w:t>услуги, включая административно-упра</w:t>
      </w:r>
      <w:r>
        <w:rPr>
          <w:rFonts w:ascii="Times New Roman" w:hAnsi="Times New Roman" w:cs="Times New Roman"/>
          <w:sz w:val="28"/>
          <w:szCs w:val="28"/>
        </w:rPr>
        <w:t xml:space="preserve">вленческий персонал, в случаях, </w:t>
      </w:r>
      <w:r w:rsidRPr="00562568">
        <w:rPr>
          <w:rFonts w:ascii="Times New Roman" w:hAnsi="Times New Roman" w:cs="Times New Roman"/>
          <w:sz w:val="28"/>
          <w:szCs w:val="28"/>
        </w:rPr>
        <w:t>установленных стандартом услуги (дал</w:t>
      </w:r>
      <w:r>
        <w:rPr>
          <w:rFonts w:ascii="Times New Roman" w:hAnsi="Times New Roman" w:cs="Times New Roman"/>
          <w:sz w:val="28"/>
          <w:szCs w:val="28"/>
        </w:rPr>
        <w:t xml:space="preserve">ее - работники, непосредственно </w:t>
      </w:r>
      <w:r w:rsidRPr="00562568">
        <w:rPr>
          <w:rFonts w:ascii="Times New Roman" w:hAnsi="Times New Roman" w:cs="Times New Roman"/>
          <w:sz w:val="28"/>
          <w:szCs w:val="28"/>
        </w:rPr>
        <w:t>связанные с оказанием муниципальной услу</w:t>
      </w:r>
      <w:r>
        <w:rPr>
          <w:rFonts w:ascii="Times New Roman" w:hAnsi="Times New Roman" w:cs="Times New Roman"/>
          <w:sz w:val="28"/>
          <w:szCs w:val="28"/>
        </w:rPr>
        <w:t xml:space="preserve">ги), включая страховые взносы в </w:t>
      </w:r>
      <w:r w:rsidRPr="00562568">
        <w:rPr>
          <w:rFonts w:ascii="Times New Roman" w:hAnsi="Times New Roman" w:cs="Times New Roman"/>
          <w:sz w:val="28"/>
          <w:szCs w:val="28"/>
        </w:rPr>
        <w:t>Управление Федеральной налоговой служб</w:t>
      </w:r>
      <w:r>
        <w:rPr>
          <w:rFonts w:ascii="Times New Roman" w:hAnsi="Times New Roman" w:cs="Times New Roman"/>
          <w:sz w:val="28"/>
          <w:szCs w:val="28"/>
        </w:rPr>
        <w:t xml:space="preserve">ы, страховые взносы в Отделение </w:t>
      </w:r>
      <w:r w:rsidRPr="00562568">
        <w:rPr>
          <w:rFonts w:ascii="Times New Roman" w:hAnsi="Times New Roman" w:cs="Times New Roman"/>
          <w:sz w:val="28"/>
          <w:szCs w:val="28"/>
        </w:rPr>
        <w:t xml:space="preserve">Социального фонда России (далее - начисления на выплаты по </w:t>
      </w:r>
      <w:r>
        <w:rPr>
          <w:rFonts w:ascii="Times New Roman" w:hAnsi="Times New Roman" w:cs="Times New Roman"/>
          <w:sz w:val="28"/>
          <w:szCs w:val="28"/>
        </w:rPr>
        <w:t xml:space="preserve">оплате </w:t>
      </w:r>
      <w:r w:rsidRPr="00562568">
        <w:rPr>
          <w:rFonts w:ascii="Times New Roman" w:hAnsi="Times New Roman" w:cs="Times New Roman"/>
          <w:sz w:val="28"/>
          <w:szCs w:val="28"/>
        </w:rPr>
        <w:t>труда);</w:t>
      </w:r>
    </w:p>
    <w:p w14:paraId="6EEA884A" w14:textId="77777777" w:rsidR="00562568" w:rsidRPr="00562568" w:rsidRDefault="00562568" w:rsidP="0010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13.2 </w:t>
      </w:r>
      <w:r w:rsidRPr="00562568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 и на приобретение</w:t>
      </w:r>
    </w:p>
    <w:p w14:paraId="367B8408" w14:textId="77777777" w:rsidR="00562568" w:rsidRPr="00562568" w:rsidRDefault="00562568" w:rsidP="0010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568">
        <w:rPr>
          <w:rFonts w:ascii="Times New Roman" w:hAnsi="Times New Roman" w:cs="Times New Roman"/>
          <w:sz w:val="28"/>
          <w:szCs w:val="28"/>
        </w:rPr>
        <w:t>движимого имущества (основных ср</w:t>
      </w:r>
      <w:r>
        <w:rPr>
          <w:rFonts w:ascii="Times New Roman" w:hAnsi="Times New Roman" w:cs="Times New Roman"/>
          <w:sz w:val="28"/>
          <w:szCs w:val="28"/>
        </w:rPr>
        <w:t xml:space="preserve">едств, нематериальных активов), </w:t>
      </w:r>
      <w:r w:rsidRPr="00562568">
        <w:rPr>
          <w:rFonts w:ascii="Times New Roman" w:hAnsi="Times New Roman" w:cs="Times New Roman"/>
          <w:sz w:val="28"/>
          <w:szCs w:val="28"/>
        </w:rPr>
        <w:t>используемого в процессе оказания муниц</w:t>
      </w:r>
      <w:r w:rsidR="009C38EF">
        <w:rPr>
          <w:rFonts w:ascii="Times New Roman" w:hAnsi="Times New Roman" w:cs="Times New Roman"/>
          <w:sz w:val="28"/>
          <w:szCs w:val="28"/>
        </w:rPr>
        <w:t>ипальной услуги, с учё</w:t>
      </w:r>
      <w:r>
        <w:rPr>
          <w:rFonts w:ascii="Times New Roman" w:hAnsi="Times New Roman" w:cs="Times New Roman"/>
          <w:sz w:val="28"/>
          <w:szCs w:val="28"/>
        </w:rPr>
        <w:t xml:space="preserve">том срока </w:t>
      </w:r>
      <w:r w:rsidRPr="00562568">
        <w:rPr>
          <w:rFonts w:ascii="Times New Roman" w:hAnsi="Times New Roman" w:cs="Times New Roman"/>
          <w:sz w:val="28"/>
          <w:szCs w:val="28"/>
        </w:rPr>
        <w:t>его полезного использования, а так</w:t>
      </w:r>
      <w:r w:rsidR="00103A28">
        <w:rPr>
          <w:rFonts w:ascii="Times New Roman" w:hAnsi="Times New Roman" w:cs="Times New Roman"/>
          <w:sz w:val="28"/>
          <w:szCs w:val="28"/>
        </w:rPr>
        <w:t xml:space="preserve">же затраты на аренду указанного </w:t>
      </w:r>
      <w:r w:rsidRPr="00562568">
        <w:rPr>
          <w:rFonts w:ascii="Times New Roman" w:hAnsi="Times New Roman" w:cs="Times New Roman"/>
          <w:sz w:val="28"/>
          <w:szCs w:val="28"/>
        </w:rPr>
        <w:t>имущества;</w:t>
      </w:r>
    </w:p>
    <w:p w14:paraId="3B84F834" w14:textId="77777777" w:rsidR="00562568" w:rsidRPr="00562568" w:rsidRDefault="00103A28" w:rsidP="0010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13.3 </w:t>
      </w:r>
      <w:r w:rsidR="00562568" w:rsidRPr="00562568">
        <w:rPr>
          <w:rFonts w:ascii="Times New Roman" w:hAnsi="Times New Roman" w:cs="Times New Roman"/>
          <w:sz w:val="28"/>
          <w:szCs w:val="28"/>
        </w:rPr>
        <w:t>затраты на формирование резерва н</w:t>
      </w:r>
      <w:r>
        <w:rPr>
          <w:rFonts w:ascii="Times New Roman" w:hAnsi="Times New Roman" w:cs="Times New Roman"/>
          <w:sz w:val="28"/>
          <w:szCs w:val="28"/>
        </w:rPr>
        <w:t xml:space="preserve">а полное восстановление состава </w:t>
      </w:r>
      <w:r w:rsidR="00562568" w:rsidRPr="00562568">
        <w:rPr>
          <w:rFonts w:ascii="Times New Roman" w:hAnsi="Times New Roman" w:cs="Times New Roman"/>
          <w:sz w:val="28"/>
          <w:szCs w:val="28"/>
        </w:rPr>
        <w:t>объектов особо ценного движимого имущ</w:t>
      </w:r>
      <w:r>
        <w:rPr>
          <w:rFonts w:ascii="Times New Roman" w:hAnsi="Times New Roman" w:cs="Times New Roman"/>
          <w:sz w:val="28"/>
          <w:szCs w:val="28"/>
        </w:rPr>
        <w:t xml:space="preserve">ества, используемого в процессе </w:t>
      </w:r>
      <w:r w:rsidR="00562568" w:rsidRPr="00562568">
        <w:rPr>
          <w:rFonts w:ascii="Times New Roman" w:hAnsi="Times New Roman" w:cs="Times New Roman"/>
          <w:sz w:val="28"/>
          <w:szCs w:val="28"/>
        </w:rPr>
        <w:t>оказания муниципальной услуги (основных средс</w:t>
      </w:r>
      <w:r>
        <w:rPr>
          <w:rFonts w:ascii="Times New Roman" w:hAnsi="Times New Roman" w:cs="Times New Roman"/>
          <w:sz w:val="28"/>
          <w:szCs w:val="28"/>
        </w:rPr>
        <w:t xml:space="preserve">тв, нематериальных </w:t>
      </w:r>
      <w:r w:rsidR="00562568" w:rsidRPr="00562568">
        <w:rPr>
          <w:rFonts w:ascii="Times New Roman" w:hAnsi="Times New Roman" w:cs="Times New Roman"/>
          <w:sz w:val="28"/>
          <w:szCs w:val="28"/>
        </w:rPr>
        <w:t>активов, амортизируемых в процессе оказ</w:t>
      </w:r>
      <w:r w:rsidR="009C38EF">
        <w:rPr>
          <w:rFonts w:ascii="Times New Roman" w:hAnsi="Times New Roman" w:cs="Times New Roman"/>
          <w:sz w:val="28"/>
          <w:szCs w:val="28"/>
        </w:rPr>
        <w:t>ания услуги), с учё</w:t>
      </w:r>
      <w:r>
        <w:rPr>
          <w:rFonts w:ascii="Times New Roman" w:hAnsi="Times New Roman" w:cs="Times New Roman"/>
          <w:sz w:val="28"/>
          <w:szCs w:val="28"/>
        </w:rPr>
        <w:t xml:space="preserve">том срока их </w:t>
      </w:r>
      <w:r w:rsidR="00562568" w:rsidRPr="00562568">
        <w:rPr>
          <w:rFonts w:ascii="Times New Roman" w:hAnsi="Times New Roman" w:cs="Times New Roman"/>
          <w:sz w:val="28"/>
          <w:szCs w:val="28"/>
        </w:rPr>
        <w:t>полезного использования в целях</w:t>
      </w:r>
      <w:r>
        <w:rPr>
          <w:rFonts w:ascii="Times New Roman" w:hAnsi="Times New Roman" w:cs="Times New Roman"/>
          <w:sz w:val="28"/>
          <w:szCs w:val="28"/>
        </w:rPr>
        <w:t xml:space="preserve"> создания источника финансового </w:t>
      </w:r>
      <w:r w:rsidR="00562568" w:rsidRPr="00562568">
        <w:rPr>
          <w:rFonts w:ascii="Times New Roman" w:hAnsi="Times New Roman" w:cs="Times New Roman"/>
          <w:sz w:val="28"/>
          <w:szCs w:val="28"/>
        </w:rPr>
        <w:t>обеспечения их приобретения,</w:t>
      </w:r>
      <w:r>
        <w:rPr>
          <w:rFonts w:ascii="Times New Roman" w:hAnsi="Times New Roman" w:cs="Times New Roman"/>
          <w:sz w:val="28"/>
          <w:szCs w:val="28"/>
        </w:rPr>
        <w:t xml:space="preserve"> создания, модернизации и (или) </w:t>
      </w:r>
      <w:r w:rsidR="00562568" w:rsidRPr="00562568">
        <w:rPr>
          <w:rFonts w:ascii="Times New Roman" w:hAnsi="Times New Roman" w:cs="Times New Roman"/>
          <w:sz w:val="28"/>
          <w:szCs w:val="28"/>
        </w:rPr>
        <w:t>дооборудования, в случае если указанные зат</w:t>
      </w:r>
      <w:r>
        <w:rPr>
          <w:rFonts w:ascii="Times New Roman" w:hAnsi="Times New Roman" w:cs="Times New Roman"/>
          <w:sz w:val="28"/>
          <w:szCs w:val="28"/>
        </w:rPr>
        <w:t xml:space="preserve">раты в соответствии с общими </w:t>
      </w:r>
      <w:r w:rsidR="00562568" w:rsidRPr="00562568">
        <w:rPr>
          <w:rFonts w:ascii="Times New Roman" w:hAnsi="Times New Roman" w:cs="Times New Roman"/>
          <w:sz w:val="28"/>
          <w:szCs w:val="28"/>
        </w:rPr>
        <w:t xml:space="preserve">требованиями не включены в состав </w:t>
      </w:r>
      <w:r>
        <w:rPr>
          <w:rFonts w:ascii="Times New Roman" w:hAnsi="Times New Roman" w:cs="Times New Roman"/>
          <w:sz w:val="28"/>
          <w:szCs w:val="28"/>
        </w:rPr>
        <w:t xml:space="preserve">затрат, предусмотренных абзацем </w:t>
      </w:r>
      <w:r w:rsidR="00562568" w:rsidRPr="00562568">
        <w:rPr>
          <w:rFonts w:ascii="Times New Roman" w:hAnsi="Times New Roman" w:cs="Times New Roman"/>
          <w:sz w:val="28"/>
          <w:szCs w:val="28"/>
        </w:rPr>
        <w:t>третьим настоящего пункта;</w:t>
      </w:r>
    </w:p>
    <w:p w14:paraId="7732BFCC" w14:textId="77777777" w:rsidR="0070431E" w:rsidRPr="0070431E" w:rsidRDefault="00103A28" w:rsidP="0010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13.4 </w:t>
      </w:r>
      <w:r w:rsidR="00562568" w:rsidRPr="00562568">
        <w:rPr>
          <w:rFonts w:ascii="Times New Roman" w:hAnsi="Times New Roman" w:cs="Times New Roman"/>
          <w:sz w:val="28"/>
          <w:szCs w:val="28"/>
        </w:rPr>
        <w:t>иные затраты, непосредственно связанные с оказанием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568" w:rsidRPr="00562568">
        <w:rPr>
          <w:rFonts w:ascii="Times New Roman" w:hAnsi="Times New Roman" w:cs="Times New Roman"/>
          <w:sz w:val="28"/>
          <w:szCs w:val="28"/>
        </w:rPr>
        <w:t>услуги, в том числе затраты на оплату коммунальных услуг,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568" w:rsidRPr="00562568">
        <w:rPr>
          <w:rFonts w:ascii="Times New Roman" w:hAnsi="Times New Roman" w:cs="Times New Roman"/>
          <w:sz w:val="28"/>
          <w:szCs w:val="28"/>
        </w:rPr>
        <w:t xml:space="preserve">объектов недвижимого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и (или) особо ценного движимого </w:t>
      </w:r>
      <w:r w:rsidR="00562568" w:rsidRPr="00562568">
        <w:rPr>
          <w:rFonts w:ascii="Times New Roman" w:hAnsi="Times New Roman" w:cs="Times New Roman"/>
          <w:sz w:val="28"/>
          <w:szCs w:val="28"/>
        </w:rPr>
        <w:t>имущества (аренду указанного</w:t>
      </w:r>
      <w:r>
        <w:rPr>
          <w:rFonts w:ascii="Times New Roman" w:hAnsi="Times New Roman" w:cs="Times New Roman"/>
          <w:sz w:val="28"/>
          <w:szCs w:val="28"/>
        </w:rPr>
        <w:t xml:space="preserve"> имущества), в части имущества, </w:t>
      </w:r>
      <w:r w:rsidR="00562568" w:rsidRPr="00562568">
        <w:rPr>
          <w:rFonts w:ascii="Times New Roman" w:hAnsi="Times New Roman" w:cs="Times New Roman"/>
          <w:sz w:val="28"/>
          <w:szCs w:val="28"/>
        </w:rPr>
        <w:t>используемого в процессе</w:t>
      </w:r>
      <w:r>
        <w:rPr>
          <w:rFonts w:ascii="Times New Roman" w:hAnsi="Times New Roman" w:cs="Times New Roman"/>
          <w:sz w:val="28"/>
          <w:szCs w:val="28"/>
        </w:rPr>
        <w:t xml:space="preserve"> оказания муниципальной услуги.</w:t>
      </w:r>
    </w:p>
    <w:p w14:paraId="70F4FE4D" w14:textId="77777777" w:rsidR="00103A28" w:rsidRPr="00103A28" w:rsidRDefault="0070431E" w:rsidP="0010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431E">
        <w:rPr>
          <w:rFonts w:ascii="Times New Roman" w:hAnsi="Times New Roman" w:cs="Times New Roman"/>
          <w:sz w:val="28"/>
          <w:szCs w:val="28"/>
        </w:rPr>
        <w:t xml:space="preserve">14. </w:t>
      </w:r>
      <w:r w:rsidR="00103A28" w:rsidRPr="00103A28">
        <w:rPr>
          <w:rFonts w:ascii="Times New Roman" w:hAnsi="Times New Roman" w:cs="Times New Roman"/>
          <w:sz w:val="28"/>
          <w:szCs w:val="28"/>
        </w:rPr>
        <w:t>В базовый норматив затрат на обще</w:t>
      </w:r>
      <w:r w:rsidR="00103A28">
        <w:rPr>
          <w:rFonts w:ascii="Times New Roman" w:hAnsi="Times New Roman" w:cs="Times New Roman"/>
          <w:sz w:val="28"/>
          <w:szCs w:val="28"/>
        </w:rPr>
        <w:t xml:space="preserve">хозяйственные нужды на оказание </w:t>
      </w:r>
      <w:r w:rsidR="00103A28" w:rsidRPr="00103A28">
        <w:rPr>
          <w:rFonts w:ascii="Times New Roman" w:hAnsi="Times New Roman" w:cs="Times New Roman"/>
          <w:sz w:val="28"/>
          <w:szCs w:val="28"/>
        </w:rPr>
        <w:t>муниципальной услуги включаются:</w:t>
      </w:r>
    </w:p>
    <w:p w14:paraId="01CCC04B" w14:textId="77777777" w:rsidR="00103A28" w:rsidRPr="00103A28" w:rsidRDefault="00103A28" w:rsidP="0010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14.1 </w:t>
      </w:r>
      <w:r w:rsidRPr="00103A28">
        <w:rPr>
          <w:rFonts w:ascii="Times New Roman" w:hAnsi="Times New Roman" w:cs="Times New Roman"/>
          <w:sz w:val="28"/>
          <w:szCs w:val="28"/>
        </w:rPr>
        <w:t xml:space="preserve">затраты на коммунальные услуги, за </w:t>
      </w:r>
      <w:r>
        <w:rPr>
          <w:rFonts w:ascii="Times New Roman" w:hAnsi="Times New Roman" w:cs="Times New Roman"/>
          <w:sz w:val="28"/>
          <w:szCs w:val="28"/>
        </w:rPr>
        <w:t xml:space="preserve">исключением затрат, указанных </w:t>
      </w:r>
      <w:r w:rsidR="004A17BE">
        <w:rPr>
          <w:rFonts w:ascii="Times New Roman" w:hAnsi="Times New Roman" w:cs="Times New Roman"/>
          <w:sz w:val="28"/>
          <w:szCs w:val="28"/>
        </w:rPr>
        <w:t>в под</w:t>
      </w:r>
      <w:r w:rsidRPr="00C84AE7">
        <w:rPr>
          <w:rFonts w:ascii="Times New Roman" w:hAnsi="Times New Roman" w:cs="Times New Roman"/>
          <w:sz w:val="28"/>
          <w:szCs w:val="28"/>
        </w:rPr>
        <w:t xml:space="preserve">пункте 13.4 </w:t>
      </w:r>
      <w:r w:rsidR="004A17BE">
        <w:rPr>
          <w:rFonts w:ascii="Times New Roman" w:hAnsi="Times New Roman" w:cs="Times New Roman"/>
          <w:sz w:val="28"/>
          <w:szCs w:val="28"/>
        </w:rPr>
        <w:t xml:space="preserve">пункта 13 </w:t>
      </w:r>
      <w:r w:rsidRPr="00103A28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26F9BB83" w14:textId="77777777" w:rsidR="00103A28" w:rsidRPr="00103A28" w:rsidRDefault="00103A28" w:rsidP="0010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14.2 </w:t>
      </w:r>
      <w:r w:rsidRPr="00103A28">
        <w:rPr>
          <w:rFonts w:ascii="Times New Roman" w:hAnsi="Times New Roman" w:cs="Times New Roman"/>
          <w:sz w:val="28"/>
          <w:szCs w:val="28"/>
        </w:rPr>
        <w:t>затраты на содержание объектов</w:t>
      </w:r>
      <w:r>
        <w:rPr>
          <w:rFonts w:ascii="Times New Roman" w:hAnsi="Times New Roman" w:cs="Times New Roman"/>
          <w:sz w:val="28"/>
          <w:szCs w:val="28"/>
        </w:rPr>
        <w:t xml:space="preserve"> недвижимого имущества, а также </w:t>
      </w:r>
      <w:r w:rsidRPr="00103A28">
        <w:rPr>
          <w:rFonts w:ascii="Times New Roman" w:hAnsi="Times New Roman" w:cs="Times New Roman"/>
          <w:sz w:val="28"/>
          <w:szCs w:val="28"/>
        </w:rPr>
        <w:t>затраты на аренду указанного имущества, за исключением затрат,</w:t>
      </w:r>
      <w:r>
        <w:rPr>
          <w:rFonts w:ascii="Times New Roman" w:hAnsi="Times New Roman" w:cs="Times New Roman"/>
          <w:sz w:val="28"/>
          <w:szCs w:val="28"/>
        </w:rPr>
        <w:t xml:space="preserve"> указанных </w:t>
      </w:r>
      <w:r w:rsidRPr="00103A28">
        <w:rPr>
          <w:rFonts w:ascii="Times New Roman" w:hAnsi="Times New Roman" w:cs="Times New Roman"/>
          <w:sz w:val="28"/>
          <w:szCs w:val="28"/>
        </w:rPr>
        <w:t>в пункте 13.4 настоящего Порядка;</w:t>
      </w:r>
    </w:p>
    <w:p w14:paraId="559B6842" w14:textId="77777777" w:rsidR="00103A28" w:rsidRPr="00103A28" w:rsidRDefault="00103A28" w:rsidP="0010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14.3 </w:t>
      </w:r>
      <w:r w:rsidRPr="00103A28">
        <w:rPr>
          <w:rFonts w:ascii="Times New Roman" w:hAnsi="Times New Roman" w:cs="Times New Roman"/>
          <w:sz w:val="28"/>
          <w:szCs w:val="28"/>
        </w:rPr>
        <w:t>затраты на содержание объектов ос</w:t>
      </w:r>
      <w:r>
        <w:rPr>
          <w:rFonts w:ascii="Times New Roman" w:hAnsi="Times New Roman" w:cs="Times New Roman"/>
          <w:sz w:val="28"/>
          <w:szCs w:val="28"/>
        </w:rPr>
        <w:t xml:space="preserve">обо ценного движимого имущества </w:t>
      </w:r>
      <w:r w:rsidRPr="00103A28">
        <w:rPr>
          <w:rFonts w:ascii="Times New Roman" w:hAnsi="Times New Roman" w:cs="Times New Roman"/>
          <w:sz w:val="28"/>
          <w:szCs w:val="28"/>
        </w:rPr>
        <w:t>(за исключением имущества, указан</w:t>
      </w:r>
      <w:r>
        <w:rPr>
          <w:rFonts w:ascii="Times New Roman" w:hAnsi="Times New Roman" w:cs="Times New Roman"/>
          <w:sz w:val="28"/>
          <w:szCs w:val="28"/>
        </w:rPr>
        <w:t xml:space="preserve">ного в абзаце третьем пункта 15 </w:t>
      </w:r>
      <w:r w:rsidRPr="00103A28">
        <w:rPr>
          <w:rFonts w:ascii="Times New Roman" w:hAnsi="Times New Roman" w:cs="Times New Roman"/>
          <w:sz w:val="28"/>
          <w:szCs w:val="28"/>
        </w:rPr>
        <w:t>настоящего Порядка), а также затраты на аренду указанного имущества,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103A28">
        <w:rPr>
          <w:rFonts w:ascii="Times New Roman" w:hAnsi="Times New Roman" w:cs="Times New Roman"/>
          <w:sz w:val="28"/>
          <w:szCs w:val="28"/>
        </w:rPr>
        <w:t xml:space="preserve">исключением затрат, указанных в </w:t>
      </w:r>
      <w:r w:rsidR="004A17BE">
        <w:rPr>
          <w:rFonts w:ascii="Times New Roman" w:hAnsi="Times New Roman" w:cs="Times New Roman"/>
          <w:sz w:val="28"/>
          <w:szCs w:val="28"/>
        </w:rPr>
        <w:t>под</w:t>
      </w:r>
      <w:r w:rsidRPr="00103A28">
        <w:rPr>
          <w:rFonts w:ascii="Times New Roman" w:hAnsi="Times New Roman" w:cs="Times New Roman"/>
          <w:sz w:val="28"/>
          <w:szCs w:val="28"/>
        </w:rPr>
        <w:t>пункте 13.4</w:t>
      </w:r>
      <w:r w:rsidR="004A17BE">
        <w:rPr>
          <w:rFonts w:ascii="Times New Roman" w:hAnsi="Times New Roman" w:cs="Times New Roman"/>
          <w:sz w:val="28"/>
          <w:szCs w:val="28"/>
        </w:rPr>
        <w:t xml:space="preserve"> пункта 13</w:t>
      </w:r>
      <w:r w:rsidRPr="00103A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03A28">
        <w:rPr>
          <w:rFonts w:ascii="Times New Roman" w:hAnsi="Times New Roman" w:cs="Times New Roman"/>
          <w:sz w:val="28"/>
          <w:szCs w:val="28"/>
        </w:rPr>
        <w:t>Порядка;</w:t>
      </w:r>
    </w:p>
    <w:p w14:paraId="45FB8A63" w14:textId="77777777" w:rsidR="00103A28" w:rsidRPr="00103A28" w:rsidRDefault="00103A28" w:rsidP="0010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14.4 </w:t>
      </w:r>
      <w:r w:rsidRPr="00103A28">
        <w:rPr>
          <w:rFonts w:ascii="Times New Roman" w:hAnsi="Times New Roman" w:cs="Times New Roman"/>
          <w:sz w:val="28"/>
          <w:szCs w:val="28"/>
        </w:rPr>
        <w:t>затраты на приобретение услуг связи;</w:t>
      </w:r>
    </w:p>
    <w:p w14:paraId="5DF8CCB5" w14:textId="77777777" w:rsidR="00103A28" w:rsidRPr="00103A28" w:rsidRDefault="00103A28" w:rsidP="0010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14.5 </w:t>
      </w:r>
      <w:r w:rsidRPr="00103A28">
        <w:rPr>
          <w:rFonts w:ascii="Times New Roman" w:hAnsi="Times New Roman" w:cs="Times New Roman"/>
          <w:sz w:val="28"/>
          <w:szCs w:val="28"/>
        </w:rPr>
        <w:t>затраты на приобретение транспортных услуг;</w:t>
      </w:r>
    </w:p>
    <w:p w14:paraId="2CD2264E" w14:textId="77777777" w:rsidR="00103A28" w:rsidRPr="00103A28" w:rsidRDefault="00103A28" w:rsidP="0010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14.6 </w:t>
      </w:r>
      <w:r w:rsidRPr="00103A28">
        <w:rPr>
          <w:rFonts w:ascii="Times New Roman" w:hAnsi="Times New Roman" w:cs="Times New Roman"/>
          <w:sz w:val="28"/>
          <w:szCs w:val="28"/>
        </w:rPr>
        <w:t>затраты на оплату труда с начислен</w:t>
      </w:r>
      <w:r>
        <w:rPr>
          <w:rFonts w:ascii="Times New Roman" w:hAnsi="Times New Roman" w:cs="Times New Roman"/>
          <w:sz w:val="28"/>
          <w:szCs w:val="28"/>
        </w:rPr>
        <w:t xml:space="preserve">иями на выплаты по оплате труда </w:t>
      </w:r>
      <w:r w:rsidRPr="00103A28">
        <w:rPr>
          <w:rFonts w:ascii="Times New Roman" w:hAnsi="Times New Roman" w:cs="Times New Roman"/>
          <w:sz w:val="28"/>
          <w:szCs w:val="28"/>
        </w:rPr>
        <w:t>работников, которые не принимают непос</w:t>
      </w:r>
      <w:r>
        <w:rPr>
          <w:rFonts w:ascii="Times New Roman" w:hAnsi="Times New Roman" w:cs="Times New Roman"/>
          <w:sz w:val="28"/>
          <w:szCs w:val="28"/>
        </w:rPr>
        <w:t xml:space="preserve">редственного участия в оказании </w:t>
      </w:r>
      <w:r w:rsidRPr="00103A28">
        <w:rPr>
          <w:rFonts w:ascii="Times New Roman" w:hAnsi="Times New Roman" w:cs="Times New Roman"/>
          <w:sz w:val="28"/>
          <w:szCs w:val="28"/>
        </w:rPr>
        <w:t>муниципальной услуги, включая администр</w:t>
      </w:r>
      <w:r>
        <w:rPr>
          <w:rFonts w:ascii="Times New Roman" w:hAnsi="Times New Roman" w:cs="Times New Roman"/>
          <w:sz w:val="28"/>
          <w:szCs w:val="28"/>
        </w:rPr>
        <w:t xml:space="preserve">ативно-управленческий персонал, </w:t>
      </w:r>
      <w:r w:rsidRPr="00103A28">
        <w:rPr>
          <w:rFonts w:ascii="Times New Roman" w:hAnsi="Times New Roman" w:cs="Times New Roman"/>
          <w:sz w:val="28"/>
          <w:szCs w:val="28"/>
        </w:rPr>
        <w:t>в случаях, установленных стандартом услуги;</w:t>
      </w:r>
    </w:p>
    <w:p w14:paraId="15143D0E" w14:textId="77777777" w:rsidR="00103A28" w:rsidRPr="00103A28" w:rsidRDefault="00103A28" w:rsidP="0010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14.7 </w:t>
      </w:r>
      <w:r w:rsidRPr="00103A28">
        <w:rPr>
          <w:rFonts w:ascii="Times New Roman" w:hAnsi="Times New Roman" w:cs="Times New Roman"/>
          <w:sz w:val="28"/>
          <w:szCs w:val="28"/>
        </w:rPr>
        <w:t>затраты на формирование в установл</w:t>
      </w:r>
      <w:r>
        <w:rPr>
          <w:rFonts w:ascii="Times New Roman" w:hAnsi="Times New Roman" w:cs="Times New Roman"/>
          <w:sz w:val="28"/>
          <w:szCs w:val="28"/>
        </w:rPr>
        <w:t xml:space="preserve">енном порядке резерва на полное </w:t>
      </w:r>
      <w:r w:rsidRPr="00103A28">
        <w:rPr>
          <w:rFonts w:ascii="Times New Roman" w:hAnsi="Times New Roman" w:cs="Times New Roman"/>
          <w:sz w:val="28"/>
          <w:szCs w:val="28"/>
        </w:rPr>
        <w:t>восстановление состава о</w:t>
      </w:r>
      <w:r>
        <w:rPr>
          <w:rFonts w:ascii="Times New Roman" w:hAnsi="Times New Roman" w:cs="Times New Roman"/>
          <w:sz w:val="28"/>
          <w:szCs w:val="28"/>
        </w:rPr>
        <w:t xml:space="preserve">бъектов особо ценного движимого имущества, </w:t>
      </w:r>
      <w:r w:rsidRPr="00103A28">
        <w:rPr>
          <w:rFonts w:ascii="Times New Roman" w:hAnsi="Times New Roman" w:cs="Times New Roman"/>
          <w:sz w:val="28"/>
          <w:szCs w:val="28"/>
        </w:rPr>
        <w:t>необходимого для общехозяйственных нужд (основных средств,</w:t>
      </w:r>
    </w:p>
    <w:p w14:paraId="4476F6D6" w14:textId="77777777" w:rsidR="00103A28" w:rsidRPr="00103A28" w:rsidRDefault="009C38EF" w:rsidP="00103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нематериальных активов), с учё</w:t>
      </w:r>
      <w:r w:rsidR="00103A28" w:rsidRPr="00103A28">
        <w:rPr>
          <w:rFonts w:ascii="Times New Roman" w:hAnsi="Times New Roman" w:cs="Times New Roman"/>
          <w:sz w:val="28"/>
          <w:szCs w:val="28"/>
        </w:rPr>
        <w:t>том срока</w:t>
      </w:r>
      <w:r w:rsidR="00103A28">
        <w:rPr>
          <w:rFonts w:ascii="Times New Roman" w:hAnsi="Times New Roman" w:cs="Times New Roman"/>
          <w:sz w:val="28"/>
          <w:szCs w:val="28"/>
        </w:rPr>
        <w:t xml:space="preserve"> их полезного использования, за </w:t>
      </w:r>
      <w:r w:rsidR="00103A28" w:rsidRPr="00103A28">
        <w:rPr>
          <w:rFonts w:ascii="Times New Roman" w:hAnsi="Times New Roman" w:cs="Times New Roman"/>
          <w:sz w:val="28"/>
          <w:szCs w:val="28"/>
        </w:rPr>
        <w:t xml:space="preserve">исключением затрат, указанных </w:t>
      </w:r>
      <w:r w:rsidR="00103A28">
        <w:rPr>
          <w:rFonts w:ascii="Times New Roman" w:hAnsi="Times New Roman" w:cs="Times New Roman"/>
          <w:sz w:val="28"/>
          <w:szCs w:val="28"/>
        </w:rPr>
        <w:t xml:space="preserve">в </w:t>
      </w:r>
      <w:r w:rsidR="004A17BE">
        <w:rPr>
          <w:rFonts w:ascii="Times New Roman" w:hAnsi="Times New Roman" w:cs="Times New Roman"/>
          <w:sz w:val="28"/>
          <w:szCs w:val="28"/>
        </w:rPr>
        <w:t>под</w:t>
      </w:r>
      <w:r w:rsidR="00103A28">
        <w:rPr>
          <w:rFonts w:ascii="Times New Roman" w:hAnsi="Times New Roman" w:cs="Times New Roman"/>
          <w:sz w:val="28"/>
          <w:szCs w:val="28"/>
        </w:rPr>
        <w:t>пункте 13.3</w:t>
      </w:r>
      <w:r w:rsidR="004A17BE">
        <w:rPr>
          <w:rFonts w:ascii="Times New Roman" w:hAnsi="Times New Roman" w:cs="Times New Roman"/>
          <w:sz w:val="28"/>
          <w:szCs w:val="28"/>
        </w:rPr>
        <w:t xml:space="preserve"> пункта 13</w:t>
      </w:r>
      <w:r w:rsidR="00103A28" w:rsidRPr="00103A28">
        <w:rPr>
          <w:rFonts w:ascii="Times New Roman" w:hAnsi="Times New Roman" w:cs="Times New Roman"/>
          <w:sz w:val="28"/>
          <w:szCs w:val="28"/>
        </w:rPr>
        <w:t xml:space="preserve"> насто</w:t>
      </w:r>
      <w:r w:rsidR="00103A28">
        <w:rPr>
          <w:rFonts w:ascii="Times New Roman" w:hAnsi="Times New Roman" w:cs="Times New Roman"/>
          <w:sz w:val="28"/>
          <w:szCs w:val="28"/>
        </w:rPr>
        <w:t xml:space="preserve">ящего </w:t>
      </w:r>
      <w:r w:rsidR="00103A28" w:rsidRPr="00103A28">
        <w:rPr>
          <w:rFonts w:ascii="Times New Roman" w:hAnsi="Times New Roman" w:cs="Times New Roman"/>
          <w:sz w:val="28"/>
          <w:szCs w:val="28"/>
        </w:rPr>
        <w:t>Порядка;</w:t>
      </w:r>
    </w:p>
    <w:p w14:paraId="22E844CA" w14:textId="77777777" w:rsidR="0070431E" w:rsidRPr="0070431E" w:rsidRDefault="00103A28" w:rsidP="0070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14.8 </w:t>
      </w:r>
      <w:r w:rsidRPr="00103A28">
        <w:rPr>
          <w:rFonts w:ascii="Times New Roman" w:hAnsi="Times New Roman" w:cs="Times New Roman"/>
          <w:sz w:val="28"/>
          <w:szCs w:val="28"/>
        </w:rPr>
        <w:t xml:space="preserve">затраты на </w:t>
      </w:r>
      <w:r>
        <w:rPr>
          <w:rFonts w:ascii="Times New Roman" w:hAnsi="Times New Roman" w:cs="Times New Roman"/>
          <w:sz w:val="28"/>
          <w:szCs w:val="28"/>
        </w:rPr>
        <w:t>прочие общехозяйственные нужды.</w:t>
      </w:r>
    </w:p>
    <w:p w14:paraId="43A3B314" w14:textId="77777777" w:rsidR="0070431E" w:rsidRPr="0070431E" w:rsidRDefault="0070431E" w:rsidP="0070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431E">
        <w:rPr>
          <w:rFonts w:ascii="Times New Roman" w:hAnsi="Times New Roman" w:cs="Times New Roman"/>
          <w:sz w:val="28"/>
          <w:szCs w:val="28"/>
        </w:rPr>
        <w:t>15. Значение базового норматива затрат на оказание муниципальной услуги утверждается правовым актом органа, осуществляющего функции и полномочия учредителя, общей суммой, в том числе в разрезе:</w:t>
      </w:r>
    </w:p>
    <w:p w14:paraId="7A19DADB" w14:textId="77777777" w:rsidR="0070431E" w:rsidRDefault="0070431E" w:rsidP="0070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431E">
        <w:rPr>
          <w:rFonts w:ascii="Times New Roman" w:hAnsi="Times New Roman" w:cs="Times New Roman"/>
          <w:sz w:val="28"/>
          <w:szCs w:val="28"/>
        </w:rPr>
        <w:t>15.1. суммы затрат на оплату труда с начислениями на выплаты по оплате труда работников, непосредственно связанных с оказанием муниципальной услуги;</w:t>
      </w:r>
    </w:p>
    <w:p w14:paraId="4CEE0688" w14:textId="77777777" w:rsidR="0070431E" w:rsidRPr="0070431E" w:rsidRDefault="0070431E" w:rsidP="0070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431E">
        <w:rPr>
          <w:rFonts w:ascii="Times New Roman" w:hAnsi="Times New Roman" w:cs="Times New Roman"/>
          <w:sz w:val="28"/>
          <w:szCs w:val="28"/>
        </w:rPr>
        <w:t>15.2. суммы затрат на коммунальные услуги и содержание недвижимого имущества, необходимого для выполнения муниципального задания на оказание муниципальной услуги.</w:t>
      </w:r>
    </w:p>
    <w:p w14:paraId="627D7CBA" w14:textId="77777777" w:rsidR="0070431E" w:rsidRPr="0070431E" w:rsidRDefault="0070431E" w:rsidP="0070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431E">
        <w:rPr>
          <w:rFonts w:ascii="Times New Roman" w:hAnsi="Times New Roman" w:cs="Times New Roman"/>
          <w:sz w:val="28"/>
          <w:szCs w:val="28"/>
        </w:rPr>
        <w:t>16. Корректирующие коэ</w:t>
      </w:r>
      <w:r>
        <w:rPr>
          <w:rFonts w:ascii="Times New Roman" w:hAnsi="Times New Roman" w:cs="Times New Roman"/>
          <w:sz w:val="28"/>
          <w:szCs w:val="28"/>
        </w:rPr>
        <w:t>ффициенты, применяемые при расчё</w:t>
      </w:r>
      <w:r w:rsidRPr="0070431E">
        <w:rPr>
          <w:rFonts w:ascii="Times New Roman" w:hAnsi="Times New Roman" w:cs="Times New Roman"/>
          <w:sz w:val="28"/>
          <w:szCs w:val="28"/>
        </w:rPr>
        <w:t>те нормативных затрат на оказание муниципальной услуги, состоят из территориального корректирующего коэффициента и отраслевого(</w:t>
      </w:r>
      <w:proofErr w:type="spellStart"/>
      <w:r w:rsidRPr="0070431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70431E">
        <w:rPr>
          <w:rFonts w:ascii="Times New Roman" w:hAnsi="Times New Roman" w:cs="Times New Roman"/>
          <w:sz w:val="28"/>
          <w:szCs w:val="28"/>
        </w:rPr>
        <w:t>) корректирующего(их) коэффициента(</w:t>
      </w:r>
      <w:proofErr w:type="spellStart"/>
      <w:r w:rsidRPr="0070431E"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Pr="0070431E">
        <w:rPr>
          <w:rFonts w:ascii="Times New Roman" w:hAnsi="Times New Roman" w:cs="Times New Roman"/>
          <w:sz w:val="28"/>
          <w:szCs w:val="28"/>
        </w:rPr>
        <w:t>).</w:t>
      </w:r>
    </w:p>
    <w:p w14:paraId="0326C5F0" w14:textId="77777777" w:rsidR="0070431E" w:rsidRDefault="0070431E" w:rsidP="0070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431E">
        <w:rPr>
          <w:rFonts w:ascii="Times New Roman" w:hAnsi="Times New Roman" w:cs="Times New Roman"/>
          <w:sz w:val="28"/>
          <w:szCs w:val="28"/>
        </w:rPr>
        <w:t>17. В территориальный корректирующий коэффициент включаются: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услуги, и содержание недвижимого имущества.</w:t>
      </w:r>
    </w:p>
    <w:p w14:paraId="01843DEA" w14:textId="77777777" w:rsidR="0070431E" w:rsidRPr="0070431E" w:rsidRDefault="0070431E" w:rsidP="0070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431E">
        <w:rPr>
          <w:rFonts w:ascii="Times New Roman" w:hAnsi="Times New Roman" w:cs="Times New Roman"/>
          <w:sz w:val="28"/>
          <w:szCs w:val="28"/>
        </w:rPr>
        <w:t>Значение территориального корректирующего коэффициента</w:t>
      </w:r>
    </w:p>
    <w:p w14:paraId="4947F68D" w14:textId="77777777" w:rsidR="0070431E" w:rsidRPr="0070431E" w:rsidRDefault="0070431E" w:rsidP="0070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31E">
        <w:rPr>
          <w:rFonts w:ascii="Times New Roman" w:hAnsi="Times New Roman" w:cs="Times New Roman"/>
          <w:sz w:val="28"/>
          <w:szCs w:val="28"/>
        </w:rPr>
        <w:t>утверждается правовым актом органа, осуществляющего функции и полномочия учредителя, с уч</w:t>
      </w:r>
      <w:r w:rsidR="00893912">
        <w:rPr>
          <w:rFonts w:ascii="Times New Roman" w:hAnsi="Times New Roman" w:cs="Times New Roman"/>
          <w:sz w:val="28"/>
          <w:szCs w:val="28"/>
        </w:rPr>
        <w:t>ё</w:t>
      </w:r>
      <w:r w:rsidRPr="0070431E">
        <w:rPr>
          <w:rFonts w:ascii="Times New Roman" w:hAnsi="Times New Roman" w:cs="Times New Roman"/>
          <w:sz w:val="28"/>
          <w:szCs w:val="28"/>
        </w:rPr>
        <w:t xml:space="preserve">том </w:t>
      </w:r>
      <w:proofErr w:type="gramStart"/>
      <w:r w:rsidRPr="0070431E">
        <w:rPr>
          <w:rFonts w:ascii="Times New Roman" w:hAnsi="Times New Roman" w:cs="Times New Roman"/>
          <w:sz w:val="28"/>
          <w:szCs w:val="28"/>
        </w:rPr>
        <w:t>условий</w:t>
      </w:r>
      <w:proofErr w:type="gramEnd"/>
      <w:r w:rsidRPr="0070431E">
        <w:rPr>
          <w:rFonts w:ascii="Times New Roman" w:hAnsi="Times New Roman" w:cs="Times New Roman"/>
          <w:sz w:val="28"/>
          <w:szCs w:val="28"/>
        </w:rPr>
        <w:t xml:space="preserve"> обусловленных территориальными особенностями и составом имущественного комплекса, необходимого для </w:t>
      </w:r>
      <w:r w:rsidRPr="0070431E">
        <w:rPr>
          <w:rFonts w:ascii="Times New Roman" w:hAnsi="Times New Roman" w:cs="Times New Roman"/>
          <w:sz w:val="28"/>
          <w:szCs w:val="28"/>
        </w:rPr>
        <w:lastRenderedPageBreak/>
        <w:t>выполнения муниципального задания, и рассчитывается в соответствии с Общими требованиями.</w:t>
      </w:r>
    </w:p>
    <w:p w14:paraId="68CA6711" w14:textId="77777777" w:rsidR="0070431E" w:rsidRPr="00B60FF9" w:rsidRDefault="0070431E" w:rsidP="0070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3912">
        <w:rPr>
          <w:rFonts w:ascii="Times New Roman" w:hAnsi="Times New Roman" w:cs="Times New Roman"/>
          <w:sz w:val="28"/>
          <w:szCs w:val="28"/>
        </w:rPr>
        <w:t>18. Отраслевой</w:t>
      </w:r>
      <w:r w:rsidRPr="0070431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0431E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70431E">
        <w:rPr>
          <w:rFonts w:ascii="Times New Roman" w:hAnsi="Times New Roman" w:cs="Times New Roman"/>
          <w:sz w:val="28"/>
          <w:szCs w:val="28"/>
        </w:rPr>
        <w:t>) корректирующий(</w:t>
      </w:r>
      <w:proofErr w:type="spellStart"/>
      <w:r w:rsidRPr="0070431E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70431E">
        <w:rPr>
          <w:rFonts w:ascii="Times New Roman" w:hAnsi="Times New Roman" w:cs="Times New Roman"/>
          <w:sz w:val="28"/>
          <w:szCs w:val="28"/>
        </w:rPr>
        <w:t xml:space="preserve">) коэффициент(ы) учитывает(ют) показатели отраслевой специфики </w:t>
      </w:r>
      <w:r w:rsidRPr="00B60FF9">
        <w:rPr>
          <w:rFonts w:ascii="Times New Roman" w:hAnsi="Times New Roman" w:cs="Times New Roman"/>
          <w:sz w:val="28"/>
          <w:szCs w:val="28"/>
        </w:rPr>
        <w:t>и определяется(</w:t>
      </w:r>
      <w:proofErr w:type="spellStart"/>
      <w:r w:rsidRPr="00B60FF9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B60FF9">
        <w:rPr>
          <w:rFonts w:ascii="Times New Roman" w:hAnsi="Times New Roman" w:cs="Times New Roman"/>
          <w:sz w:val="28"/>
          <w:szCs w:val="28"/>
        </w:rPr>
        <w:t>) в соответствии с</w:t>
      </w:r>
      <w:r w:rsidR="007474BE" w:rsidRPr="00B60FF9">
        <w:rPr>
          <w:rFonts w:ascii="Times New Roman" w:hAnsi="Times New Roman" w:cs="Times New Roman"/>
          <w:sz w:val="28"/>
          <w:szCs w:val="28"/>
        </w:rPr>
        <w:t xml:space="preserve"> настоящим Положением</w:t>
      </w:r>
      <w:r w:rsidRPr="00B60FF9">
        <w:rPr>
          <w:rFonts w:ascii="Times New Roman" w:hAnsi="Times New Roman" w:cs="Times New Roman"/>
          <w:sz w:val="28"/>
          <w:szCs w:val="28"/>
        </w:rPr>
        <w:t>.</w:t>
      </w:r>
    </w:p>
    <w:p w14:paraId="37E0DAD5" w14:textId="77777777" w:rsidR="0070431E" w:rsidRDefault="0070431E" w:rsidP="0070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431E">
        <w:rPr>
          <w:rFonts w:ascii="Times New Roman" w:hAnsi="Times New Roman" w:cs="Times New Roman"/>
          <w:sz w:val="28"/>
          <w:szCs w:val="28"/>
        </w:rPr>
        <w:t>Значение отраслевого корректирующего коэффициента утверждается правовым актом органа, осуществляющего функции и полномочия учредителя.</w:t>
      </w:r>
    </w:p>
    <w:p w14:paraId="4837E72F" w14:textId="77777777" w:rsidR="00A50F7F" w:rsidRPr="00A50F7F" w:rsidRDefault="00A50F7F" w:rsidP="00A50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0F7F">
        <w:rPr>
          <w:rFonts w:ascii="Times New Roman" w:hAnsi="Times New Roman" w:cs="Times New Roman"/>
          <w:sz w:val="28"/>
          <w:szCs w:val="28"/>
        </w:rPr>
        <w:t>19. Значения базовых нормативов затрат на оказание муниципальных услуг и отраслевых корректирующих коэффициентов подлежит размещению в установленном порядке на официальном сайте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A50F7F">
        <w:rPr>
          <w:rFonts w:ascii="Times New Roman" w:hAnsi="Times New Roman" w:cs="Times New Roman"/>
          <w:sz w:val="28"/>
          <w:szCs w:val="28"/>
        </w:rPr>
        <w:t xml:space="preserve"> по размещению информации о государственных и муниципальных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F7F">
        <w:rPr>
          <w:rFonts w:ascii="Times New Roman" w:hAnsi="Times New Roman" w:cs="Times New Roman"/>
          <w:sz w:val="28"/>
          <w:szCs w:val="28"/>
        </w:rPr>
        <w:t>https://bus.gov.ru/.</w:t>
      </w:r>
    </w:p>
    <w:p w14:paraId="23ACCCB2" w14:textId="77777777" w:rsidR="00A50F7F" w:rsidRPr="00A50F7F" w:rsidRDefault="00A50F7F" w:rsidP="00A50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0F7F">
        <w:rPr>
          <w:rFonts w:ascii="Times New Roman" w:hAnsi="Times New Roman" w:cs="Times New Roman"/>
          <w:sz w:val="28"/>
          <w:szCs w:val="28"/>
        </w:rPr>
        <w:t>20. Нормативные затраты на выполне</w:t>
      </w:r>
      <w:r>
        <w:rPr>
          <w:rFonts w:ascii="Times New Roman" w:hAnsi="Times New Roman" w:cs="Times New Roman"/>
          <w:sz w:val="28"/>
          <w:szCs w:val="28"/>
        </w:rPr>
        <w:t>ние работ определяются при расчёте объё</w:t>
      </w:r>
      <w:r w:rsidRPr="00A50F7F">
        <w:rPr>
          <w:rFonts w:ascii="Times New Roman" w:hAnsi="Times New Roman" w:cs="Times New Roman"/>
          <w:sz w:val="28"/>
          <w:szCs w:val="28"/>
        </w:rPr>
        <w:t>ма финансового обеспечения выполнения муниципального задания в порядке, установленном правовым актом органа, осуществляющего функции и полномочия учредителя.</w:t>
      </w:r>
    </w:p>
    <w:p w14:paraId="37357B3E" w14:textId="77777777" w:rsidR="00A50F7F" w:rsidRPr="00A50F7F" w:rsidRDefault="00A50F7F" w:rsidP="00A50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0F7F">
        <w:rPr>
          <w:rFonts w:ascii="Times New Roman" w:hAnsi="Times New Roman" w:cs="Times New Roman"/>
          <w:sz w:val="28"/>
          <w:szCs w:val="28"/>
        </w:rPr>
        <w:t>21. Нормативные затраты на выполнение работы рассчитываются на работу в целом или в случае установления в муници</w:t>
      </w:r>
      <w:r>
        <w:rPr>
          <w:rFonts w:ascii="Times New Roman" w:hAnsi="Times New Roman" w:cs="Times New Roman"/>
          <w:sz w:val="28"/>
          <w:szCs w:val="28"/>
        </w:rPr>
        <w:t>пальном задании показателей объё</w:t>
      </w:r>
      <w:r w:rsidRPr="00A50F7F">
        <w:rPr>
          <w:rFonts w:ascii="Times New Roman" w:hAnsi="Times New Roman" w:cs="Times New Roman"/>
          <w:sz w:val="28"/>
          <w:szCs w:val="28"/>
        </w:rPr>
        <w:t>ма вып</w:t>
      </w:r>
      <w:r>
        <w:rPr>
          <w:rFonts w:ascii="Times New Roman" w:hAnsi="Times New Roman" w:cs="Times New Roman"/>
          <w:sz w:val="28"/>
          <w:szCs w:val="28"/>
        </w:rPr>
        <w:t>олнения работы - на единицу объё</w:t>
      </w:r>
      <w:r w:rsidRPr="00A50F7F">
        <w:rPr>
          <w:rFonts w:ascii="Times New Roman" w:hAnsi="Times New Roman" w:cs="Times New Roman"/>
          <w:sz w:val="28"/>
          <w:szCs w:val="28"/>
        </w:rPr>
        <w:t>ма работы.</w:t>
      </w:r>
    </w:p>
    <w:p w14:paraId="19C5C44E" w14:textId="77777777" w:rsidR="00A50F7F" w:rsidRPr="00A50F7F" w:rsidRDefault="00A50F7F" w:rsidP="00A50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0F7F">
        <w:rPr>
          <w:rFonts w:ascii="Times New Roman" w:hAnsi="Times New Roman" w:cs="Times New Roman"/>
          <w:sz w:val="28"/>
          <w:szCs w:val="28"/>
        </w:rPr>
        <w:t>21.1. В нормативные затраты на выполнение работы включаются:</w:t>
      </w:r>
    </w:p>
    <w:p w14:paraId="5308A273" w14:textId="77777777" w:rsidR="00A50F7F" w:rsidRPr="00A50F7F" w:rsidRDefault="00A50F7F" w:rsidP="00A50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21.1.1. з</w:t>
      </w:r>
      <w:r w:rsidRPr="00A50F7F">
        <w:rPr>
          <w:rFonts w:ascii="Times New Roman" w:hAnsi="Times New Roman" w:cs="Times New Roman"/>
          <w:sz w:val="28"/>
          <w:szCs w:val="28"/>
        </w:rPr>
        <w:t>атраты на оплату труда с начислениями на выплаты по оплате труда работников, непосредственно связанных с выполнением муниципальной работы;</w:t>
      </w:r>
    </w:p>
    <w:p w14:paraId="0D4D05E0" w14:textId="77777777" w:rsidR="00A50F7F" w:rsidRDefault="00A50F7F" w:rsidP="00A50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0F7F">
        <w:rPr>
          <w:rFonts w:ascii="Times New Roman" w:hAnsi="Times New Roman" w:cs="Times New Roman"/>
          <w:sz w:val="28"/>
          <w:szCs w:val="28"/>
        </w:rPr>
        <w:t>21.1.2. затраты на приобретение материальных запасов и особо ценного движимого имущества, потребляемых (используемых) в процессе выполнения работы (в том числе затраты на арендные платежи);</w:t>
      </w:r>
    </w:p>
    <w:p w14:paraId="5EE70BA9" w14:textId="77777777" w:rsidR="00A50F7F" w:rsidRDefault="00A50F7F" w:rsidP="00A50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0F7F">
        <w:rPr>
          <w:rFonts w:ascii="Times New Roman" w:hAnsi="Times New Roman" w:cs="Times New Roman"/>
          <w:sz w:val="28"/>
          <w:szCs w:val="28"/>
        </w:rPr>
        <w:t>21.1.3. затраты на иные расходы, непосредственно связанные с выполнением работы;</w:t>
      </w:r>
    </w:p>
    <w:p w14:paraId="60B72F74" w14:textId="77777777" w:rsidR="00A50F7F" w:rsidRPr="00A50F7F" w:rsidRDefault="00A50F7F" w:rsidP="00A50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0F7F">
        <w:rPr>
          <w:rFonts w:ascii="Times New Roman" w:hAnsi="Times New Roman" w:cs="Times New Roman"/>
          <w:sz w:val="28"/>
          <w:szCs w:val="28"/>
        </w:rPr>
        <w:t>21.1.4. затра</w:t>
      </w:r>
      <w:r>
        <w:rPr>
          <w:rFonts w:ascii="Times New Roman" w:hAnsi="Times New Roman" w:cs="Times New Roman"/>
          <w:sz w:val="28"/>
          <w:szCs w:val="28"/>
        </w:rPr>
        <w:t>ты на оплату коммунальных услуг</w:t>
      </w:r>
      <w:r w:rsidRPr="00A50F7F">
        <w:rPr>
          <w:rFonts w:ascii="Times New Roman" w:hAnsi="Times New Roman" w:cs="Times New Roman"/>
          <w:sz w:val="28"/>
          <w:szCs w:val="28"/>
        </w:rPr>
        <w:t>;</w:t>
      </w:r>
    </w:p>
    <w:p w14:paraId="6EA465E8" w14:textId="77777777" w:rsidR="00A50F7F" w:rsidRPr="00A50F7F" w:rsidRDefault="00A50F7F" w:rsidP="00A50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0F7F">
        <w:rPr>
          <w:rFonts w:ascii="Times New Roman" w:hAnsi="Times New Roman" w:cs="Times New Roman"/>
          <w:sz w:val="28"/>
          <w:szCs w:val="28"/>
        </w:rPr>
        <w:t>21.1.5. затраты на содержание объектов недвижимого имущества, необходимого для выполнения муниципального задания (в том числе затраты на арендные платежи);</w:t>
      </w:r>
    </w:p>
    <w:p w14:paraId="33E65D48" w14:textId="77777777" w:rsidR="00A50F7F" w:rsidRPr="00A50F7F" w:rsidRDefault="00A50F7F" w:rsidP="00A50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0F7F">
        <w:rPr>
          <w:rFonts w:ascii="Times New Roman" w:hAnsi="Times New Roman" w:cs="Times New Roman"/>
          <w:sz w:val="28"/>
          <w:szCs w:val="28"/>
        </w:rPr>
        <w:t xml:space="preserve">21.1.6. затраты на содержание объектов особо ценного движимого имущества, имущества, необходимого для выполнения муниципального задания (за исключением имущества, указанного в </w:t>
      </w:r>
      <w:r w:rsidR="004A17BE">
        <w:rPr>
          <w:rFonts w:ascii="Times New Roman" w:hAnsi="Times New Roman" w:cs="Times New Roman"/>
          <w:sz w:val="28"/>
          <w:szCs w:val="28"/>
        </w:rPr>
        <w:t>под</w:t>
      </w:r>
      <w:r w:rsidR="00B60FF9">
        <w:rPr>
          <w:rFonts w:ascii="Times New Roman" w:hAnsi="Times New Roman" w:cs="Times New Roman"/>
          <w:sz w:val="28"/>
          <w:szCs w:val="28"/>
        </w:rPr>
        <w:t xml:space="preserve">пункте 21.1.2. </w:t>
      </w:r>
      <w:r w:rsidR="004A17BE">
        <w:rPr>
          <w:rFonts w:ascii="Times New Roman" w:hAnsi="Times New Roman" w:cs="Times New Roman"/>
          <w:sz w:val="28"/>
          <w:szCs w:val="28"/>
        </w:rPr>
        <w:t xml:space="preserve">пункта 21 </w:t>
      </w:r>
      <w:r w:rsidRPr="00A50F7F">
        <w:rPr>
          <w:rFonts w:ascii="Times New Roman" w:hAnsi="Times New Roman" w:cs="Times New Roman"/>
          <w:sz w:val="28"/>
          <w:szCs w:val="28"/>
        </w:rPr>
        <w:t>настоящего</w:t>
      </w:r>
      <w:r w:rsidR="00B60FF9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A50F7F">
        <w:rPr>
          <w:rFonts w:ascii="Times New Roman" w:hAnsi="Times New Roman" w:cs="Times New Roman"/>
          <w:sz w:val="28"/>
          <w:szCs w:val="28"/>
        </w:rPr>
        <w:t>);</w:t>
      </w:r>
    </w:p>
    <w:p w14:paraId="2795717E" w14:textId="77777777" w:rsidR="00A50F7F" w:rsidRPr="00A50F7F" w:rsidRDefault="00A50F7F" w:rsidP="00A50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0F7F">
        <w:rPr>
          <w:rFonts w:ascii="Times New Roman" w:hAnsi="Times New Roman" w:cs="Times New Roman"/>
          <w:sz w:val="28"/>
          <w:szCs w:val="28"/>
        </w:rPr>
        <w:t>21.1.7. затраты на приобретение услуг связи;</w:t>
      </w:r>
    </w:p>
    <w:p w14:paraId="2B2FBC8D" w14:textId="77777777" w:rsidR="00A50F7F" w:rsidRPr="00A50F7F" w:rsidRDefault="00A50F7F" w:rsidP="00A50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0F7F">
        <w:rPr>
          <w:rFonts w:ascii="Times New Roman" w:hAnsi="Times New Roman" w:cs="Times New Roman"/>
          <w:sz w:val="28"/>
          <w:szCs w:val="28"/>
        </w:rPr>
        <w:t>21.1.8. затраты на приобретение транспортных услуг;</w:t>
      </w:r>
    </w:p>
    <w:p w14:paraId="61613587" w14:textId="77777777" w:rsidR="00A50F7F" w:rsidRPr="00A50F7F" w:rsidRDefault="00A50F7F" w:rsidP="00A50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0F7F">
        <w:rPr>
          <w:rFonts w:ascii="Times New Roman" w:hAnsi="Times New Roman" w:cs="Times New Roman"/>
          <w:sz w:val="28"/>
          <w:szCs w:val="28"/>
        </w:rPr>
        <w:t>21.1.9. затраты на оплату труда с начислениями на выплаты по оплате труда, включая административно-управленческий персонал, в случаях, установленных стандартом услуги;</w:t>
      </w:r>
    </w:p>
    <w:p w14:paraId="694F60BF" w14:textId="77777777" w:rsidR="00A50F7F" w:rsidRDefault="00A50F7F" w:rsidP="00A50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0F7F">
        <w:rPr>
          <w:rFonts w:ascii="Times New Roman" w:hAnsi="Times New Roman" w:cs="Times New Roman"/>
          <w:sz w:val="28"/>
          <w:szCs w:val="28"/>
        </w:rPr>
        <w:t>21.1.10. затраты на прочие общехозяйственные нужды.</w:t>
      </w:r>
    </w:p>
    <w:p w14:paraId="253F5E06" w14:textId="77777777" w:rsidR="00A50F7F" w:rsidRPr="00A50F7F" w:rsidRDefault="00A50F7F" w:rsidP="00A50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0F7F">
        <w:rPr>
          <w:rFonts w:ascii="Times New Roman" w:hAnsi="Times New Roman" w:cs="Times New Roman"/>
          <w:sz w:val="28"/>
          <w:szCs w:val="28"/>
        </w:rPr>
        <w:t>При определении нормативных затрат на выполнение работ применяются натуральные показатели, установленны</w:t>
      </w:r>
      <w:r>
        <w:rPr>
          <w:rFonts w:ascii="Times New Roman" w:hAnsi="Times New Roman" w:cs="Times New Roman"/>
          <w:sz w:val="28"/>
          <w:szCs w:val="28"/>
        </w:rPr>
        <w:t xml:space="preserve">е нормативными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правовыми актами </w:t>
      </w:r>
      <w:r w:rsidRPr="00A50F7F">
        <w:rPr>
          <w:rFonts w:ascii="Times New Roman" w:hAnsi="Times New Roman" w:cs="Times New Roman"/>
          <w:sz w:val="28"/>
          <w:szCs w:val="28"/>
        </w:rPr>
        <w:t>Российской Федерации, в том числе ГОСТами, СНиПами, СанПиНами, стандартами, порядками и регламентами (паспортами) выполнения работ в установленной сфере (далее - стандарты работы).</w:t>
      </w:r>
    </w:p>
    <w:p w14:paraId="0B06CF78" w14:textId="77777777" w:rsidR="00A50F7F" w:rsidRPr="00A50F7F" w:rsidRDefault="00A50F7F" w:rsidP="00A50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0F7F">
        <w:rPr>
          <w:rFonts w:ascii="Times New Roman" w:hAnsi="Times New Roman" w:cs="Times New Roman"/>
          <w:sz w:val="28"/>
          <w:szCs w:val="28"/>
        </w:rPr>
        <w:t>При отсутствии норм, выраженных в натуральных показателях, установленных стандартом работы, в отношении работы, выполняемой муниципальными учреждениями, нормы, выраженные в натуральных показателях, определяются сметным методом, либо на основе анализа и усреднения показателей деятельности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>, которое имеет минимальный объё</w:t>
      </w:r>
      <w:r w:rsidRPr="00A50F7F">
        <w:rPr>
          <w:rFonts w:ascii="Times New Roman" w:hAnsi="Times New Roman" w:cs="Times New Roman"/>
          <w:sz w:val="28"/>
          <w:szCs w:val="28"/>
        </w:rPr>
        <w:t>м затрат на выполнение работы в соответствующей сфере деятельности, либо на основе среднего значения по муниципальным учреждениям, выполняющим работу в соответствующей сфере деятельности, либо иным методом, разработанным органом, осуществляющим функции и полномочия учредителя.</w:t>
      </w:r>
    </w:p>
    <w:p w14:paraId="1F51E66B" w14:textId="77777777" w:rsidR="00A50F7F" w:rsidRDefault="00A50F7F" w:rsidP="00A50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0F7F">
        <w:rPr>
          <w:rFonts w:ascii="Times New Roman" w:hAnsi="Times New Roman" w:cs="Times New Roman"/>
          <w:sz w:val="28"/>
          <w:szCs w:val="28"/>
        </w:rPr>
        <w:t>Значение нормативных затрат на выполнение работ утверждаются правовыми актами органов, осуществляющих функции и полномочия учредителя (по его решению).</w:t>
      </w:r>
    </w:p>
    <w:p w14:paraId="240156B6" w14:textId="2CBD0F78" w:rsidR="00A50F7F" w:rsidRPr="00A50F7F" w:rsidRDefault="00A50F7F" w:rsidP="00A50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0F7F">
        <w:rPr>
          <w:rFonts w:ascii="Times New Roman" w:hAnsi="Times New Roman" w:cs="Times New Roman"/>
          <w:sz w:val="28"/>
          <w:szCs w:val="28"/>
        </w:rPr>
        <w:t>22. В случае если муниципальное бюджетное учреждение оказывает муниципальные услуги (выполняет работы) для физических и юридических лиц за плату (далее - платная деятельность) сверх установленного муниципального задания, затраты на уплату налогов, в качестве объекта налогообложения по которым признается и</w:t>
      </w:r>
      <w:r w:rsidR="004A17BE">
        <w:rPr>
          <w:rFonts w:ascii="Times New Roman" w:hAnsi="Times New Roman" w:cs="Times New Roman"/>
          <w:sz w:val="28"/>
          <w:szCs w:val="28"/>
        </w:rPr>
        <w:t>мущество учреждения, рассчитываю</w:t>
      </w:r>
      <w:r w:rsidRPr="00A50F7F">
        <w:rPr>
          <w:rFonts w:ascii="Times New Roman" w:hAnsi="Times New Roman" w:cs="Times New Roman"/>
          <w:sz w:val="28"/>
          <w:szCs w:val="28"/>
        </w:rPr>
        <w:t>тся с применением коэффициента платной деятельности, который определяется как отношение планируе</w:t>
      </w:r>
      <w:r>
        <w:rPr>
          <w:rFonts w:ascii="Times New Roman" w:hAnsi="Times New Roman" w:cs="Times New Roman"/>
          <w:sz w:val="28"/>
          <w:szCs w:val="28"/>
        </w:rPr>
        <w:t>мого объё</w:t>
      </w:r>
      <w:r w:rsidRPr="00A50F7F">
        <w:rPr>
          <w:rFonts w:ascii="Times New Roman" w:hAnsi="Times New Roman" w:cs="Times New Roman"/>
          <w:sz w:val="28"/>
          <w:szCs w:val="28"/>
        </w:rPr>
        <w:t>ма финансового обеспечения выполнения муници</w:t>
      </w:r>
      <w:r>
        <w:rPr>
          <w:rFonts w:ascii="Times New Roman" w:hAnsi="Times New Roman" w:cs="Times New Roman"/>
          <w:sz w:val="28"/>
          <w:szCs w:val="28"/>
        </w:rPr>
        <w:t>пального задания, исходя из объё</w:t>
      </w:r>
      <w:r w:rsidRPr="00A50F7F">
        <w:rPr>
          <w:rFonts w:ascii="Times New Roman" w:hAnsi="Times New Roman" w:cs="Times New Roman"/>
          <w:sz w:val="28"/>
          <w:szCs w:val="28"/>
        </w:rPr>
        <w:t xml:space="preserve">мов финансового обеспечения выполнения муниципального задания, полученных из бюджета </w:t>
      </w:r>
      <w:r>
        <w:rPr>
          <w:rFonts w:ascii="Times New Roman" w:hAnsi="Times New Roman" w:cs="Times New Roman"/>
          <w:sz w:val="28"/>
          <w:szCs w:val="28"/>
        </w:rPr>
        <w:t>округа в отчё</w:t>
      </w:r>
      <w:r w:rsidRPr="00A50F7F">
        <w:rPr>
          <w:rFonts w:ascii="Times New Roman" w:hAnsi="Times New Roman" w:cs="Times New Roman"/>
          <w:sz w:val="28"/>
          <w:szCs w:val="28"/>
        </w:rPr>
        <w:t>тном финансовом году на указанные цели, к общей сумме, включающей планируемые поступления от финансового обеспечения выполнения муниципального задания и доходов платной деятельности, исходя из указанны</w:t>
      </w:r>
      <w:r>
        <w:rPr>
          <w:rFonts w:ascii="Times New Roman" w:hAnsi="Times New Roman" w:cs="Times New Roman"/>
          <w:sz w:val="28"/>
          <w:szCs w:val="28"/>
        </w:rPr>
        <w:t>х поступлений, полученных в отчё</w:t>
      </w:r>
      <w:r w:rsidRPr="00A50F7F">
        <w:rPr>
          <w:rFonts w:ascii="Times New Roman" w:hAnsi="Times New Roman" w:cs="Times New Roman"/>
          <w:sz w:val="28"/>
          <w:szCs w:val="28"/>
        </w:rPr>
        <w:t>тном финансовом году (далее - коэффициент платной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F7F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26854AA" w14:textId="77777777" w:rsidR="00A50F7F" w:rsidRPr="00A50F7F" w:rsidRDefault="00A50F7F" w:rsidP="00A50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0F7F">
        <w:rPr>
          <w:rFonts w:ascii="Times New Roman" w:hAnsi="Times New Roman" w:cs="Times New Roman"/>
          <w:sz w:val="28"/>
          <w:szCs w:val="28"/>
        </w:rPr>
        <w:t>23. Затраты на содержание не используемого для выполнения муниципального задания на выполнение муниципальных услуг (работ) имущества муниципального бюджетного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рассчитываются с учё</w:t>
      </w:r>
      <w:r w:rsidRPr="00A50F7F">
        <w:rPr>
          <w:rFonts w:ascii="Times New Roman" w:hAnsi="Times New Roman" w:cs="Times New Roman"/>
          <w:sz w:val="28"/>
          <w:szCs w:val="28"/>
        </w:rPr>
        <w:t>том следующих затрат:</w:t>
      </w:r>
    </w:p>
    <w:p w14:paraId="5784E1B6" w14:textId="77777777" w:rsidR="00A50F7F" w:rsidRPr="00A50F7F" w:rsidRDefault="00D60CEF" w:rsidP="00A50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0F7F" w:rsidRPr="00A50F7F">
        <w:rPr>
          <w:rFonts w:ascii="Times New Roman" w:hAnsi="Times New Roman" w:cs="Times New Roman"/>
          <w:sz w:val="28"/>
          <w:szCs w:val="28"/>
        </w:rPr>
        <w:t xml:space="preserve">- на потребление электрической энергии в </w:t>
      </w:r>
      <w:r w:rsidR="00A50F7F">
        <w:rPr>
          <w:rFonts w:ascii="Times New Roman" w:hAnsi="Times New Roman" w:cs="Times New Roman"/>
          <w:sz w:val="28"/>
          <w:szCs w:val="28"/>
        </w:rPr>
        <w:t>размере 10 процентов общего объё</w:t>
      </w:r>
      <w:r w:rsidR="00A50F7F" w:rsidRPr="00A50F7F">
        <w:rPr>
          <w:rFonts w:ascii="Times New Roman" w:hAnsi="Times New Roman" w:cs="Times New Roman"/>
          <w:sz w:val="28"/>
          <w:szCs w:val="28"/>
        </w:rPr>
        <w:t>ма затрат муниципального бюджетного учреждения в части указанного вида затрат в составе затрат на коммунальные услуги;</w:t>
      </w:r>
    </w:p>
    <w:p w14:paraId="1FD3E8CC" w14:textId="77777777" w:rsidR="00A50F7F" w:rsidRPr="00A50F7F" w:rsidRDefault="00A50F7F" w:rsidP="00A50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0F7F">
        <w:rPr>
          <w:rFonts w:ascii="Times New Roman" w:hAnsi="Times New Roman" w:cs="Times New Roman"/>
          <w:sz w:val="28"/>
          <w:szCs w:val="28"/>
        </w:rPr>
        <w:t xml:space="preserve">- на потребление тепловой энергии в </w:t>
      </w:r>
      <w:r>
        <w:rPr>
          <w:rFonts w:ascii="Times New Roman" w:hAnsi="Times New Roman" w:cs="Times New Roman"/>
          <w:sz w:val="28"/>
          <w:szCs w:val="28"/>
        </w:rPr>
        <w:t>размере 50 процентов общего объё</w:t>
      </w:r>
      <w:r w:rsidRPr="00A50F7F">
        <w:rPr>
          <w:rFonts w:ascii="Times New Roman" w:hAnsi="Times New Roman" w:cs="Times New Roman"/>
          <w:sz w:val="28"/>
          <w:szCs w:val="28"/>
        </w:rPr>
        <w:t>ма затрат муниципального бюджетного учреждения в части указанного вида затрат в составе затрат на коммунальные услуги.</w:t>
      </w:r>
    </w:p>
    <w:p w14:paraId="1F96A03F" w14:textId="3250AC0A" w:rsidR="00A50F7F" w:rsidRPr="00A50F7F" w:rsidRDefault="00334399" w:rsidP="00A50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0F7F" w:rsidRPr="00A50F7F">
        <w:rPr>
          <w:rFonts w:ascii="Times New Roman" w:hAnsi="Times New Roman" w:cs="Times New Roman"/>
          <w:sz w:val="28"/>
          <w:szCs w:val="28"/>
        </w:rPr>
        <w:t>В случае, если муниципальное бюджетное учреждение оказывает платную деятельность сверх установленного муниципального задания, затраты, указанные в настоящем пункте, рассчитываются с применением коэффициента платной деятельности.</w:t>
      </w:r>
    </w:p>
    <w:p w14:paraId="708E44F6" w14:textId="77777777" w:rsidR="00A50F7F" w:rsidRDefault="00334399" w:rsidP="00A50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50F7F" w:rsidRPr="00A50F7F">
        <w:rPr>
          <w:rFonts w:ascii="Times New Roman" w:hAnsi="Times New Roman" w:cs="Times New Roman"/>
          <w:sz w:val="28"/>
          <w:szCs w:val="28"/>
        </w:rPr>
        <w:t>Значения затрат на содержание не используемого для выполнения муниципального задания имущества муниципального бюджетного учреждения утверждаются правовым актом органа, осуществляющего функции и полномочия учредителя.</w:t>
      </w:r>
    </w:p>
    <w:p w14:paraId="1CF8746D" w14:textId="7F8F184D" w:rsidR="00334399" w:rsidRPr="00334399" w:rsidRDefault="00334399" w:rsidP="00334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34399">
        <w:rPr>
          <w:rFonts w:ascii="Times New Roman" w:hAnsi="Times New Roman" w:cs="Times New Roman"/>
          <w:sz w:val="28"/>
          <w:szCs w:val="28"/>
        </w:rPr>
        <w:t xml:space="preserve">24. В случае, если муниципальное бюджетное учреждение осуществляет платную деятельность в рамках установленного муниципального задания, по которой в соответствии с федеральными законами предусмотрено взимание платы, </w:t>
      </w:r>
      <w:r w:rsidR="00F520C3">
        <w:rPr>
          <w:rFonts w:ascii="Times New Roman" w:hAnsi="Times New Roman" w:cs="Times New Roman"/>
          <w:sz w:val="28"/>
          <w:szCs w:val="28"/>
        </w:rPr>
        <w:t>объё</w:t>
      </w:r>
      <w:r w:rsidRPr="00334399">
        <w:rPr>
          <w:rFonts w:ascii="Times New Roman" w:hAnsi="Times New Roman" w:cs="Times New Roman"/>
          <w:sz w:val="28"/>
          <w:szCs w:val="28"/>
        </w:rPr>
        <w:t>м финансового обеспечения выполнения муниципального задания, рассчитанный на основе нормативных затрат (затр</w:t>
      </w:r>
      <w:r w:rsidR="00F520C3">
        <w:rPr>
          <w:rFonts w:ascii="Times New Roman" w:hAnsi="Times New Roman" w:cs="Times New Roman"/>
          <w:sz w:val="28"/>
          <w:szCs w:val="28"/>
        </w:rPr>
        <w:t>ат), подлежит уменьшению на объё</w:t>
      </w:r>
      <w:r w:rsidRPr="00334399">
        <w:rPr>
          <w:rFonts w:ascii="Times New Roman" w:hAnsi="Times New Roman" w:cs="Times New Roman"/>
          <w:sz w:val="28"/>
          <w:szCs w:val="28"/>
        </w:rPr>
        <w:t>м доходов от плат</w:t>
      </w:r>
      <w:r w:rsidR="00F520C3">
        <w:rPr>
          <w:rFonts w:ascii="Times New Roman" w:hAnsi="Times New Roman" w:cs="Times New Roman"/>
          <w:sz w:val="28"/>
          <w:szCs w:val="28"/>
        </w:rPr>
        <w:t>ной деятельности, исходя из объё</w:t>
      </w:r>
      <w:r w:rsidRPr="00334399">
        <w:rPr>
          <w:rFonts w:ascii="Times New Roman" w:hAnsi="Times New Roman" w:cs="Times New Roman"/>
          <w:sz w:val="28"/>
          <w:szCs w:val="28"/>
        </w:rPr>
        <w:t>ма муниципальной услуги (работы), за оказание (выполнение) которой предусмотрено взимание платы, и среднего значения размера платы (цены, тарифа), установленного в муниципальном здании органом, осуществляющим функци</w:t>
      </w:r>
      <w:r w:rsidR="00F520C3">
        <w:rPr>
          <w:rFonts w:ascii="Times New Roman" w:hAnsi="Times New Roman" w:cs="Times New Roman"/>
          <w:sz w:val="28"/>
          <w:szCs w:val="28"/>
        </w:rPr>
        <w:t>и и полномочия учредителя, с учё</w:t>
      </w:r>
      <w:r w:rsidRPr="00334399">
        <w:rPr>
          <w:rFonts w:ascii="Times New Roman" w:hAnsi="Times New Roman" w:cs="Times New Roman"/>
          <w:sz w:val="28"/>
          <w:szCs w:val="28"/>
        </w:rPr>
        <w:t>том положений, установленных федеральным законом.</w:t>
      </w:r>
    </w:p>
    <w:p w14:paraId="0297322C" w14:textId="77777777" w:rsidR="00334399" w:rsidRPr="00334399" w:rsidRDefault="00334399" w:rsidP="00334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34399">
        <w:rPr>
          <w:rFonts w:ascii="Times New Roman" w:hAnsi="Times New Roman" w:cs="Times New Roman"/>
          <w:sz w:val="28"/>
          <w:szCs w:val="28"/>
        </w:rPr>
        <w:t xml:space="preserve">25. Нормативные затраты (затраты), определяемые в соответствии с настоящим Порядком, учитываются при формировании обоснований бюджетных ассигнований бюджета </w:t>
      </w:r>
      <w:r w:rsidR="00F520C3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334399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14:paraId="7D6C7AC7" w14:textId="52FDB0E2" w:rsidR="00334399" w:rsidRPr="00334399" w:rsidRDefault="00334399" w:rsidP="003343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34399">
        <w:rPr>
          <w:rFonts w:ascii="Times New Roman" w:hAnsi="Times New Roman" w:cs="Times New Roman"/>
          <w:sz w:val="28"/>
          <w:szCs w:val="28"/>
        </w:rPr>
        <w:t xml:space="preserve">26. Финансовое обеспечение выполнения муниципального задания осуществляется в пределах бюджетных ассигнований, предусмотренных в бюджете </w:t>
      </w:r>
      <w:r w:rsidR="007C340E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334399">
        <w:rPr>
          <w:rFonts w:ascii="Times New Roman" w:hAnsi="Times New Roman" w:cs="Times New Roman"/>
          <w:sz w:val="28"/>
          <w:szCs w:val="28"/>
        </w:rPr>
        <w:t>на указанные цели, путем предоставления субсидии муниципальным бюджетным учреждениям (далее - субсидия)</w:t>
      </w:r>
      <w:r w:rsidR="007C340E">
        <w:rPr>
          <w:rFonts w:ascii="Times New Roman" w:hAnsi="Times New Roman" w:cs="Times New Roman"/>
          <w:sz w:val="28"/>
          <w:szCs w:val="28"/>
        </w:rPr>
        <w:t>.</w:t>
      </w:r>
      <w:r w:rsidRPr="003343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EE6D99" w14:textId="0957DF04" w:rsidR="00F520C3" w:rsidRPr="00F520C3" w:rsidRDefault="00334399" w:rsidP="00F52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20C3">
        <w:rPr>
          <w:rFonts w:ascii="Times New Roman" w:hAnsi="Times New Roman" w:cs="Times New Roman"/>
          <w:sz w:val="28"/>
          <w:szCs w:val="28"/>
        </w:rPr>
        <w:t>В целях доведения объё</w:t>
      </w:r>
      <w:r w:rsidRPr="00334399">
        <w:rPr>
          <w:rFonts w:ascii="Times New Roman" w:hAnsi="Times New Roman" w:cs="Times New Roman"/>
          <w:sz w:val="28"/>
          <w:szCs w:val="28"/>
        </w:rPr>
        <w:t xml:space="preserve">ма финансового обеспечения выполнения муниципального задания, рассчитанного в соответствии с Положением, до уровня финансового обеспечения в текущем финансовом году в пределах бюджетных ассигнований, предусмотренных главному распорядителю средств бюджета </w:t>
      </w:r>
      <w:r w:rsidR="007C340E">
        <w:rPr>
          <w:rFonts w:ascii="Times New Roman" w:hAnsi="Times New Roman" w:cs="Times New Roman"/>
          <w:sz w:val="28"/>
          <w:szCs w:val="28"/>
        </w:rPr>
        <w:t>района</w:t>
      </w:r>
      <w:r w:rsidR="00F520C3" w:rsidRPr="00F520C3">
        <w:rPr>
          <w:rFonts w:ascii="Times New Roman" w:hAnsi="Times New Roman" w:cs="Times New Roman"/>
          <w:sz w:val="28"/>
          <w:szCs w:val="28"/>
        </w:rPr>
        <w:t xml:space="preserve"> </w:t>
      </w:r>
      <w:r w:rsidRPr="00334399">
        <w:rPr>
          <w:rFonts w:ascii="Times New Roman" w:hAnsi="Times New Roman" w:cs="Times New Roman"/>
          <w:sz w:val="28"/>
          <w:szCs w:val="28"/>
        </w:rPr>
        <w:t>на пред</w:t>
      </w:r>
      <w:r w:rsidR="004A17BE">
        <w:rPr>
          <w:rFonts w:ascii="Times New Roman" w:hAnsi="Times New Roman" w:cs="Times New Roman"/>
          <w:sz w:val="28"/>
          <w:szCs w:val="28"/>
        </w:rPr>
        <w:t>о</w:t>
      </w:r>
      <w:r w:rsidR="00D60CEF">
        <w:rPr>
          <w:rFonts w:ascii="Times New Roman" w:hAnsi="Times New Roman" w:cs="Times New Roman"/>
          <w:sz w:val="28"/>
          <w:szCs w:val="28"/>
        </w:rPr>
        <w:t>ставление субсидий, применяются</w:t>
      </w:r>
      <w:r w:rsidR="00D60C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коэффициенты выравнивания,</w:t>
      </w:r>
      <w:r w:rsidR="00F520C3"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определяемые в соответствии с порядком и методикой планирования бюджетных</w:t>
      </w:r>
      <w:r w:rsidR="004A1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ассигнований, устанавливаемой К</w:t>
      </w:r>
      <w:r w:rsidR="00F520C3"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омитетом по финансам  </w:t>
      </w:r>
      <w:r w:rsidR="007C340E">
        <w:rPr>
          <w:rFonts w:ascii="Times New Roman" w:hAnsi="Times New Roman" w:cs="Times New Roman"/>
          <w:sz w:val="28"/>
          <w:szCs w:val="28"/>
        </w:rPr>
        <w:t>муниципального района «Хилокский район»</w:t>
      </w:r>
      <w:r w:rsidR="007C340E" w:rsidRPr="00736C9D">
        <w:rPr>
          <w:rFonts w:ascii="Times New Roman" w:hAnsi="Times New Roman" w:cs="Times New Roman"/>
          <w:sz w:val="28"/>
          <w:szCs w:val="28"/>
        </w:rPr>
        <w:t xml:space="preserve"> </w:t>
      </w:r>
      <w:r w:rsidR="007C340E" w:rsidRPr="008F57D7">
        <w:rPr>
          <w:rFonts w:ascii="Times New Roman" w:hAnsi="Times New Roman" w:cs="Times New Roman"/>
          <w:sz w:val="28"/>
          <w:szCs w:val="28"/>
        </w:rPr>
        <w:t xml:space="preserve"> </w:t>
      </w:r>
      <w:r w:rsidR="00F520C3"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Забайкальского края на очередной финансовый год и на плановый период.</w:t>
      </w:r>
    </w:p>
    <w:p w14:paraId="37EF65AB" w14:textId="5136972A" w:rsidR="00A50F7F" w:rsidRDefault="00F520C3" w:rsidP="00F52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</w:t>
      </w:r>
      <w:r w:rsidR="007C340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Уменьшение объё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 субсидии, предоставленной из бюджета </w:t>
      </w:r>
      <w:r w:rsidR="007C340E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муниципальному бюджетному учреждению, в течении срока его выполнения осуществляется при соответствующем изменении муниципального задания.</w:t>
      </w:r>
    </w:p>
    <w:p w14:paraId="761C17DA" w14:textId="23F89DC3" w:rsidR="00F520C3" w:rsidRPr="00F520C3" w:rsidRDefault="00F520C3" w:rsidP="00F52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C5759">
        <w:rPr>
          <w:rFonts w:ascii="Times New Roman" w:hAnsi="Times New Roman" w:cs="Times New Roman"/>
          <w:sz w:val="28"/>
          <w:szCs w:val="28"/>
        </w:rPr>
        <w:t>2</w:t>
      </w:r>
      <w:r w:rsidR="007C340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. Предоставление муниципальному бюджетному</w:t>
      </w:r>
      <w:r w:rsidR="003C5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учреждению субсидии в течение финансового года осуществляется на основании соглашения о порядке и условиях предоставления субсидии, заключенного органом, осуществляющим функции и полномочия учредителя (далее - Соглашение). Соглашение определяет права, обязанности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 сторон, объё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м и периодичность перечисления субсидии в течение финансового года.</w:t>
      </w:r>
    </w:p>
    <w:p w14:paraId="2ECBF205" w14:textId="438315F4" w:rsidR="00F520C3" w:rsidRPr="00F520C3" w:rsidRDefault="00F520C3" w:rsidP="00F52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субсидии муниципальными бюджетными</w:t>
      </w:r>
      <w:r w:rsidR="003C5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учреждениями, выполняющими функции главного распорядителя средств бюджета </w:t>
      </w:r>
      <w:r w:rsidR="003C5759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осуществляется в соответствии с правовым актом данного учрежден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ия, содержащим положения об объё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 и периодичности 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предоставления субсидии в течении финансового года и порядок взаимодействия структурных подразделений учреждения по предоставлению субсидии.</w:t>
      </w:r>
    </w:p>
    <w:p w14:paraId="61106BFA" w14:textId="279FCC47" w:rsidR="00F520C3" w:rsidRPr="007474BE" w:rsidRDefault="00F520C3" w:rsidP="00F52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C340E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7474BE">
        <w:rPr>
          <w:rFonts w:ascii="Times New Roman" w:hAnsi="Times New Roman" w:cs="Times New Roman"/>
          <w:sz w:val="28"/>
          <w:szCs w:val="28"/>
        </w:rPr>
        <w:t xml:space="preserve">. Перечисление субсидии осуществляется в соответствии с графиком, содержащимся в Соглашении или правовых актах, указанных в пунктах 27 и 29 </w:t>
      </w:r>
      <w:r w:rsidR="004A17B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7474BE">
        <w:rPr>
          <w:rFonts w:ascii="Times New Roman" w:hAnsi="Times New Roman" w:cs="Times New Roman"/>
          <w:sz w:val="28"/>
          <w:szCs w:val="28"/>
        </w:rPr>
        <w:t>Положения.</w:t>
      </w:r>
    </w:p>
    <w:p w14:paraId="4E0B3E92" w14:textId="77777777" w:rsidR="00F520C3" w:rsidRPr="00F520C3" w:rsidRDefault="00F520C3" w:rsidP="00F52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Перечисление субсидии в декабре осуществляется не позднее 2 рабочих дней с момента предоставления муниципальным бюджетным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чреждением предварительного отчё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та об исполнении муниципального задания за соответствующий финансовый год. Если на основании предусмотр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енного пунктом 31 </w:t>
      </w:r>
      <w:r w:rsidR="004A1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 отчёта показатели объё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 в предварительном отчё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те, меньше показателей, установленных в муниципальном задании, то соответствующие средства субсидии подлежат перечислению в бюджет округа, в соответствии с бюджетным законодательством Российской Федерации.</w:t>
      </w:r>
    </w:p>
    <w:p w14:paraId="206C3E55" w14:textId="672B03CF" w:rsidR="00A50F7F" w:rsidRDefault="00F520C3" w:rsidP="00F52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Требования, установленные настоящим пунктом, не распространяются на муниципальные бюджетные учреждения, в отношении которых проводятся реорганизация или ликвидация.</w:t>
      </w:r>
    </w:p>
    <w:p w14:paraId="73A00DCE" w14:textId="2887B88D" w:rsidR="00A50F7F" w:rsidRDefault="00F520C3" w:rsidP="00F52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C340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Муниципальные </w:t>
      </w:r>
      <w:proofErr w:type="gramStart"/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бюджетные  учреждения</w:t>
      </w:r>
      <w:proofErr w:type="gramEnd"/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представляют соответственно органам, осуществляющим функц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ии и полномочия учредителя, отчё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т об исполнении муниципального задани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по форме согласно </w:t>
      </w:r>
      <w:r w:rsidRPr="00D60CEF">
        <w:rPr>
          <w:rFonts w:ascii="Times New Roman" w:hAnsi="Times New Roman" w:cs="Times New Roman"/>
          <w:sz w:val="28"/>
          <w:szCs w:val="28"/>
        </w:rPr>
        <w:t xml:space="preserve">приложению 2 к </w:t>
      </w:r>
      <w:r w:rsidR="004A17BE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Положению в соответствии с требованиями, установленными в муниципальном задании.</w:t>
      </w:r>
    </w:p>
    <w:p w14:paraId="5E3E8A40" w14:textId="77777777" w:rsidR="00F520C3" w:rsidRDefault="00F520C3" w:rsidP="00F52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4AA12E" w14:textId="77777777" w:rsidR="00F520C3" w:rsidRDefault="00F520C3" w:rsidP="00F520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20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III. Правила осуществления контроля за выполнением муниципального задания муниципальным учреждением, органами местного самоуправления, осуществляющими функции и полномочия учредителя:</w:t>
      </w:r>
    </w:p>
    <w:p w14:paraId="6A1612B6" w14:textId="77777777" w:rsidR="00F520C3" w:rsidRPr="00F520C3" w:rsidRDefault="00F520C3" w:rsidP="00F520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BD8C860" w14:textId="66721CCA" w:rsidR="00F520C3" w:rsidRPr="00F520C3" w:rsidRDefault="00F520C3" w:rsidP="00F52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C340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Настоящие Правила определяют правила контроля исполнения муниципального задания на оказание муниципальных услуг (выполнение работ) муниципальными учреждениями </w:t>
      </w:r>
      <w:r w:rsidR="003C5759">
        <w:rPr>
          <w:rFonts w:ascii="Times New Roman" w:hAnsi="Times New Roman" w:cs="Times New Roman"/>
          <w:sz w:val="28"/>
          <w:szCs w:val="28"/>
        </w:rPr>
        <w:t>муниципального района «Хилокский район»</w:t>
      </w:r>
      <w:r w:rsidR="003C5759" w:rsidRPr="00736C9D">
        <w:rPr>
          <w:rFonts w:ascii="Times New Roman" w:hAnsi="Times New Roman" w:cs="Times New Roman"/>
          <w:sz w:val="28"/>
          <w:szCs w:val="28"/>
        </w:rPr>
        <w:t xml:space="preserve"> </w:t>
      </w:r>
      <w:r w:rsidR="003C5759" w:rsidRPr="008F57D7">
        <w:rPr>
          <w:rFonts w:ascii="Times New Roman" w:hAnsi="Times New Roman" w:cs="Times New Roman"/>
          <w:sz w:val="28"/>
          <w:szCs w:val="28"/>
        </w:rPr>
        <w:t xml:space="preserve"> 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Забайкальского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 именно: сбор и анализ отчё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тности по исполнению муниципальных заданий, выявление причин существенных отклонений фактически достигаемых значений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оказателей качества и (или) объё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ма оказания муниципальных услуг от плановых и подготовку предложений по устранению выявленных отклонений.</w:t>
      </w:r>
    </w:p>
    <w:p w14:paraId="768BF92B" w14:textId="77777777" w:rsidR="00F520C3" w:rsidRPr="00F520C3" w:rsidRDefault="00F520C3" w:rsidP="00F52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задачами осуществления контроля за исполнением муниципальных заданий муниципальными учреждениями на оказание муниципальных услуг (выполнение работ) являются:</w:t>
      </w:r>
    </w:p>
    <w:p w14:paraId="72E2CED8" w14:textId="77777777" w:rsidR="00F520C3" w:rsidRPr="00F520C3" w:rsidRDefault="00F520C3" w:rsidP="00F52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- установлени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соответствия фактического объё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ма услуг, оказанных муниципальными учреждениями, плановым значениям муниципального задания;</w:t>
      </w:r>
    </w:p>
    <w:p w14:paraId="022627CA" w14:textId="77777777" w:rsidR="00F520C3" w:rsidRPr="00F520C3" w:rsidRDefault="00F520C3" w:rsidP="00F52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- установление соблюдения муниципальными учреждениями процедур оказания муниципальных услуг (выполнения работ).</w:t>
      </w:r>
    </w:p>
    <w:p w14:paraId="0CD1127B" w14:textId="77777777" w:rsidR="00F520C3" w:rsidRPr="00F520C3" w:rsidRDefault="00F520C3" w:rsidP="00F52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исполнением муниципального задания осуществляется учредителем, уполномоченным на осуществление контроля за исполнением муниципального задания.</w:t>
      </w:r>
    </w:p>
    <w:p w14:paraId="4BBE9E99" w14:textId="5F551132" w:rsidR="00F520C3" w:rsidRPr="00F520C3" w:rsidRDefault="00F520C3" w:rsidP="00F52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C34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. Для осуществления контроля за исполнением муниципального задания на оказание муниципальных услуг (выполнение работ) используется следующая информация:</w:t>
      </w:r>
    </w:p>
    <w:p w14:paraId="6AD740F7" w14:textId="4DFD7BD8" w:rsidR="00F520C3" w:rsidRPr="00F520C3" w:rsidRDefault="00F520C3" w:rsidP="00F52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C34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.1. перечень муниципальных услуг (выполнения работ);</w:t>
      </w:r>
    </w:p>
    <w:p w14:paraId="5EE43C24" w14:textId="55D8914D" w:rsidR="00F520C3" w:rsidRPr="00F520C3" w:rsidRDefault="00F520C3" w:rsidP="00F52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C34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.2. стандарты (показатели) качества муниципальных услуг;</w:t>
      </w:r>
    </w:p>
    <w:p w14:paraId="74E40705" w14:textId="0C5D7B64" w:rsidR="00F520C3" w:rsidRPr="00F520C3" w:rsidRDefault="00F520C3" w:rsidP="00F52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C34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.3. жалобы (претензии) потребителей на качество оказания муниципальных услуг;</w:t>
      </w:r>
    </w:p>
    <w:p w14:paraId="6AEE31C4" w14:textId="0F5A4BA6" w:rsidR="00F520C3" w:rsidRPr="00F520C3" w:rsidRDefault="00F520C3" w:rsidP="00F52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C34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</w:t>
      </w:r>
      <w:r w:rsidR="007A409B">
        <w:rPr>
          <w:rFonts w:ascii="Times New Roman" w:hAnsi="Times New Roman" w:cs="Times New Roman"/>
          <w:color w:val="000000" w:themeColor="text1"/>
          <w:sz w:val="28"/>
          <w:szCs w:val="28"/>
        </w:rPr>
        <w:t>отраслевые статистические и отчё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тные данные;</w:t>
      </w:r>
    </w:p>
    <w:p w14:paraId="4EF81C38" w14:textId="37B91666" w:rsidR="00F520C3" w:rsidRPr="00F520C3" w:rsidRDefault="00F520C3" w:rsidP="00F52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A409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C34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A409B">
        <w:rPr>
          <w:rFonts w:ascii="Times New Roman" w:hAnsi="Times New Roman" w:cs="Times New Roman"/>
          <w:color w:val="000000" w:themeColor="text1"/>
          <w:sz w:val="28"/>
          <w:szCs w:val="28"/>
        </w:rPr>
        <w:t>.5. отчё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ты об исполнении муниципального задания на оказание муниципальных услуг (выполнение работ);</w:t>
      </w:r>
    </w:p>
    <w:p w14:paraId="1F5F7F77" w14:textId="6F549642" w:rsidR="00F520C3" w:rsidRPr="00F520C3" w:rsidRDefault="00F520C3" w:rsidP="00F52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C34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.6. результаты проведения контрольных мероприятий.</w:t>
      </w:r>
    </w:p>
    <w:p w14:paraId="2DA9BA05" w14:textId="1EF9C9BC" w:rsidR="00F520C3" w:rsidRPr="00F520C3" w:rsidRDefault="00F520C3" w:rsidP="00F52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C340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муниципального задания на оказание муниципальных услуг (выполнение работ) осуществляется в виде:</w:t>
      </w:r>
    </w:p>
    <w:p w14:paraId="635217B9" w14:textId="3FFCCAEF" w:rsidR="007A409B" w:rsidRPr="007A409B" w:rsidRDefault="00F520C3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C340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520C3">
        <w:rPr>
          <w:rFonts w:ascii="Times New Roman" w:hAnsi="Times New Roman" w:cs="Times New Roman"/>
          <w:color w:val="000000" w:themeColor="text1"/>
          <w:sz w:val="28"/>
          <w:szCs w:val="28"/>
        </w:rPr>
        <w:t>.1. Предварительного контроля, осуществляемого на стадии формирования и утверждения муниципального задания, который включает в себя контроль за соответствием перечня</w:t>
      </w:r>
      <w:r w:rsidR="007A40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409B"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оказываемых (выполняемых) муниципальными учреждениями муниципальных услуг (выполнения работ) основным видам деятельности этих учреждений, предусмотренным учредительными документами.</w:t>
      </w:r>
    </w:p>
    <w:p w14:paraId="5F65001A" w14:textId="48EEEFF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C340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.2. Текущего и последующего контроля, осуществляемого в процессе выполнения муниципального задания, в части:</w:t>
      </w:r>
    </w:p>
    <w:p w14:paraId="40C1D4DD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своевременно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сти и полноты представления отчё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тности об исполнении муниципального задания на оказание муниципальных услуг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работ), отчё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тности по итогам финансового года;</w:t>
      </w:r>
    </w:p>
    <w:p w14:paraId="670FFFF2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динамики показателей, характеризующих качество оказываемых муниципальных услуг (выполнение работ);</w:t>
      </w:r>
    </w:p>
    <w:p w14:paraId="6BDAC2B3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выполнения муниципальными учреждениями установленных процедур оказания муниципальных услуг (выполнения работ).</w:t>
      </w:r>
    </w:p>
    <w:p w14:paraId="426C3A6C" w14:textId="5E8D9D89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C340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.3. При осуществлении контроля за выполнением муниципального задания могут использоваться следующие методы:</w:t>
      </w:r>
    </w:p>
    <w:p w14:paraId="4D0A2291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метод социологического исследования в 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орме опроса, анкетирования, приё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ма насел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ения по вопросам качества и объё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ма предоставляемых муниципальных услуг;</w:t>
      </w:r>
    </w:p>
    <w:p w14:paraId="18DCECA5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метод сравнительного анализа факт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ических и плановых значений объё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мных и качественных показателей, указанных в муниципальном задании;</w:t>
      </w:r>
    </w:p>
    <w:p w14:paraId="6E6F32DB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метод наблюдения и контрольных замеров в форме проведения плановых и внеплановых выездных проверок.</w:t>
      </w:r>
    </w:p>
    <w:p w14:paraId="3AFEEF40" w14:textId="2DFB1502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Выбор конкретных форм и методов проведения контроля за выполнением муниципальных заданий осуществляется администрацией </w:t>
      </w:r>
      <w:r w:rsidR="003C5759">
        <w:rPr>
          <w:rFonts w:ascii="Times New Roman" w:hAnsi="Times New Roman" w:cs="Times New Roman"/>
          <w:sz w:val="28"/>
          <w:szCs w:val="28"/>
        </w:rPr>
        <w:t xml:space="preserve">муниципального района «Хилокский </w:t>
      </w:r>
      <w:proofErr w:type="gramStart"/>
      <w:r w:rsidR="003C5759">
        <w:rPr>
          <w:rFonts w:ascii="Times New Roman" w:hAnsi="Times New Roman" w:cs="Times New Roman"/>
          <w:sz w:val="28"/>
          <w:szCs w:val="28"/>
        </w:rPr>
        <w:t>район»</w:t>
      </w:r>
      <w:r w:rsidR="003C5759" w:rsidRPr="00736C9D">
        <w:rPr>
          <w:rFonts w:ascii="Times New Roman" w:hAnsi="Times New Roman" w:cs="Times New Roman"/>
          <w:sz w:val="28"/>
          <w:szCs w:val="28"/>
        </w:rPr>
        <w:t xml:space="preserve"> </w:t>
      </w:r>
      <w:r w:rsidR="003C5759" w:rsidRPr="008F57D7">
        <w:rPr>
          <w:rFonts w:ascii="Times New Roman" w:hAnsi="Times New Roman" w:cs="Times New Roman"/>
          <w:sz w:val="28"/>
          <w:szCs w:val="28"/>
        </w:rPr>
        <w:t xml:space="preserve"> 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Забайкальского</w:t>
      </w:r>
      <w:proofErr w:type="gramEnd"/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края, уполномоченным на осуществление контроля за исполнением муниципального задания.</w:t>
      </w:r>
    </w:p>
    <w:p w14:paraId="612D2F1B" w14:textId="5BBD4690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C340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.4. В зависимости от форм и методов контроля за выполнением муниципального задания проводятся выездные и камеральные проверки:</w:t>
      </w:r>
    </w:p>
    <w:p w14:paraId="1D751C3E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камеральные проверки - проверки, которые проводятся по представленным документам и аналитическим материалам без выезда в учреждение или на место оказания услуг.</w:t>
      </w:r>
    </w:p>
    <w:p w14:paraId="30C92C8C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Целью камеральной проверки является контроль за выполнением муниципального задания, в том числе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соответствием фактического объё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ма услуг, оказанных муниципальными учреждениями, плановым значениям, установленным муниципальным заданием;</w:t>
      </w:r>
    </w:p>
    <w:p w14:paraId="30BECF47" w14:textId="77777777" w:rsidR="00A50F7F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выездные проверки - проверки, которые проводятся по месту нахождения учреждения (проверка документов, процедур оказания муниципальных услуг, состояния материально-технической базы и прочих объектов контроля, используемых в процессе оказания муниципальных услуг).</w:t>
      </w:r>
    </w:p>
    <w:p w14:paraId="23229729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Предметом выездной проверки является проверка:</w:t>
      </w:r>
    </w:p>
    <w:p w14:paraId="010DB480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фактических объё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мов (содержания) предоставленных услуг планируемым показателям, определенным в муниципальных заданиях;</w:t>
      </w:r>
    </w:p>
    <w:p w14:paraId="05D2333F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фактических показателей качества планируемым показателям, определенным в муниципальных заданиях в отношении качества.</w:t>
      </w:r>
    </w:p>
    <w:p w14:paraId="6C04B9D3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выездной проверки может быть проверен период, не превышающий двух календарных лет, предшествующих году, в котором планом контрольной деятельности предусмотрено проведение проверки.</w:t>
      </w:r>
    </w:p>
    <w:p w14:paraId="0C59B2FF" w14:textId="1B91FD9F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контрольной деятельности утверждается в начале финансового года администрацией </w:t>
      </w:r>
      <w:r w:rsidR="003C5759">
        <w:rPr>
          <w:rFonts w:ascii="Times New Roman" w:hAnsi="Times New Roman" w:cs="Times New Roman"/>
          <w:sz w:val="28"/>
          <w:szCs w:val="28"/>
        </w:rPr>
        <w:t xml:space="preserve">муниципального района «Хилокский </w:t>
      </w:r>
      <w:proofErr w:type="gramStart"/>
      <w:r w:rsidR="003C5759">
        <w:rPr>
          <w:rFonts w:ascii="Times New Roman" w:hAnsi="Times New Roman" w:cs="Times New Roman"/>
          <w:sz w:val="28"/>
          <w:szCs w:val="28"/>
        </w:rPr>
        <w:t>район»</w:t>
      </w:r>
      <w:r w:rsidR="003C5759" w:rsidRPr="00736C9D">
        <w:rPr>
          <w:rFonts w:ascii="Times New Roman" w:hAnsi="Times New Roman" w:cs="Times New Roman"/>
          <w:sz w:val="28"/>
          <w:szCs w:val="28"/>
        </w:rPr>
        <w:t xml:space="preserve"> </w:t>
      </w:r>
      <w:r w:rsidR="003C5759" w:rsidRPr="008F57D7">
        <w:rPr>
          <w:rFonts w:ascii="Times New Roman" w:hAnsi="Times New Roman" w:cs="Times New Roman"/>
          <w:sz w:val="28"/>
          <w:szCs w:val="28"/>
        </w:rPr>
        <w:t xml:space="preserve"> 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Забайкальского</w:t>
      </w:r>
      <w:proofErr w:type="gramEnd"/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края и должен содержать сроки проведения и виды контрольных мероприятий, с уч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том проведения выездных проверок муниципальных учреждений не реже одного раза в два года.</w:t>
      </w:r>
    </w:p>
    <w:p w14:paraId="6834A50B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Продолжительность контрольных мероприятий не может продолжаться более 45 календарных дней. В исключительных случаях (неполное представление информации, недостоверность представленной информации, недостаточность представленных данных и сведений для формирования заключения, и подготовки соответствующего акта), связанных с необходимостью проведения специальных исследований и (или) экспертиз со значительным объ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мом контрольных мероприятий, срок проведения контрольных мероприятий может быть продлен до одного месяца.</w:t>
      </w:r>
    </w:p>
    <w:p w14:paraId="46AC90FB" w14:textId="10F9186E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C340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. В период проведения проверки должностные лица, направляемые для осуществления контрольных мероприятий, вправе:</w:t>
      </w:r>
    </w:p>
    <w:p w14:paraId="6542BBEE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посещать территорию и помещения проверяемого учреждения;</w:t>
      </w:r>
    </w:p>
    <w:p w14:paraId="4C3095FE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4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требовать от руководителя проверяемого учреждения присутствия работников этого учреждения для своевременного ответа на поставленные вопросы и представления соответствующих документов;</w:t>
      </w:r>
    </w:p>
    <w:p w14:paraId="7EF706C3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требовать от руководителя и работников необходимые по существу проводимой проверки справки в письменной форме, в том числе справки, составленные на основании имеющихся документов, устных разъяснений, а также письменных объяснений;</w:t>
      </w:r>
    </w:p>
    <w:p w14:paraId="65CB70B5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требовать от руководителя необходимые оригиналы документов или их копии, делать копии документов;</w:t>
      </w:r>
    </w:p>
    <w:p w14:paraId="48AFB1FC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проверять документы, относящиеся к предмету проводимой проверки.</w:t>
      </w:r>
    </w:p>
    <w:p w14:paraId="174BEF69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В период осуществления проверки должностные лица, направляемые для осуществления контрольных мероприятий, обязаны:</w:t>
      </w:r>
    </w:p>
    <w:p w14:paraId="572C40F9" w14:textId="77777777" w:rsidR="00A50F7F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своевременно и в полном объ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ме исполнять предоставленные им полномочия по предупреждению, выявлению и пресечению нарушений выполнения муниципального задания на оказание муниципальных услуг (выполнение работ);</w:t>
      </w:r>
    </w:p>
    <w:p w14:paraId="57C56247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соблюдать законодательство Российской Федерации, права и законные интересы проверяемого учреждения;</w:t>
      </w:r>
    </w:p>
    <w:p w14:paraId="4A58251E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не препятствовать осуществлению деятельности проверяемого учреждения;</w:t>
      </w:r>
    </w:p>
    <w:p w14:paraId="3294DC3F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обеспечить сохранность и возврат оригиналов документов, полученных в ходе проведения проверки;</w:t>
      </w:r>
    </w:p>
    <w:p w14:paraId="13D22964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составить акт по результатам проводимой проверки;</w:t>
      </w:r>
    </w:p>
    <w:p w14:paraId="008AA644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ознакомить руководителя проверяемого учреждения с актом, составленным по результатам проверки.</w:t>
      </w:r>
    </w:p>
    <w:p w14:paraId="62193660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В период осуществления контрольных мероприятий руководитель проверяемого учреждения вправе:</w:t>
      </w:r>
    </w:p>
    <w:p w14:paraId="7C47D923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требовать по окончании проверки акт по результатам контрольного мероприятия для ознакомления.</w:t>
      </w:r>
    </w:p>
    <w:p w14:paraId="6B621E54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В период осуществления контрольных мероприятий руководитель проверяемого учреждения обязан:</w:t>
      </w:r>
    </w:p>
    <w:p w14:paraId="2E327E38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соблюдать законодательство Российской Федерации, права и законные интересы учреждения;</w:t>
      </w:r>
    </w:p>
    <w:p w14:paraId="6220EE01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не препятствовать осуществлению контрольных мероприятий;</w:t>
      </w:r>
    </w:p>
    <w:p w14:paraId="24577707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своевременно и в полном объ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ме представлять документы, относящиеся к предмету проводимой проверки;</w:t>
      </w:r>
    </w:p>
    <w:p w14:paraId="4A7E1924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по запросу должностных лиц, по существу проводимой проверки, представлять справки в письменной форме, в том числе справки, составленные на основании имеющихся документов, устных разъяснений, а также письменных объяснений.</w:t>
      </w:r>
    </w:p>
    <w:p w14:paraId="62974C7F" w14:textId="6CC6BC4E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C340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. По результатам контрольных мероприятий руководителем проверки оформляется акт проверки, который содержит описание всех подвергнутых контролю направлений деятельности по выполнению муниципальных заданий и выводов о наличии (отсутствии) нарушений, допущенных учреждениями в ходе исполнения муниципального задания, рекомендации по устранению нарушений и предложения по применению мер воздействия (при необходимости) к руководителю учреждения.</w:t>
      </w:r>
    </w:p>
    <w:p w14:paraId="615E9CD8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Акт проверки составляется в 2 экземплярах: 1 экземпляр - руководителю проверяемого учреждения, второй - руководителю проверки.</w:t>
      </w:r>
    </w:p>
    <w:p w14:paraId="05B3FC37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Руководителем проверки в течение 5 рабочих дней с момента окончания проверки направляется акт проверки руководителю муниципального учреждения, в отношении которого проводилась проверка.</w:t>
      </w:r>
    </w:p>
    <w:p w14:paraId="64DF731D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у руководителя проверяемого учреждения замечаний или возражений по акту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проверки в срок не позднее 2 рабочих дней со дня вручения ему акта, представляет руководителю проверки протокол разногласий, который приобщается к материалам проверки.</w:t>
      </w:r>
    </w:p>
    <w:p w14:paraId="6B501505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проведенных контрольных мероприятий и отч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тов о выполнении муниципальных заданий, учредитель может применять в отношении муниципального учреждения и его руководителя следующие санкции:</w:t>
      </w:r>
    </w:p>
    <w:p w14:paraId="7A4359D3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сокращение объ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мов финансового обеспечения выполнения муниципального задания на оказание муниципальных услуг (выполнение работ) при невыполнении показателей, установленных муниципальным заданием. Объ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м финансового обеспечения выполнения муниципального задания сокращается пропорционально проценту отклонения;</w:t>
      </w:r>
    </w:p>
    <w:p w14:paraId="04D9DAFB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в случае несвоевременного представления отч</w:t>
      </w:r>
      <w:r w:rsidR="00C84AE7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та о выполнении муниципального задания финансирование муниципального задания приостанавливается на срок до представления отч</w:t>
      </w:r>
      <w:r w:rsidR="00C84AE7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та;</w:t>
      </w:r>
    </w:p>
    <w:p w14:paraId="34B2953E" w14:textId="67CA30D8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при выявлении в ходе проведения контрольных мероприятий нецелевого использования средств и средств, использованных незаконно, данные суммы в полном объ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ме подлежат возврату в доход бюджета</w:t>
      </w:r>
      <w:r w:rsidR="003C5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2143EFE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сокращение выплат стимулирующего характера за качество и высокие результаты работникам муниципального учреждения при невыполнении муниципального задания.</w:t>
      </w:r>
    </w:p>
    <w:p w14:paraId="1DC17D74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Реорганизуемое или ликвидируемое муниципальное учреждение представляет досрочный отч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т об исполнении муниципального задания на дату его реорганизации или ликвидации.</w:t>
      </w:r>
    </w:p>
    <w:p w14:paraId="22F68330" w14:textId="657E3719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C340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. Меры воздействия на учреждение, нарушающее требования муниципального задания, со стороны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5759">
        <w:rPr>
          <w:rFonts w:ascii="Times New Roman" w:hAnsi="Times New Roman" w:cs="Times New Roman"/>
          <w:sz w:val="28"/>
          <w:szCs w:val="28"/>
        </w:rPr>
        <w:t xml:space="preserve">муниципального района «Хилокский </w:t>
      </w:r>
      <w:proofErr w:type="gramStart"/>
      <w:r w:rsidR="00CB4C94">
        <w:rPr>
          <w:rFonts w:ascii="Times New Roman" w:hAnsi="Times New Roman" w:cs="Times New Roman"/>
          <w:sz w:val="28"/>
          <w:szCs w:val="28"/>
        </w:rPr>
        <w:t>район»</w:t>
      </w:r>
      <w:r w:rsidR="00CB4C94" w:rsidRPr="00736C9D">
        <w:rPr>
          <w:rFonts w:ascii="Times New Roman" w:hAnsi="Times New Roman" w:cs="Times New Roman"/>
          <w:sz w:val="28"/>
          <w:szCs w:val="28"/>
        </w:rPr>
        <w:t xml:space="preserve"> </w:t>
      </w:r>
      <w:r w:rsidR="00CB4C94" w:rsidRPr="008F57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Забайкальского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края</w:t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, уполномоченным на осуществление контроля за исполнением муниципального задания осуществляются путем:</w:t>
      </w:r>
    </w:p>
    <w:p w14:paraId="66139D2E" w14:textId="77777777" w:rsidR="007A409B" w:rsidRPr="007A409B" w:rsidRDefault="007A409B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запроса письменного разъяснения у руководителя учреждения о причинах неисполнения муниципального задания;</w:t>
      </w:r>
    </w:p>
    <w:p w14:paraId="1981D843" w14:textId="77777777" w:rsidR="007A409B" w:rsidRPr="007A409B" w:rsidRDefault="00A87E4C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A409B"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направления руководителю учреждения предписания об устранении в определенные сроки выявленных нарушений и принятии в пределах своей компетенции мер по устранению нарушений;</w:t>
      </w:r>
    </w:p>
    <w:p w14:paraId="2552410F" w14:textId="77777777" w:rsidR="007A409B" w:rsidRPr="007A409B" w:rsidRDefault="00A87E4C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A409B"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изменения муниципального задания в части показателей объ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7A409B"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ма (качества) муниципальных услуг, оказываемых учреждением, и связанного с этим сокращения объ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7A409B"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ма финансового обеспечения муниципального задания по соответствующей услуге;</w:t>
      </w:r>
    </w:p>
    <w:p w14:paraId="5F969132" w14:textId="77777777" w:rsidR="00A91A90" w:rsidRDefault="00A87E4C" w:rsidP="007A4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A91A90" w:rsidSect="0048416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A409B" w:rsidRPr="007A409B">
        <w:rPr>
          <w:rFonts w:ascii="Times New Roman" w:hAnsi="Times New Roman" w:cs="Times New Roman"/>
          <w:color w:val="000000" w:themeColor="text1"/>
          <w:sz w:val="28"/>
          <w:szCs w:val="28"/>
        </w:rPr>
        <w:t>- применения по отношению к руководителю учреждения мер дисциплинарного воздействия и</w:t>
      </w:r>
      <w:r w:rsidR="00A91A90">
        <w:rPr>
          <w:rFonts w:ascii="Times New Roman" w:hAnsi="Times New Roman" w:cs="Times New Roman"/>
          <w:color w:val="000000" w:themeColor="text1"/>
          <w:sz w:val="28"/>
          <w:szCs w:val="28"/>
        </w:rPr>
        <w:t>ли материальной ответственности</w:t>
      </w:r>
      <w:r w:rsidR="00C84A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1"/>
        <w:gridCol w:w="7422"/>
      </w:tblGrid>
      <w:tr w:rsidR="00C35BF5" w14:paraId="7CAC9E73" w14:textId="77777777" w:rsidTr="008A5795">
        <w:tc>
          <w:tcPr>
            <w:tcW w:w="7421" w:type="dxa"/>
          </w:tcPr>
          <w:p w14:paraId="2E4D2693" w14:textId="77777777" w:rsidR="00C35BF5" w:rsidRPr="00C35BF5" w:rsidRDefault="00C35BF5" w:rsidP="00C35B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B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УТВЕРЖДАЮ</w:t>
            </w:r>
          </w:p>
          <w:p w14:paraId="60CD8F18" w14:textId="77777777" w:rsidR="00C35BF5" w:rsidRPr="00C35BF5" w:rsidRDefault="00C35BF5" w:rsidP="00C35B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B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(уполномоченное лицо)</w:t>
            </w:r>
          </w:p>
          <w:p w14:paraId="48F786AD" w14:textId="77777777" w:rsidR="00C35BF5" w:rsidRPr="00C35BF5" w:rsidRDefault="00C35BF5" w:rsidP="00C35B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B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</w:t>
            </w:r>
          </w:p>
          <w:p w14:paraId="5AF67775" w14:textId="77777777" w:rsidR="00C35BF5" w:rsidRPr="00C35BF5" w:rsidRDefault="00C35BF5" w:rsidP="00C35B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B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(наименование органа, осуществляющего функции и полномочия</w:t>
            </w:r>
          </w:p>
          <w:p w14:paraId="3C51B0D3" w14:textId="77777777" w:rsidR="00C35BF5" w:rsidRPr="00C35BF5" w:rsidRDefault="00C35BF5" w:rsidP="00C35B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B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учредителя муниципального учреждения, главного распорядителя</w:t>
            </w:r>
          </w:p>
          <w:p w14:paraId="24F96905" w14:textId="77777777" w:rsidR="00C35BF5" w:rsidRPr="00C35BF5" w:rsidRDefault="00C35BF5" w:rsidP="00C35B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B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 бюджета округа)</w:t>
            </w:r>
          </w:p>
          <w:p w14:paraId="0F3E9A8B" w14:textId="77777777" w:rsidR="00C35BF5" w:rsidRPr="00C35BF5" w:rsidRDefault="00C35BF5" w:rsidP="00C35B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B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 _______________ ______</w:t>
            </w:r>
          </w:p>
          <w:p w14:paraId="6FBB8309" w14:textId="77777777" w:rsidR="00C35BF5" w:rsidRPr="00C35BF5" w:rsidRDefault="00C35BF5" w:rsidP="00C35B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B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(должность) (подпись) (расшифровка подписи)</w:t>
            </w:r>
          </w:p>
          <w:p w14:paraId="079EE77C" w14:textId="7E935C5B" w:rsidR="00C35BF5" w:rsidRPr="00C35BF5" w:rsidRDefault="00DE40E8" w:rsidP="00C35B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  <w:p w14:paraId="76233338" w14:textId="77777777" w:rsidR="00C35BF5" w:rsidRPr="00C35BF5" w:rsidRDefault="008A5795" w:rsidP="00C35BF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13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</w:t>
            </w:r>
            <w:proofErr w:type="gramStart"/>
            <w:r w:rsidR="0013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391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91E36" w:rsidRPr="00391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proofErr w:type="gramEnd"/>
            <w:r w:rsidR="00391E36" w:rsidRPr="00391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                        </w:t>
            </w:r>
            <w:r w:rsidR="00C35BF5" w:rsidRPr="00391E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C35BF5" w:rsidRPr="00C35B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13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</w:t>
            </w:r>
            <w:r w:rsidR="00C35BF5" w:rsidRPr="00C35B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14:paraId="3F70EDDF" w14:textId="77777777" w:rsidR="00C35BF5" w:rsidRDefault="00C35BF5" w:rsidP="007A4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22" w:type="dxa"/>
          </w:tcPr>
          <w:p w14:paraId="6A6247AB" w14:textId="77777777" w:rsidR="00C35BF5" w:rsidRPr="00C35BF5" w:rsidRDefault="00C35BF5" w:rsidP="008A5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B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 1</w:t>
            </w:r>
          </w:p>
          <w:p w14:paraId="57646C26" w14:textId="6B23DF72" w:rsidR="00C35BF5" w:rsidRPr="00C35BF5" w:rsidRDefault="00C35BF5" w:rsidP="008A5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B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Положению о формировании муниципального задания на оказание муниципальных услуг (выполнение работ), оказываемых (выполняемых) бюджетными учреждениями </w:t>
            </w:r>
            <w:r w:rsidR="005A4CD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«Хилокский </w:t>
            </w:r>
            <w:proofErr w:type="gramStart"/>
            <w:r w:rsidR="005A4CD9">
              <w:rPr>
                <w:rFonts w:ascii="Times New Roman" w:hAnsi="Times New Roman" w:cs="Times New Roman"/>
                <w:sz w:val="28"/>
                <w:szCs w:val="28"/>
              </w:rPr>
              <w:t xml:space="preserve">район»  </w:t>
            </w:r>
            <w:r w:rsidRPr="00C35B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Забайкальского</w:t>
            </w:r>
            <w:proofErr w:type="gramEnd"/>
            <w:r w:rsidRPr="00C35B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края и финансового обеспечения выполнения муниципального задания, утверждённому постановлением администрации</w:t>
            </w:r>
          </w:p>
          <w:p w14:paraId="3AF7D904" w14:textId="77777777" w:rsidR="00CB4C94" w:rsidRDefault="00CB4C94" w:rsidP="002C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«Хилокский район»</w:t>
            </w:r>
            <w:r w:rsidRPr="00736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Забайкальского края</w:t>
            </w:r>
            <w:r w:rsidRPr="00C35B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5DCA4D8" w14:textId="0ED42157" w:rsidR="00C35BF5" w:rsidRDefault="00DE40E8" w:rsidP="00CB4C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</w:t>
            </w:r>
            <w:r w:rsidR="00C35BF5" w:rsidRPr="00C35B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«</w:t>
            </w:r>
            <w:r w:rsidR="005A4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="005A4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</w:t>
            </w:r>
            <w:r w:rsidR="00C35BF5" w:rsidRPr="00C35B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ноября</w:t>
            </w:r>
            <w:r w:rsidR="00C35BF5" w:rsidRPr="00C35B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 w:rsidR="005A4C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C35BF5" w:rsidRPr="00C35B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738</w:t>
            </w:r>
          </w:p>
        </w:tc>
      </w:tr>
    </w:tbl>
    <w:p w14:paraId="05479386" w14:textId="77777777" w:rsidR="00A87E4C" w:rsidRPr="00A87E4C" w:rsidRDefault="00A87E4C" w:rsidP="00A87E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F324F8" w14:textId="77777777" w:rsidR="00A87E4C" w:rsidRPr="00A87E4C" w:rsidRDefault="00A87E4C" w:rsidP="00A87E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E4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ЗАДАНИЕ</w:t>
      </w:r>
    </w:p>
    <w:p w14:paraId="7BDDF4CA" w14:textId="77777777" w:rsidR="00A87E4C" w:rsidRPr="00A87E4C" w:rsidRDefault="00A87E4C" w:rsidP="00A87E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04DA27" w14:textId="77777777" w:rsidR="00A87E4C" w:rsidRPr="00A87E4C" w:rsidRDefault="00A87E4C" w:rsidP="00A87E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E4C">
        <w:rPr>
          <w:rFonts w:ascii="Times New Roman" w:hAnsi="Times New Roman" w:cs="Times New Roman"/>
          <w:color w:val="000000" w:themeColor="text1"/>
          <w:sz w:val="28"/>
          <w:szCs w:val="28"/>
        </w:rPr>
        <w:t>на 20 __ год и плановый период 20___ и 20___ годов</w:t>
      </w:r>
    </w:p>
    <w:p w14:paraId="0E31CBE2" w14:textId="77777777" w:rsidR="00A87E4C" w:rsidRPr="00A87E4C" w:rsidRDefault="00A87E4C" w:rsidP="00A87E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675C0B" w14:textId="77777777" w:rsidR="00A87E4C" w:rsidRPr="00A87E4C" w:rsidRDefault="00247EBF" w:rsidP="00A87E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«</w:t>
      </w:r>
      <w:r w:rsidR="00134C27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34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</w:t>
      </w:r>
      <w:r w:rsidR="00A87E4C" w:rsidRPr="00A87E4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134C27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A87E4C" w:rsidRPr="00A87E4C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</w:p>
    <w:p w14:paraId="4342DBA7" w14:textId="77777777" w:rsidR="00A87E4C" w:rsidRPr="00A87E4C" w:rsidRDefault="00A87E4C" w:rsidP="00A87E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F15E58" w14:textId="77777777" w:rsidR="00A87E4C" w:rsidRPr="00A87E4C" w:rsidRDefault="00A91A90" w:rsidP="00A87E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7E4C" w:rsidRPr="00A87E4C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муниципального учреждения (обособленного подразделения) __________________________________</w:t>
      </w:r>
    </w:p>
    <w:p w14:paraId="24BD5D84" w14:textId="77777777" w:rsidR="00A87E4C" w:rsidRPr="00A87E4C" w:rsidRDefault="00A87E4C" w:rsidP="00A87E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E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</w:t>
      </w:r>
    </w:p>
    <w:p w14:paraId="0FB95B0F" w14:textId="77777777" w:rsidR="00A87E4C" w:rsidRPr="00A87E4C" w:rsidRDefault="00A91A90" w:rsidP="00A87E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7E4C" w:rsidRPr="00A87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 деятельности муниципального учреждения (обособленного </w:t>
      </w:r>
      <w:proofErr w:type="gramStart"/>
      <w:r w:rsidR="00A87E4C" w:rsidRPr="00A87E4C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подразделения)_</w:t>
      </w:r>
      <w:proofErr w:type="gramEnd"/>
      <w:r w:rsidR="00A87E4C" w:rsidRPr="00A87E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</w:p>
    <w:p w14:paraId="54E71A93" w14:textId="77777777" w:rsidR="00A87E4C" w:rsidRPr="00A87E4C" w:rsidRDefault="00A87E4C" w:rsidP="00A87E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E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</w:t>
      </w:r>
      <w:r w:rsidR="00134C27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14:paraId="40F36839" w14:textId="77777777" w:rsidR="00A87E4C" w:rsidRPr="00A87E4C" w:rsidRDefault="00A87E4C" w:rsidP="00A87E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E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</w:t>
      </w:r>
      <w:r w:rsidR="00134C27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14:paraId="54F21EFC" w14:textId="77777777" w:rsidR="00A87E4C" w:rsidRPr="00A87E4C" w:rsidRDefault="00A91A90" w:rsidP="00A87E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7E4C" w:rsidRPr="00A87E4C">
        <w:rPr>
          <w:rFonts w:ascii="Times New Roman" w:hAnsi="Times New Roman" w:cs="Times New Roman"/>
          <w:color w:val="000000" w:themeColor="text1"/>
          <w:sz w:val="28"/>
          <w:szCs w:val="28"/>
        </w:rPr>
        <w:t>Вид муниципального учреждения_______________________________________________________________________</w:t>
      </w:r>
    </w:p>
    <w:p w14:paraId="679B7FF0" w14:textId="77777777" w:rsidR="00A87E4C" w:rsidRPr="00A87E4C" w:rsidRDefault="00A87E4C" w:rsidP="00A87E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E4C">
        <w:rPr>
          <w:rFonts w:ascii="Times New Roman" w:hAnsi="Times New Roman" w:cs="Times New Roman"/>
          <w:color w:val="000000" w:themeColor="text1"/>
          <w:sz w:val="28"/>
          <w:szCs w:val="28"/>
        </w:rPr>
        <w:t>(указать вид муниципального учреждения из базового (отраслевого) перечня)</w:t>
      </w:r>
    </w:p>
    <w:p w14:paraId="53880496" w14:textId="77777777" w:rsidR="00A87E4C" w:rsidRPr="00A87E4C" w:rsidRDefault="00A87E4C" w:rsidP="00A87E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24C5A3" w14:textId="77777777" w:rsidR="00134C27" w:rsidRDefault="00134C27" w:rsidP="00A91A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BEBB35" w14:textId="77777777" w:rsidR="00134C27" w:rsidRDefault="00134C27" w:rsidP="00A91A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20B48B" w14:textId="77777777" w:rsidR="00134C27" w:rsidRDefault="00134C27" w:rsidP="00A91A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BB45F5" w14:textId="77777777" w:rsidR="00A87E4C" w:rsidRPr="00A87E4C" w:rsidRDefault="00A87E4C" w:rsidP="00A91A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E4C">
        <w:rPr>
          <w:rFonts w:ascii="Times New Roman" w:hAnsi="Times New Roman" w:cs="Times New Roman"/>
          <w:color w:val="000000" w:themeColor="text1"/>
          <w:sz w:val="28"/>
          <w:szCs w:val="28"/>
        </w:rPr>
        <w:t>ЧАСТЬ 1. Сведения об оказываемых муниципальных услугах</w:t>
      </w:r>
    </w:p>
    <w:p w14:paraId="2D77C5CF" w14:textId="77777777" w:rsidR="00A87E4C" w:rsidRPr="00A87E4C" w:rsidRDefault="00A87E4C" w:rsidP="00A91A9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E4C">
        <w:rPr>
          <w:rFonts w:ascii="Times New Roman" w:hAnsi="Times New Roman" w:cs="Times New Roman"/>
          <w:color w:val="000000" w:themeColor="text1"/>
          <w:sz w:val="28"/>
          <w:szCs w:val="28"/>
        </w:rPr>
        <w:t>РАЗДЕЛ</w:t>
      </w:r>
      <w:r w:rsidR="00134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7E4C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14:paraId="66EC6F10" w14:textId="77777777" w:rsidR="00A87E4C" w:rsidRPr="00A87E4C" w:rsidRDefault="00A87E4C" w:rsidP="00A87E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6DA2FD" w14:textId="77777777" w:rsidR="00A87E4C" w:rsidRPr="00A87E4C" w:rsidRDefault="00A91A90" w:rsidP="00A87E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7E4C" w:rsidRPr="00A87E4C">
        <w:rPr>
          <w:rFonts w:ascii="Times New Roman" w:hAnsi="Times New Roman" w:cs="Times New Roman"/>
          <w:color w:val="000000" w:themeColor="text1"/>
          <w:sz w:val="28"/>
          <w:szCs w:val="28"/>
        </w:rPr>
        <w:t>1. Наименование муниципальной услуги___________________________________________________________</w:t>
      </w:r>
    </w:p>
    <w:p w14:paraId="64128625" w14:textId="77777777" w:rsidR="00A87E4C" w:rsidRPr="00A87E4C" w:rsidRDefault="00A87E4C" w:rsidP="00A87E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E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</w:t>
      </w:r>
    </w:p>
    <w:p w14:paraId="35B12929" w14:textId="77777777" w:rsidR="00A87E4C" w:rsidRPr="00A87E4C" w:rsidRDefault="00A87E4C" w:rsidP="00A87E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E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</w:t>
      </w:r>
    </w:p>
    <w:p w14:paraId="6884DD10" w14:textId="77777777" w:rsidR="00A87E4C" w:rsidRPr="00A87E4C" w:rsidRDefault="00A87E4C" w:rsidP="00A87E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21A07A" w14:textId="77777777" w:rsidR="00A87E4C" w:rsidRPr="00A87E4C" w:rsidRDefault="00A91A90" w:rsidP="00A87E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7E4C" w:rsidRPr="00A87E4C">
        <w:rPr>
          <w:rFonts w:ascii="Times New Roman" w:hAnsi="Times New Roman" w:cs="Times New Roman"/>
          <w:color w:val="000000" w:themeColor="text1"/>
          <w:sz w:val="28"/>
          <w:szCs w:val="28"/>
        </w:rPr>
        <w:t>2.Категория потребителей муниципальной услуги___________________________________________________</w:t>
      </w:r>
    </w:p>
    <w:p w14:paraId="41165737" w14:textId="77777777" w:rsidR="00A87E4C" w:rsidRPr="00A87E4C" w:rsidRDefault="00A87E4C" w:rsidP="00A87E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E4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</w:t>
      </w:r>
    </w:p>
    <w:p w14:paraId="111CAC3B" w14:textId="77777777" w:rsidR="00A87E4C" w:rsidRDefault="00A87E4C"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</w:t>
      </w:r>
    </w:p>
    <w:p w14:paraId="1407FF58" w14:textId="77777777" w:rsidR="00A87E4C" w:rsidRPr="00A87E4C" w:rsidRDefault="00A91A90" w:rsidP="00A87E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7E4C" w:rsidRPr="00A87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Показатели, характеризующие объё</w:t>
      </w:r>
      <w:r w:rsidR="00A87E4C" w:rsidRPr="00A87E4C">
        <w:rPr>
          <w:rFonts w:ascii="Times New Roman" w:hAnsi="Times New Roman" w:cs="Times New Roman"/>
          <w:color w:val="000000" w:themeColor="text1"/>
          <w:sz w:val="28"/>
          <w:szCs w:val="28"/>
        </w:rPr>
        <w:t>м и (или) качество муниципальной услуги</w:t>
      </w:r>
    </w:p>
    <w:p w14:paraId="11DB9762" w14:textId="77777777" w:rsidR="00A87E4C" w:rsidRDefault="00A91A90" w:rsidP="00A87E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7E4C" w:rsidRPr="00A87E4C">
        <w:rPr>
          <w:rFonts w:ascii="Times New Roman" w:hAnsi="Times New Roman" w:cs="Times New Roman"/>
          <w:color w:val="000000" w:themeColor="text1"/>
          <w:sz w:val="28"/>
          <w:szCs w:val="28"/>
        </w:rPr>
        <w:t>3.1. Показатели, характеризующие качество муниципальной услуги:</w:t>
      </w:r>
    </w:p>
    <w:p w14:paraId="304B37DC" w14:textId="77777777" w:rsidR="00134C27" w:rsidRDefault="00134C27" w:rsidP="00A87E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134C27" w:rsidSect="00134C27">
          <w:pgSz w:w="16838" w:h="11906" w:orient="landscape"/>
          <w:pgMar w:top="1276" w:right="1134" w:bottom="851" w:left="851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55"/>
        <w:gridCol w:w="1459"/>
        <w:gridCol w:w="1459"/>
        <w:gridCol w:w="1459"/>
        <w:gridCol w:w="1459"/>
        <w:gridCol w:w="1459"/>
        <w:gridCol w:w="1389"/>
        <w:gridCol w:w="1389"/>
        <w:gridCol w:w="436"/>
        <w:gridCol w:w="1235"/>
        <w:gridCol w:w="922"/>
        <w:gridCol w:w="922"/>
      </w:tblGrid>
      <w:tr w:rsidR="00267AE4" w14:paraId="6226EB0E" w14:textId="77777777" w:rsidTr="00267AE4">
        <w:tc>
          <w:tcPr>
            <w:tcW w:w="1578" w:type="dxa"/>
            <w:vMerge w:val="restart"/>
          </w:tcPr>
          <w:p w14:paraId="50AAC1AC" w14:textId="77777777" w:rsidR="00267AE4" w:rsidRDefault="00267AE4" w:rsidP="00267AE4">
            <w:pPr>
              <w:pStyle w:val="ConsPlusNormal"/>
              <w:jc w:val="center"/>
            </w:pPr>
          </w:p>
          <w:p w14:paraId="41D4B9A7" w14:textId="77777777" w:rsidR="00267AE4" w:rsidRDefault="00267AE4" w:rsidP="00267AE4">
            <w:pPr>
              <w:pStyle w:val="ConsPlusNormal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5760" w:type="dxa"/>
            <w:gridSpan w:val="3"/>
            <w:vMerge w:val="restart"/>
          </w:tcPr>
          <w:p w14:paraId="18E3112A" w14:textId="77777777" w:rsidR="00267AE4" w:rsidRDefault="00267AE4" w:rsidP="00267AE4">
            <w:pPr>
              <w:pStyle w:val="ConsPlusNormal"/>
              <w:jc w:val="center"/>
            </w:pPr>
          </w:p>
          <w:p w14:paraId="5A163566" w14:textId="77777777" w:rsidR="00267AE4" w:rsidRDefault="00267AE4" w:rsidP="00267AE4">
            <w:pPr>
              <w:pStyle w:val="ConsPlusNormal"/>
              <w:jc w:val="center"/>
            </w:pPr>
            <w:r>
              <w:t>Показатель, характеризующий</w:t>
            </w:r>
          </w:p>
          <w:p w14:paraId="210B6C4A" w14:textId="77777777" w:rsidR="00267AE4" w:rsidRDefault="00267AE4" w:rsidP="00267AE4">
            <w:pPr>
              <w:pStyle w:val="ConsPlusNormal"/>
              <w:jc w:val="center"/>
            </w:pPr>
            <w:r>
              <w:t>содержание муниципальной</w:t>
            </w:r>
          </w:p>
          <w:p w14:paraId="4E460B61" w14:textId="77777777" w:rsidR="00267AE4" w:rsidRDefault="00267AE4" w:rsidP="00267AE4">
            <w:pPr>
              <w:pStyle w:val="ConsPlusNormal"/>
              <w:jc w:val="center"/>
            </w:pPr>
            <w:r>
              <w:t>услуги</w:t>
            </w:r>
          </w:p>
        </w:tc>
        <w:tc>
          <w:tcPr>
            <w:tcW w:w="3850" w:type="dxa"/>
            <w:gridSpan w:val="2"/>
            <w:vMerge w:val="restart"/>
          </w:tcPr>
          <w:p w14:paraId="702F606D" w14:textId="77777777" w:rsidR="00267AE4" w:rsidRDefault="00267AE4" w:rsidP="00267AE4">
            <w:pPr>
              <w:pStyle w:val="ConsPlusNormal"/>
              <w:jc w:val="center"/>
            </w:pPr>
            <w:r>
              <w:t>Показатель, характеризующий условия (формы)</w:t>
            </w:r>
          </w:p>
          <w:p w14:paraId="64932DC8" w14:textId="77777777" w:rsidR="00267AE4" w:rsidRDefault="00267AE4" w:rsidP="00267AE4">
            <w:pPr>
              <w:pStyle w:val="ConsPlusNormal"/>
              <w:jc w:val="center"/>
            </w:pPr>
            <w:r>
              <w:t>оказания муниципальной услуги</w:t>
            </w:r>
          </w:p>
        </w:tc>
        <w:tc>
          <w:tcPr>
            <w:tcW w:w="4279" w:type="dxa"/>
            <w:gridSpan w:val="3"/>
          </w:tcPr>
          <w:p w14:paraId="7D5038FB" w14:textId="77777777" w:rsidR="00267AE4" w:rsidRDefault="00267AE4" w:rsidP="00267AE4">
            <w:pPr>
              <w:pStyle w:val="ConsPlusNormal"/>
              <w:jc w:val="center"/>
            </w:pPr>
            <w:r>
              <w:t>Показатель качества муниципальной услуги</w:t>
            </w:r>
          </w:p>
        </w:tc>
        <w:tc>
          <w:tcPr>
            <w:tcW w:w="4095" w:type="dxa"/>
            <w:gridSpan w:val="3"/>
          </w:tcPr>
          <w:p w14:paraId="09A6E189" w14:textId="77777777" w:rsidR="00267AE4" w:rsidRDefault="00267AE4" w:rsidP="00267AE4">
            <w:pPr>
              <w:pStyle w:val="ConsPlusNormal"/>
              <w:jc w:val="center"/>
            </w:pPr>
            <w:r>
              <w:t>Значение показателя качества муниципальной услуги</w:t>
            </w:r>
          </w:p>
        </w:tc>
      </w:tr>
      <w:tr w:rsidR="00267AE4" w14:paraId="440C2AFE" w14:textId="77777777" w:rsidTr="00267AE4">
        <w:trPr>
          <w:trHeight w:val="276"/>
        </w:trPr>
        <w:tc>
          <w:tcPr>
            <w:tcW w:w="0" w:type="auto"/>
            <w:vMerge/>
          </w:tcPr>
          <w:p w14:paraId="0A147153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gridSpan w:val="3"/>
            <w:vMerge/>
          </w:tcPr>
          <w:p w14:paraId="4D4C2C95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14:paraId="7E572924" w14:textId="77777777" w:rsidR="00267AE4" w:rsidRDefault="00267AE4" w:rsidP="00267AE4">
            <w:pPr>
              <w:pStyle w:val="ConsPlusNormal"/>
            </w:pPr>
          </w:p>
        </w:tc>
        <w:tc>
          <w:tcPr>
            <w:tcW w:w="1842" w:type="dxa"/>
            <w:vMerge w:val="restart"/>
          </w:tcPr>
          <w:p w14:paraId="70D2422F" w14:textId="77777777" w:rsidR="00267AE4" w:rsidRDefault="00267AE4" w:rsidP="00267AE4">
            <w:pPr>
              <w:pStyle w:val="ConsPlusNormal"/>
              <w:jc w:val="center"/>
            </w:pPr>
            <w:r>
              <w:t>наименование</w:t>
            </w:r>
          </w:p>
          <w:p w14:paraId="4D420BDF" w14:textId="77777777" w:rsidR="00267AE4" w:rsidRDefault="00267AE4" w:rsidP="00267AE4">
            <w:pPr>
              <w:pStyle w:val="ConsPlusNormal"/>
              <w:jc w:val="center"/>
            </w:pPr>
            <w:r>
              <w:t>показателя</w:t>
            </w:r>
          </w:p>
        </w:tc>
        <w:tc>
          <w:tcPr>
            <w:tcW w:w="2437" w:type="dxa"/>
            <w:gridSpan w:val="2"/>
            <w:vMerge w:val="restart"/>
          </w:tcPr>
          <w:p w14:paraId="79CE3B28" w14:textId="77777777" w:rsidR="00267AE4" w:rsidRDefault="00267AE4" w:rsidP="00267AE4">
            <w:pPr>
              <w:pStyle w:val="ConsPlusNormal"/>
              <w:jc w:val="center"/>
            </w:pPr>
            <w:r>
              <w:t>единица измерения по ОКЕИ</w:t>
            </w:r>
          </w:p>
        </w:tc>
        <w:tc>
          <w:tcPr>
            <w:tcW w:w="1634" w:type="dxa"/>
            <w:vMerge w:val="restart"/>
          </w:tcPr>
          <w:p w14:paraId="77C062DE" w14:textId="77777777" w:rsidR="00267AE4" w:rsidRDefault="00267AE4" w:rsidP="00267AE4">
            <w:pPr>
              <w:pStyle w:val="ConsPlusNormal"/>
              <w:jc w:val="center"/>
            </w:pPr>
            <w:r>
              <w:t>20___</w:t>
            </w:r>
          </w:p>
          <w:p w14:paraId="2A9DC9DF" w14:textId="77777777" w:rsidR="00267AE4" w:rsidRDefault="00267AE4" w:rsidP="00267AE4">
            <w:pPr>
              <w:pStyle w:val="ConsPlusNormal"/>
              <w:jc w:val="center"/>
            </w:pPr>
            <w:r>
              <w:t>год</w:t>
            </w:r>
          </w:p>
          <w:p w14:paraId="02564728" w14:textId="77777777" w:rsidR="00267AE4" w:rsidRDefault="00267AE4" w:rsidP="00267AE4">
            <w:pPr>
              <w:pStyle w:val="ConsPlusNormal"/>
              <w:jc w:val="center"/>
            </w:pPr>
            <w:r>
              <w:t>(очередной финансовый год)</w:t>
            </w:r>
          </w:p>
        </w:tc>
        <w:tc>
          <w:tcPr>
            <w:tcW w:w="1227" w:type="dxa"/>
            <w:vMerge w:val="restart"/>
          </w:tcPr>
          <w:p w14:paraId="42F48686" w14:textId="77777777" w:rsidR="00267AE4" w:rsidRDefault="00267AE4" w:rsidP="00267AE4">
            <w:pPr>
              <w:pStyle w:val="ConsPlusNormal"/>
              <w:jc w:val="center"/>
            </w:pPr>
            <w:r>
              <w:t>20__ год</w:t>
            </w:r>
          </w:p>
          <w:p w14:paraId="39D996FA" w14:textId="77777777" w:rsidR="00267AE4" w:rsidRDefault="00267AE4" w:rsidP="00267AE4">
            <w:pPr>
              <w:pStyle w:val="ConsPlusNormal"/>
              <w:jc w:val="center"/>
            </w:pPr>
            <w:r>
              <w:t xml:space="preserve">(1-й год </w:t>
            </w:r>
            <w:proofErr w:type="gramStart"/>
            <w:r>
              <w:t>планово-го</w:t>
            </w:r>
            <w:proofErr w:type="gramEnd"/>
            <w:r>
              <w:t xml:space="preserve"> периода</w:t>
            </w:r>
          </w:p>
        </w:tc>
        <w:tc>
          <w:tcPr>
            <w:tcW w:w="1234" w:type="dxa"/>
            <w:vMerge w:val="restart"/>
          </w:tcPr>
          <w:p w14:paraId="6B81CC8F" w14:textId="77777777" w:rsidR="00267AE4" w:rsidRDefault="00267AE4" w:rsidP="00267AE4">
            <w:pPr>
              <w:pStyle w:val="ConsPlusNormal"/>
              <w:jc w:val="center"/>
            </w:pPr>
            <w:r>
              <w:t>20___</w:t>
            </w:r>
          </w:p>
          <w:p w14:paraId="6D917EAF" w14:textId="77777777" w:rsidR="00267AE4" w:rsidRDefault="00267AE4" w:rsidP="00267AE4">
            <w:pPr>
              <w:pStyle w:val="ConsPlusNormal"/>
              <w:jc w:val="center"/>
            </w:pPr>
            <w:r>
              <w:t>год</w:t>
            </w:r>
          </w:p>
          <w:p w14:paraId="01B5FFC8" w14:textId="77777777" w:rsidR="00267AE4" w:rsidRDefault="00267AE4" w:rsidP="00267AE4">
            <w:pPr>
              <w:pStyle w:val="ConsPlusNormal"/>
              <w:jc w:val="center"/>
            </w:pPr>
            <w:r>
              <w:t>(2-й год</w:t>
            </w:r>
          </w:p>
          <w:p w14:paraId="3E22470A" w14:textId="77777777" w:rsidR="00267AE4" w:rsidRDefault="00267AE4" w:rsidP="00267AE4">
            <w:pPr>
              <w:pStyle w:val="ConsPlusNormal"/>
              <w:jc w:val="center"/>
            </w:pPr>
            <w:proofErr w:type="gramStart"/>
            <w:r>
              <w:t>планово-го</w:t>
            </w:r>
            <w:proofErr w:type="gramEnd"/>
            <w:r>
              <w:t xml:space="preserve"> периода)</w:t>
            </w:r>
          </w:p>
        </w:tc>
      </w:tr>
      <w:tr w:rsidR="00267AE4" w14:paraId="1E26B542" w14:textId="77777777" w:rsidTr="00267AE4">
        <w:trPr>
          <w:trHeight w:val="276"/>
        </w:trPr>
        <w:tc>
          <w:tcPr>
            <w:tcW w:w="0" w:type="auto"/>
            <w:vMerge/>
          </w:tcPr>
          <w:p w14:paraId="21DA3362" w14:textId="77777777" w:rsidR="00267AE4" w:rsidRDefault="00267AE4" w:rsidP="00267AE4">
            <w:pPr>
              <w:pStyle w:val="ConsPlusNormal"/>
            </w:pPr>
          </w:p>
        </w:tc>
        <w:tc>
          <w:tcPr>
            <w:tcW w:w="1922" w:type="dxa"/>
            <w:vMerge w:val="restart"/>
          </w:tcPr>
          <w:p w14:paraId="4AF1F9A9" w14:textId="77777777" w:rsidR="00267AE4" w:rsidRDefault="00267AE4" w:rsidP="00267AE4">
            <w:pPr>
              <w:pStyle w:val="ConsPlusNormal"/>
              <w:jc w:val="center"/>
            </w:pPr>
            <w:r>
              <w:t>(наименование</w:t>
            </w:r>
          </w:p>
          <w:p w14:paraId="4003B80A" w14:textId="77777777" w:rsidR="00267AE4" w:rsidRDefault="00267AE4" w:rsidP="00267AE4">
            <w:pPr>
              <w:pStyle w:val="ConsPlusNormal"/>
              <w:jc w:val="center"/>
            </w:pPr>
            <w:r>
              <w:t>показателя)</w:t>
            </w:r>
          </w:p>
        </w:tc>
        <w:tc>
          <w:tcPr>
            <w:tcW w:w="1922" w:type="dxa"/>
            <w:vMerge w:val="restart"/>
          </w:tcPr>
          <w:p w14:paraId="69B823D5" w14:textId="77777777" w:rsidR="00267AE4" w:rsidRDefault="00267AE4" w:rsidP="00267AE4">
            <w:pPr>
              <w:pStyle w:val="ConsPlusNormal"/>
              <w:jc w:val="center"/>
            </w:pPr>
            <w:r>
              <w:t>(наименование</w:t>
            </w:r>
          </w:p>
          <w:p w14:paraId="5843982A" w14:textId="77777777" w:rsidR="00267AE4" w:rsidRDefault="00267AE4" w:rsidP="00267AE4">
            <w:pPr>
              <w:pStyle w:val="ConsPlusNormal"/>
              <w:jc w:val="center"/>
            </w:pPr>
            <w:r>
              <w:t>показателя)</w:t>
            </w:r>
          </w:p>
        </w:tc>
        <w:tc>
          <w:tcPr>
            <w:tcW w:w="1916" w:type="dxa"/>
            <w:vMerge w:val="restart"/>
          </w:tcPr>
          <w:p w14:paraId="343171C7" w14:textId="77777777" w:rsidR="00267AE4" w:rsidRDefault="00267AE4" w:rsidP="00267AE4">
            <w:pPr>
              <w:pStyle w:val="ConsPlusNormal"/>
              <w:jc w:val="center"/>
            </w:pPr>
            <w:r>
              <w:t>(наименование</w:t>
            </w:r>
          </w:p>
          <w:p w14:paraId="67E6B60F" w14:textId="77777777" w:rsidR="00267AE4" w:rsidRDefault="00267AE4" w:rsidP="00267AE4">
            <w:pPr>
              <w:pStyle w:val="ConsPlusNormal"/>
              <w:jc w:val="center"/>
            </w:pPr>
            <w:r>
              <w:t>показателя)</w:t>
            </w:r>
          </w:p>
          <w:p w14:paraId="18E34454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928" w:type="dxa"/>
            <w:vMerge w:val="restart"/>
          </w:tcPr>
          <w:p w14:paraId="61C10D0D" w14:textId="77777777" w:rsidR="00267AE4" w:rsidRDefault="00267AE4" w:rsidP="00267AE4">
            <w:pPr>
              <w:pStyle w:val="ConsPlusNormal"/>
              <w:jc w:val="center"/>
            </w:pPr>
            <w:r>
              <w:t>(наименование</w:t>
            </w:r>
          </w:p>
          <w:p w14:paraId="461E90F3" w14:textId="77777777" w:rsidR="00267AE4" w:rsidRDefault="00267AE4" w:rsidP="00267AE4">
            <w:pPr>
              <w:pStyle w:val="ConsPlusNormal"/>
              <w:jc w:val="center"/>
            </w:pPr>
            <w:r>
              <w:t>показателя)</w:t>
            </w:r>
          </w:p>
        </w:tc>
        <w:tc>
          <w:tcPr>
            <w:tcW w:w="1922" w:type="dxa"/>
            <w:vMerge w:val="restart"/>
          </w:tcPr>
          <w:p w14:paraId="1DABA354" w14:textId="77777777" w:rsidR="00267AE4" w:rsidRDefault="00267AE4" w:rsidP="00267AE4">
            <w:pPr>
              <w:pStyle w:val="ConsPlusNormal"/>
              <w:jc w:val="center"/>
            </w:pPr>
            <w:r>
              <w:t>(наименование</w:t>
            </w:r>
          </w:p>
          <w:p w14:paraId="5CA59A51" w14:textId="77777777" w:rsidR="00267AE4" w:rsidRDefault="00267AE4" w:rsidP="00267AE4">
            <w:pPr>
              <w:pStyle w:val="ConsPlusNormal"/>
              <w:jc w:val="center"/>
            </w:pPr>
            <w:r>
              <w:t>показателя)</w:t>
            </w:r>
          </w:p>
        </w:tc>
        <w:tc>
          <w:tcPr>
            <w:tcW w:w="0" w:type="auto"/>
            <w:vMerge/>
          </w:tcPr>
          <w:p w14:paraId="581DF63B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14:paraId="107C295A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064B151A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09752ACA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6EF73E87" w14:textId="77777777" w:rsidR="00267AE4" w:rsidRDefault="00267AE4" w:rsidP="00267AE4">
            <w:pPr>
              <w:pStyle w:val="ConsPlusNormal"/>
            </w:pPr>
          </w:p>
        </w:tc>
      </w:tr>
      <w:tr w:rsidR="00267AE4" w14:paraId="6BB0A410" w14:textId="77777777" w:rsidTr="00267AE4">
        <w:tc>
          <w:tcPr>
            <w:tcW w:w="0" w:type="auto"/>
            <w:vMerge/>
          </w:tcPr>
          <w:p w14:paraId="4E047453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1BEF7BB5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4D698347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63DE214B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5BB026AA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0FC84198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10892509" w14:textId="77777777" w:rsidR="00267AE4" w:rsidRDefault="00267AE4" w:rsidP="00267AE4">
            <w:pPr>
              <w:pStyle w:val="ConsPlusNormal"/>
            </w:pPr>
          </w:p>
        </w:tc>
        <w:tc>
          <w:tcPr>
            <w:tcW w:w="1842" w:type="dxa"/>
          </w:tcPr>
          <w:p w14:paraId="785E8250" w14:textId="77777777" w:rsidR="00267AE4" w:rsidRDefault="00267AE4" w:rsidP="00267AE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95" w:type="dxa"/>
          </w:tcPr>
          <w:p w14:paraId="5CBA322B" w14:textId="77777777" w:rsidR="00267AE4" w:rsidRDefault="00267AE4" w:rsidP="00267AE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0" w:type="auto"/>
            <w:vMerge/>
          </w:tcPr>
          <w:p w14:paraId="6E23863E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63E1E491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6C0A8C2E" w14:textId="77777777" w:rsidR="00267AE4" w:rsidRDefault="00267AE4" w:rsidP="00267AE4">
            <w:pPr>
              <w:pStyle w:val="ConsPlusNormal"/>
            </w:pPr>
          </w:p>
        </w:tc>
      </w:tr>
      <w:tr w:rsidR="00267AE4" w14:paraId="23AC0591" w14:textId="77777777" w:rsidTr="00267AE4">
        <w:tc>
          <w:tcPr>
            <w:tcW w:w="1578" w:type="dxa"/>
          </w:tcPr>
          <w:p w14:paraId="7292F49E" w14:textId="77777777" w:rsidR="00267AE4" w:rsidRDefault="00267AE4" w:rsidP="00267A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2" w:type="dxa"/>
          </w:tcPr>
          <w:p w14:paraId="0ABF4684" w14:textId="77777777" w:rsidR="00267AE4" w:rsidRDefault="00267AE4" w:rsidP="00267A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2" w:type="dxa"/>
          </w:tcPr>
          <w:p w14:paraId="6700E5D5" w14:textId="77777777" w:rsidR="00267AE4" w:rsidRDefault="00267AE4" w:rsidP="00267A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16" w:type="dxa"/>
          </w:tcPr>
          <w:p w14:paraId="287DF8D8" w14:textId="77777777" w:rsidR="00267AE4" w:rsidRDefault="00267AE4" w:rsidP="00267A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14:paraId="03C02F7E" w14:textId="77777777" w:rsidR="00267AE4" w:rsidRDefault="00267AE4" w:rsidP="00267A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22" w:type="dxa"/>
          </w:tcPr>
          <w:p w14:paraId="7EEAB103" w14:textId="77777777" w:rsidR="00267AE4" w:rsidRDefault="00267AE4" w:rsidP="00267AE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2" w:type="dxa"/>
          </w:tcPr>
          <w:p w14:paraId="0C95C1CB" w14:textId="77777777" w:rsidR="00267AE4" w:rsidRDefault="00267AE4" w:rsidP="00267AE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42" w:type="dxa"/>
          </w:tcPr>
          <w:p w14:paraId="68384C67" w14:textId="77777777" w:rsidR="00267AE4" w:rsidRDefault="00267AE4" w:rsidP="00267AE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95" w:type="dxa"/>
          </w:tcPr>
          <w:p w14:paraId="52D80C72" w14:textId="77777777" w:rsidR="00267AE4" w:rsidRDefault="00267AE4" w:rsidP="00267AE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34" w:type="dxa"/>
          </w:tcPr>
          <w:p w14:paraId="45624303" w14:textId="77777777" w:rsidR="00267AE4" w:rsidRDefault="00267AE4" w:rsidP="00267AE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27" w:type="dxa"/>
          </w:tcPr>
          <w:p w14:paraId="65B19C82" w14:textId="77777777" w:rsidR="00267AE4" w:rsidRDefault="00267AE4" w:rsidP="00267AE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34" w:type="dxa"/>
          </w:tcPr>
          <w:p w14:paraId="69CE1FEF" w14:textId="77777777" w:rsidR="00267AE4" w:rsidRDefault="00267AE4" w:rsidP="00267AE4">
            <w:pPr>
              <w:pStyle w:val="ConsPlusNormal"/>
              <w:jc w:val="center"/>
            </w:pPr>
            <w:r>
              <w:t>12</w:t>
            </w:r>
          </w:p>
        </w:tc>
      </w:tr>
      <w:tr w:rsidR="00267AE4" w14:paraId="447E5FDC" w14:textId="77777777" w:rsidTr="00267AE4">
        <w:tc>
          <w:tcPr>
            <w:tcW w:w="1578" w:type="dxa"/>
            <w:vMerge w:val="restart"/>
          </w:tcPr>
          <w:p w14:paraId="195E5B2D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922" w:type="dxa"/>
            <w:vMerge w:val="restart"/>
          </w:tcPr>
          <w:p w14:paraId="53DC9C79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922" w:type="dxa"/>
            <w:vMerge w:val="restart"/>
          </w:tcPr>
          <w:p w14:paraId="516BA09A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916" w:type="dxa"/>
            <w:vMerge w:val="restart"/>
          </w:tcPr>
          <w:p w14:paraId="28FD1B33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928" w:type="dxa"/>
            <w:vMerge w:val="restart"/>
          </w:tcPr>
          <w:p w14:paraId="1109328C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922" w:type="dxa"/>
            <w:vMerge w:val="restart"/>
          </w:tcPr>
          <w:p w14:paraId="28E4CF1F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6CEA9CD2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7F8F05D8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595" w:type="dxa"/>
          </w:tcPr>
          <w:p w14:paraId="2CE01C7E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634" w:type="dxa"/>
          </w:tcPr>
          <w:p w14:paraId="2CB1CC57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227" w:type="dxa"/>
          </w:tcPr>
          <w:p w14:paraId="3BF8F2C8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234" w:type="dxa"/>
          </w:tcPr>
          <w:p w14:paraId="5886BFF1" w14:textId="77777777" w:rsidR="00267AE4" w:rsidRDefault="00267AE4" w:rsidP="00267AE4">
            <w:pPr>
              <w:pStyle w:val="ConsPlusNormal"/>
              <w:jc w:val="center"/>
            </w:pPr>
          </w:p>
        </w:tc>
      </w:tr>
      <w:tr w:rsidR="00267AE4" w14:paraId="54661A57" w14:textId="77777777" w:rsidTr="00267AE4">
        <w:tc>
          <w:tcPr>
            <w:tcW w:w="0" w:type="auto"/>
            <w:vMerge/>
          </w:tcPr>
          <w:p w14:paraId="3F30568F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3C758B69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0471FE5C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2437C047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09D827C2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4479E749" w14:textId="77777777" w:rsidR="00267AE4" w:rsidRDefault="00267AE4" w:rsidP="00267AE4">
            <w:pPr>
              <w:pStyle w:val="ConsPlusNormal"/>
            </w:pPr>
          </w:p>
        </w:tc>
        <w:tc>
          <w:tcPr>
            <w:tcW w:w="1842" w:type="dxa"/>
          </w:tcPr>
          <w:p w14:paraId="13AAC300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1907848F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595" w:type="dxa"/>
          </w:tcPr>
          <w:p w14:paraId="50752635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634" w:type="dxa"/>
          </w:tcPr>
          <w:p w14:paraId="3947AB4D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227" w:type="dxa"/>
          </w:tcPr>
          <w:p w14:paraId="0D837FF8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234" w:type="dxa"/>
          </w:tcPr>
          <w:p w14:paraId="08D0FC27" w14:textId="77777777" w:rsidR="00267AE4" w:rsidRDefault="00267AE4" w:rsidP="00267AE4">
            <w:pPr>
              <w:pStyle w:val="ConsPlusNormal"/>
              <w:jc w:val="center"/>
            </w:pPr>
          </w:p>
        </w:tc>
      </w:tr>
      <w:tr w:rsidR="00267AE4" w14:paraId="4113E927" w14:textId="77777777" w:rsidTr="00267AE4">
        <w:tc>
          <w:tcPr>
            <w:tcW w:w="1578" w:type="dxa"/>
            <w:vMerge w:val="restart"/>
          </w:tcPr>
          <w:p w14:paraId="6C0D61F5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922" w:type="dxa"/>
            <w:vMerge w:val="restart"/>
          </w:tcPr>
          <w:p w14:paraId="5873D27D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922" w:type="dxa"/>
            <w:vMerge w:val="restart"/>
          </w:tcPr>
          <w:p w14:paraId="6E5EE132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916" w:type="dxa"/>
            <w:vMerge w:val="restart"/>
          </w:tcPr>
          <w:p w14:paraId="48F2288F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928" w:type="dxa"/>
            <w:vMerge w:val="restart"/>
          </w:tcPr>
          <w:p w14:paraId="0D0AD749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922" w:type="dxa"/>
            <w:vMerge w:val="restart"/>
          </w:tcPr>
          <w:p w14:paraId="73F1BD1F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1BF1318B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0F066EE6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595" w:type="dxa"/>
          </w:tcPr>
          <w:p w14:paraId="04D93963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634" w:type="dxa"/>
          </w:tcPr>
          <w:p w14:paraId="1C7B378D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227" w:type="dxa"/>
          </w:tcPr>
          <w:p w14:paraId="3E0ED29F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234" w:type="dxa"/>
          </w:tcPr>
          <w:p w14:paraId="59B2F2A7" w14:textId="77777777" w:rsidR="00267AE4" w:rsidRDefault="00267AE4" w:rsidP="00267AE4">
            <w:pPr>
              <w:pStyle w:val="ConsPlusNormal"/>
              <w:jc w:val="center"/>
            </w:pPr>
          </w:p>
        </w:tc>
      </w:tr>
      <w:tr w:rsidR="00267AE4" w14:paraId="09CC04BF" w14:textId="77777777" w:rsidTr="00267AE4">
        <w:tc>
          <w:tcPr>
            <w:tcW w:w="0" w:type="auto"/>
            <w:vMerge/>
          </w:tcPr>
          <w:p w14:paraId="33E45A01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5A5DB439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57D7E312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102F06C1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7722CC16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0CFC6E1E" w14:textId="77777777" w:rsidR="00267AE4" w:rsidRDefault="00267AE4" w:rsidP="00267AE4">
            <w:pPr>
              <w:pStyle w:val="ConsPlusNormal"/>
            </w:pPr>
          </w:p>
        </w:tc>
        <w:tc>
          <w:tcPr>
            <w:tcW w:w="1842" w:type="dxa"/>
          </w:tcPr>
          <w:p w14:paraId="4B192DC5" w14:textId="77777777" w:rsidR="00267AE4" w:rsidRDefault="00267AE4" w:rsidP="00267AE4">
            <w:pPr>
              <w:pStyle w:val="ConsPlusNormal"/>
            </w:pPr>
          </w:p>
        </w:tc>
        <w:tc>
          <w:tcPr>
            <w:tcW w:w="1842" w:type="dxa"/>
          </w:tcPr>
          <w:p w14:paraId="1FFDB33D" w14:textId="77777777" w:rsidR="00267AE4" w:rsidRDefault="00267AE4" w:rsidP="00267AE4">
            <w:pPr>
              <w:pStyle w:val="ConsPlusNormal"/>
            </w:pPr>
          </w:p>
        </w:tc>
        <w:tc>
          <w:tcPr>
            <w:tcW w:w="595" w:type="dxa"/>
          </w:tcPr>
          <w:p w14:paraId="62D1E860" w14:textId="77777777" w:rsidR="00267AE4" w:rsidRDefault="00267AE4" w:rsidP="00267AE4">
            <w:pPr>
              <w:pStyle w:val="ConsPlusNormal"/>
            </w:pPr>
          </w:p>
        </w:tc>
        <w:tc>
          <w:tcPr>
            <w:tcW w:w="1634" w:type="dxa"/>
          </w:tcPr>
          <w:p w14:paraId="29CC9413" w14:textId="77777777" w:rsidR="00267AE4" w:rsidRDefault="00267AE4" w:rsidP="00267AE4">
            <w:pPr>
              <w:pStyle w:val="ConsPlusNormal"/>
            </w:pPr>
          </w:p>
        </w:tc>
        <w:tc>
          <w:tcPr>
            <w:tcW w:w="1227" w:type="dxa"/>
          </w:tcPr>
          <w:p w14:paraId="285977A4" w14:textId="77777777" w:rsidR="00267AE4" w:rsidRDefault="00267AE4" w:rsidP="00267AE4">
            <w:pPr>
              <w:pStyle w:val="ConsPlusNormal"/>
            </w:pPr>
          </w:p>
        </w:tc>
        <w:tc>
          <w:tcPr>
            <w:tcW w:w="1234" w:type="dxa"/>
          </w:tcPr>
          <w:p w14:paraId="0B4FA726" w14:textId="77777777" w:rsidR="00267AE4" w:rsidRDefault="00267AE4" w:rsidP="00267AE4">
            <w:pPr>
              <w:pStyle w:val="ConsPlusNormal"/>
            </w:pPr>
          </w:p>
        </w:tc>
      </w:tr>
    </w:tbl>
    <w:p w14:paraId="72DEBFBE" w14:textId="77777777" w:rsidR="00A50F7F" w:rsidRDefault="00A50F7F" w:rsidP="00A87E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6ECA3E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(в %)</w:t>
      </w:r>
    </w:p>
    <w:p w14:paraId="43518DDB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1)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14:paraId="2ABBE287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2) Заполняется при установлении показателей, характеризующих качество муниципальной услуги, в ведомственном переч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муниципальных услуг и работ.</w:t>
      </w:r>
    </w:p>
    <w:p w14:paraId="04EE11F7" w14:textId="77777777" w:rsidR="00A50F7F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</w:t>
      </w:r>
      <w:r w:rsidR="00A91A90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Показатели, характеризующие объё</w:t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м муниципальной услуги:</w:t>
      </w:r>
    </w:p>
    <w:p w14:paraId="3C33D7B2" w14:textId="77777777" w:rsidR="00A50F7F" w:rsidRDefault="00A50F7F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0"/>
        <w:gridCol w:w="1171"/>
        <w:gridCol w:w="1171"/>
        <w:gridCol w:w="1172"/>
        <w:gridCol w:w="1172"/>
        <w:gridCol w:w="1172"/>
        <w:gridCol w:w="1117"/>
        <w:gridCol w:w="1117"/>
        <w:gridCol w:w="369"/>
        <w:gridCol w:w="996"/>
        <w:gridCol w:w="845"/>
        <w:gridCol w:w="845"/>
        <w:gridCol w:w="996"/>
        <w:gridCol w:w="845"/>
        <w:gridCol w:w="845"/>
      </w:tblGrid>
      <w:tr w:rsidR="00267AE4" w14:paraId="44E52770" w14:textId="77777777" w:rsidTr="00267AE4">
        <w:tc>
          <w:tcPr>
            <w:tcW w:w="1578" w:type="dxa"/>
            <w:vMerge w:val="restart"/>
          </w:tcPr>
          <w:p w14:paraId="2BE68C86" w14:textId="77777777" w:rsidR="00267AE4" w:rsidRDefault="00267AE4" w:rsidP="00267AE4">
            <w:pPr>
              <w:pStyle w:val="ConsPlusNormal"/>
              <w:jc w:val="center"/>
            </w:pPr>
          </w:p>
          <w:p w14:paraId="46A9C7BF" w14:textId="77777777" w:rsidR="00267AE4" w:rsidRDefault="00267AE4" w:rsidP="00267AE4">
            <w:pPr>
              <w:pStyle w:val="ConsPlusNormal"/>
              <w:jc w:val="center"/>
            </w:pPr>
            <w:r>
              <w:lastRenderedPageBreak/>
              <w:t>Уникальный номер реестровой записи</w:t>
            </w:r>
          </w:p>
          <w:p w14:paraId="7A60C6C5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5766" w:type="dxa"/>
            <w:gridSpan w:val="3"/>
            <w:vMerge w:val="restart"/>
          </w:tcPr>
          <w:p w14:paraId="6DB67258" w14:textId="77777777" w:rsidR="00267AE4" w:rsidRDefault="00267AE4" w:rsidP="00267AE4">
            <w:pPr>
              <w:pStyle w:val="ConsPlusNormal"/>
              <w:jc w:val="center"/>
            </w:pPr>
            <w:r>
              <w:lastRenderedPageBreak/>
              <w:t xml:space="preserve">Показатель, характеризующий </w:t>
            </w:r>
            <w:r>
              <w:lastRenderedPageBreak/>
              <w:t>содержание муниципальной услуги</w:t>
            </w:r>
          </w:p>
        </w:tc>
        <w:tc>
          <w:tcPr>
            <w:tcW w:w="3844" w:type="dxa"/>
            <w:gridSpan w:val="2"/>
            <w:vMerge w:val="restart"/>
          </w:tcPr>
          <w:p w14:paraId="0B4D80B3" w14:textId="77777777" w:rsidR="00267AE4" w:rsidRDefault="00267AE4" w:rsidP="00267AE4">
            <w:pPr>
              <w:pStyle w:val="ConsPlusNormal"/>
              <w:jc w:val="center"/>
            </w:pPr>
            <w:r>
              <w:lastRenderedPageBreak/>
              <w:t xml:space="preserve">Показатель, </w:t>
            </w:r>
            <w: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4279" w:type="dxa"/>
            <w:gridSpan w:val="3"/>
          </w:tcPr>
          <w:p w14:paraId="374F07B4" w14:textId="77777777" w:rsidR="00267AE4" w:rsidRDefault="00A91A90" w:rsidP="00267AE4">
            <w:pPr>
              <w:pStyle w:val="ConsPlusNormal"/>
              <w:jc w:val="center"/>
            </w:pPr>
            <w:r>
              <w:lastRenderedPageBreak/>
              <w:t>Показатель объё</w:t>
            </w:r>
            <w:r w:rsidR="00267AE4">
              <w:t xml:space="preserve">ма </w:t>
            </w:r>
            <w:r w:rsidR="00267AE4">
              <w:lastRenderedPageBreak/>
              <w:t>муниципальной услуги</w:t>
            </w:r>
          </w:p>
        </w:tc>
        <w:tc>
          <w:tcPr>
            <w:tcW w:w="4349" w:type="dxa"/>
            <w:gridSpan w:val="3"/>
          </w:tcPr>
          <w:p w14:paraId="6DE75277" w14:textId="77777777" w:rsidR="00267AE4" w:rsidRDefault="00A91A90" w:rsidP="00267AE4">
            <w:pPr>
              <w:pStyle w:val="ConsPlusNormal"/>
              <w:jc w:val="center"/>
            </w:pPr>
            <w:r>
              <w:lastRenderedPageBreak/>
              <w:t xml:space="preserve">Значение показателя </w:t>
            </w:r>
            <w:r>
              <w:lastRenderedPageBreak/>
              <w:t>объё</w:t>
            </w:r>
            <w:r w:rsidR="00267AE4">
              <w:t>ма муниципальной услуги</w:t>
            </w:r>
          </w:p>
        </w:tc>
        <w:tc>
          <w:tcPr>
            <w:tcW w:w="4391" w:type="dxa"/>
            <w:gridSpan w:val="3"/>
          </w:tcPr>
          <w:p w14:paraId="5E538368" w14:textId="77777777" w:rsidR="00267AE4" w:rsidRDefault="00267AE4" w:rsidP="00267AE4">
            <w:pPr>
              <w:pStyle w:val="ConsPlusNormal"/>
              <w:jc w:val="center"/>
            </w:pPr>
            <w:r>
              <w:lastRenderedPageBreak/>
              <w:t xml:space="preserve">Среднегодовой размер </w:t>
            </w:r>
            <w:r>
              <w:lastRenderedPageBreak/>
              <w:t>платы (цена, тариф)</w:t>
            </w:r>
          </w:p>
        </w:tc>
      </w:tr>
      <w:tr w:rsidR="00267AE4" w14:paraId="5E8E9604" w14:textId="77777777" w:rsidTr="00267AE4">
        <w:trPr>
          <w:trHeight w:val="276"/>
        </w:trPr>
        <w:tc>
          <w:tcPr>
            <w:tcW w:w="0" w:type="auto"/>
            <w:vMerge/>
          </w:tcPr>
          <w:p w14:paraId="2626DACA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gridSpan w:val="3"/>
            <w:vMerge/>
          </w:tcPr>
          <w:p w14:paraId="3BA44ED3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14:paraId="2970CD85" w14:textId="77777777" w:rsidR="00267AE4" w:rsidRDefault="00267AE4" w:rsidP="00267AE4">
            <w:pPr>
              <w:pStyle w:val="ConsPlusNormal"/>
            </w:pPr>
          </w:p>
        </w:tc>
        <w:tc>
          <w:tcPr>
            <w:tcW w:w="1842" w:type="dxa"/>
            <w:vMerge w:val="restart"/>
          </w:tcPr>
          <w:p w14:paraId="67892B20" w14:textId="77777777" w:rsidR="00267AE4" w:rsidRDefault="00267AE4" w:rsidP="00267AE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437" w:type="dxa"/>
            <w:gridSpan w:val="2"/>
            <w:vMerge w:val="restart"/>
          </w:tcPr>
          <w:p w14:paraId="1448533A" w14:textId="77777777" w:rsidR="00267AE4" w:rsidRDefault="00267AE4" w:rsidP="00267AE4">
            <w:pPr>
              <w:pStyle w:val="ConsPlusNormal"/>
              <w:jc w:val="center"/>
            </w:pPr>
            <w:r>
              <w:t>единица измерения по ОКЕИ</w:t>
            </w:r>
          </w:p>
        </w:tc>
        <w:tc>
          <w:tcPr>
            <w:tcW w:w="1634" w:type="dxa"/>
            <w:vMerge w:val="restart"/>
          </w:tcPr>
          <w:p w14:paraId="35ADA16D" w14:textId="77777777" w:rsidR="00267AE4" w:rsidRDefault="00267AE4" w:rsidP="00267AE4">
            <w:pPr>
              <w:pStyle w:val="ConsPlusNormal"/>
              <w:jc w:val="center"/>
            </w:pPr>
            <w:r>
              <w:t>20___ год (очередной финансовый год)</w:t>
            </w:r>
          </w:p>
        </w:tc>
        <w:tc>
          <w:tcPr>
            <w:tcW w:w="1368" w:type="dxa"/>
            <w:vMerge w:val="restart"/>
          </w:tcPr>
          <w:p w14:paraId="6116A5C4" w14:textId="77777777" w:rsidR="00267AE4" w:rsidRDefault="00267AE4" w:rsidP="00267AE4">
            <w:pPr>
              <w:pStyle w:val="ConsPlusNormal"/>
              <w:jc w:val="center"/>
            </w:pPr>
            <w:r>
              <w:t>20____ год (1-й год планового периода)</w:t>
            </w:r>
          </w:p>
        </w:tc>
        <w:tc>
          <w:tcPr>
            <w:tcW w:w="1347" w:type="dxa"/>
            <w:vMerge w:val="restart"/>
          </w:tcPr>
          <w:p w14:paraId="3CE241DF" w14:textId="77777777" w:rsidR="00267AE4" w:rsidRDefault="00267AE4" w:rsidP="00267AE4">
            <w:pPr>
              <w:pStyle w:val="ConsPlusNormal"/>
              <w:jc w:val="center"/>
            </w:pPr>
            <w:r>
              <w:t>20___ год (2-й год планового периода)</w:t>
            </w:r>
          </w:p>
        </w:tc>
        <w:tc>
          <w:tcPr>
            <w:tcW w:w="1655" w:type="dxa"/>
            <w:vMerge w:val="restart"/>
          </w:tcPr>
          <w:p w14:paraId="4F05D08B" w14:textId="77777777" w:rsidR="00267AE4" w:rsidRDefault="00267AE4" w:rsidP="00267AE4">
            <w:pPr>
              <w:pStyle w:val="ConsPlusNormal"/>
              <w:jc w:val="center"/>
            </w:pPr>
            <w:r>
              <w:t>20___ год (очередной финансовый год)</w:t>
            </w:r>
          </w:p>
        </w:tc>
        <w:tc>
          <w:tcPr>
            <w:tcW w:w="1368" w:type="dxa"/>
            <w:vMerge w:val="restart"/>
          </w:tcPr>
          <w:p w14:paraId="2D1E37BE" w14:textId="77777777" w:rsidR="00267AE4" w:rsidRDefault="00267AE4" w:rsidP="00267AE4">
            <w:pPr>
              <w:pStyle w:val="ConsPlusNormal"/>
              <w:jc w:val="center"/>
            </w:pPr>
            <w:r>
              <w:t>20___ год (1-й год планового периода)</w:t>
            </w:r>
          </w:p>
        </w:tc>
        <w:tc>
          <w:tcPr>
            <w:tcW w:w="1368" w:type="dxa"/>
            <w:vMerge w:val="restart"/>
          </w:tcPr>
          <w:p w14:paraId="7B4D464B" w14:textId="77777777" w:rsidR="00267AE4" w:rsidRDefault="00267AE4" w:rsidP="00267AE4">
            <w:pPr>
              <w:pStyle w:val="ConsPlusNormal"/>
              <w:jc w:val="center"/>
            </w:pPr>
            <w:r>
              <w:t>20__ (2-й год планового периода)</w:t>
            </w:r>
          </w:p>
        </w:tc>
      </w:tr>
      <w:tr w:rsidR="00267AE4" w14:paraId="29E2E08F" w14:textId="77777777" w:rsidTr="00267AE4">
        <w:trPr>
          <w:trHeight w:val="276"/>
        </w:trPr>
        <w:tc>
          <w:tcPr>
            <w:tcW w:w="0" w:type="auto"/>
            <w:vMerge/>
          </w:tcPr>
          <w:p w14:paraId="1F1E1183" w14:textId="77777777" w:rsidR="00267AE4" w:rsidRDefault="00267AE4" w:rsidP="00267AE4">
            <w:pPr>
              <w:pStyle w:val="ConsPlusNormal"/>
            </w:pPr>
          </w:p>
        </w:tc>
        <w:tc>
          <w:tcPr>
            <w:tcW w:w="1922" w:type="dxa"/>
            <w:vMerge w:val="restart"/>
          </w:tcPr>
          <w:p w14:paraId="5F92A44E" w14:textId="77777777" w:rsidR="00267AE4" w:rsidRDefault="00267AE4" w:rsidP="00267AE4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922" w:type="dxa"/>
            <w:vMerge w:val="restart"/>
          </w:tcPr>
          <w:p w14:paraId="17B63CC0" w14:textId="77777777" w:rsidR="00267AE4" w:rsidRDefault="00267AE4" w:rsidP="00267AE4">
            <w:pPr>
              <w:pStyle w:val="ConsPlusNormal"/>
              <w:jc w:val="center"/>
            </w:pPr>
            <w:r>
              <w:t>(наименование показателя)</w:t>
            </w:r>
          </w:p>
          <w:p w14:paraId="45454141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922" w:type="dxa"/>
            <w:vMerge w:val="restart"/>
          </w:tcPr>
          <w:p w14:paraId="0CE53A9A" w14:textId="77777777" w:rsidR="00267AE4" w:rsidRDefault="00267AE4" w:rsidP="00267AE4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922" w:type="dxa"/>
            <w:vMerge w:val="restart"/>
          </w:tcPr>
          <w:p w14:paraId="5105CD35" w14:textId="77777777" w:rsidR="00267AE4" w:rsidRDefault="00267AE4" w:rsidP="00267AE4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922" w:type="dxa"/>
            <w:vMerge w:val="restart"/>
          </w:tcPr>
          <w:p w14:paraId="669E4AFC" w14:textId="77777777" w:rsidR="00267AE4" w:rsidRDefault="00267AE4" w:rsidP="00267AE4">
            <w:pPr>
              <w:pStyle w:val="ConsPlusNormal"/>
              <w:jc w:val="center"/>
            </w:pPr>
            <w:r>
              <w:t>(наименование показателя)</w:t>
            </w:r>
          </w:p>
          <w:p w14:paraId="61AF927E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0" w:type="auto"/>
            <w:vMerge/>
          </w:tcPr>
          <w:p w14:paraId="2793C9A9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14:paraId="6BAC22B9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45BCF43D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7CF2AAB0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048B1CAD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67D7BA57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5A147CDC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5F06FB48" w14:textId="77777777" w:rsidR="00267AE4" w:rsidRDefault="00267AE4" w:rsidP="00267AE4">
            <w:pPr>
              <w:pStyle w:val="ConsPlusNormal"/>
            </w:pPr>
          </w:p>
        </w:tc>
      </w:tr>
      <w:tr w:rsidR="00267AE4" w14:paraId="66C618FB" w14:textId="77777777" w:rsidTr="00267AE4">
        <w:tc>
          <w:tcPr>
            <w:tcW w:w="0" w:type="auto"/>
            <w:vMerge/>
          </w:tcPr>
          <w:p w14:paraId="7FCD9AE6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0DBC584D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0D94476F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0C852F6A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6C78B0EC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6D284F82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3E7F1F25" w14:textId="77777777" w:rsidR="00267AE4" w:rsidRDefault="00267AE4" w:rsidP="00267AE4">
            <w:pPr>
              <w:pStyle w:val="ConsPlusNormal"/>
            </w:pPr>
          </w:p>
        </w:tc>
        <w:tc>
          <w:tcPr>
            <w:tcW w:w="1842" w:type="dxa"/>
          </w:tcPr>
          <w:p w14:paraId="2DDA9E17" w14:textId="77777777" w:rsidR="00267AE4" w:rsidRDefault="00267AE4" w:rsidP="00267AE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95" w:type="dxa"/>
          </w:tcPr>
          <w:p w14:paraId="36EFB56B" w14:textId="77777777" w:rsidR="00267AE4" w:rsidRDefault="00267AE4" w:rsidP="00267AE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0" w:type="auto"/>
            <w:vMerge/>
          </w:tcPr>
          <w:p w14:paraId="250F9447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61B8296E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711A3F4B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16FB1463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3949E26C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62801582" w14:textId="77777777" w:rsidR="00267AE4" w:rsidRDefault="00267AE4" w:rsidP="00267AE4">
            <w:pPr>
              <w:pStyle w:val="ConsPlusNormal"/>
            </w:pPr>
          </w:p>
        </w:tc>
      </w:tr>
      <w:tr w:rsidR="00267AE4" w14:paraId="26CA25C5" w14:textId="77777777" w:rsidTr="00267AE4">
        <w:tc>
          <w:tcPr>
            <w:tcW w:w="1578" w:type="dxa"/>
          </w:tcPr>
          <w:p w14:paraId="58B93F95" w14:textId="77777777" w:rsidR="00267AE4" w:rsidRDefault="00267AE4" w:rsidP="00267A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2" w:type="dxa"/>
          </w:tcPr>
          <w:p w14:paraId="55C90E45" w14:textId="77777777" w:rsidR="00267AE4" w:rsidRDefault="00267AE4" w:rsidP="00267A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2" w:type="dxa"/>
          </w:tcPr>
          <w:p w14:paraId="1D35506C" w14:textId="77777777" w:rsidR="00267AE4" w:rsidRDefault="00267AE4" w:rsidP="00267A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2" w:type="dxa"/>
          </w:tcPr>
          <w:p w14:paraId="215B1388" w14:textId="77777777" w:rsidR="00267AE4" w:rsidRDefault="00267AE4" w:rsidP="00267A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2" w:type="dxa"/>
          </w:tcPr>
          <w:p w14:paraId="3E090925" w14:textId="77777777" w:rsidR="00267AE4" w:rsidRDefault="00267AE4" w:rsidP="00267A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22" w:type="dxa"/>
          </w:tcPr>
          <w:p w14:paraId="7BB0A7E1" w14:textId="77777777" w:rsidR="00267AE4" w:rsidRDefault="00267AE4" w:rsidP="00267AE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2" w:type="dxa"/>
          </w:tcPr>
          <w:p w14:paraId="432561F7" w14:textId="77777777" w:rsidR="00267AE4" w:rsidRDefault="00267AE4" w:rsidP="00267AE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42" w:type="dxa"/>
          </w:tcPr>
          <w:p w14:paraId="0C2C2B0F" w14:textId="77777777" w:rsidR="00267AE4" w:rsidRDefault="00267AE4" w:rsidP="00267AE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95" w:type="dxa"/>
          </w:tcPr>
          <w:p w14:paraId="157C8843" w14:textId="77777777" w:rsidR="00267AE4" w:rsidRDefault="00267AE4" w:rsidP="00267AE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34" w:type="dxa"/>
          </w:tcPr>
          <w:p w14:paraId="65843373" w14:textId="77777777" w:rsidR="00267AE4" w:rsidRDefault="00267AE4" w:rsidP="00267AE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8" w:type="dxa"/>
          </w:tcPr>
          <w:p w14:paraId="1BB6BD10" w14:textId="77777777" w:rsidR="00267AE4" w:rsidRDefault="00267AE4" w:rsidP="00267AE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47" w:type="dxa"/>
          </w:tcPr>
          <w:p w14:paraId="4C7FD312" w14:textId="77777777" w:rsidR="00267AE4" w:rsidRDefault="00267AE4" w:rsidP="00267AE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55" w:type="dxa"/>
          </w:tcPr>
          <w:p w14:paraId="5ED14596" w14:textId="77777777" w:rsidR="00267AE4" w:rsidRDefault="00267AE4" w:rsidP="00267AE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8" w:type="dxa"/>
          </w:tcPr>
          <w:p w14:paraId="1D67627D" w14:textId="77777777" w:rsidR="00267AE4" w:rsidRDefault="00267AE4" w:rsidP="00267AE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8" w:type="dxa"/>
          </w:tcPr>
          <w:p w14:paraId="223A0478" w14:textId="77777777" w:rsidR="00267AE4" w:rsidRDefault="00267AE4" w:rsidP="00267AE4">
            <w:pPr>
              <w:pStyle w:val="ConsPlusNormal"/>
              <w:jc w:val="center"/>
            </w:pPr>
            <w:r>
              <w:t>15</w:t>
            </w:r>
          </w:p>
        </w:tc>
      </w:tr>
      <w:tr w:rsidR="00267AE4" w14:paraId="16C78A74" w14:textId="77777777" w:rsidTr="00267AE4">
        <w:tc>
          <w:tcPr>
            <w:tcW w:w="11188" w:type="dxa"/>
            <w:gridSpan w:val="6"/>
            <w:vMerge w:val="restart"/>
          </w:tcPr>
          <w:p w14:paraId="3417B68E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0CC34413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3A174241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595" w:type="dxa"/>
          </w:tcPr>
          <w:p w14:paraId="295577AE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634" w:type="dxa"/>
          </w:tcPr>
          <w:p w14:paraId="4EDD0D4D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368" w:type="dxa"/>
          </w:tcPr>
          <w:p w14:paraId="11541A91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347" w:type="dxa"/>
          </w:tcPr>
          <w:p w14:paraId="628BED1D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655" w:type="dxa"/>
          </w:tcPr>
          <w:p w14:paraId="2D145378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368" w:type="dxa"/>
          </w:tcPr>
          <w:p w14:paraId="7FD2E593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368" w:type="dxa"/>
          </w:tcPr>
          <w:p w14:paraId="58BE4770" w14:textId="77777777" w:rsidR="00267AE4" w:rsidRDefault="00267AE4" w:rsidP="00267AE4">
            <w:pPr>
              <w:pStyle w:val="ConsPlusNormal"/>
              <w:jc w:val="center"/>
            </w:pPr>
          </w:p>
        </w:tc>
      </w:tr>
      <w:tr w:rsidR="00267AE4" w14:paraId="7E7C6F87" w14:textId="77777777" w:rsidTr="00267AE4">
        <w:tc>
          <w:tcPr>
            <w:tcW w:w="0" w:type="auto"/>
            <w:gridSpan w:val="6"/>
            <w:vMerge/>
          </w:tcPr>
          <w:p w14:paraId="001733CD" w14:textId="77777777" w:rsidR="00267AE4" w:rsidRDefault="00267AE4" w:rsidP="00267AE4">
            <w:pPr>
              <w:pStyle w:val="ConsPlusNormal"/>
            </w:pPr>
          </w:p>
        </w:tc>
        <w:tc>
          <w:tcPr>
            <w:tcW w:w="1842" w:type="dxa"/>
          </w:tcPr>
          <w:p w14:paraId="152AE0AB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28F9C582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595" w:type="dxa"/>
          </w:tcPr>
          <w:p w14:paraId="111AD501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634" w:type="dxa"/>
          </w:tcPr>
          <w:p w14:paraId="4D6A4148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368" w:type="dxa"/>
          </w:tcPr>
          <w:p w14:paraId="005750A9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347" w:type="dxa"/>
          </w:tcPr>
          <w:p w14:paraId="30BE0D48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655" w:type="dxa"/>
          </w:tcPr>
          <w:p w14:paraId="06104B3E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368" w:type="dxa"/>
          </w:tcPr>
          <w:p w14:paraId="3A234158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368" w:type="dxa"/>
          </w:tcPr>
          <w:p w14:paraId="758EB32B" w14:textId="77777777" w:rsidR="00267AE4" w:rsidRDefault="00267AE4" w:rsidP="00267AE4">
            <w:pPr>
              <w:pStyle w:val="ConsPlusNormal"/>
              <w:jc w:val="center"/>
            </w:pPr>
          </w:p>
        </w:tc>
      </w:tr>
      <w:tr w:rsidR="00267AE4" w14:paraId="47E652D6" w14:textId="77777777" w:rsidTr="00267AE4">
        <w:tc>
          <w:tcPr>
            <w:tcW w:w="11188" w:type="dxa"/>
            <w:gridSpan w:val="6"/>
            <w:vMerge w:val="restart"/>
          </w:tcPr>
          <w:p w14:paraId="06CF9870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6517C70B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5C3BE057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595" w:type="dxa"/>
          </w:tcPr>
          <w:p w14:paraId="001A404D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634" w:type="dxa"/>
          </w:tcPr>
          <w:p w14:paraId="0A218385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368" w:type="dxa"/>
          </w:tcPr>
          <w:p w14:paraId="42BF4BFA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347" w:type="dxa"/>
          </w:tcPr>
          <w:p w14:paraId="3FD282B0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655" w:type="dxa"/>
          </w:tcPr>
          <w:p w14:paraId="09EC726E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368" w:type="dxa"/>
          </w:tcPr>
          <w:p w14:paraId="4EEEAD4B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368" w:type="dxa"/>
          </w:tcPr>
          <w:p w14:paraId="357AED17" w14:textId="77777777" w:rsidR="00267AE4" w:rsidRDefault="00267AE4" w:rsidP="00267AE4">
            <w:pPr>
              <w:pStyle w:val="ConsPlusNormal"/>
              <w:jc w:val="center"/>
            </w:pPr>
          </w:p>
        </w:tc>
      </w:tr>
      <w:tr w:rsidR="00267AE4" w14:paraId="7FB1D6B7" w14:textId="77777777" w:rsidTr="00267AE4">
        <w:tc>
          <w:tcPr>
            <w:tcW w:w="0" w:type="auto"/>
            <w:gridSpan w:val="6"/>
            <w:vMerge/>
          </w:tcPr>
          <w:p w14:paraId="6A04C085" w14:textId="77777777" w:rsidR="00267AE4" w:rsidRDefault="00267AE4" w:rsidP="00267AE4">
            <w:pPr>
              <w:pStyle w:val="ConsPlusNormal"/>
            </w:pPr>
          </w:p>
        </w:tc>
        <w:tc>
          <w:tcPr>
            <w:tcW w:w="1842" w:type="dxa"/>
          </w:tcPr>
          <w:p w14:paraId="535A93EB" w14:textId="77777777" w:rsidR="00267AE4" w:rsidRDefault="00267AE4" w:rsidP="00267AE4">
            <w:pPr>
              <w:pStyle w:val="ConsPlusNormal"/>
            </w:pPr>
          </w:p>
        </w:tc>
        <w:tc>
          <w:tcPr>
            <w:tcW w:w="1842" w:type="dxa"/>
          </w:tcPr>
          <w:p w14:paraId="54E983E6" w14:textId="77777777" w:rsidR="00267AE4" w:rsidRDefault="00267AE4" w:rsidP="00267AE4">
            <w:pPr>
              <w:pStyle w:val="ConsPlusNormal"/>
            </w:pPr>
          </w:p>
        </w:tc>
        <w:tc>
          <w:tcPr>
            <w:tcW w:w="595" w:type="dxa"/>
          </w:tcPr>
          <w:p w14:paraId="1D75ED1E" w14:textId="77777777" w:rsidR="00267AE4" w:rsidRDefault="00267AE4" w:rsidP="00267AE4">
            <w:pPr>
              <w:pStyle w:val="ConsPlusNormal"/>
            </w:pPr>
          </w:p>
        </w:tc>
        <w:tc>
          <w:tcPr>
            <w:tcW w:w="1634" w:type="dxa"/>
          </w:tcPr>
          <w:p w14:paraId="50165437" w14:textId="77777777" w:rsidR="00267AE4" w:rsidRDefault="00267AE4" w:rsidP="00267AE4">
            <w:pPr>
              <w:pStyle w:val="ConsPlusNormal"/>
            </w:pPr>
          </w:p>
        </w:tc>
        <w:tc>
          <w:tcPr>
            <w:tcW w:w="1368" w:type="dxa"/>
          </w:tcPr>
          <w:p w14:paraId="03A9A44A" w14:textId="77777777" w:rsidR="00267AE4" w:rsidRDefault="00267AE4" w:rsidP="00267AE4">
            <w:pPr>
              <w:pStyle w:val="ConsPlusNormal"/>
            </w:pPr>
          </w:p>
        </w:tc>
        <w:tc>
          <w:tcPr>
            <w:tcW w:w="1347" w:type="dxa"/>
          </w:tcPr>
          <w:p w14:paraId="1E106A59" w14:textId="77777777" w:rsidR="00267AE4" w:rsidRDefault="00267AE4" w:rsidP="00267AE4">
            <w:pPr>
              <w:pStyle w:val="ConsPlusNormal"/>
            </w:pPr>
          </w:p>
        </w:tc>
        <w:tc>
          <w:tcPr>
            <w:tcW w:w="1655" w:type="dxa"/>
          </w:tcPr>
          <w:p w14:paraId="76CCAC66" w14:textId="77777777" w:rsidR="00267AE4" w:rsidRDefault="00267AE4" w:rsidP="00267AE4">
            <w:pPr>
              <w:pStyle w:val="ConsPlusNormal"/>
            </w:pPr>
          </w:p>
        </w:tc>
        <w:tc>
          <w:tcPr>
            <w:tcW w:w="1368" w:type="dxa"/>
          </w:tcPr>
          <w:p w14:paraId="24FEBD9E" w14:textId="77777777" w:rsidR="00267AE4" w:rsidRDefault="00267AE4" w:rsidP="00267AE4">
            <w:pPr>
              <w:pStyle w:val="ConsPlusNormal"/>
            </w:pPr>
          </w:p>
        </w:tc>
        <w:tc>
          <w:tcPr>
            <w:tcW w:w="1368" w:type="dxa"/>
          </w:tcPr>
          <w:p w14:paraId="5BBD13EA" w14:textId="77777777" w:rsidR="00267AE4" w:rsidRDefault="00267AE4" w:rsidP="00267AE4">
            <w:pPr>
              <w:pStyle w:val="ConsPlusNormal"/>
            </w:pPr>
          </w:p>
        </w:tc>
      </w:tr>
    </w:tbl>
    <w:p w14:paraId="64871B19" w14:textId="77777777" w:rsidR="00A50F7F" w:rsidRDefault="00A50F7F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276839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Допустимые (возможные) отклонения о</w:t>
      </w:r>
      <w:r w:rsidR="00A91A90">
        <w:rPr>
          <w:rFonts w:ascii="Times New Roman" w:hAnsi="Times New Roman" w:cs="Times New Roman"/>
          <w:color w:val="000000" w:themeColor="text1"/>
          <w:sz w:val="28"/>
          <w:szCs w:val="28"/>
        </w:rPr>
        <w:t>т установленных показателей объё</w:t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ма муниципальной услуги, в пределах которых муниципальное задан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ие считается выполненным (в %).</w:t>
      </w:r>
    </w:p>
    <w:p w14:paraId="38D619E4" w14:textId="77777777" w:rsidR="00A50F7F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4. Предельные цены (тарифы) на оплату услуг либо порядок их установления: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08"/>
        <w:gridCol w:w="2329"/>
        <w:gridCol w:w="1252"/>
        <w:gridCol w:w="1219"/>
        <w:gridCol w:w="3343"/>
      </w:tblGrid>
      <w:tr w:rsidR="00267AE4" w14:paraId="4AD7E405" w14:textId="77777777" w:rsidTr="00267AE4">
        <w:tc>
          <w:tcPr>
            <w:tcW w:w="9551" w:type="dxa"/>
            <w:gridSpan w:val="5"/>
          </w:tcPr>
          <w:p w14:paraId="08AC08BD" w14:textId="77777777" w:rsidR="00267AE4" w:rsidRDefault="00267AE4" w:rsidP="00267AE4">
            <w:pPr>
              <w:pStyle w:val="ConsPlusNormal"/>
              <w:jc w:val="center"/>
            </w:pPr>
            <w:r>
              <w:t>Нормативный правовой акт</w:t>
            </w:r>
          </w:p>
        </w:tc>
      </w:tr>
      <w:tr w:rsidR="00267AE4" w14:paraId="20A364D0" w14:textId="77777777" w:rsidTr="00267AE4">
        <w:tc>
          <w:tcPr>
            <w:tcW w:w="1408" w:type="dxa"/>
          </w:tcPr>
          <w:p w14:paraId="575377D8" w14:textId="77777777" w:rsidR="00267AE4" w:rsidRDefault="00267AE4" w:rsidP="00267AE4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2329" w:type="dxa"/>
          </w:tcPr>
          <w:p w14:paraId="3829861E" w14:textId="77777777" w:rsidR="00267AE4" w:rsidRDefault="00267AE4" w:rsidP="00267AE4">
            <w:pPr>
              <w:pStyle w:val="ConsPlusNormal"/>
              <w:jc w:val="center"/>
            </w:pPr>
            <w:r>
              <w:t>принявший орган</w:t>
            </w:r>
          </w:p>
        </w:tc>
        <w:tc>
          <w:tcPr>
            <w:tcW w:w="1252" w:type="dxa"/>
          </w:tcPr>
          <w:p w14:paraId="2C0AEEE9" w14:textId="77777777" w:rsidR="00267AE4" w:rsidRDefault="00267AE4" w:rsidP="00267AE4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219" w:type="dxa"/>
          </w:tcPr>
          <w:p w14:paraId="3A7C3B75" w14:textId="77777777" w:rsidR="00267AE4" w:rsidRDefault="00267AE4" w:rsidP="00267AE4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3343" w:type="dxa"/>
          </w:tcPr>
          <w:p w14:paraId="4B01D70A" w14:textId="77777777" w:rsidR="00267AE4" w:rsidRDefault="00267AE4" w:rsidP="00267AE4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267AE4" w14:paraId="1D57D7C8" w14:textId="77777777" w:rsidTr="00267AE4">
        <w:tc>
          <w:tcPr>
            <w:tcW w:w="1408" w:type="dxa"/>
          </w:tcPr>
          <w:p w14:paraId="375F52A9" w14:textId="77777777" w:rsidR="00267AE4" w:rsidRDefault="00267AE4" w:rsidP="00267A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9" w:type="dxa"/>
          </w:tcPr>
          <w:p w14:paraId="5EF2E1BA" w14:textId="77777777" w:rsidR="00267AE4" w:rsidRDefault="00267AE4" w:rsidP="00267A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52" w:type="dxa"/>
          </w:tcPr>
          <w:p w14:paraId="26CA8F96" w14:textId="77777777" w:rsidR="00267AE4" w:rsidRDefault="00267AE4" w:rsidP="00267A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9" w:type="dxa"/>
          </w:tcPr>
          <w:p w14:paraId="43F3405D" w14:textId="77777777" w:rsidR="00267AE4" w:rsidRDefault="00267AE4" w:rsidP="00267A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3" w:type="dxa"/>
          </w:tcPr>
          <w:p w14:paraId="65F90593" w14:textId="77777777" w:rsidR="00267AE4" w:rsidRDefault="00267AE4" w:rsidP="00267AE4">
            <w:pPr>
              <w:pStyle w:val="ConsPlusNormal"/>
              <w:jc w:val="center"/>
            </w:pPr>
            <w:r>
              <w:t>5</w:t>
            </w:r>
          </w:p>
        </w:tc>
      </w:tr>
      <w:tr w:rsidR="00267AE4" w14:paraId="2C07DDAF" w14:textId="77777777" w:rsidTr="00267AE4">
        <w:tc>
          <w:tcPr>
            <w:tcW w:w="1408" w:type="dxa"/>
          </w:tcPr>
          <w:p w14:paraId="4DFDE567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2329" w:type="dxa"/>
          </w:tcPr>
          <w:p w14:paraId="205680C7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252" w:type="dxa"/>
          </w:tcPr>
          <w:p w14:paraId="31971C66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219" w:type="dxa"/>
          </w:tcPr>
          <w:p w14:paraId="0D29412F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3343" w:type="dxa"/>
          </w:tcPr>
          <w:p w14:paraId="02B67089" w14:textId="77777777" w:rsidR="00267AE4" w:rsidRDefault="00267AE4" w:rsidP="00267AE4">
            <w:pPr>
              <w:pStyle w:val="ConsPlusNormal"/>
              <w:jc w:val="center"/>
            </w:pPr>
          </w:p>
        </w:tc>
      </w:tr>
      <w:tr w:rsidR="00267AE4" w14:paraId="40AD9BB9" w14:textId="77777777" w:rsidTr="00267AE4">
        <w:tc>
          <w:tcPr>
            <w:tcW w:w="1408" w:type="dxa"/>
          </w:tcPr>
          <w:p w14:paraId="44D058F8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2329" w:type="dxa"/>
          </w:tcPr>
          <w:p w14:paraId="07F1FD23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252" w:type="dxa"/>
          </w:tcPr>
          <w:p w14:paraId="6988CF6D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219" w:type="dxa"/>
          </w:tcPr>
          <w:p w14:paraId="408A6CC7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3343" w:type="dxa"/>
          </w:tcPr>
          <w:p w14:paraId="197BE284" w14:textId="77777777" w:rsidR="00267AE4" w:rsidRDefault="00267AE4" w:rsidP="00267AE4">
            <w:pPr>
              <w:pStyle w:val="ConsPlusNormal"/>
              <w:jc w:val="center"/>
            </w:pPr>
          </w:p>
        </w:tc>
      </w:tr>
      <w:tr w:rsidR="00267AE4" w14:paraId="33250CF7" w14:textId="77777777" w:rsidTr="00267AE4">
        <w:tc>
          <w:tcPr>
            <w:tcW w:w="1408" w:type="dxa"/>
          </w:tcPr>
          <w:p w14:paraId="5F3BE3C5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2329" w:type="dxa"/>
          </w:tcPr>
          <w:p w14:paraId="179DD50F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252" w:type="dxa"/>
          </w:tcPr>
          <w:p w14:paraId="1D0367C9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219" w:type="dxa"/>
          </w:tcPr>
          <w:p w14:paraId="26B13A80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3343" w:type="dxa"/>
          </w:tcPr>
          <w:p w14:paraId="781E07FA" w14:textId="77777777" w:rsidR="00267AE4" w:rsidRDefault="00267AE4" w:rsidP="00267AE4">
            <w:pPr>
              <w:pStyle w:val="ConsPlusNormal"/>
              <w:jc w:val="center"/>
            </w:pPr>
          </w:p>
        </w:tc>
      </w:tr>
      <w:tr w:rsidR="00267AE4" w14:paraId="0B6F0B4C" w14:textId="77777777" w:rsidTr="00267AE4">
        <w:tc>
          <w:tcPr>
            <w:tcW w:w="1408" w:type="dxa"/>
          </w:tcPr>
          <w:p w14:paraId="2F6F1F0C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2329" w:type="dxa"/>
          </w:tcPr>
          <w:p w14:paraId="5506D57E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252" w:type="dxa"/>
          </w:tcPr>
          <w:p w14:paraId="02391D37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219" w:type="dxa"/>
          </w:tcPr>
          <w:p w14:paraId="642283AC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3343" w:type="dxa"/>
          </w:tcPr>
          <w:p w14:paraId="1B223C46" w14:textId="77777777" w:rsidR="00267AE4" w:rsidRDefault="00267AE4" w:rsidP="00267AE4">
            <w:pPr>
              <w:pStyle w:val="ConsPlusNormal"/>
              <w:jc w:val="center"/>
            </w:pPr>
          </w:p>
        </w:tc>
      </w:tr>
    </w:tbl>
    <w:p w14:paraId="3E11091F" w14:textId="77777777" w:rsidR="00A50F7F" w:rsidRDefault="00A50F7F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7"/>
        <w:gridCol w:w="3724"/>
      </w:tblGrid>
      <w:tr w:rsidR="00267AE4" w14:paraId="0F38A5D3" w14:textId="77777777" w:rsidTr="00267AE4">
        <w:tc>
          <w:tcPr>
            <w:tcW w:w="5907" w:type="dxa"/>
          </w:tcPr>
          <w:p w14:paraId="2E97D20A" w14:textId="77777777" w:rsidR="00267AE4" w:rsidRDefault="00267AE4" w:rsidP="00267AE4">
            <w:pPr>
              <w:pStyle w:val="ConsPlusNormal"/>
              <w:jc w:val="center"/>
            </w:pPr>
          </w:p>
          <w:p w14:paraId="11619311" w14:textId="77777777" w:rsidR="00267AE4" w:rsidRDefault="00267AE4" w:rsidP="00267AE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724" w:type="dxa"/>
          </w:tcPr>
          <w:p w14:paraId="6753A6F3" w14:textId="77777777" w:rsidR="00267AE4" w:rsidRDefault="00267AE4" w:rsidP="00267AE4">
            <w:pPr>
              <w:pStyle w:val="ConsPlusNormal"/>
              <w:jc w:val="center"/>
            </w:pPr>
            <w:r>
              <w:t>Предельная цена (тариф)</w:t>
            </w:r>
          </w:p>
        </w:tc>
      </w:tr>
      <w:tr w:rsidR="00267AE4" w14:paraId="0E8FEB84" w14:textId="77777777" w:rsidTr="00267AE4">
        <w:tc>
          <w:tcPr>
            <w:tcW w:w="5907" w:type="dxa"/>
          </w:tcPr>
          <w:p w14:paraId="0B3E5890" w14:textId="77777777" w:rsidR="00267AE4" w:rsidRDefault="00267AE4" w:rsidP="00267A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24" w:type="dxa"/>
          </w:tcPr>
          <w:p w14:paraId="71D835AC" w14:textId="77777777" w:rsidR="00267AE4" w:rsidRDefault="00267AE4" w:rsidP="00267AE4">
            <w:pPr>
              <w:pStyle w:val="ConsPlusNormal"/>
              <w:jc w:val="center"/>
            </w:pPr>
            <w:r>
              <w:t>2</w:t>
            </w:r>
          </w:p>
        </w:tc>
      </w:tr>
      <w:tr w:rsidR="00267AE4" w14:paraId="513F7FB0" w14:textId="77777777" w:rsidTr="00267AE4">
        <w:tc>
          <w:tcPr>
            <w:tcW w:w="5907" w:type="dxa"/>
          </w:tcPr>
          <w:p w14:paraId="424AED50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3724" w:type="dxa"/>
          </w:tcPr>
          <w:p w14:paraId="4F7EDF0B" w14:textId="77777777" w:rsidR="00267AE4" w:rsidRDefault="00267AE4" w:rsidP="00267AE4">
            <w:pPr>
              <w:pStyle w:val="ConsPlusNormal"/>
              <w:jc w:val="center"/>
            </w:pPr>
          </w:p>
        </w:tc>
      </w:tr>
      <w:tr w:rsidR="00267AE4" w14:paraId="5E7ED143" w14:textId="77777777" w:rsidTr="00267AE4">
        <w:tc>
          <w:tcPr>
            <w:tcW w:w="5907" w:type="dxa"/>
          </w:tcPr>
          <w:p w14:paraId="0C1262D9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3724" w:type="dxa"/>
          </w:tcPr>
          <w:p w14:paraId="3866E57D" w14:textId="77777777" w:rsidR="00267AE4" w:rsidRDefault="00267AE4" w:rsidP="00267AE4">
            <w:pPr>
              <w:pStyle w:val="ConsPlusNormal"/>
              <w:jc w:val="center"/>
            </w:pPr>
          </w:p>
        </w:tc>
      </w:tr>
      <w:tr w:rsidR="00267AE4" w14:paraId="051B28A9" w14:textId="77777777" w:rsidTr="00267AE4">
        <w:tc>
          <w:tcPr>
            <w:tcW w:w="5907" w:type="dxa"/>
          </w:tcPr>
          <w:p w14:paraId="422EE3E9" w14:textId="77777777" w:rsidR="00267AE4" w:rsidRDefault="00267AE4" w:rsidP="00267AE4">
            <w:pPr>
              <w:pStyle w:val="ConsPlusNormal"/>
            </w:pPr>
          </w:p>
        </w:tc>
        <w:tc>
          <w:tcPr>
            <w:tcW w:w="3724" w:type="dxa"/>
          </w:tcPr>
          <w:p w14:paraId="1BEA430E" w14:textId="77777777" w:rsidR="00267AE4" w:rsidRDefault="00267AE4" w:rsidP="00267AE4">
            <w:pPr>
              <w:pStyle w:val="ConsPlusNormal"/>
            </w:pPr>
          </w:p>
        </w:tc>
      </w:tr>
      <w:tr w:rsidR="00267AE4" w14:paraId="1372BB47" w14:textId="77777777" w:rsidTr="00267AE4">
        <w:tc>
          <w:tcPr>
            <w:tcW w:w="5907" w:type="dxa"/>
          </w:tcPr>
          <w:p w14:paraId="7DF39430" w14:textId="77777777" w:rsidR="00267AE4" w:rsidRDefault="00267AE4" w:rsidP="00267AE4">
            <w:pPr>
              <w:pStyle w:val="ConsPlusNormal"/>
            </w:pPr>
          </w:p>
        </w:tc>
        <w:tc>
          <w:tcPr>
            <w:tcW w:w="3724" w:type="dxa"/>
          </w:tcPr>
          <w:p w14:paraId="0488E981" w14:textId="77777777" w:rsidR="00267AE4" w:rsidRDefault="00267AE4" w:rsidP="00267AE4">
            <w:pPr>
              <w:pStyle w:val="ConsPlusNormal"/>
            </w:pPr>
          </w:p>
        </w:tc>
      </w:tr>
    </w:tbl>
    <w:p w14:paraId="33875C39" w14:textId="77777777" w:rsidR="00A50F7F" w:rsidRDefault="00A50F7F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E9D0D8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5. Порядок оказания муниципальной услуги:</w:t>
      </w:r>
    </w:p>
    <w:p w14:paraId="26FDDC04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5.1 Нормативные правовые акты, регулирующие порядок оказания муниципальной услуги</w:t>
      </w:r>
    </w:p>
    <w:p w14:paraId="73EE4E81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</w:t>
      </w:r>
    </w:p>
    <w:p w14:paraId="1846AEE4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(наименование, номер и 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 нормативного правового акта)</w:t>
      </w:r>
    </w:p>
    <w:p w14:paraId="6AB01666" w14:textId="77777777" w:rsidR="00A50F7F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5.2. Порядок информирования потенциальных потребителей муниципальной услуги</w:t>
      </w:r>
    </w:p>
    <w:p w14:paraId="00584264" w14:textId="77777777" w:rsid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27"/>
        <w:gridCol w:w="3108"/>
        <w:gridCol w:w="3029"/>
      </w:tblGrid>
      <w:tr w:rsidR="00267AE4" w14:paraId="79A341C3" w14:textId="77777777" w:rsidTr="00267AE4">
        <w:tc>
          <w:tcPr>
            <w:tcW w:w="2927" w:type="dxa"/>
          </w:tcPr>
          <w:p w14:paraId="54F7A90E" w14:textId="77777777" w:rsidR="00267AE4" w:rsidRDefault="00267AE4" w:rsidP="00267AE4">
            <w:pPr>
              <w:pStyle w:val="ConsPlusNormal"/>
              <w:jc w:val="center"/>
            </w:pPr>
            <w:r>
              <w:t>Способ информирования</w:t>
            </w:r>
          </w:p>
        </w:tc>
        <w:tc>
          <w:tcPr>
            <w:tcW w:w="3108" w:type="dxa"/>
          </w:tcPr>
          <w:p w14:paraId="3C1D56CE" w14:textId="77777777" w:rsidR="00267AE4" w:rsidRDefault="00267AE4" w:rsidP="00267AE4">
            <w:pPr>
              <w:pStyle w:val="ConsPlusNormal"/>
              <w:jc w:val="center"/>
            </w:pPr>
            <w:r>
              <w:t>Состав размещаемой информации</w:t>
            </w:r>
          </w:p>
        </w:tc>
        <w:tc>
          <w:tcPr>
            <w:tcW w:w="3029" w:type="dxa"/>
          </w:tcPr>
          <w:p w14:paraId="4C97E118" w14:textId="77777777" w:rsidR="00267AE4" w:rsidRDefault="00267AE4" w:rsidP="00267AE4">
            <w:pPr>
              <w:pStyle w:val="ConsPlusNormal"/>
              <w:jc w:val="center"/>
            </w:pPr>
            <w:r>
              <w:t>Частота обновления информации</w:t>
            </w:r>
          </w:p>
        </w:tc>
      </w:tr>
      <w:tr w:rsidR="00267AE4" w14:paraId="710383FF" w14:textId="77777777" w:rsidTr="00267AE4">
        <w:tc>
          <w:tcPr>
            <w:tcW w:w="2927" w:type="dxa"/>
          </w:tcPr>
          <w:p w14:paraId="071ED333" w14:textId="77777777" w:rsidR="00267AE4" w:rsidRDefault="00267AE4" w:rsidP="00267A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08" w:type="dxa"/>
          </w:tcPr>
          <w:p w14:paraId="4498FAA8" w14:textId="77777777" w:rsidR="00267AE4" w:rsidRDefault="00267AE4" w:rsidP="00267A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29" w:type="dxa"/>
          </w:tcPr>
          <w:p w14:paraId="3BD4E289" w14:textId="77777777" w:rsidR="00267AE4" w:rsidRDefault="00267AE4" w:rsidP="00267AE4">
            <w:pPr>
              <w:pStyle w:val="ConsPlusNormal"/>
              <w:jc w:val="center"/>
            </w:pPr>
            <w:r>
              <w:t>3</w:t>
            </w:r>
          </w:p>
        </w:tc>
      </w:tr>
      <w:tr w:rsidR="00267AE4" w14:paraId="6F530A2A" w14:textId="77777777" w:rsidTr="00267AE4">
        <w:tc>
          <w:tcPr>
            <w:tcW w:w="2927" w:type="dxa"/>
          </w:tcPr>
          <w:p w14:paraId="2EEBD2DC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3108" w:type="dxa"/>
          </w:tcPr>
          <w:p w14:paraId="28051A44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3029" w:type="dxa"/>
          </w:tcPr>
          <w:p w14:paraId="66CD5C19" w14:textId="77777777" w:rsidR="00267AE4" w:rsidRDefault="00267AE4" w:rsidP="00267AE4">
            <w:pPr>
              <w:pStyle w:val="ConsPlusNormal"/>
              <w:jc w:val="center"/>
            </w:pPr>
          </w:p>
        </w:tc>
      </w:tr>
      <w:tr w:rsidR="00267AE4" w14:paraId="6D912B59" w14:textId="77777777" w:rsidTr="00267AE4">
        <w:tc>
          <w:tcPr>
            <w:tcW w:w="2927" w:type="dxa"/>
          </w:tcPr>
          <w:p w14:paraId="5FB9DA5A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3108" w:type="dxa"/>
          </w:tcPr>
          <w:p w14:paraId="77FA9A84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3029" w:type="dxa"/>
          </w:tcPr>
          <w:p w14:paraId="6406A267" w14:textId="77777777" w:rsidR="00267AE4" w:rsidRDefault="00267AE4" w:rsidP="00267AE4">
            <w:pPr>
              <w:pStyle w:val="ConsPlusNormal"/>
              <w:jc w:val="center"/>
            </w:pPr>
          </w:p>
        </w:tc>
      </w:tr>
    </w:tbl>
    <w:p w14:paraId="7538DEAE" w14:textId="77777777" w:rsidR="00A50F7F" w:rsidRDefault="00A50F7F" w:rsidP="00267A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C3A20A" w14:textId="77777777" w:rsidR="00267AE4" w:rsidRPr="00267AE4" w:rsidRDefault="00267AE4" w:rsidP="00267A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ЧАСТЬ 2. Сведения о выполняемых работах</w:t>
      </w:r>
    </w:p>
    <w:p w14:paraId="692C119A" w14:textId="77777777" w:rsidR="00267AE4" w:rsidRPr="00267AE4" w:rsidRDefault="00267AE4" w:rsidP="00267A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AC3515" w14:textId="77777777" w:rsidR="00267AE4" w:rsidRPr="00267AE4" w:rsidRDefault="00267AE4" w:rsidP="00267A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РАЗДЕЛ ______</w:t>
      </w:r>
    </w:p>
    <w:p w14:paraId="1B7D554D" w14:textId="77777777" w:rsidR="00267AE4" w:rsidRPr="00267AE4" w:rsidRDefault="00267AE4" w:rsidP="00267A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3E2950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1. Наименование работы</w:t>
      </w:r>
    </w:p>
    <w:p w14:paraId="15C3C0B3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</w:t>
      </w:r>
    </w:p>
    <w:p w14:paraId="11C45651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</w:t>
      </w:r>
    </w:p>
    <w:p w14:paraId="34301940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</w:t>
      </w:r>
    </w:p>
    <w:p w14:paraId="34456C17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507EE7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2. Категория потребителей работы______________________________________________________________________</w:t>
      </w:r>
    </w:p>
    <w:p w14:paraId="392147E0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</w:t>
      </w:r>
    </w:p>
    <w:p w14:paraId="4CCF1BB0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661B6F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9C38EF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Показатели, характеризующие объё</w:t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м и (или) качество работы_____________________________________________</w:t>
      </w:r>
    </w:p>
    <w:p w14:paraId="28374BC4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</w:t>
      </w:r>
    </w:p>
    <w:p w14:paraId="6C625AE5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45E1FB" w14:textId="77777777" w:rsidR="00A50F7F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3.1. Показатели, характеризующие качество работы:</w:t>
      </w:r>
    </w:p>
    <w:p w14:paraId="57FB051E" w14:textId="77777777" w:rsid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9"/>
        <w:gridCol w:w="1432"/>
        <w:gridCol w:w="1432"/>
        <w:gridCol w:w="1432"/>
        <w:gridCol w:w="1432"/>
        <w:gridCol w:w="1432"/>
        <w:gridCol w:w="1402"/>
        <w:gridCol w:w="1363"/>
        <w:gridCol w:w="430"/>
        <w:gridCol w:w="1213"/>
        <w:gridCol w:w="1023"/>
        <w:gridCol w:w="1023"/>
      </w:tblGrid>
      <w:tr w:rsidR="00267AE4" w14:paraId="0344720A" w14:textId="77777777" w:rsidTr="00267AE4">
        <w:tc>
          <w:tcPr>
            <w:tcW w:w="1578" w:type="dxa"/>
            <w:vMerge w:val="restart"/>
          </w:tcPr>
          <w:p w14:paraId="54002CCF" w14:textId="77777777" w:rsidR="00267AE4" w:rsidRDefault="00267AE4" w:rsidP="00267AE4">
            <w:pPr>
              <w:pStyle w:val="ConsPlusNormal"/>
              <w:jc w:val="center"/>
            </w:pPr>
          </w:p>
          <w:p w14:paraId="25C3E408" w14:textId="77777777" w:rsidR="00267AE4" w:rsidRDefault="00267AE4" w:rsidP="00267AE4">
            <w:pPr>
              <w:pStyle w:val="ConsPlusNormal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5766" w:type="dxa"/>
            <w:gridSpan w:val="3"/>
          </w:tcPr>
          <w:p w14:paraId="670FD0C9" w14:textId="77777777" w:rsidR="00267AE4" w:rsidRDefault="00267AE4" w:rsidP="00267AE4">
            <w:pPr>
              <w:pStyle w:val="ConsPlusNormal"/>
              <w:jc w:val="center"/>
            </w:pPr>
            <w:r>
              <w:t>Показатель, характеризующий содержание работы (по справочникам)</w:t>
            </w:r>
          </w:p>
        </w:tc>
        <w:tc>
          <w:tcPr>
            <w:tcW w:w="3844" w:type="dxa"/>
            <w:gridSpan w:val="2"/>
          </w:tcPr>
          <w:p w14:paraId="64C98C9A" w14:textId="77777777" w:rsidR="00267AE4" w:rsidRDefault="00267AE4" w:rsidP="00267AE4">
            <w:pPr>
              <w:pStyle w:val="ConsPlusNormal"/>
              <w:jc w:val="center"/>
            </w:pPr>
            <w: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320" w:type="dxa"/>
            <w:gridSpan w:val="3"/>
          </w:tcPr>
          <w:p w14:paraId="2323EB21" w14:textId="77777777" w:rsidR="00267AE4" w:rsidRDefault="00267AE4" w:rsidP="00A91A90">
            <w:pPr>
              <w:pStyle w:val="ConsPlusNormal"/>
              <w:jc w:val="center"/>
            </w:pPr>
            <w:r>
              <w:t>Показатель объ</w:t>
            </w:r>
            <w:r w:rsidR="00A91A90">
              <w:t>ё</w:t>
            </w:r>
            <w:r>
              <w:t>ма работы</w:t>
            </w:r>
          </w:p>
        </w:tc>
        <w:tc>
          <w:tcPr>
            <w:tcW w:w="4370" w:type="dxa"/>
            <w:gridSpan w:val="3"/>
          </w:tcPr>
          <w:p w14:paraId="34001C24" w14:textId="77777777" w:rsidR="00267AE4" w:rsidRDefault="00267AE4" w:rsidP="00267AE4">
            <w:pPr>
              <w:pStyle w:val="ConsPlusNormal"/>
              <w:jc w:val="center"/>
            </w:pPr>
            <w:r>
              <w:t>Значение показателя качества работы</w:t>
            </w:r>
          </w:p>
        </w:tc>
      </w:tr>
      <w:tr w:rsidR="00267AE4" w14:paraId="37B6C5B2" w14:textId="77777777" w:rsidTr="00267AE4">
        <w:tc>
          <w:tcPr>
            <w:tcW w:w="0" w:type="auto"/>
            <w:vMerge/>
          </w:tcPr>
          <w:p w14:paraId="73D79EC1" w14:textId="77777777" w:rsidR="00267AE4" w:rsidRDefault="00267AE4" w:rsidP="00267AE4">
            <w:pPr>
              <w:pStyle w:val="ConsPlusNormal"/>
            </w:pPr>
          </w:p>
        </w:tc>
        <w:tc>
          <w:tcPr>
            <w:tcW w:w="1922" w:type="dxa"/>
            <w:vMerge w:val="restart"/>
          </w:tcPr>
          <w:p w14:paraId="31F24A01" w14:textId="77777777" w:rsidR="00267AE4" w:rsidRDefault="00267AE4" w:rsidP="00267AE4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922" w:type="dxa"/>
            <w:vMerge w:val="restart"/>
          </w:tcPr>
          <w:p w14:paraId="370DC488" w14:textId="77777777" w:rsidR="00267AE4" w:rsidRDefault="00267AE4" w:rsidP="00267AE4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922" w:type="dxa"/>
            <w:vMerge w:val="restart"/>
          </w:tcPr>
          <w:p w14:paraId="263969C7" w14:textId="77777777" w:rsidR="00267AE4" w:rsidRDefault="00267AE4" w:rsidP="00267AE4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913" w:type="dxa"/>
            <w:vMerge w:val="restart"/>
          </w:tcPr>
          <w:p w14:paraId="039BBF01" w14:textId="77777777" w:rsidR="00267AE4" w:rsidRDefault="00267AE4" w:rsidP="00267AE4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931" w:type="dxa"/>
            <w:vMerge w:val="restart"/>
          </w:tcPr>
          <w:p w14:paraId="08FB3653" w14:textId="77777777" w:rsidR="00267AE4" w:rsidRDefault="00267AE4" w:rsidP="00267AE4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883" w:type="dxa"/>
            <w:vMerge w:val="restart"/>
          </w:tcPr>
          <w:p w14:paraId="285FC108" w14:textId="77777777" w:rsidR="00267AE4" w:rsidRDefault="00267AE4" w:rsidP="00267AE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437" w:type="dxa"/>
            <w:gridSpan w:val="2"/>
          </w:tcPr>
          <w:p w14:paraId="7C7D1031" w14:textId="77777777" w:rsidR="00267AE4" w:rsidRDefault="00267AE4" w:rsidP="00267AE4">
            <w:pPr>
              <w:pStyle w:val="ConsPlusNormal"/>
              <w:jc w:val="center"/>
            </w:pPr>
            <w:r>
              <w:t>Единица измерения по ОКЕИ</w:t>
            </w:r>
          </w:p>
        </w:tc>
        <w:tc>
          <w:tcPr>
            <w:tcW w:w="1634" w:type="dxa"/>
            <w:vMerge w:val="restart"/>
          </w:tcPr>
          <w:p w14:paraId="64E32228" w14:textId="77777777" w:rsidR="00267AE4" w:rsidRDefault="00267AE4" w:rsidP="00267AE4">
            <w:pPr>
              <w:pStyle w:val="ConsPlusNormal"/>
              <w:jc w:val="center"/>
            </w:pPr>
            <w:r>
              <w:t>20___ год (очередной финансовый год)</w:t>
            </w:r>
          </w:p>
        </w:tc>
        <w:tc>
          <w:tcPr>
            <w:tcW w:w="1368" w:type="dxa"/>
            <w:vMerge w:val="restart"/>
          </w:tcPr>
          <w:p w14:paraId="78A24A32" w14:textId="77777777" w:rsidR="00267AE4" w:rsidRDefault="00267AE4" w:rsidP="00267AE4">
            <w:pPr>
              <w:pStyle w:val="ConsPlusNormal"/>
              <w:jc w:val="center"/>
            </w:pPr>
            <w:r>
              <w:t>20__ год (1-й год планового периода)</w:t>
            </w:r>
          </w:p>
        </w:tc>
        <w:tc>
          <w:tcPr>
            <w:tcW w:w="1368" w:type="dxa"/>
            <w:vMerge w:val="restart"/>
          </w:tcPr>
          <w:p w14:paraId="05054F10" w14:textId="77777777" w:rsidR="00267AE4" w:rsidRDefault="00267AE4" w:rsidP="00267AE4">
            <w:pPr>
              <w:pStyle w:val="ConsPlusNormal"/>
              <w:jc w:val="center"/>
            </w:pPr>
            <w:r>
              <w:t>20___ год (2-й год планового периода)</w:t>
            </w:r>
          </w:p>
        </w:tc>
      </w:tr>
      <w:tr w:rsidR="00267AE4" w14:paraId="568DF432" w14:textId="77777777" w:rsidTr="00267AE4">
        <w:tc>
          <w:tcPr>
            <w:tcW w:w="0" w:type="auto"/>
            <w:vMerge/>
          </w:tcPr>
          <w:p w14:paraId="79CB0FEF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7E2F2E98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731B7746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7FBBB495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5F0BB795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5F8EA7EB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7ECCC593" w14:textId="77777777" w:rsidR="00267AE4" w:rsidRDefault="00267AE4" w:rsidP="00267AE4">
            <w:pPr>
              <w:pStyle w:val="ConsPlusNormal"/>
            </w:pPr>
          </w:p>
        </w:tc>
        <w:tc>
          <w:tcPr>
            <w:tcW w:w="1842" w:type="dxa"/>
          </w:tcPr>
          <w:p w14:paraId="10C48520" w14:textId="77777777" w:rsidR="00267AE4" w:rsidRDefault="00267AE4" w:rsidP="00267AE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95" w:type="dxa"/>
          </w:tcPr>
          <w:p w14:paraId="5E33E5AE" w14:textId="77777777" w:rsidR="00267AE4" w:rsidRDefault="00267AE4" w:rsidP="00267AE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0" w:type="auto"/>
            <w:vMerge/>
          </w:tcPr>
          <w:p w14:paraId="07FF21E0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61C343CC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1B0CD682" w14:textId="77777777" w:rsidR="00267AE4" w:rsidRDefault="00267AE4" w:rsidP="00267AE4">
            <w:pPr>
              <w:pStyle w:val="ConsPlusNormal"/>
            </w:pPr>
          </w:p>
        </w:tc>
      </w:tr>
      <w:tr w:rsidR="00267AE4" w14:paraId="3F5C0EDC" w14:textId="77777777" w:rsidTr="00267AE4">
        <w:tc>
          <w:tcPr>
            <w:tcW w:w="1578" w:type="dxa"/>
          </w:tcPr>
          <w:p w14:paraId="1EDDFA22" w14:textId="77777777" w:rsidR="00267AE4" w:rsidRDefault="00267AE4" w:rsidP="00267A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2" w:type="dxa"/>
          </w:tcPr>
          <w:p w14:paraId="44D1A745" w14:textId="77777777" w:rsidR="00267AE4" w:rsidRDefault="00267AE4" w:rsidP="00267A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2" w:type="dxa"/>
          </w:tcPr>
          <w:p w14:paraId="3A0ACF65" w14:textId="77777777" w:rsidR="00267AE4" w:rsidRDefault="00267AE4" w:rsidP="00267A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2" w:type="dxa"/>
          </w:tcPr>
          <w:p w14:paraId="4BC31A8D" w14:textId="77777777" w:rsidR="00267AE4" w:rsidRDefault="00267AE4" w:rsidP="00267A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13" w:type="dxa"/>
          </w:tcPr>
          <w:p w14:paraId="16DE6A4B" w14:textId="77777777" w:rsidR="00267AE4" w:rsidRDefault="00267AE4" w:rsidP="00267A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1" w:type="dxa"/>
          </w:tcPr>
          <w:p w14:paraId="6DA07544" w14:textId="77777777" w:rsidR="00267AE4" w:rsidRDefault="00267AE4" w:rsidP="00267AE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83" w:type="dxa"/>
          </w:tcPr>
          <w:p w14:paraId="3FBFB07B" w14:textId="77777777" w:rsidR="00267AE4" w:rsidRDefault="00267AE4" w:rsidP="00267AE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42" w:type="dxa"/>
          </w:tcPr>
          <w:p w14:paraId="37E24569" w14:textId="77777777" w:rsidR="00267AE4" w:rsidRDefault="00267AE4" w:rsidP="00267AE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95" w:type="dxa"/>
          </w:tcPr>
          <w:p w14:paraId="7E8DA81B" w14:textId="77777777" w:rsidR="00267AE4" w:rsidRDefault="00267AE4" w:rsidP="00267AE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34" w:type="dxa"/>
          </w:tcPr>
          <w:p w14:paraId="1B770148" w14:textId="77777777" w:rsidR="00267AE4" w:rsidRDefault="00267AE4" w:rsidP="00267AE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8" w:type="dxa"/>
          </w:tcPr>
          <w:p w14:paraId="3F78E92B" w14:textId="77777777" w:rsidR="00267AE4" w:rsidRDefault="00267AE4" w:rsidP="00267AE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8" w:type="dxa"/>
          </w:tcPr>
          <w:p w14:paraId="1C95F170" w14:textId="77777777" w:rsidR="00267AE4" w:rsidRDefault="00267AE4" w:rsidP="00267AE4">
            <w:pPr>
              <w:pStyle w:val="ConsPlusNormal"/>
              <w:jc w:val="center"/>
            </w:pPr>
            <w:r>
              <w:t>12</w:t>
            </w:r>
          </w:p>
        </w:tc>
      </w:tr>
      <w:tr w:rsidR="00267AE4" w14:paraId="7328406A" w14:textId="77777777" w:rsidTr="00267AE4">
        <w:tc>
          <w:tcPr>
            <w:tcW w:w="11188" w:type="dxa"/>
            <w:gridSpan w:val="6"/>
            <w:vMerge w:val="restart"/>
          </w:tcPr>
          <w:p w14:paraId="49B2D81A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883" w:type="dxa"/>
          </w:tcPr>
          <w:p w14:paraId="6D19308A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7A6808D4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595" w:type="dxa"/>
          </w:tcPr>
          <w:p w14:paraId="0427A009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634" w:type="dxa"/>
          </w:tcPr>
          <w:p w14:paraId="7F3325D9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368" w:type="dxa"/>
          </w:tcPr>
          <w:p w14:paraId="683FF8F4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368" w:type="dxa"/>
          </w:tcPr>
          <w:p w14:paraId="793EA40B" w14:textId="77777777" w:rsidR="00267AE4" w:rsidRDefault="00267AE4" w:rsidP="00267AE4">
            <w:pPr>
              <w:pStyle w:val="ConsPlusNormal"/>
              <w:jc w:val="center"/>
            </w:pPr>
          </w:p>
        </w:tc>
      </w:tr>
      <w:tr w:rsidR="00267AE4" w14:paraId="2B8001DF" w14:textId="77777777" w:rsidTr="00267AE4">
        <w:tc>
          <w:tcPr>
            <w:tcW w:w="0" w:type="auto"/>
            <w:gridSpan w:val="6"/>
            <w:vMerge/>
          </w:tcPr>
          <w:p w14:paraId="6A3C1D9D" w14:textId="77777777" w:rsidR="00267AE4" w:rsidRDefault="00267AE4" w:rsidP="00267AE4">
            <w:pPr>
              <w:pStyle w:val="ConsPlusNormal"/>
            </w:pPr>
          </w:p>
        </w:tc>
        <w:tc>
          <w:tcPr>
            <w:tcW w:w="1883" w:type="dxa"/>
          </w:tcPr>
          <w:p w14:paraId="1F48FAA9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4DC4EB14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595" w:type="dxa"/>
          </w:tcPr>
          <w:p w14:paraId="167B3543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634" w:type="dxa"/>
          </w:tcPr>
          <w:p w14:paraId="0FB6FA66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368" w:type="dxa"/>
          </w:tcPr>
          <w:p w14:paraId="79B0D13A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368" w:type="dxa"/>
          </w:tcPr>
          <w:p w14:paraId="0F57846D" w14:textId="77777777" w:rsidR="00267AE4" w:rsidRDefault="00267AE4" w:rsidP="00267AE4">
            <w:pPr>
              <w:pStyle w:val="ConsPlusNormal"/>
              <w:jc w:val="center"/>
            </w:pPr>
          </w:p>
        </w:tc>
      </w:tr>
      <w:tr w:rsidR="00267AE4" w14:paraId="2A31B8A4" w14:textId="77777777" w:rsidTr="00267AE4">
        <w:tc>
          <w:tcPr>
            <w:tcW w:w="11188" w:type="dxa"/>
            <w:gridSpan w:val="6"/>
            <w:vMerge w:val="restart"/>
          </w:tcPr>
          <w:p w14:paraId="68D48B4C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883" w:type="dxa"/>
          </w:tcPr>
          <w:p w14:paraId="3CF0C0CB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7B2111F2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595" w:type="dxa"/>
          </w:tcPr>
          <w:p w14:paraId="3EBA67D3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634" w:type="dxa"/>
          </w:tcPr>
          <w:p w14:paraId="102DEDAF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368" w:type="dxa"/>
          </w:tcPr>
          <w:p w14:paraId="4D0418DB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368" w:type="dxa"/>
          </w:tcPr>
          <w:p w14:paraId="313A71EF" w14:textId="77777777" w:rsidR="00267AE4" w:rsidRDefault="00267AE4" w:rsidP="00267AE4">
            <w:pPr>
              <w:pStyle w:val="ConsPlusNormal"/>
              <w:jc w:val="center"/>
            </w:pPr>
          </w:p>
        </w:tc>
      </w:tr>
      <w:tr w:rsidR="00267AE4" w14:paraId="171861B7" w14:textId="77777777" w:rsidTr="00267AE4">
        <w:tc>
          <w:tcPr>
            <w:tcW w:w="0" w:type="auto"/>
            <w:gridSpan w:val="6"/>
            <w:vMerge/>
          </w:tcPr>
          <w:p w14:paraId="508524BF" w14:textId="77777777" w:rsidR="00267AE4" w:rsidRDefault="00267AE4" w:rsidP="00267AE4">
            <w:pPr>
              <w:pStyle w:val="ConsPlusNormal"/>
            </w:pPr>
          </w:p>
        </w:tc>
        <w:tc>
          <w:tcPr>
            <w:tcW w:w="1883" w:type="dxa"/>
          </w:tcPr>
          <w:p w14:paraId="1EDFA3EE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04A0B48F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595" w:type="dxa"/>
          </w:tcPr>
          <w:p w14:paraId="243B9649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634" w:type="dxa"/>
          </w:tcPr>
          <w:p w14:paraId="1D013B2C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368" w:type="dxa"/>
          </w:tcPr>
          <w:p w14:paraId="5347D9DB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368" w:type="dxa"/>
          </w:tcPr>
          <w:p w14:paraId="067D7C5B" w14:textId="77777777" w:rsidR="00267AE4" w:rsidRDefault="00267AE4" w:rsidP="00267AE4">
            <w:pPr>
              <w:pStyle w:val="ConsPlusNormal"/>
              <w:jc w:val="center"/>
            </w:pPr>
          </w:p>
        </w:tc>
      </w:tr>
    </w:tbl>
    <w:p w14:paraId="1D6954DE" w14:textId="77777777" w:rsidR="00A50F7F" w:rsidRDefault="00A50F7F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E982A4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 (в %).</w:t>
      </w:r>
    </w:p>
    <w:p w14:paraId="5545BE0B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989E8F" w14:textId="77777777" w:rsidR="00A50F7F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3.2. Показатели, характеризующие объ</w:t>
      </w:r>
      <w:r w:rsidR="00A91A90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м работы:</w:t>
      </w:r>
    </w:p>
    <w:p w14:paraId="4D07C9BC" w14:textId="77777777" w:rsidR="00A91A90" w:rsidRDefault="00A91A90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1"/>
        <w:gridCol w:w="1349"/>
        <w:gridCol w:w="1348"/>
        <w:gridCol w:w="1348"/>
        <w:gridCol w:w="1348"/>
        <w:gridCol w:w="1348"/>
        <w:gridCol w:w="1285"/>
        <w:gridCol w:w="1285"/>
        <w:gridCol w:w="411"/>
        <w:gridCol w:w="885"/>
        <w:gridCol w:w="1143"/>
        <w:gridCol w:w="966"/>
        <w:gridCol w:w="966"/>
      </w:tblGrid>
      <w:tr w:rsidR="00267AE4" w14:paraId="3B16530E" w14:textId="77777777" w:rsidTr="00267AE4">
        <w:tc>
          <w:tcPr>
            <w:tcW w:w="1578" w:type="dxa"/>
            <w:vMerge w:val="restart"/>
          </w:tcPr>
          <w:p w14:paraId="3ED31FD1" w14:textId="77777777" w:rsidR="00267AE4" w:rsidRDefault="00267AE4" w:rsidP="00267AE4">
            <w:pPr>
              <w:pStyle w:val="ConsPlusNormal"/>
              <w:jc w:val="center"/>
            </w:pPr>
          </w:p>
          <w:p w14:paraId="44786BB1" w14:textId="77777777" w:rsidR="00267AE4" w:rsidRDefault="00267AE4" w:rsidP="00267AE4">
            <w:pPr>
              <w:pStyle w:val="ConsPlusNormal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5766" w:type="dxa"/>
            <w:gridSpan w:val="3"/>
            <w:vMerge w:val="restart"/>
          </w:tcPr>
          <w:p w14:paraId="5AC84C2D" w14:textId="77777777" w:rsidR="00267AE4" w:rsidRDefault="00267AE4" w:rsidP="00267AE4">
            <w:pPr>
              <w:pStyle w:val="ConsPlusNormal"/>
              <w:jc w:val="center"/>
            </w:pPr>
          </w:p>
          <w:p w14:paraId="511F433F" w14:textId="77777777" w:rsidR="00267AE4" w:rsidRDefault="00267AE4" w:rsidP="00267AE4">
            <w:pPr>
              <w:pStyle w:val="ConsPlusNormal"/>
              <w:jc w:val="center"/>
            </w:pPr>
            <w:r>
              <w:t>Показатель, характеризующий содержание работы (по справочникам)</w:t>
            </w:r>
          </w:p>
        </w:tc>
        <w:tc>
          <w:tcPr>
            <w:tcW w:w="3844" w:type="dxa"/>
            <w:gridSpan w:val="2"/>
            <w:vMerge w:val="restart"/>
          </w:tcPr>
          <w:p w14:paraId="3763AD1E" w14:textId="77777777" w:rsidR="00267AE4" w:rsidRDefault="00267AE4" w:rsidP="00267AE4">
            <w:pPr>
              <w:pStyle w:val="ConsPlusNormal"/>
              <w:jc w:val="center"/>
            </w:pPr>
            <w: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5547" w:type="dxa"/>
            <w:gridSpan w:val="4"/>
          </w:tcPr>
          <w:p w14:paraId="05F51A97" w14:textId="77777777" w:rsidR="00267AE4" w:rsidRDefault="00267AE4" w:rsidP="00A91A90">
            <w:pPr>
              <w:pStyle w:val="ConsPlusNormal"/>
              <w:jc w:val="center"/>
            </w:pPr>
            <w:r>
              <w:t>Показатель объ</w:t>
            </w:r>
            <w:r w:rsidR="00A91A90">
              <w:t>ё</w:t>
            </w:r>
            <w:r>
              <w:t>ма работы</w:t>
            </w:r>
          </w:p>
        </w:tc>
        <w:tc>
          <w:tcPr>
            <w:tcW w:w="4370" w:type="dxa"/>
            <w:gridSpan w:val="3"/>
          </w:tcPr>
          <w:p w14:paraId="2709B94C" w14:textId="77777777" w:rsidR="00267AE4" w:rsidRDefault="00267AE4" w:rsidP="00A91A90">
            <w:pPr>
              <w:pStyle w:val="ConsPlusNormal"/>
              <w:jc w:val="center"/>
            </w:pPr>
            <w:r>
              <w:t>Значение показателя объ</w:t>
            </w:r>
            <w:r w:rsidR="00A91A90">
              <w:t>ё</w:t>
            </w:r>
            <w:r>
              <w:t>ма работы</w:t>
            </w:r>
          </w:p>
        </w:tc>
      </w:tr>
      <w:tr w:rsidR="00267AE4" w14:paraId="17313E93" w14:textId="77777777" w:rsidTr="00267AE4">
        <w:trPr>
          <w:trHeight w:val="276"/>
        </w:trPr>
        <w:tc>
          <w:tcPr>
            <w:tcW w:w="0" w:type="auto"/>
            <w:vMerge/>
          </w:tcPr>
          <w:p w14:paraId="627D0DA3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gridSpan w:val="3"/>
            <w:vMerge/>
          </w:tcPr>
          <w:p w14:paraId="7280FFFA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14:paraId="59E90AE3" w14:textId="77777777" w:rsidR="00267AE4" w:rsidRDefault="00267AE4" w:rsidP="00267AE4">
            <w:pPr>
              <w:pStyle w:val="ConsPlusNormal"/>
            </w:pPr>
          </w:p>
        </w:tc>
        <w:tc>
          <w:tcPr>
            <w:tcW w:w="1842" w:type="dxa"/>
            <w:vMerge w:val="restart"/>
          </w:tcPr>
          <w:p w14:paraId="5C53840D" w14:textId="77777777" w:rsidR="00267AE4" w:rsidRDefault="00267AE4" w:rsidP="00267AE4">
            <w:pPr>
              <w:pStyle w:val="ConsPlusNormal"/>
              <w:jc w:val="center"/>
            </w:pPr>
          </w:p>
          <w:p w14:paraId="0AFDBB8C" w14:textId="77777777" w:rsidR="00267AE4" w:rsidRDefault="00267AE4" w:rsidP="00267AE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437" w:type="dxa"/>
            <w:gridSpan w:val="2"/>
            <w:vMerge w:val="restart"/>
          </w:tcPr>
          <w:p w14:paraId="43108EA6" w14:textId="77777777" w:rsidR="00267AE4" w:rsidRDefault="00267AE4" w:rsidP="00267AE4">
            <w:pPr>
              <w:pStyle w:val="ConsPlusNormal"/>
              <w:jc w:val="center"/>
            </w:pPr>
            <w:r>
              <w:t>единица измерения по ОКЕИ</w:t>
            </w:r>
          </w:p>
        </w:tc>
        <w:tc>
          <w:tcPr>
            <w:tcW w:w="1268" w:type="dxa"/>
            <w:vMerge w:val="restart"/>
          </w:tcPr>
          <w:p w14:paraId="6D3D5742" w14:textId="77777777" w:rsidR="00267AE4" w:rsidRDefault="00267AE4" w:rsidP="00267AE4">
            <w:pPr>
              <w:pStyle w:val="ConsPlusNormal"/>
              <w:jc w:val="center"/>
            </w:pPr>
          </w:p>
          <w:p w14:paraId="654980D3" w14:textId="77777777" w:rsidR="00267AE4" w:rsidRDefault="00267AE4" w:rsidP="00267AE4">
            <w:pPr>
              <w:pStyle w:val="ConsPlusNormal"/>
              <w:jc w:val="center"/>
            </w:pPr>
            <w:r>
              <w:t>описание работы</w:t>
            </w:r>
          </w:p>
        </w:tc>
        <w:tc>
          <w:tcPr>
            <w:tcW w:w="1634" w:type="dxa"/>
            <w:vMerge w:val="restart"/>
          </w:tcPr>
          <w:p w14:paraId="4FE0169D" w14:textId="77777777" w:rsidR="00267AE4" w:rsidRDefault="00267AE4" w:rsidP="00267AE4">
            <w:pPr>
              <w:pStyle w:val="ConsPlusNormal"/>
              <w:jc w:val="center"/>
            </w:pPr>
          </w:p>
          <w:p w14:paraId="62D05774" w14:textId="77777777" w:rsidR="00267AE4" w:rsidRDefault="00267AE4" w:rsidP="00267AE4">
            <w:pPr>
              <w:pStyle w:val="ConsPlusNormal"/>
              <w:jc w:val="center"/>
            </w:pPr>
            <w:r>
              <w:t>20__ год (очередной финансовый год)</w:t>
            </w:r>
          </w:p>
        </w:tc>
        <w:tc>
          <w:tcPr>
            <w:tcW w:w="1368" w:type="dxa"/>
            <w:vMerge w:val="restart"/>
          </w:tcPr>
          <w:p w14:paraId="6DB7F5D9" w14:textId="77777777" w:rsidR="00267AE4" w:rsidRDefault="00267AE4" w:rsidP="00267AE4">
            <w:pPr>
              <w:pStyle w:val="ConsPlusNormal"/>
              <w:jc w:val="center"/>
            </w:pPr>
          </w:p>
          <w:p w14:paraId="455F7793" w14:textId="77777777" w:rsidR="00267AE4" w:rsidRDefault="00267AE4" w:rsidP="00267AE4">
            <w:pPr>
              <w:pStyle w:val="ConsPlusNormal"/>
              <w:jc w:val="center"/>
            </w:pPr>
            <w:r>
              <w:t>20__ год (1-й год планового периода)</w:t>
            </w:r>
          </w:p>
        </w:tc>
        <w:tc>
          <w:tcPr>
            <w:tcW w:w="1368" w:type="dxa"/>
            <w:vMerge w:val="restart"/>
          </w:tcPr>
          <w:p w14:paraId="7A7B120C" w14:textId="77777777" w:rsidR="00267AE4" w:rsidRDefault="00267AE4" w:rsidP="00267AE4">
            <w:pPr>
              <w:pStyle w:val="ConsPlusNormal"/>
              <w:jc w:val="center"/>
            </w:pPr>
          </w:p>
          <w:p w14:paraId="5E7059C8" w14:textId="77777777" w:rsidR="00267AE4" w:rsidRDefault="00267AE4" w:rsidP="00267AE4">
            <w:pPr>
              <w:pStyle w:val="ConsPlusNormal"/>
              <w:jc w:val="center"/>
            </w:pPr>
            <w:r>
              <w:t>20__ год (2-й год планового периода)</w:t>
            </w:r>
          </w:p>
        </w:tc>
      </w:tr>
      <w:tr w:rsidR="00267AE4" w14:paraId="36F4432E" w14:textId="77777777" w:rsidTr="00267AE4">
        <w:trPr>
          <w:trHeight w:val="276"/>
        </w:trPr>
        <w:tc>
          <w:tcPr>
            <w:tcW w:w="0" w:type="auto"/>
            <w:vMerge/>
          </w:tcPr>
          <w:p w14:paraId="573A5CFA" w14:textId="77777777" w:rsidR="00267AE4" w:rsidRDefault="00267AE4" w:rsidP="00267AE4">
            <w:pPr>
              <w:pStyle w:val="ConsPlusNormal"/>
            </w:pPr>
          </w:p>
        </w:tc>
        <w:tc>
          <w:tcPr>
            <w:tcW w:w="1922" w:type="dxa"/>
            <w:vMerge w:val="restart"/>
          </w:tcPr>
          <w:p w14:paraId="750DB8E9" w14:textId="77777777" w:rsidR="00267AE4" w:rsidRDefault="00267AE4" w:rsidP="00267AE4">
            <w:pPr>
              <w:pStyle w:val="ConsPlusNormal"/>
              <w:jc w:val="center"/>
            </w:pPr>
            <w:r>
              <w:t>(наименование показателя)</w:t>
            </w:r>
          </w:p>
          <w:p w14:paraId="2A7BB789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922" w:type="dxa"/>
            <w:vMerge w:val="restart"/>
          </w:tcPr>
          <w:p w14:paraId="673CC408" w14:textId="77777777" w:rsidR="00267AE4" w:rsidRDefault="00267AE4" w:rsidP="00267AE4">
            <w:pPr>
              <w:pStyle w:val="ConsPlusNormal"/>
              <w:jc w:val="center"/>
            </w:pPr>
            <w:r>
              <w:t>(наименование показателя)</w:t>
            </w:r>
          </w:p>
          <w:p w14:paraId="213948C4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922" w:type="dxa"/>
            <w:vMerge w:val="restart"/>
          </w:tcPr>
          <w:p w14:paraId="2DA94339" w14:textId="77777777" w:rsidR="00267AE4" w:rsidRDefault="00267AE4" w:rsidP="00267AE4">
            <w:pPr>
              <w:pStyle w:val="ConsPlusNormal"/>
              <w:jc w:val="center"/>
            </w:pPr>
            <w:r>
              <w:t>(наименование показателя)</w:t>
            </w:r>
          </w:p>
          <w:p w14:paraId="5184A824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922" w:type="dxa"/>
            <w:vMerge w:val="restart"/>
          </w:tcPr>
          <w:p w14:paraId="69333D06" w14:textId="77777777" w:rsidR="00267AE4" w:rsidRDefault="00267AE4" w:rsidP="00267AE4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922" w:type="dxa"/>
            <w:vMerge w:val="restart"/>
          </w:tcPr>
          <w:p w14:paraId="6DB9081D" w14:textId="77777777" w:rsidR="00267AE4" w:rsidRDefault="00267AE4" w:rsidP="00267AE4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0" w:type="auto"/>
            <w:vMerge/>
          </w:tcPr>
          <w:p w14:paraId="6E7920D1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14:paraId="37ECDB80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14AD94CB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6231FAAC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326A8AE7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3C5F8168" w14:textId="77777777" w:rsidR="00267AE4" w:rsidRDefault="00267AE4" w:rsidP="00267AE4">
            <w:pPr>
              <w:pStyle w:val="ConsPlusNormal"/>
            </w:pPr>
          </w:p>
        </w:tc>
      </w:tr>
      <w:tr w:rsidR="00267AE4" w14:paraId="1E57466A" w14:textId="77777777" w:rsidTr="00267AE4">
        <w:tc>
          <w:tcPr>
            <w:tcW w:w="0" w:type="auto"/>
            <w:vMerge/>
          </w:tcPr>
          <w:p w14:paraId="53C211BA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572EFA7D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404C7928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50D0D503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7688B9FD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7654204F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14686B37" w14:textId="77777777" w:rsidR="00267AE4" w:rsidRDefault="00267AE4" w:rsidP="00267AE4">
            <w:pPr>
              <w:pStyle w:val="ConsPlusNormal"/>
            </w:pPr>
          </w:p>
        </w:tc>
        <w:tc>
          <w:tcPr>
            <w:tcW w:w="1842" w:type="dxa"/>
          </w:tcPr>
          <w:p w14:paraId="04E5E1D8" w14:textId="77777777" w:rsidR="00267AE4" w:rsidRDefault="00267AE4" w:rsidP="00267AE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95" w:type="dxa"/>
          </w:tcPr>
          <w:p w14:paraId="0215CC2D" w14:textId="77777777" w:rsidR="00267AE4" w:rsidRDefault="00267AE4" w:rsidP="00267AE4">
            <w:pPr>
              <w:pStyle w:val="ConsPlusNormal"/>
              <w:jc w:val="center"/>
            </w:pPr>
          </w:p>
          <w:p w14:paraId="19469060" w14:textId="77777777" w:rsidR="00267AE4" w:rsidRDefault="00267AE4" w:rsidP="00267AE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0" w:type="auto"/>
            <w:vMerge/>
          </w:tcPr>
          <w:p w14:paraId="431D64EE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59B5D5D3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2FD8F7EA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31AB93F1" w14:textId="77777777" w:rsidR="00267AE4" w:rsidRDefault="00267AE4" w:rsidP="00267AE4">
            <w:pPr>
              <w:pStyle w:val="ConsPlusNormal"/>
            </w:pPr>
          </w:p>
        </w:tc>
      </w:tr>
      <w:tr w:rsidR="00267AE4" w14:paraId="762930C2" w14:textId="77777777" w:rsidTr="00267AE4">
        <w:tc>
          <w:tcPr>
            <w:tcW w:w="1578" w:type="dxa"/>
          </w:tcPr>
          <w:p w14:paraId="15351D63" w14:textId="77777777" w:rsidR="00267AE4" w:rsidRDefault="00267AE4" w:rsidP="00267A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2" w:type="dxa"/>
          </w:tcPr>
          <w:p w14:paraId="31B52061" w14:textId="77777777" w:rsidR="00267AE4" w:rsidRDefault="00267AE4" w:rsidP="00267A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2" w:type="dxa"/>
          </w:tcPr>
          <w:p w14:paraId="0CA7F2AC" w14:textId="77777777" w:rsidR="00267AE4" w:rsidRDefault="00267AE4" w:rsidP="00267A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2" w:type="dxa"/>
          </w:tcPr>
          <w:p w14:paraId="22156443" w14:textId="77777777" w:rsidR="00267AE4" w:rsidRDefault="00267AE4" w:rsidP="00267A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2" w:type="dxa"/>
          </w:tcPr>
          <w:p w14:paraId="29B42586" w14:textId="77777777" w:rsidR="00267AE4" w:rsidRDefault="00267AE4" w:rsidP="00267A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22" w:type="dxa"/>
          </w:tcPr>
          <w:p w14:paraId="7F104E95" w14:textId="77777777" w:rsidR="00267AE4" w:rsidRDefault="00267AE4" w:rsidP="00267AE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2" w:type="dxa"/>
          </w:tcPr>
          <w:p w14:paraId="2FA3A038" w14:textId="77777777" w:rsidR="00267AE4" w:rsidRDefault="00267AE4" w:rsidP="00267AE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42" w:type="dxa"/>
          </w:tcPr>
          <w:p w14:paraId="33464203" w14:textId="77777777" w:rsidR="00267AE4" w:rsidRDefault="00267AE4" w:rsidP="00267AE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95" w:type="dxa"/>
          </w:tcPr>
          <w:p w14:paraId="295F3360" w14:textId="77777777" w:rsidR="00267AE4" w:rsidRDefault="00267AE4" w:rsidP="00267AE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68" w:type="dxa"/>
          </w:tcPr>
          <w:p w14:paraId="4442ABE3" w14:textId="77777777" w:rsidR="00267AE4" w:rsidRDefault="00267AE4" w:rsidP="00267AE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34" w:type="dxa"/>
          </w:tcPr>
          <w:p w14:paraId="4CC8FE47" w14:textId="77777777" w:rsidR="00267AE4" w:rsidRDefault="00267AE4" w:rsidP="00267AE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8" w:type="dxa"/>
          </w:tcPr>
          <w:p w14:paraId="55CFC953" w14:textId="77777777" w:rsidR="00267AE4" w:rsidRDefault="00267AE4" w:rsidP="00267AE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8" w:type="dxa"/>
          </w:tcPr>
          <w:p w14:paraId="1F6B65B2" w14:textId="77777777" w:rsidR="00267AE4" w:rsidRDefault="00267AE4" w:rsidP="00267AE4">
            <w:pPr>
              <w:pStyle w:val="ConsPlusNormal"/>
              <w:jc w:val="center"/>
            </w:pPr>
            <w:r>
              <w:t>13</w:t>
            </w:r>
          </w:p>
        </w:tc>
      </w:tr>
      <w:tr w:rsidR="00267AE4" w14:paraId="00D8FB40" w14:textId="77777777" w:rsidTr="00267AE4">
        <w:tc>
          <w:tcPr>
            <w:tcW w:w="11188" w:type="dxa"/>
            <w:gridSpan w:val="6"/>
            <w:vMerge w:val="restart"/>
          </w:tcPr>
          <w:p w14:paraId="25406D2D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33A92400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7AD6E6DE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595" w:type="dxa"/>
          </w:tcPr>
          <w:p w14:paraId="2163CECF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268" w:type="dxa"/>
          </w:tcPr>
          <w:p w14:paraId="0D018DEE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634" w:type="dxa"/>
          </w:tcPr>
          <w:p w14:paraId="0FAE95D1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368" w:type="dxa"/>
          </w:tcPr>
          <w:p w14:paraId="37B628CD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368" w:type="dxa"/>
          </w:tcPr>
          <w:p w14:paraId="62480AF3" w14:textId="77777777" w:rsidR="00267AE4" w:rsidRDefault="00267AE4" w:rsidP="00267AE4">
            <w:pPr>
              <w:pStyle w:val="ConsPlusNormal"/>
              <w:jc w:val="center"/>
            </w:pPr>
          </w:p>
        </w:tc>
      </w:tr>
      <w:tr w:rsidR="00267AE4" w14:paraId="2C10122A" w14:textId="77777777" w:rsidTr="00267AE4">
        <w:tc>
          <w:tcPr>
            <w:tcW w:w="0" w:type="auto"/>
            <w:gridSpan w:val="6"/>
            <w:vMerge/>
          </w:tcPr>
          <w:p w14:paraId="1F2B7A1A" w14:textId="77777777" w:rsidR="00267AE4" w:rsidRDefault="00267AE4" w:rsidP="00267AE4">
            <w:pPr>
              <w:pStyle w:val="ConsPlusNormal"/>
            </w:pPr>
          </w:p>
        </w:tc>
        <w:tc>
          <w:tcPr>
            <w:tcW w:w="1842" w:type="dxa"/>
          </w:tcPr>
          <w:p w14:paraId="61F80598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02FB8EDF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595" w:type="dxa"/>
          </w:tcPr>
          <w:p w14:paraId="07A4B95D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268" w:type="dxa"/>
          </w:tcPr>
          <w:p w14:paraId="5567C8AD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634" w:type="dxa"/>
          </w:tcPr>
          <w:p w14:paraId="098A85E9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368" w:type="dxa"/>
          </w:tcPr>
          <w:p w14:paraId="223FE382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368" w:type="dxa"/>
          </w:tcPr>
          <w:p w14:paraId="0807BDFC" w14:textId="77777777" w:rsidR="00267AE4" w:rsidRDefault="00267AE4" w:rsidP="00267AE4">
            <w:pPr>
              <w:pStyle w:val="ConsPlusNormal"/>
              <w:jc w:val="center"/>
            </w:pPr>
          </w:p>
        </w:tc>
      </w:tr>
      <w:tr w:rsidR="00267AE4" w14:paraId="15ECC3A8" w14:textId="77777777" w:rsidTr="00267AE4">
        <w:tc>
          <w:tcPr>
            <w:tcW w:w="11188" w:type="dxa"/>
            <w:gridSpan w:val="6"/>
            <w:vMerge w:val="restart"/>
          </w:tcPr>
          <w:p w14:paraId="7F958FC6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27B999D0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164E9635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595" w:type="dxa"/>
          </w:tcPr>
          <w:p w14:paraId="5FE53A55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268" w:type="dxa"/>
          </w:tcPr>
          <w:p w14:paraId="77FBA8DD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634" w:type="dxa"/>
          </w:tcPr>
          <w:p w14:paraId="0C8A2C43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368" w:type="dxa"/>
          </w:tcPr>
          <w:p w14:paraId="2BD0B120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368" w:type="dxa"/>
          </w:tcPr>
          <w:p w14:paraId="0027E79B" w14:textId="77777777" w:rsidR="00267AE4" w:rsidRDefault="00267AE4" w:rsidP="00267AE4">
            <w:pPr>
              <w:pStyle w:val="ConsPlusNormal"/>
              <w:jc w:val="center"/>
            </w:pPr>
          </w:p>
        </w:tc>
      </w:tr>
      <w:tr w:rsidR="00267AE4" w14:paraId="26CE8F01" w14:textId="77777777" w:rsidTr="00267AE4">
        <w:tc>
          <w:tcPr>
            <w:tcW w:w="0" w:type="auto"/>
            <w:gridSpan w:val="6"/>
            <w:vMerge/>
          </w:tcPr>
          <w:p w14:paraId="371ACD2A" w14:textId="77777777" w:rsidR="00267AE4" w:rsidRDefault="00267AE4" w:rsidP="00267AE4">
            <w:pPr>
              <w:pStyle w:val="ConsPlusNormal"/>
            </w:pPr>
          </w:p>
        </w:tc>
        <w:tc>
          <w:tcPr>
            <w:tcW w:w="1842" w:type="dxa"/>
          </w:tcPr>
          <w:p w14:paraId="1A3D90E5" w14:textId="77777777" w:rsidR="00267AE4" w:rsidRDefault="00267AE4" w:rsidP="00267AE4">
            <w:pPr>
              <w:pStyle w:val="ConsPlusNormal"/>
            </w:pPr>
          </w:p>
        </w:tc>
        <w:tc>
          <w:tcPr>
            <w:tcW w:w="1842" w:type="dxa"/>
          </w:tcPr>
          <w:p w14:paraId="46EC5591" w14:textId="77777777" w:rsidR="00267AE4" w:rsidRDefault="00267AE4" w:rsidP="00267AE4">
            <w:pPr>
              <w:pStyle w:val="ConsPlusNormal"/>
            </w:pPr>
          </w:p>
        </w:tc>
        <w:tc>
          <w:tcPr>
            <w:tcW w:w="595" w:type="dxa"/>
          </w:tcPr>
          <w:p w14:paraId="739B743D" w14:textId="77777777" w:rsidR="00267AE4" w:rsidRDefault="00267AE4" w:rsidP="00267AE4">
            <w:pPr>
              <w:pStyle w:val="ConsPlusNormal"/>
            </w:pPr>
          </w:p>
        </w:tc>
        <w:tc>
          <w:tcPr>
            <w:tcW w:w="1268" w:type="dxa"/>
          </w:tcPr>
          <w:p w14:paraId="2DC73CD3" w14:textId="77777777" w:rsidR="00267AE4" w:rsidRDefault="00267AE4" w:rsidP="00267AE4">
            <w:pPr>
              <w:pStyle w:val="ConsPlusNormal"/>
            </w:pPr>
          </w:p>
        </w:tc>
        <w:tc>
          <w:tcPr>
            <w:tcW w:w="1634" w:type="dxa"/>
          </w:tcPr>
          <w:p w14:paraId="4F753D73" w14:textId="77777777" w:rsidR="00267AE4" w:rsidRDefault="00267AE4" w:rsidP="00267AE4">
            <w:pPr>
              <w:pStyle w:val="ConsPlusNormal"/>
            </w:pPr>
          </w:p>
        </w:tc>
        <w:tc>
          <w:tcPr>
            <w:tcW w:w="1368" w:type="dxa"/>
          </w:tcPr>
          <w:p w14:paraId="5FC3339A" w14:textId="77777777" w:rsidR="00267AE4" w:rsidRDefault="00267AE4" w:rsidP="00267AE4">
            <w:pPr>
              <w:pStyle w:val="ConsPlusNormal"/>
            </w:pPr>
          </w:p>
        </w:tc>
        <w:tc>
          <w:tcPr>
            <w:tcW w:w="1368" w:type="dxa"/>
          </w:tcPr>
          <w:p w14:paraId="5E9F7814" w14:textId="77777777" w:rsidR="00267AE4" w:rsidRDefault="00267AE4" w:rsidP="00267AE4">
            <w:pPr>
              <w:pStyle w:val="ConsPlusNormal"/>
            </w:pPr>
          </w:p>
        </w:tc>
      </w:tr>
    </w:tbl>
    <w:p w14:paraId="5D50D6E1" w14:textId="77777777" w:rsidR="00A50F7F" w:rsidRDefault="00A50F7F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505474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Допустимые (возможные) отклонения от установленных показателей объ</w:t>
      </w:r>
      <w:r w:rsidR="00A91A90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ма работы, в пределах которых муниципальное задание считается выполненным (в %).</w:t>
      </w:r>
    </w:p>
    <w:p w14:paraId="01C48A09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1)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14:paraId="6BF02EF8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2) Заполняется при установлении показателей, характеризующих качество работы, в ведомственном перечне муниципальных услуг и работ.</w:t>
      </w:r>
    </w:p>
    <w:p w14:paraId="7846D22B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F9A6B1" w14:textId="77777777" w:rsidR="00267AE4" w:rsidRPr="00267AE4" w:rsidRDefault="00267AE4" w:rsidP="00267A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ЧАСТЬ 3. Прочие сведения о муниципальном задании</w:t>
      </w:r>
    </w:p>
    <w:p w14:paraId="377CC3DF" w14:textId="77777777" w:rsidR="00267AE4" w:rsidRPr="00267AE4" w:rsidRDefault="00267AE4" w:rsidP="00267A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73073F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1. Основания для досрочного прекращения исполнения муниципального задан</w:t>
      </w:r>
      <w:r w:rsidR="00391E36">
        <w:rPr>
          <w:rFonts w:ascii="Times New Roman" w:hAnsi="Times New Roman" w:cs="Times New Roman"/>
          <w:color w:val="000000" w:themeColor="text1"/>
          <w:sz w:val="28"/>
          <w:szCs w:val="28"/>
        </w:rPr>
        <w:t>ия_____________________________</w:t>
      </w:r>
    </w:p>
    <w:p w14:paraId="7FE9CF6E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2. Иная информация, необходимая для исполнения (контроля за исполнением) муни</w:t>
      </w:r>
      <w:r w:rsidR="00391E36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ципального задания _______</w:t>
      </w:r>
    </w:p>
    <w:p w14:paraId="47C79D1B" w14:textId="77777777" w:rsidR="00A50F7F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3. Порядок контроля за исполнением муниципального задания</w:t>
      </w:r>
    </w:p>
    <w:p w14:paraId="4FE2EF3F" w14:textId="77777777" w:rsidR="00391E36" w:rsidRDefault="00391E36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5"/>
        <w:gridCol w:w="2689"/>
        <w:gridCol w:w="3482"/>
      </w:tblGrid>
      <w:tr w:rsidR="00267AE4" w14:paraId="1364A92D" w14:textId="77777777" w:rsidTr="00267AE4">
        <w:tc>
          <w:tcPr>
            <w:tcW w:w="3035" w:type="dxa"/>
          </w:tcPr>
          <w:p w14:paraId="500126F1" w14:textId="77777777" w:rsidR="00267AE4" w:rsidRDefault="00267AE4" w:rsidP="00267AE4">
            <w:pPr>
              <w:pStyle w:val="ConsPlusNormal"/>
              <w:jc w:val="center"/>
            </w:pPr>
            <w:r>
              <w:t>Формы контроля</w:t>
            </w:r>
          </w:p>
        </w:tc>
        <w:tc>
          <w:tcPr>
            <w:tcW w:w="2689" w:type="dxa"/>
          </w:tcPr>
          <w:p w14:paraId="573FCA55" w14:textId="77777777" w:rsidR="00267AE4" w:rsidRDefault="00267AE4" w:rsidP="00267AE4">
            <w:pPr>
              <w:pStyle w:val="ConsPlusNormal"/>
              <w:jc w:val="center"/>
            </w:pPr>
            <w:r>
              <w:t>Периодичность</w:t>
            </w:r>
          </w:p>
        </w:tc>
        <w:tc>
          <w:tcPr>
            <w:tcW w:w="3482" w:type="dxa"/>
          </w:tcPr>
          <w:p w14:paraId="45421677" w14:textId="77777777" w:rsidR="00267AE4" w:rsidRDefault="00267AE4" w:rsidP="00267AE4">
            <w:pPr>
              <w:pStyle w:val="ConsPlusNormal"/>
              <w:jc w:val="center"/>
            </w:pPr>
            <w:r>
              <w:t>Органы местного самоуправления, осуществляющие контроль за оказанием услуги</w:t>
            </w:r>
          </w:p>
        </w:tc>
      </w:tr>
      <w:tr w:rsidR="00267AE4" w14:paraId="79BC1934" w14:textId="77777777" w:rsidTr="00267AE4">
        <w:tc>
          <w:tcPr>
            <w:tcW w:w="3035" w:type="dxa"/>
          </w:tcPr>
          <w:p w14:paraId="17BAE3F0" w14:textId="77777777" w:rsidR="00267AE4" w:rsidRDefault="00267AE4" w:rsidP="00267A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89" w:type="dxa"/>
          </w:tcPr>
          <w:p w14:paraId="77C737B0" w14:textId="77777777" w:rsidR="00267AE4" w:rsidRDefault="00267AE4" w:rsidP="00267A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82" w:type="dxa"/>
          </w:tcPr>
          <w:p w14:paraId="30B06269" w14:textId="77777777" w:rsidR="00267AE4" w:rsidRDefault="00267AE4" w:rsidP="00267AE4">
            <w:pPr>
              <w:pStyle w:val="ConsPlusNormal"/>
              <w:jc w:val="center"/>
            </w:pPr>
            <w:r>
              <w:t>3</w:t>
            </w:r>
          </w:p>
        </w:tc>
      </w:tr>
      <w:tr w:rsidR="00267AE4" w14:paraId="5552F30A" w14:textId="77777777" w:rsidTr="00267AE4">
        <w:tc>
          <w:tcPr>
            <w:tcW w:w="3035" w:type="dxa"/>
          </w:tcPr>
          <w:p w14:paraId="401FCF89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2689" w:type="dxa"/>
          </w:tcPr>
          <w:p w14:paraId="1F698720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3482" w:type="dxa"/>
          </w:tcPr>
          <w:p w14:paraId="2E718DA0" w14:textId="77777777" w:rsidR="00267AE4" w:rsidRDefault="00267AE4" w:rsidP="00267AE4">
            <w:pPr>
              <w:pStyle w:val="ConsPlusNormal"/>
              <w:jc w:val="center"/>
            </w:pPr>
          </w:p>
        </w:tc>
      </w:tr>
      <w:tr w:rsidR="00267AE4" w14:paraId="00562FAF" w14:textId="77777777" w:rsidTr="00267AE4">
        <w:tc>
          <w:tcPr>
            <w:tcW w:w="3035" w:type="dxa"/>
          </w:tcPr>
          <w:p w14:paraId="6A429E26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2689" w:type="dxa"/>
          </w:tcPr>
          <w:p w14:paraId="18B9F7A4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3482" w:type="dxa"/>
          </w:tcPr>
          <w:p w14:paraId="315E0E45" w14:textId="77777777" w:rsidR="00267AE4" w:rsidRDefault="00267AE4" w:rsidP="00267AE4">
            <w:pPr>
              <w:pStyle w:val="ConsPlusNormal"/>
              <w:jc w:val="center"/>
            </w:pPr>
          </w:p>
        </w:tc>
      </w:tr>
    </w:tbl>
    <w:p w14:paraId="056FEC0C" w14:textId="77777777" w:rsidR="00A50F7F" w:rsidRDefault="00A50F7F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BF46ED" w14:textId="77777777" w:rsidR="00267AE4" w:rsidRPr="00391E36" w:rsidRDefault="00267AE4" w:rsidP="00391E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4. Требования к отч</w:t>
      </w:r>
      <w:r w:rsidR="00A91A90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тности об исполнении муниципального задания __________</w:t>
      </w:r>
      <w:r w:rsidR="00391E3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14:paraId="1210CDA6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4.1. Периодичность представления отч</w:t>
      </w:r>
      <w:r w:rsidR="00A91A90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тов об исполнении муниципального задан</w:t>
      </w:r>
      <w:r w:rsidR="00391E36">
        <w:rPr>
          <w:rFonts w:ascii="Times New Roman" w:hAnsi="Times New Roman" w:cs="Times New Roman"/>
          <w:color w:val="000000" w:themeColor="text1"/>
          <w:sz w:val="28"/>
          <w:szCs w:val="28"/>
        </w:rPr>
        <w:t>ия ____________________________</w:t>
      </w:r>
    </w:p>
    <w:p w14:paraId="29AE1AE8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4.2. Сроки представления отч</w:t>
      </w:r>
      <w:r w:rsidR="00A91A90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тов об исполнении муниципального задания ___________________________________</w:t>
      </w:r>
    </w:p>
    <w:p w14:paraId="174AFDF4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4.3. Иные показатели, связанные с выполнением муниципального задания ___________________________________</w:t>
      </w:r>
    </w:p>
    <w:p w14:paraId="32FD364C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</w:t>
      </w:r>
    </w:p>
    <w:p w14:paraId="3718C9BB" w14:textId="77777777" w:rsidR="00267AE4" w:rsidRPr="00391E36" w:rsidRDefault="00267AE4" w:rsidP="00391E3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E3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заполняется в целом по муниципальному заданию; 2) в том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муниципальных бюджетных или автономных учреждений, главным распорядителем средств бюджета, в ведении которого находятся 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%). В этом случае допустимые (возможные) отклонения, предусмотренные в пунктах 3.1 и 3.2 настоящего муниципального задания, не заполняются.</w:t>
      </w:r>
    </w:p>
    <w:p w14:paraId="4CFFCB09" w14:textId="77777777" w:rsidR="00391E36" w:rsidRDefault="00391E36" w:rsidP="00391E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1CEDFE" w14:textId="77777777" w:rsidR="00391E36" w:rsidRDefault="00391E36" w:rsidP="00391E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E2D4F5" w14:textId="77777777" w:rsidR="00391E36" w:rsidRDefault="00391E36" w:rsidP="00391E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1090DF" w14:textId="77777777" w:rsidR="00391E36" w:rsidRDefault="00391E36" w:rsidP="00391E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929AFE" w14:textId="77777777" w:rsidR="00391E36" w:rsidRDefault="00391E36" w:rsidP="00391E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50F644" w14:textId="77777777" w:rsidR="00391E36" w:rsidRDefault="00391E36" w:rsidP="00391E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044912" w14:textId="77777777" w:rsidR="00391E36" w:rsidRPr="00391E36" w:rsidRDefault="00391E36" w:rsidP="00391E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74247D" w14:textId="77777777" w:rsidR="007474BE" w:rsidRDefault="007474BE" w:rsidP="007474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A88715" w14:textId="77777777" w:rsidR="00466A72" w:rsidRDefault="00466A72" w:rsidP="007474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5308E5" w14:textId="77777777" w:rsidR="00466A72" w:rsidRDefault="00466A72" w:rsidP="007474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8911FC" w14:textId="77777777" w:rsidR="00466A72" w:rsidRDefault="00466A72" w:rsidP="007474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83AD64" w14:textId="77777777" w:rsidR="00134C27" w:rsidRDefault="00134C27" w:rsidP="00247EBF">
      <w:pPr>
        <w:spacing w:after="0" w:line="240" w:lineRule="auto"/>
        <w:ind w:left="878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9F9BB0" w14:textId="77777777" w:rsidR="00134C27" w:rsidRDefault="00134C27" w:rsidP="00247EBF">
      <w:pPr>
        <w:spacing w:after="0" w:line="240" w:lineRule="auto"/>
        <w:ind w:left="878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2477EC" w14:textId="77777777" w:rsidR="00134C27" w:rsidRDefault="00134C27" w:rsidP="00247EBF">
      <w:pPr>
        <w:spacing w:after="0" w:line="240" w:lineRule="auto"/>
        <w:ind w:left="878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194911" w14:textId="77777777" w:rsidR="00134C27" w:rsidRDefault="00134C27" w:rsidP="00247EBF">
      <w:pPr>
        <w:spacing w:after="0" w:line="240" w:lineRule="auto"/>
        <w:ind w:left="878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14CAB9" w14:textId="77777777" w:rsidR="00134C27" w:rsidRDefault="00134C27" w:rsidP="00247EBF">
      <w:pPr>
        <w:spacing w:after="0" w:line="240" w:lineRule="auto"/>
        <w:ind w:left="878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B1E1DE" w14:textId="77777777" w:rsidR="00134C27" w:rsidRDefault="00134C27" w:rsidP="00247EBF">
      <w:pPr>
        <w:spacing w:after="0" w:line="240" w:lineRule="auto"/>
        <w:ind w:left="878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32C024" w14:textId="77777777" w:rsidR="00134C27" w:rsidRDefault="00134C27" w:rsidP="00247EBF">
      <w:pPr>
        <w:spacing w:after="0" w:line="240" w:lineRule="auto"/>
        <w:ind w:left="878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01EB49" w14:textId="77777777" w:rsidR="00134C27" w:rsidRDefault="00134C27" w:rsidP="00247EBF">
      <w:pPr>
        <w:spacing w:after="0" w:line="240" w:lineRule="auto"/>
        <w:ind w:left="878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AC30ED" w14:textId="77777777" w:rsidR="00134C27" w:rsidRDefault="00134C27" w:rsidP="00247EBF">
      <w:pPr>
        <w:spacing w:after="0" w:line="240" w:lineRule="auto"/>
        <w:ind w:left="878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DDD307" w14:textId="77777777" w:rsidR="00134C27" w:rsidRDefault="00134C27" w:rsidP="00247EBF">
      <w:pPr>
        <w:spacing w:after="0" w:line="240" w:lineRule="auto"/>
        <w:ind w:left="878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F5B911" w14:textId="77777777" w:rsidR="00134C27" w:rsidRDefault="00134C27" w:rsidP="00247EBF">
      <w:pPr>
        <w:spacing w:after="0" w:line="240" w:lineRule="auto"/>
        <w:ind w:left="878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C98F06" w14:textId="77777777" w:rsidR="00247EBF" w:rsidRDefault="00247EBF" w:rsidP="00247EBF">
      <w:pPr>
        <w:spacing w:after="0" w:line="240" w:lineRule="auto"/>
        <w:ind w:left="878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2</w:t>
      </w:r>
    </w:p>
    <w:p w14:paraId="5D80CED1" w14:textId="47DE6A6C" w:rsidR="00247EBF" w:rsidRPr="00247EBF" w:rsidRDefault="00247EBF" w:rsidP="00247EBF">
      <w:pPr>
        <w:spacing w:after="0" w:line="240" w:lineRule="auto"/>
        <w:ind w:left="878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Положению о формировании муниципального задания на оказание муниципальных услуг (выполнение работ), оказываемых (выполняемых) </w:t>
      </w:r>
      <w:proofErr w:type="gramStart"/>
      <w:r w:rsidRPr="00247EBF">
        <w:rPr>
          <w:rFonts w:ascii="Times New Roman" w:hAnsi="Times New Roman" w:cs="Times New Roman"/>
          <w:color w:val="000000" w:themeColor="text1"/>
          <w:sz w:val="28"/>
          <w:szCs w:val="28"/>
        </w:rPr>
        <w:t>бюджетными  учреждениями</w:t>
      </w:r>
      <w:proofErr w:type="gramEnd"/>
      <w:r w:rsidRPr="00247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4CD9">
        <w:rPr>
          <w:rFonts w:ascii="Times New Roman" w:hAnsi="Times New Roman" w:cs="Times New Roman"/>
          <w:sz w:val="28"/>
          <w:szCs w:val="28"/>
        </w:rPr>
        <w:t xml:space="preserve">муниципального района «Хилокский район»  </w:t>
      </w:r>
      <w:r w:rsidRPr="00247EBF">
        <w:rPr>
          <w:rFonts w:ascii="Times New Roman" w:hAnsi="Times New Roman" w:cs="Times New Roman"/>
          <w:color w:val="000000" w:themeColor="text1"/>
          <w:sz w:val="28"/>
          <w:szCs w:val="28"/>
        </w:rPr>
        <w:t>Забайкальского края и финансового обеспечения выполнения муниципального задания, утверждённому постановлением администрации</w:t>
      </w:r>
    </w:p>
    <w:p w14:paraId="318B0882" w14:textId="1DC7DAF5" w:rsidR="00247EBF" w:rsidRPr="00247EBF" w:rsidRDefault="005A4CD9" w:rsidP="00247EBF">
      <w:pPr>
        <w:spacing w:after="0" w:line="240" w:lineRule="auto"/>
        <w:ind w:left="878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«Хилокский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район»  </w:t>
      </w:r>
      <w:r w:rsidR="00247EBF" w:rsidRPr="00247EBF">
        <w:rPr>
          <w:rFonts w:ascii="Times New Roman" w:hAnsi="Times New Roman" w:cs="Times New Roman"/>
          <w:color w:val="000000" w:themeColor="text1"/>
          <w:sz w:val="28"/>
          <w:szCs w:val="28"/>
        </w:rPr>
        <w:t>Забайкальского</w:t>
      </w:r>
      <w:proofErr w:type="gramEnd"/>
      <w:r w:rsidR="00247EBF" w:rsidRPr="00247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края</w:t>
      </w:r>
    </w:p>
    <w:p w14:paraId="3DD2423C" w14:textId="4BAC50F0" w:rsidR="007474BE" w:rsidRDefault="00247EBF" w:rsidP="00247EBF">
      <w:pPr>
        <w:spacing w:after="0" w:line="240" w:lineRule="auto"/>
        <w:ind w:left="878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EBF">
        <w:rPr>
          <w:rFonts w:ascii="Times New Roman" w:hAnsi="Times New Roman" w:cs="Times New Roman"/>
          <w:color w:val="000000" w:themeColor="text1"/>
          <w:sz w:val="28"/>
          <w:szCs w:val="28"/>
        </w:rPr>
        <w:t>от «</w:t>
      </w:r>
      <w:r w:rsidR="00DE40E8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5A4CD9">
        <w:rPr>
          <w:rFonts w:ascii="Times New Roman" w:hAnsi="Times New Roman" w:cs="Times New Roman"/>
          <w:color w:val="000000" w:themeColor="text1"/>
          <w:sz w:val="28"/>
          <w:szCs w:val="28"/>
        </w:rPr>
        <w:t>ноября</w:t>
      </w:r>
      <w:r w:rsidRPr="00247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47EB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5A4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 </w:t>
      </w:r>
      <w:r w:rsidRPr="00247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proofErr w:type="gramEnd"/>
      <w:r w:rsidRPr="00247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4C9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DE40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738</w:t>
      </w:r>
    </w:p>
    <w:p w14:paraId="4643DDED" w14:textId="77777777" w:rsidR="007474BE" w:rsidRDefault="007474BE" w:rsidP="00247EBF">
      <w:pPr>
        <w:spacing w:after="0" w:line="240" w:lineRule="auto"/>
        <w:ind w:left="878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A596AE" w14:textId="77777777" w:rsidR="007474BE" w:rsidRDefault="007474BE" w:rsidP="00267A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9252EC" w14:textId="77777777" w:rsidR="007474BE" w:rsidRPr="00267AE4" w:rsidRDefault="009C38EF" w:rsidP="00267A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ОТЧЁ</w:t>
      </w:r>
      <w:r w:rsidR="00267AE4"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Т ОБ ИСПОЛНЕНИИ</w:t>
      </w:r>
    </w:p>
    <w:p w14:paraId="3B840D0A" w14:textId="77777777" w:rsidR="00267AE4" w:rsidRPr="00267AE4" w:rsidRDefault="00267AE4" w:rsidP="00267A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ЗАДАНИЯ</w:t>
      </w:r>
    </w:p>
    <w:p w14:paraId="53F50249" w14:textId="77777777" w:rsidR="00267AE4" w:rsidRPr="00267AE4" w:rsidRDefault="00267AE4" w:rsidP="00267A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65998F" w14:textId="77777777" w:rsidR="00267AE4" w:rsidRPr="00267AE4" w:rsidRDefault="00267AE4" w:rsidP="00267A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на 20</w:t>
      </w:r>
      <w:r w:rsidR="00134C27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год и плановый период 20</w:t>
      </w:r>
      <w:r w:rsidR="00134C27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и 20</w:t>
      </w:r>
      <w:r w:rsidR="00134C27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годов</w:t>
      </w:r>
    </w:p>
    <w:p w14:paraId="49C10A7F" w14:textId="77777777" w:rsidR="00267AE4" w:rsidRPr="00267AE4" w:rsidRDefault="00267AE4" w:rsidP="00267A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BC743F" w14:textId="77777777" w:rsidR="00267AE4" w:rsidRPr="00267AE4" w:rsidRDefault="00247EBF" w:rsidP="00267A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«</w:t>
      </w:r>
      <w:r w:rsidR="00134C27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67AE4"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4C27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267AE4"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134C27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267AE4"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14:paraId="11C43AA7" w14:textId="77777777" w:rsidR="00267AE4" w:rsidRPr="00267AE4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0AE120" w14:textId="77777777" w:rsidR="00267AE4" w:rsidRPr="00466A72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муниципального учреждения (обособленного по</w:t>
      </w:r>
      <w:r w:rsidR="00466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дразделения) </w:t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</w:p>
    <w:p w14:paraId="2C6B54E7" w14:textId="77777777" w:rsidR="00267AE4" w:rsidRPr="00466A72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Вид деятельности муниципального учреждения (обособленного подразделения)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</w:p>
    <w:p w14:paraId="2CA4F850" w14:textId="77777777" w:rsidR="00267AE4" w:rsidRPr="00466A72" w:rsidRDefault="00466A72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67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 муниципального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 </w:t>
      </w:r>
      <w:r w:rsidR="00267AE4"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(указывается в соответствии с пе</w:t>
      </w:r>
      <w:r w:rsidR="009C38EF">
        <w:rPr>
          <w:rFonts w:ascii="Times New Roman" w:hAnsi="Times New Roman" w:cs="Times New Roman"/>
          <w:color w:val="000000" w:themeColor="text1"/>
          <w:sz w:val="28"/>
          <w:szCs w:val="28"/>
        </w:rPr>
        <w:t>риодичностью предоставления отчё</w:t>
      </w:r>
      <w:r w:rsidR="00267AE4"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та об исполнении муниципального задания, установленной в муниципальном задании)</w:t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</w:p>
    <w:p w14:paraId="4FD6D919" w14:textId="77777777" w:rsidR="00267AE4" w:rsidRPr="00466A72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00536B3A" w14:textId="77777777" w:rsidR="00466A72" w:rsidRPr="00267AE4" w:rsidRDefault="00267AE4" w:rsidP="00267A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ЧАСТЬ 1. Сведения об оказываемых муниципальных услугах</w:t>
      </w:r>
    </w:p>
    <w:p w14:paraId="1B454D11" w14:textId="77777777" w:rsidR="00267AE4" w:rsidRDefault="00466A72" w:rsidP="00267A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РАЗДЕЛ</w:t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</w:p>
    <w:p w14:paraId="4CAA331C" w14:textId="77777777" w:rsidR="00466A72" w:rsidRPr="00466A72" w:rsidRDefault="00466A72" w:rsidP="00267A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3877884C" w14:textId="77777777" w:rsidR="00466A72" w:rsidRPr="00466A72" w:rsidRDefault="00267AE4" w:rsidP="00391E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Наименование муниципальной услуги </w:t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</w:p>
    <w:p w14:paraId="5CB49E41" w14:textId="77777777" w:rsidR="00267AE4" w:rsidRPr="00466A72" w:rsidRDefault="00267AE4" w:rsidP="00391E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2.Категория потребителей муниципальной услуги</w:t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</w:p>
    <w:p w14:paraId="18280ADE" w14:textId="77777777" w:rsidR="00A50F7F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3. Сведения о фактическом достижении показателей, характеризующих объ</w:t>
      </w:r>
      <w:r w:rsidR="00A91A90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м и (или) качество муниципальной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3.1. Сведения о фактическом достижении показателей, характеризующих качество муниципальной услуги:</w:t>
      </w:r>
    </w:p>
    <w:p w14:paraId="5335A5AA" w14:textId="77777777" w:rsidR="00466A72" w:rsidRDefault="00466A72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2"/>
        <w:gridCol w:w="1186"/>
        <w:gridCol w:w="1186"/>
        <w:gridCol w:w="1186"/>
        <w:gridCol w:w="1186"/>
        <w:gridCol w:w="1186"/>
        <w:gridCol w:w="1130"/>
        <w:gridCol w:w="1130"/>
        <w:gridCol w:w="372"/>
        <w:gridCol w:w="1267"/>
        <w:gridCol w:w="876"/>
        <w:gridCol w:w="1011"/>
        <w:gridCol w:w="1162"/>
        <w:gridCol w:w="943"/>
      </w:tblGrid>
      <w:tr w:rsidR="00267AE4" w14:paraId="0F53B831" w14:textId="77777777" w:rsidTr="00267AE4">
        <w:tc>
          <w:tcPr>
            <w:tcW w:w="1578" w:type="dxa"/>
            <w:vMerge w:val="restart"/>
          </w:tcPr>
          <w:p w14:paraId="4C213B61" w14:textId="77777777" w:rsidR="00267AE4" w:rsidRDefault="00267AE4" w:rsidP="00267AE4">
            <w:pPr>
              <w:pStyle w:val="ConsPlusNormal"/>
              <w:jc w:val="center"/>
            </w:pPr>
          </w:p>
          <w:p w14:paraId="31EFE32A" w14:textId="77777777" w:rsidR="00267AE4" w:rsidRDefault="00267AE4" w:rsidP="00267AE4">
            <w:pPr>
              <w:pStyle w:val="ConsPlusNormal"/>
              <w:jc w:val="center"/>
            </w:pPr>
            <w:r>
              <w:t>Уникальный номер реестровой записи</w:t>
            </w:r>
          </w:p>
          <w:p w14:paraId="5AEA7D73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5766" w:type="dxa"/>
            <w:gridSpan w:val="3"/>
            <w:vMerge w:val="restart"/>
          </w:tcPr>
          <w:p w14:paraId="70DB91A5" w14:textId="77777777" w:rsidR="00267AE4" w:rsidRDefault="00267AE4" w:rsidP="00267AE4">
            <w:pPr>
              <w:pStyle w:val="ConsPlusNormal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3844" w:type="dxa"/>
            <w:gridSpan w:val="2"/>
            <w:vMerge w:val="restart"/>
          </w:tcPr>
          <w:p w14:paraId="326F6439" w14:textId="77777777" w:rsidR="00267AE4" w:rsidRDefault="00267AE4" w:rsidP="00267AE4">
            <w:pPr>
              <w:pStyle w:val="ConsPlusNormal"/>
              <w:jc w:val="center"/>
            </w:pPr>
            <w:r>
              <w:t>Показатель, характеризующий условия (формы) оказания муниципальной услуги</w:t>
            </w:r>
          </w:p>
        </w:tc>
        <w:tc>
          <w:tcPr>
            <w:tcW w:w="12742" w:type="dxa"/>
            <w:gridSpan w:val="8"/>
          </w:tcPr>
          <w:p w14:paraId="7664AD27" w14:textId="77777777" w:rsidR="00267AE4" w:rsidRDefault="00267AE4" w:rsidP="00267AE4">
            <w:pPr>
              <w:pStyle w:val="ConsPlusNormal"/>
              <w:jc w:val="center"/>
            </w:pPr>
            <w:r>
              <w:t>Показатель качества муниципальной услуги</w:t>
            </w:r>
          </w:p>
        </w:tc>
      </w:tr>
      <w:tr w:rsidR="00267AE4" w14:paraId="5C72DB05" w14:textId="77777777" w:rsidTr="00267AE4">
        <w:tc>
          <w:tcPr>
            <w:tcW w:w="0" w:type="auto"/>
            <w:vMerge/>
          </w:tcPr>
          <w:p w14:paraId="19CDEF91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gridSpan w:val="3"/>
            <w:vMerge/>
          </w:tcPr>
          <w:p w14:paraId="0C6C5742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14:paraId="335C40B1" w14:textId="77777777" w:rsidR="00267AE4" w:rsidRDefault="00267AE4" w:rsidP="00267AE4">
            <w:pPr>
              <w:pStyle w:val="ConsPlusNormal"/>
            </w:pPr>
          </w:p>
        </w:tc>
        <w:tc>
          <w:tcPr>
            <w:tcW w:w="1842" w:type="dxa"/>
            <w:vMerge w:val="restart"/>
          </w:tcPr>
          <w:p w14:paraId="752A853D" w14:textId="77777777" w:rsidR="00267AE4" w:rsidRDefault="00267AE4" w:rsidP="00267AE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433" w:type="dxa"/>
            <w:gridSpan w:val="2"/>
          </w:tcPr>
          <w:p w14:paraId="7B46652D" w14:textId="77777777" w:rsidR="00267AE4" w:rsidRDefault="00267AE4" w:rsidP="00267AE4">
            <w:pPr>
              <w:pStyle w:val="ConsPlusNormal"/>
              <w:jc w:val="center"/>
            </w:pPr>
            <w:r>
              <w:t>единица измерения по ОКЕИ</w:t>
            </w:r>
          </w:p>
        </w:tc>
        <w:tc>
          <w:tcPr>
            <w:tcW w:w="2003" w:type="dxa"/>
            <w:vMerge w:val="restart"/>
          </w:tcPr>
          <w:p w14:paraId="56A45E77" w14:textId="77777777" w:rsidR="00267AE4" w:rsidRDefault="00267AE4" w:rsidP="00267AE4">
            <w:pPr>
              <w:pStyle w:val="ConsPlusNormal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1406" w:type="dxa"/>
            <w:vMerge w:val="restart"/>
          </w:tcPr>
          <w:p w14:paraId="7AC8E374" w14:textId="77777777" w:rsidR="00267AE4" w:rsidRDefault="00267AE4" w:rsidP="00A91A90">
            <w:pPr>
              <w:pStyle w:val="ConsPlusNormal"/>
              <w:jc w:val="center"/>
            </w:pPr>
            <w:r>
              <w:t>исполнено на отч</w:t>
            </w:r>
            <w:r w:rsidR="00A91A90">
              <w:t>ё</w:t>
            </w:r>
            <w:r>
              <w:t>тную дату</w:t>
            </w:r>
          </w:p>
        </w:tc>
        <w:tc>
          <w:tcPr>
            <w:tcW w:w="1606" w:type="dxa"/>
            <w:vMerge w:val="restart"/>
          </w:tcPr>
          <w:p w14:paraId="07CACC62" w14:textId="77777777" w:rsidR="00267AE4" w:rsidRDefault="00267AE4" w:rsidP="00267AE4">
            <w:pPr>
              <w:pStyle w:val="ConsPlusNormal"/>
              <w:jc w:val="center"/>
            </w:pPr>
            <w:r>
              <w:t>допустимое (возможное) отклонение</w:t>
            </w:r>
          </w:p>
        </w:tc>
        <w:tc>
          <w:tcPr>
            <w:tcW w:w="1951" w:type="dxa"/>
            <w:vMerge w:val="restart"/>
          </w:tcPr>
          <w:p w14:paraId="0A0F8D2B" w14:textId="77777777" w:rsidR="00267AE4" w:rsidRDefault="00267AE4" w:rsidP="00267AE4">
            <w:pPr>
              <w:pStyle w:val="ConsPlusNormal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1501" w:type="dxa"/>
            <w:vMerge w:val="restart"/>
          </w:tcPr>
          <w:p w14:paraId="11A75BA1" w14:textId="77777777" w:rsidR="00267AE4" w:rsidRDefault="00267AE4" w:rsidP="00267AE4">
            <w:pPr>
              <w:pStyle w:val="ConsPlusNormal"/>
              <w:jc w:val="center"/>
            </w:pPr>
            <w:r>
              <w:t>причина отклонения</w:t>
            </w:r>
          </w:p>
        </w:tc>
      </w:tr>
      <w:tr w:rsidR="00267AE4" w14:paraId="533204A8" w14:textId="77777777" w:rsidTr="00267AE4">
        <w:tc>
          <w:tcPr>
            <w:tcW w:w="0" w:type="auto"/>
            <w:vMerge/>
          </w:tcPr>
          <w:p w14:paraId="3D493D1D" w14:textId="77777777" w:rsidR="00267AE4" w:rsidRDefault="00267AE4" w:rsidP="00267AE4">
            <w:pPr>
              <w:pStyle w:val="ConsPlusNormal"/>
            </w:pPr>
          </w:p>
        </w:tc>
        <w:tc>
          <w:tcPr>
            <w:tcW w:w="1922" w:type="dxa"/>
          </w:tcPr>
          <w:p w14:paraId="3DBA4366" w14:textId="77777777" w:rsidR="00267AE4" w:rsidRDefault="00267AE4" w:rsidP="00267AE4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922" w:type="dxa"/>
          </w:tcPr>
          <w:p w14:paraId="2DB86CEF" w14:textId="77777777" w:rsidR="00267AE4" w:rsidRDefault="00267AE4" w:rsidP="00267AE4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922" w:type="dxa"/>
          </w:tcPr>
          <w:p w14:paraId="1737CE3D" w14:textId="77777777" w:rsidR="00267AE4" w:rsidRDefault="00267AE4" w:rsidP="00267AE4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922" w:type="dxa"/>
          </w:tcPr>
          <w:p w14:paraId="52EFC397" w14:textId="77777777" w:rsidR="00267AE4" w:rsidRDefault="00267AE4" w:rsidP="00267AE4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922" w:type="dxa"/>
          </w:tcPr>
          <w:p w14:paraId="532F51FE" w14:textId="77777777" w:rsidR="00267AE4" w:rsidRDefault="00267AE4" w:rsidP="00267AE4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0" w:type="auto"/>
            <w:vMerge/>
          </w:tcPr>
          <w:p w14:paraId="59696AD1" w14:textId="77777777" w:rsidR="00267AE4" w:rsidRDefault="00267AE4" w:rsidP="00267AE4">
            <w:pPr>
              <w:pStyle w:val="ConsPlusNormal"/>
            </w:pPr>
          </w:p>
        </w:tc>
        <w:tc>
          <w:tcPr>
            <w:tcW w:w="1842" w:type="dxa"/>
          </w:tcPr>
          <w:p w14:paraId="3C33C332" w14:textId="77777777" w:rsidR="00267AE4" w:rsidRDefault="00267AE4" w:rsidP="00267AE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91" w:type="dxa"/>
          </w:tcPr>
          <w:p w14:paraId="28D424E4" w14:textId="77777777" w:rsidR="00267AE4" w:rsidRDefault="00267AE4" w:rsidP="00267AE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0" w:type="auto"/>
            <w:vMerge/>
          </w:tcPr>
          <w:p w14:paraId="6D97FC7E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7ABE5A6B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739FA365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4E4C4284" w14:textId="77777777" w:rsidR="00267AE4" w:rsidRDefault="00267AE4" w:rsidP="00267AE4">
            <w:pPr>
              <w:pStyle w:val="ConsPlusNormal"/>
            </w:pPr>
          </w:p>
        </w:tc>
        <w:tc>
          <w:tcPr>
            <w:tcW w:w="0" w:type="auto"/>
            <w:vMerge/>
          </w:tcPr>
          <w:p w14:paraId="5EA0A049" w14:textId="77777777" w:rsidR="00267AE4" w:rsidRDefault="00267AE4" w:rsidP="00267AE4">
            <w:pPr>
              <w:pStyle w:val="ConsPlusNormal"/>
            </w:pPr>
          </w:p>
        </w:tc>
      </w:tr>
      <w:tr w:rsidR="00267AE4" w14:paraId="19885FFC" w14:textId="77777777" w:rsidTr="00267AE4">
        <w:tc>
          <w:tcPr>
            <w:tcW w:w="1578" w:type="dxa"/>
          </w:tcPr>
          <w:p w14:paraId="40E98FB3" w14:textId="77777777" w:rsidR="00267AE4" w:rsidRDefault="00267AE4" w:rsidP="00267A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2" w:type="dxa"/>
          </w:tcPr>
          <w:p w14:paraId="5B3AAABB" w14:textId="77777777" w:rsidR="00267AE4" w:rsidRDefault="00267AE4" w:rsidP="00267A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2" w:type="dxa"/>
          </w:tcPr>
          <w:p w14:paraId="74B4A691" w14:textId="77777777" w:rsidR="00267AE4" w:rsidRDefault="00267AE4" w:rsidP="00267A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2" w:type="dxa"/>
          </w:tcPr>
          <w:p w14:paraId="5166F253" w14:textId="77777777" w:rsidR="00267AE4" w:rsidRDefault="00267AE4" w:rsidP="00267A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2" w:type="dxa"/>
          </w:tcPr>
          <w:p w14:paraId="756B387C" w14:textId="77777777" w:rsidR="00267AE4" w:rsidRDefault="00267AE4" w:rsidP="00267A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22" w:type="dxa"/>
          </w:tcPr>
          <w:p w14:paraId="2D62E130" w14:textId="77777777" w:rsidR="00267AE4" w:rsidRDefault="00267AE4" w:rsidP="00267AE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2" w:type="dxa"/>
          </w:tcPr>
          <w:p w14:paraId="4565B6E5" w14:textId="77777777" w:rsidR="00267AE4" w:rsidRDefault="00267AE4" w:rsidP="00267AE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42" w:type="dxa"/>
          </w:tcPr>
          <w:p w14:paraId="6A263B77" w14:textId="77777777" w:rsidR="00267AE4" w:rsidRDefault="00267AE4" w:rsidP="00267AE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91" w:type="dxa"/>
          </w:tcPr>
          <w:p w14:paraId="57C440FC" w14:textId="77777777" w:rsidR="00267AE4" w:rsidRDefault="00267AE4" w:rsidP="00267AE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03" w:type="dxa"/>
          </w:tcPr>
          <w:p w14:paraId="1EFDEDF3" w14:textId="77777777" w:rsidR="00267AE4" w:rsidRDefault="00267AE4" w:rsidP="00267AE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06" w:type="dxa"/>
          </w:tcPr>
          <w:p w14:paraId="0E9E340F" w14:textId="77777777" w:rsidR="00267AE4" w:rsidRDefault="00267AE4" w:rsidP="00267AE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06" w:type="dxa"/>
          </w:tcPr>
          <w:p w14:paraId="663FE070" w14:textId="77777777" w:rsidR="00267AE4" w:rsidRDefault="00267AE4" w:rsidP="00267AE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51" w:type="dxa"/>
          </w:tcPr>
          <w:p w14:paraId="3B922359" w14:textId="77777777" w:rsidR="00267AE4" w:rsidRDefault="00267AE4" w:rsidP="00267AE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1" w:type="dxa"/>
          </w:tcPr>
          <w:p w14:paraId="7062CE11" w14:textId="77777777" w:rsidR="00267AE4" w:rsidRDefault="00267AE4" w:rsidP="00267AE4">
            <w:pPr>
              <w:pStyle w:val="ConsPlusNormal"/>
              <w:jc w:val="center"/>
            </w:pPr>
            <w:r>
              <w:t>14</w:t>
            </w:r>
          </w:p>
        </w:tc>
      </w:tr>
      <w:tr w:rsidR="00267AE4" w14:paraId="48FE63E6" w14:textId="77777777" w:rsidTr="00267AE4">
        <w:tc>
          <w:tcPr>
            <w:tcW w:w="11188" w:type="dxa"/>
            <w:gridSpan w:val="6"/>
            <w:vMerge w:val="restart"/>
          </w:tcPr>
          <w:p w14:paraId="1FD6F920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15200B68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096252E7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591" w:type="dxa"/>
          </w:tcPr>
          <w:p w14:paraId="1C130B49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2003" w:type="dxa"/>
          </w:tcPr>
          <w:p w14:paraId="21A4BF2C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406" w:type="dxa"/>
          </w:tcPr>
          <w:p w14:paraId="4846B1AF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606" w:type="dxa"/>
          </w:tcPr>
          <w:p w14:paraId="5B1B50FA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951" w:type="dxa"/>
          </w:tcPr>
          <w:p w14:paraId="41FE6ED2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501" w:type="dxa"/>
          </w:tcPr>
          <w:p w14:paraId="58EE4C9F" w14:textId="77777777" w:rsidR="00267AE4" w:rsidRDefault="00267AE4" w:rsidP="00267AE4">
            <w:pPr>
              <w:pStyle w:val="ConsPlusNormal"/>
              <w:jc w:val="center"/>
            </w:pPr>
          </w:p>
        </w:tc>
      </w:tr>
      <w:tr w:rsidR="00267AE4" w14:paraId="0255E033" w14:textId="77777777" w:rsidTr="00267AE4">
        <w:tc>
          <w:tcPr>
            <w:tcW w:w="0" w:type="auto"/>
            <w:gridSpan w:val="6"/>
            <w:vMerge/>
          </w:tcPr>
          <w:p w14:paraId="624B5D39" w14:textId="77777777" w:rsidR="00267AE4" w:rsidRDefault="00267AE4" w:rsidP="00267AE4">
            <w:pPr>
              <w:pStyle w:val="ConsPlusNormal"/>
            </w:pPr>
          </w:p>
        </w:tc>
        <w:tc>
          <w:tcPr>
            <w:tcW w:w="1842" w:type="dxa"/>
          </w:tcPr>
          <w:p w14:paraId="0044386A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5434F2C7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591" w:type="dxa"/>
          </w:tcPr>
          <w:p w14:paraId="0E52A5F2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2003" w:type="dxa"/>
          </w:tcPr>
          <w:p w14:paraId="13B4FB20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406" w:type="dxa"/>
          </w:tcPr>
          <w:p w14:paraId="2112B5AC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606" w:type="dxa"/>
          </w:tcPr>
          <w:p w14:paraId="65D0400E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951" w:type="dxa"/>
          </w:tcPr>
          <w:p w14:paraId="01363840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501" w:type="dxa"/>
          </w:tcPr>
          <w:p w14:paraId="18189697" w14:textId="77777777" w:rsidR="00267AE4" w:rsidRDefault="00267AE4" w:rsidP="00267AE4">
            <w:pPr>
              <w:pStyle w:val="ConsPlusNormal"/>
              <w:jc w:val="center"/>
            </w:pPr>
          </w:p>
        </w:tc>
      </w:tr>
      <w:tr w:rsidR="00267AE4" w14:paraId="489DAB20" w14:textId="77777777" w:rsidTr="00267AE4">
        <w:tc>
          <w:tcPr>
            <w:tcW w:w="11188" w:type="dxa"/>
            <w:gridSpan w:val="6"/>
            <w:vMerge w:val="restart"/>
          </w:tcPr>
          <w:p w14:paraId="3386AC21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50863489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479A49FE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591" w:type="dxa"/>
          </w:tcPr>
          <w:p w14:paraId="05156BBF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2003" w:type="dxa"/>
          </w:tcPr>
          <w:p w14:paraId="21D32307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406" w:type="dxa"/>
          </w:tcPr>
          <w:p w14:paraId="3BF39690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606" w:type="dxa"/>
          </w:tcPr>
          <w:p w14:paraId="0AE3F60C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951" w:type="dxa"/>
          </w:tcPr>
          <w:p w14:paraId="6662D4C4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501" w:type="dxa"/>
          </w:tcPr>
          <w:p w14:paraId="78895C0F" w14:textId="77777777" w:rsidR="00267AE4" w:rsidRDefault="00267AE4" w:rsidP="00267AE4">
            <w:pPr>
              <w:pStyle w:val="ConsPlusNormal"/>
              <w:jc w:val="center"/>
            </w:pPr>
          </w:p>
        </w:tc>
      </w:tr>
      <w:tr w:rsidR="00267AE4" w14:paraId="0F9D2871" w14:textId="77777777" w:rsidTr="00267AE4">
        <w:tc>
          <w:tcPr>
            <w:tcW w:w="0" w:type="auto"/>
            <w:gridSpan w:val="6"/>
            <w:vMerge/>
          </w:tcPr>
          <w:p w14:paraId="63BAD83E" w14:textId="77777777" w:rsidR="00267AE4" w:rsidRDefault="00267AE4" w:rsidP="00267AE4">
            <w:pPr>
              <w:pStyle w:val="ConsPlusNormal"/>
            </w:pPr>
          </w:p>
        </w:tc>
        <w:tc>
          <w:tcPr>
            <w:tcW w:w="1842" w:type="dxa"/>
          </w:tcPr>
          <w:p w14:paraId="1206B8C3" w14:textId="77777777" w:rsidR="00267AE4" w:rsidRDefault="00267AE4" w:rsidP="00267AE4">
            <w:pPr>
              <w:pStyle w:val="ConsPlusNormal"/>
            </w:pPr>
          </w:p>
        </w:tc>
        <w:tc>
          <w:tcPr>
            <w:tcW w:w="1842" w:type="dxa"/>
          </w:tcPr>
          <w:p w14:paraId="26EADC72" w14:textId="77777777" w:rsidR="00267AE4" w:rsidRDefault="00267AE4" w:rsidP="00267AE4">
            <w:pPr>
              <w:pStyle w:val="ConsPlusNormal"/>
            </w:pPr>
          </w:p>
        </w:tc>
        <w:tc>
          <w:tcPr>
            <w:tcW w:w="591" w:type="dxa"/>
          </w:tcPr>
          <w:p w14:paraId="1B17BF75" w14:textId="77777777" w:rsidR="00267AE4" w:rsidRDefault="00267AE4" w:rsidP="00267AE4">
            <w:pPr>
              <w:pStyle w:val="ConsPlusNormal"/>
            </w:pPr>
          </w:p>
        </w:tc>
        <w:tc>
          <w:tcPr>
            <w:tcW w:w="2003" w:type="dxa"/>
          </w:tcPr>
          <w:p w14:paraId="7918AE43" w14:textId="77777777" w:rsidR="00267AE4" w:rsidRDefault="00267AE4" w:rsidP="00267AE4">
            <w:pPr>
              <w:pStyle w:val="ConsPlusNormal"/>
            </w:pPr>
          </w:p>
        </w:tc>
        <w:tc>
          <w:tcPr>
            <w:tcW w:w="1406" w:type="dxa"/>
          </w:tcPr>
          <w:p w14:paraId="42E23A79" w14:textId="77777777" w:rsidR="00267AE4" w:rsidRDefault="00267AE4" w:rsidP="00267AE4">
            <w:pPr>
              <w:pStyle w:val="ConsPlusNormal"/>
            </w:pPr>
          </w:p>
        </w:tc>
        <w:tc>
          <w:tcPr>
            <w:tcW w:w="1606" w:type="dxa"/>
          </w:tcPr>
          <w:p w14:paraId="7BEA10CA" w14:textId="77777777" w:rsidR="00267AE4" w:rsidRDefault="00267AE4" w:rsidP="00267AE4">
            <w:pPr>
              <w:pStyle w:val="ConsPlusNormal"/>
            </w:pPr>
          </w:p>
        </w:tc>
        <w:tc>
          <w:tcPr>
            <w:tcW w:w="1951" w:type="dxa"/>
          </w:tcPr>
          <w:p w14:paraId="5D93179B" w14:textId="77777777" w:rsidR="00267AE4" w:rsidRDefault="00267AE4" w:rsidP="00267AE4">
            <w:pPr>
              <w:pStyle w:val="ConsPlusNormal"/>
            </w:pPr>
          </w:p>
        </w:tc>
        <w:tc>
          <w:tcPr>
            <w:tcW w:w="1501" w:type="dxa"/>
          </w:tcPr>
          <w:p w14:paraId="6EFD89D2" w14:textId="77777777" w:rsidR="00267AE4" w:rsidRDefault="00267AE4" w:rsidP="00267AE4">
            <w:pPr>
              <w:pStyle w:val="ConsPlusNormal"/>
            </w:pPr>
          </w:p>
        </w:tc>
      </w:tr>
    </w:tbl>
    <w:p w14:paraId="1B2520F0" w14:textId="77777777" w:rsidR="00A50F7F" w:rsidRDefault="00A50F7F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6D5F44" w14:textId="77777777" w:rsidR="00267AE4" w:rsidRPr="00267AE4" w:rsidRDefault="00267AE4" w:rsidP="00466A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1)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14:paraId="50ECA9DD" w14:textId="77777777" w:rsidR="00A50F7F" w:rsidRDefault="00267AE4" w:rsidP="00466A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3.2. Сведения о фактическом достижении показателей, характеризующих объ</w:t>
      </w:r>
      <w:r w:rsidR="00A91A90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м муниципальной услуги</w:t>
      </w:r>
    </w:p>
    <w:p w14:paraId="223D6E5C" w14:textId="77777777" w:rsidR="00A50F7F" w:rsidRDefault="00A50F7F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3"/>
        <w:gridCol w:w="1138"/>
        <w:gridCol w:w="1138"/>
        <w:gridCol w:w="1138"/>
        <w:gridCol w:w="1138"/>
        <w:gridCol w:w="1138"/>
        <w:gridCol w:w="1085"/>
        <w:gridCol w:w="1085"/>
        <w:gridCol w:w="361"/>
        <w:gridCol w:w="1216"/>
        <w:gridCol w:w="843"/>
        <w:gridCol w:w="971"/>
        <w:gridCol w:w="1115"/>
        <w:gridCol w:w="907"/>
        <w:gridCol w:w="587"/>
      </w:tblGrid>
      <w:tr w:rsidR="00267AE4" w14:paraId="38CB0D58" w14:textId="77777777" w:rsidTr="00A91A90">
        <w:tc>
          <w:tcPr>
            <w:tcW w:w="983" w:type="dxa"/>
            <w:vMerge w:val="restart"/>
          </w:tcPr>
          <w:p w14:paraId="29BF888E" w14:textId="77777777" w:rsidR="00267AE4" w:rsidRDefault="00267AE4" w:rsidP="00267AE4">
            <w:pPr>
              <w:pStyle w:val="ConsPlusNormal"/>
              <w:jc w:val="center"/>
            </w:pPr>
          </w:p>
          <w:p w14:paraId="33E66DDA" w14:textId="77777777" w:rsidR="00267AE4" w:rsidRDefault="00267AE4" w:rsidP="00267AE4">
            <w:pPr>
              <w:pStyle w:val="ConsPlusNormal"/>
              <w:jc w:val="center"/>
            </w:pPr>
            <w:r>
              <w:t>Уникальный номер реестровой записи</w:t>
            </w:r>
          </w:p>
          <w:p w14:paraId="2A111BDD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3414" w:type="dxa"/>
            <w:gridSpan w:val="3"/>
            <w:vMerge w:val="restart"/>
          </w:tcPr>
          <w:p w14:paraId="6D66B4B0" w14:textId="77777777" w:rsidR="00267AE4" w:rsidRDefault="00267AE4" w:rsidP="00267AE4">
            <w:pPr>
              <w:pStyle w:val="ConsPlusNormal"/>
              <w:jc w:val="center"/>
            </w:pPr>
            <w:r>
              <w:t>Показатель, характеризующий содержание муниципальной услуги</w:t>
            </w:r>
          </w:p>
        </w:tc>
        <w:tc>
          <w:tcPr>
            <w:tcW w:w="2276" w:type="dxa"/>
            <w:gridSpan w:val="2"/>
            <w:vMerge w:val="restart"/>
          </w:tcPr>
          <w:p w14:paraId="182EC81D" w14:textId="77777777" w:rsidR="00267AE4" w:rsidRDefault="00267AE4" w:rsidP="00267AE4">
            <w:pPr>
              <w:pStyle w:val="ConsPlusNormal"/>
              <w:jc w:val="center"/>
            </w:pPr>
            <w:r>
              <w:t>Показатель, характеризующий условия (формы) оказания муниципальной услуги</w:t>
            </w:r>
          </w:p>
        </w:tc>
        <w:tc>
          <w:tcPr>
            <w:tcW w:w="8170" w:type="dxa"/>
            <w:gridSpan w:val="9"/>
          </w:tcPr>
          <w:p w14:paraId="55BFC3E5" w14:textId="77777777" w:rsidR="00267AE4" w:rsidRDefault="00267AE4" w:rsidP="00267AE4">
            <w:pPr>
              <w:pStyle w:val="ConsPlusNormal"/>
              <w:jc w:val="center"/>
            </w:pPr>
            <w:r>
              <w:t>Показатель качества муниципальной услуги</w:t>
            </w:r>
          </w:p>
        </w:tc>
      </w:tr>
      <w:tr w:rsidR="00267AE4" w14:paraId="23A222EE" w14:textId="77777777" w:rsidTr="00A91A90">
        <w:trPr>
          <w:trHeight w:val="276"/>
        </w:trPr>
        <w:tc>
          <w:tcPr>
            <w:tcW w:w="983" w:type="dxa"/>
            <w:vMerge/>
          </w:tcPr>
          <w:p w14:paraId="60CBCB0C" w14:textId="77777777" w:rsidR="00267AE4" w:rsidRDefault="00267AE4" w:rsidP="00267AE4">
            <w:pPr>
              <w:pStyle w:val="ConsPlusNormal"/>
            </w:pPr>
          </w:p>
        </w:tc>
        <w:tc>
          <w:tcPr>
            <w:tcW w:w="3414" w:type="dxa"/>
            <w:gridSpan w:val="3"/>
            <w:vMerge/>
          </w:tcPr>
          <w:p w14:paraId="053982A6" w14:textId="77777777" w:rsidR="00267AE4" w:rsidRDefault="00267AE4" w:rsidP="00267AE4">
            <w:pPr>
              <w:pStyle w:val="ConsPlusNormal"/>
            </w:pPr>
          </w:p>
        </w:tc>
        <w:tc>
          <w:tcPr>
            <w:tcW w:w="2276" w:type="dxa"/>
            <w:gridSpan w:val="2"/>
            <w:vMerge/>
          </w:tcPr>
          <w:p w14:paraId="0A55D461" w14:textId="77777777" w:rsidR="00267AE4" w:rsidRDefault="00267AE4" w:rsidP="00267AE4">
            <w:pPr>
              <w:pStyle w:val="ConsPlusNormal"/>
            </w:pPr>
          </w:p>
        </w:tc>
        <w:tc>
          <w:tcPr>
            <w:tcW w:w="1085" w:type="dxa"/>
            <w:vMerge w:val="restart"/>
          </w:tcPr>
          <w:p w14:paraId="19C137F3" w14:textId="77777777" w:rsidR="00267AE4" w:rsidRDefault="00267AE4" w:rsidP="00267AE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93" w:type="dxa"/>
            <w:gridSpan w:val="2"/>
            <w:vMerge w:val="restart"/>
          </w:tcPr>
          <w:p w14:paraId="248C2D49" w14:textId="77777777" w:rsidR="00267AE4" w:rsidRDefault="00267AE4" w:rsidP="00267AE4">
            <w:pPr>
              <w:pStyle w:val="ConsPlusNormal"/>
              <w:jc w:val="center"/>
            </w:pPr>
            <w:r>
              <w:t>единица измерения по ОКЕИ</w:t>
            </w:r>
          </w:p>
        </w:tc>
        <w:tc>
          <w:tcPr>
            <w:tcW w:w="1069" w:type="dxa"/>
            <w:vMerge w:val="restart"/>
          </w:tcPr>
          <w:p w14:paraId="30B2125A" w14:textId="77777777" w:rsidR="00267AE4" w:rsidRDefault="00267AE4" w:rsidP="00267AE4">
            <w:pPr>
              <w:pStyle w:val="ConsPlusNormal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843" w:type="dxa"/>
            <w:vMerge w:val="restart"/>
          </w:tcPr>
          <w:p w14:paraId="3A76CF74" w14:textId="77777777" w:rsidR="00267AE4" w:rsidRDefault="009C38EF" w:rsidP="00267AE4">
            <w:pPr>
              <w:pStyle w:val="ConsPlusNormal"/>
              <w:jc w:val="center"/>
            </w:pPr>
            <w:r>
              <w:t>исполнено на отчё</w:t>
            </w:r>
            <w:r w:rsidR="00267AE4">
              <w:t>тную дату</w:t>
            </w:r>
          </w:p>
        </w:tc>
        <w:tc>
          <w:tcPr>
            <w:tcW w:w="971" w:type="dxa"/>
            <w:vMerge w:val="restart"/>
          </w:tcPr>
          <w:p w14:paraId="7B0156ED" w14:textId="77777777" w:rsidR="00267AE4" w:rsidRDefault="00267AE4" w:rsidP="00267AE4">
            <w:pPr>
              <w:pStyle w:val="ConsPlusNormal"/>
              <w:jc w:val="center"/>
            </w:pPr>
            <w:r>
              <w:t>допустимое (возможное) отклонение</w:t>
            </w:r>
          </w:p>
        </w:tc>
        <w:tc>
          <w:tcPr>
            <w:tcW w:w="1115" w:type="dxa"/>
            <w:vMerge w:val="restart"/>
          </w:tcPr>
          <w:p w14:paraId="7D70AE5E" w14:textId="77777777" w:rsidR="00267AE4" w:rsidRDefault="00267AE4" w:rsidP="00267AE4">
            <w:pPr>
              <w:pStyle w:val="ConsPlusNormal"/>
              <w:jc w:val="center"/>
            </w:pPr>
            <w:r>
              <w:t>отклонение превышающее допустимое (возможное) значение</w:t>
            </w:r>
          </w:p>
        </w:tc>
        <w:tc>
          <w:tcPr>
            <w:tcW w:w="907" w:type="dxa"/>
            <w:vMerge w:val="restart"/>
          </w:tcPr>
          <w:p w14:paraId="66DE381E" w14:textId="77777777" w:rsidR="00267AE4" w:rsidRDefault="00267AE4" w:rsidP="00267AE4">
            <w:pPr>
              <w:pStyle w:val="ConsPlusNormal"/>
              <w:jc w:val="center"/>
            </w:pPr>
            <w:r>
              <w:t>причина отклонения</w:t>
            </w:r>
          </w:p>
        </w:tc>
        <w:tc>
          <w:tcPr>
            <w:tcW w:w="587" w:type="dxa"/>
            <w:vMerge w:val="restart"/>
          </w:tcPr>
          <w:p w14:paraId="761BCD5B" w14:textId="77777777" w:rsidR="00267AE4" w:rsidRDefault="00267AE4" w:rsidP="00267AE4">
            <w:pPr>
              <w:pStyle w:val="ConsPlusNormal"/>
              <w:jc w:val="center"/>
            </w:pPr>
            <w:r>
              <w:t>размер платы (цена, тариф)</w:t>
            </w:r>
          </w:p>
        </w:tc>
      </w:tr>
      <w:tr w:rsidR="00267AE4" w14:paraId="069F85CF" w14:textId="77777777" w:rsidTr="00A91A90">
        <w:trPr>
          <w:trHeight w:val="276"/>
        </w:trPr>
        <w:tc>
          <w:tcPr>
            <w:tcW w:w="983" w:type="dxa"/>
            <w:vMerge/>
          </w:tcPr>
          <w:p w14:paraId="1E22DC81" w14:textId="77777777" w:rsidR="00267AE4" w:rsidRDefault="00267AE4" w:rsidP="00267AE4">
            <w:pPr>
              <w:pStyle w:val="ConsPlusNormal"/>
            </w:pPr>
          </w:p>
        </w:tc>
        <w:tc>
          <w:tcPr>
            <w:tcW w:w="1138" w:type="dxa"/>
            <w:vMerge w:val="restart"/>
          </w:tcPr>
          <w:p w14:paraId="3A7204C0" w14:textId="77777777" w:rsidR="00267AE4" w:rsidRDefault="00267AE4" w:rsidP="00267AE4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138" w:type="dxa"/>
            <w:vMerge w:val="restart"/>
          </w:tcPr>
          <w:p w14:paraId="432D02F4" w14:textId="77777777" w:rsidR="00267AE4" w:rsidRDefault="00267AE4" w:rsidP="00267AE4">
            <w:pPr>
              <w:pStyle w:val="ConsPlusNormal"/>
              <w:jc w:val="center"/>
            </w:pPr>
            <w:r>
              <w:t>(наименование показателя)</w:t>
            </w:r>
          </w:p>
          <w:p w14:paraId="30D7363D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138" w:type="dxa"/>
            <w:vMerge w:val="restart"/>
          </w:tcPr>
          <w:p w14:paraId="4B4895B4" w14:textId="77777777" w:rsidR="00267AE4" w:rsidRDefault="00267AE4" w:rsidP="00267AE4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138" w:type="dxa"/>
            <w:vMerge w:val="restart"/>
          </w:tcPr>
          <w:p w14:paraId="3AA40889" w14:textId="77777777" w:rsidR="00267AE4" w:rsidRDefault="00267AE4" w:rsidP="00267AE4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138" w:type="dxa"/>
            <w:vMerge w:val="restart"/>
          </w:tcPr>
          <w:p w14:paraId="41E84A0F" w14:textId="77777777" w:rsidR="00267AE4" w:rsidRDefault="00267AE4" w:rsidP="00267AE4">
            <w:pPr>
              <w:pStyle w:val="ConsPlusNormal"/>
              <w:jc w:val="center"/>
            </w:pPr>
            <w:r>
              <w:t>(наименование показателя)</w:t>
            </w:r>
          </w:p>
          <w:p w14:paraId="076DF692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085" w:type="dxa"/>
            <w:vMerge/>
          </w:tcPr>
          <w:p w14:paraId="2098FFB4" w14:textId="77777777" w:rsidR="00267AE4" w:rsidRDefault="00267AE4" w:rsidP="00267AE4">
            <w:pPr>
              <w:pStyle w:val="ConsPlusNormal"/>
            </w:pPr>
          </w:p>
        </w:tc>
        <w:tc>
          <w:tcPr>
            <w:tcW w:w="1593" w:type="dxa"/>
            <w:gridSpan w:val="2"/>
            <w:vMerge/>
          </w:tcPr>
          <w:p w14:paraId="28966CDE" w14:textId="77777777" w:rsidR="00267AE4" w:rsidRDefault="00267AE4" w:rsidP="00267AE4">
            <w:pPr>
              <w:pStyle w:val="ConsPlusNormal"/>
            </w:pPr>
          </w:p>
        </w:tc>
        <w:tc>
          <w:tcPr>
            <w:tcW w:w="1069" w:type="dxa"/>
            <w:vMerge/>
          </w:tcPr>
          <w:p w14:paraId="2DDB3746" w14:textId="77777777" w:rsidR="00267AE4" w:rsidRDefault="00267AE4" w:rsidP="00267AE4">
            <w:pPr>
              <w:pStyle w:val="ConsPlusNormal"/>
            </w:pPr>
          </w:p>
        </w:tc>
        <w:tc>
          <w:tcPr>
            <w:tcW w:w="843" w:type="dxa"/>
            <w:vMerge/>
          </w:tcPr>
          <w:p w14:paraId="4DE43BDD" w14:textId="77777777" w:rsidR="00267AE4" w:rsidRDefault="00267AE4" w:rsidP="00267AE4">
            <w:pPr>
              <w:pStyle w:val="ConsPlusNormal"/>
            </w:pPr>
          </w:p>
        </w:tc>
        <w:tc>
          <w:tcPr>
            <w:tcW w:w="971" w:type="dxa"/>
            <w:vMerge/>
          </w:tcPr>
          <w:p w14:paraId="47D97968" w14:textId="77777777" w:rsidR="00267AE4" w:rsidRDefault="00267AE4" w:rsidP="00267AE4">
            <w:pPr>
              <w:pStyle w:val="ConsPlusNormal"/>
            </w:pPr>
          </w:p>
        </w:tc>
        <w:tc>
          <w:tcPr>
            <w:tcW w:w="1115" w:type="dxa"/>
            <w:vMerge/>
          </w:tcPr>
          <w:p w14:paraId="7D1368BD" w14:textId="77777777" w:rsidR="00267AE4" w:rsidRDefault="00267AE4" w:rsidP="00267AE4">
            <w:pPr>
              <w:pStyle w:val="ConsPlusNormal"/>
            </w:pPr>
          </w:p>
        </w:tc>
        <w:tc>
          <w:tcPr>
            <w:tcW w:w="907" w:type="dxa"/>
            <w:vMerge/>
          </w:tcPr>
          <w:p w14:paraId="6CA61251" w14:textId="77777777" w:rsidR="00267AE4" w:rsidRDefault="00267AE4" w:rsidP="00267AE4">
            <w:pPr>
              <w:pStyle w:val="ConsPlusNormal"/>
            </w:pPr>
          </w:p>
        </w:tc>
        <w:tc>
          <w:tcPr>
            <w:tcW w:w="587" w:type="dxa"/>
            <w:vMerge/>
          </w:tcPr>
          <w:p w14:paraId="3A19B0C7" w14:textId="77777777" w:rsidR="00267AE4" w:rsidRDefault="00267AE4" w:rsidP="00267AE4">
            <w:pPr>
              <w:pStyle w:val="ConsPlusNormal"/>
            </w:pPr>
          </w:p>
        </w:tc>
      </w:tr>
      <w:tr w:rsidR="00267AE4" w14:paraId="2C60F9E7" w14:textId="77777777" w:rsidTr="00A91A90">
        <w:tc>
          <w:tcPr>
            <w:tcW w:w="983" w:type="dxa"/>
            <w:vMerge/>
          </w:tcPr>
          <w:p w14:paraId="30DCFC90" w14:textId="77777777" w:rsidR="00267AE4" w:rsidRDefault="00267AE4" w:rsidP="00267AE4">
            <w:pPr>
              <w:pStyle w:val="ConsPlusNormal"/>
            </w:pPr>
          </w:p>
        </w:tc>
        <w:tc>
          <w:tcPr>
            <w:tcW w:w="1138" w:type="dxa"/>
            <w:vMerge/>
          </w:tcPr>
          <w:p w14:paraId="28D1FA27" w14:textId="77777777" w:rsidR="00267AE4" w:rsidRDefault="00267AE4" w:rsidP="00267AE4">
            <w:pPr>
              <w:pStyle w:val="ConsPlusNormal"/>
            </w:pPr>
          </w:p>
        </w:tc>
        <w:tc>
          <w:tcPr>
            <w:tcW w:w="1138" w:type="dxa"/>
            <w:vMerge/>
          </w:tcPr>
          <w:p w14:paraId="1A767BD8" w14:textId="77777777" w:rsidR="00267AE4" w:rsidRDefault="00267AE4" w:rsidP="00267AE4">
            <w:pPr>
              <w:pStyle w:val="ConsPlusNormal"/>
            </w:pPr>
          </w:p>
        </w:tc>
        <w:tc>
          <w:tcPr>
            <w:tcW w:w="1138" w:type="dxa"/>
            <w:vMerge/>
          </w:tcPr>
          <w:p w14:paraId="4E79C07F" w14:textId="77777777" w:rsidR="00267AE4" w:rsidRDefault="00267AE4" w:rsidP="00267AE4">
            <w:pPr>
              <w:pStyle w:val="ConsPlusNormal"/>
            </w:pPr>
          </w:p>
        </w:tc>
        <w:tc>
          <w:tcPr>
            <w:tcW w:w="1138" w:type="dxa"/>
            <w:vMerge/>
          </w:tcPr>
          <w:p w14:paraId="2FDA965D" w14:textId="77777777" w:rsidR="00267AE4" w:rsidRDefault="00267AE4" w:rsidP="00267AE4">
            <w:pPr>
              <w:pStyle w:val="ConsPlusNormal"/>
            </w:pPr>
          </w:p>
        </w:tc>
        <w:tc>
          <w:tcPr>
            <w:tcW w:w="1138" w:type="dxa"/>
            <w:vMerge/>
          </w:tcPr>
          <w:p w14:paraId="6FC73989" w14:textId="77777777" w:rsidR="00267AE4" w:rsidRDefault="00267AE4" w:rsidP="00267AE4">
            <w:pPr>
              <w:pStyle w:val="ConsPlusNormal"/>
            </w:pPr>
          </w:p>
        </w:tc>
        <w:tc>
          <w:tcPr>
            <w:tcW w:w="1085" w:type="dxa"/>
            <w:vMerge/>
          </w:tcPr>
          <w:p w14:paraId="48F72F1C" w14:textId="77777777" w:rsidR="00267AE4" w:rsidRDefault="00267AE4" w:rsidP="00267AE4">
            <w:pPr>
              <w:pStyle w:val="ConsPlusNormal"/>
            </w:pPr>
          </w:p>
        </w:tc>
        <w:tc>
          <w:tcPr>
            <w:tcW w:w="1085" w:type="dxa"/>
          </w:tcPr>
          <w:p w14:paraId="4DD72634" w14:textId="77777777" w:rsidR="00267AE4" w:rsidRDefault="00267AE4" w:rsidP="00267AE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08" w:type="dxa"/>
          </w:tcPr>
          <w:p w14:paraId="51E17B58" w14:textId="77777777" w:rsidR="00267AE4" w:rsidRDefault="00267AE4" w:rsidP="00267AE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69" w:type="dxa"/>
            <w:vMerge/>
          </w:tcPr>
          <w:p w14:paraId="5245D2BB" w14:textId="77777777" w:rsidR="00267AE4" w:rsidRDefault="00267AE4" w:rsidP="00267AE4">
            <w:pPr>
              <w:pStyle w:val="ConsPlusNormal"/>
            </w:pPr>
          </w:p>
        </w:tc>
        <w:tc>
          <w:tcPr>
            <w:tcW w:w="843" w:type="dxa"/>
            <w:vMerge/>
          </w:tcPr>
          <w:p w14:paraId="5BB2421F" w14:textId="77777777" w:rsidR="00267AE4" w:rsidRDefault="00267AE4" w:rsidP="00267AE4">
            <w:pPr>
              <w:pStyle w:val="ConsPlusNormal"/>
            </w:pPr>
          </w:p>
        </w:tc>
        <w:tc>
          <w:tcPr>
            <w:tcW w:w="971" w:type="dxa"/>
            <w:vMerge/>
          </w:tcPr>
          <w:p w14:paraId="609F9892" w14:textId="77777777" w:rsidR="00267AE4" w:rsidRDefault="00267AE4" w:rsidP="00267AE4">
            <w:pPr>
              <w:pStyle w:val="ConsPlusNormal"/>
            </w:pPr>
          </w:p>
        </w:tc>
        <w:tc>
          <w:tcPr>
            <w:tcW w:w="1115" w:type="dxa"/>
            <w:vMerge/>
          </w:tcPr>
          <w:p w14:paraId="65ACF5CC" w14:textId="77777777" w:rsidR="00267AE4" w:rsidRDefault="00267AE4" w:rsidP="00267AE4">
            <w:pPr>
              <w:pStyle w:val="ConsPlusNormal"/>
            </w:pPr>
          </w:p>
        </w:tc>
        <w:tc>
          <w:tcPr>
            <w:tcW w:w="907" w:type="dxa"/>
            <w:vMerge/>
          </w:tcPr>
          <w:p w14:paraId="375E8E5E" w14:textId="77777777" w:rsidR="00267AE4" w:rsidRDefault="00267AE4" w:rsidP="00267AE4">
            <w:pPr>
              <w:pStyle w:val="ConsPlusNormal"/>
            </w:pPr>
          </w:p>
        </w:tc>
        <w:tc>
          <w:tcPr>
            <w:tcW w:w="587" w:type="dxa"/>
            <w:vMerge/>
          </w:tcPr>
          <w:p w14:paraId="41887E45" w14:textId="77777777" w:rsidR="00267AE4" w:rsidRDefault="00267AE4" w:rsidP="00267AE4">
            <w:pPr>
              <w:pStyle w:val="ConsPlusNormal"/>
            </w:pPr>
          </w:p>
        </w:tc>
      </w:tr>
      <w:tr w:rsidR="00267AE4" w14:paraId="5B2DBCF5" w14:textId="77777777" w:rsidTr="00A91A90">
        <w:tc>
          <w:tcPr>
            <w:tcW w:w="983" w:type="dxa"/>
          </w:tcPr>
          <w:p w14:paraId="1F5FEEC8" w14:textId="77777777" w:rsidR="00267AE4" w:rsidRDefault="00267AE4" w:rsidP="00267A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8" w:type="dxa"/>
          </w:tcPr>
          <w:p w14:paraId="3E583CA8" w14:textId="77777777" w:rsidR="00267AE4" w:rsidRDefault="00267AE4" w:rsidP="00267A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8" w:type="dxa"/>
          </w:tcPr>
          <w:p w14:paraId="5A1BD63E" w14:textId="77777777" w:rsidR="00267AE4" w:rsidRDefault="00267AE4" w:rsidP="00267A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8" w:type="dxa"/>
          </w:tcPr>
          <w:p w14:paraId="78F6E0DC" w14:textId="77777777" w:rsidR="00267AE4" w:rsidRDefault="00267AE4" w:rsidP="00267A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8" w:type="dxa"/>
          </w:tcPr>
          <w:p w14:paraId="321D5E0B" w14:textId="77777777" w:rsidR="00267AE4" w:rsidRDefault="00267AE4" w:rsidP="00267AE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8" w:type="dxa"/>
          </w:tcPr>
          <w:p w14:paraId="2BADAB3B" w14:textId="77777777" w:rsidR="00267AE4" w:rsidRDefault="00267AE4" w:rsidP="00267AE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5" w:type="dxa"/>
          </w:tcPr>
          <w:p w14:paraId="408ECB1A" w14:textId="77777777" w:rsidR="00267AE4" w:rsidRDefault="00267AE4" w:rsidP="00267AE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5" w:type="dxa"/>
          </w:tcPr>
          <w:p w14:paraId="41128806" w14:textId="77777777" w:rsidR="00267AE4" w:rsidRDefault="00267AE4" w:rsidP="00267AE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08" w:type="dxa"/>
          </w:tcPr>
          <w:p w14:paraId="7EF93760" w14:textId="77777777" w:rsidR="00267AE4" w:rsidRDefault="00267AE4" w:rsidP="00267AE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9" w:type="dxa"/>
          </w:tcPr>
          <w:p w14:paraId="39CE5EFA" w14:textId="77777777" w:rsidR="00267AE4" w:rsidRDefault="00267AE4" w:rsidP="00267AE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3" w:type="dxa"/>
          </w:tcPr>
          <w:p w14:paraId="3D1E7576" w14:textId="77777777" w:rsidR="00267AE4" w:rsidRDefault="00267AE4" w:rsidP="00267AE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71" w:type="dxa"/>
          </w:tcPr>
          <w:p w14:paraId="548D0522" w14:textId="77777777" w:rsidR="00267AE4" w:rsidRDefault="00267AE4" w:rsidP="00267AE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15" w:type="dxa"/>
          </w:tcPr>
          <w:p w14:paraId="410ADE51" w14:textId="77777777" w:rsidR="00267AE4" w:rsidRDefault="00267AE4" w:rsidP="00267AE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</w:tcPr>
          <w:p w14:paraId="58FF91A8" w14:textId="77777777" w:rsidR="00267AE4" w:rsidRDefault="00267AE4" w:rsidP="00267AE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87" w:type="dxa"/>
          </w:tcPr>
          <w:p w14:paraId="5F83B7C4" w14:textId="77777777" w:rsidR="00267AE4" w:rsidRDefault="00267AE4" w:rsidP="00267AE4">
            <w:pPr>
              <w:pStyle w:val="ConsPlusNormal"/>
              <w:jc w:val="center"/>
            </w:pPr>
            <w:r>
              <w:t>15</w:t>
            </w:r>
          </w:p>
        </w:tc>
      </w:tr>
      <w:tr w:rsidR="00267AE4" w14:paraId="3DE6339F" w14:textId="77777777" w:rsidTr="00A91A90">
        <w:tc>
          <w:tcPr>
            <w:tcW w:w="6673" w:type="dxa"/>
            <w:gridSpan w:val="6"/>
            <w:vMerge w:val="restart"/>
          </w:tcPr>
          <w:p w14:paraId="04B6EC48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085" w:type="dxa"/>
          </w:tcPr>
          <w:p w14:paraId="7893417F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085" w:type="dxa"/>
          </w:tcPr>
          <w:p w14:paraId="44449FF2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508" w:type="dxa"/>
          </w:tcPr>
          <w:p w14:paraId="17B8D5AB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069" w:type="dxa"/>
          </w:tcPr>
          <w:p w14:paraId="28E9B0ED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843" w:type="dxa"/>
          </w:tcPr>
          <w:p w14:paraId="28354998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971" w:type="dxa"/>
          </w:tcPr>
          <w:p w14:paraId="1F55095D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115" w:type="dxa"/>
          </w:tcPr>
          <w:p w14:paraId="1C54F0A8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907" w:type="dxa"/>
          </w:tcPr>
          <w:p w14:paraId="01A11588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587" w:type="dxa"/>
          </w:tcPr>
          <w:p w14:paraId="1BC3B43C" w14:textId="77777777" w:rsidR="00267AE4" w:rsidRDefault="00267AE4" w:rsidP="00267AE4">
            <w:pPr>
              <w:pStyle w:val="ConsPlusNormal"/>
              <w:jc w:val="center"/>
            </w:pPr>
          </w:p>
        </w:tc>
      </w:tr>
      <w:tr w:rsidR="00267AE4" w14:paraId="1AE1FA6E" w14:textId="77777777" w:rsidTr="00A91A90">
        <w:tc>
          <w:tcPr>
            <w:tcW w:w="6673" w:type="dxa"/>
            <w:gridSpan w:val="6"/>
            <w:vMerge/>
          </w:tcPr>
          <w:p w14:paraId="4357273A" w14:textId="77777777" w:rsidR="00267AE4" w:rsidRDefault="00267AE4" w:rsidP="00267AE4">
            <w:pPr>
              <w:pStyle w:val="ConsPlusNormal"/>
            </w:pPr>
          </w:p>
        </w:tc>
        <w:tc>
          <w:tcPr>
            <w:tcW w:w="1085" w:type="dxa"/>
          </w:tcPr>
          <w:p w14:paraId="0188B0BE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085" w:type="dxa"/>
          </w:tcPr>
          <w:p w14:paraId="73F1263D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508" w:type="dxa"/>
          </w:tcPr>
          <w:p w14:paraId="0554DB5D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069" w:type="dxa"/>
          </w:tcPr>
          <w:p w14:paraId="23703EB3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843" w:type="dxa"/>
          </w:tcPr>
          <w:p w14:paraId="2422308C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971" w:type="dxa"/>
          </w:tcPr>
          <w:p w14:paraId="4EAD2454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115" w:type="dxa"/>
          </w:tcPr>
          <w:p w14:paraId="63579091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907" w:type="dxa"/>
          </w:tcPr>
          <w:p w14:paraId="3151F3A7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587" w:type="dxa"/>
          </w:tcPr>
          <w:p w14:paraId="2FFD1381" w14:textId="77777777" w:rsidR="00267AE4" w:rsidRDefault="00267AE4" w:rsidP="00267AE4">
            <w:pPr>
              <w:pStyle w:val="ConsPlusNormal"/>
              <w:jc w:val="center"/>
            </w:pPr>
          </w:p>
        </w:tc>
      </w:tr>
      <w:tr w:rsidR="00267AE4" w14:paraId="4C8672E1" w14:textId="77777777" w:rsidTr="00A91A90">
        <w:tc>
          <w:tcPr>
            <w:tcW w:w="6673" w:type="dxa"/>
            <w:gridSpan w:val="6"/>
            <w:vMerge w:val="restart"/>
          </w:tcPr>
          <w:p w14:paraId="6A511B23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085" w:type="dxa"/>
          </w:tcPr>
          <w:p w14:paraId="448AEB00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085" w:type="dxa"/>
          </w:tcPr>
          <w:p w14:paraId="20663E50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508" w:type="dxa"/>
          </w:tcPr>
          <w:p w14:paraId="0D713857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069" w:type="dxa"/>
          </w:tcPr>
          <w:p w14:paraId="4B8B1AB3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843" w:type="dxa"/>
          </w:tcPr>
          <w:p w14:paraId="328C2E9A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971" w:type="dxa"/>
          </w:tcPr>
          <w:p w14:paraId="46E4A129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115" w:type="dxa"/>
          </w:tcPr>
          <w:p w14:paraId="4C078C38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907" w:type="dxa"/>
          </w:tcPr>
          <w:p w14:paraId="589B1084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587" w:type="dxa"/>
          </w:tcPr>
          <w:p w14:paraId="4FD57F6E" w14:textId="77777777" w:rsidR="00267AE4" w:rsidRDefault="00267AE4" w:rsidP="00267AE4">
            <w:pPr>
              <w:pStyle w:val="ConsPlusNormal"/>
              <w:jc w:val="center"/>
            </w:pPr>
          </w:p>
        </w:tc>
      </w:tr>
      <w:tr w:rsidR="00267AE4" w14:paraId="267ED7EB" w14:textId="77777777" w:rsidTr="00A91A90">
        <w:tc>
          <w:tcPr>
            <w:tcW w:w="6673" w:type="dxa"/>
            <w:gridSpan w:val="6"/>
            <w:vMerge/>
          </w:tcPr>
          <w:p w14:paraId="5CF20C5C" w14:textId="77777777" w:rsidR="00267AE4" w:rsidRDefault="00267AE4" w:rsidP="00267AE4">
            <w:pPr>
              <w:pStyle w:val="ConsPlusNormal"/>
            </w:pPr>
          </w:p>
        </w:tc>
        <w:tc>
          <w:tcPr>
            <w:tcW w:w="1085" w:type="dxa"/>
          </w:tcPr>
          <w:p w14:paraId="4CD11178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085" w:type="dxa"/>
          </w:tcPr>
          <w:p w14:paraId="0B97FF97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508" w:type="dxa"/>
          </w:tcPr>
          <w:p w14:paraId="6134F2E9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069" w:type="dxa"/>
          </w:tcPr>
          <w:p w14:paraId="4757B12E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843" w:type="dxa"/>
          </w:tcPr>
          <w:p w14:paraId="0A351811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971" w:type="dxa"/>
          </w:tcPr>
          <w:p w14:paraId="31E8FC4C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1115" w:type="dxa"/>
          </w:tcPr>
          <w:p w14:paraId="5223CB52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907" w:type="dxa"/>
          </w:tcPr>
          <w:p w14:paraId="423BEF37" w14:textId="77777777" w:rsidR="00267AE4" w:rsidRDefault="00267AE4" w:rsidP="00267AE4">
            <w:pPr>
              <w:pStyle w:val="ConsPlusNormal"/>
              <w:jc w:val="center"/>
            </w:pPr>
          </w:p>
        </w:tc>
        <w:tc>
          <w:tcPr>
            <w:tcW w:w="587" w:type="dxa"/>
          </w:tcPr>
          <w:p w14:paraId="1054F670" w14:textId="77777777" w:rsidR="00267AE4" w:rsidRDefault="00267AE4" w:rsidP="00267AE4">
            <w:pPr>
              <w:pStyle w:val="ConsPlusNormal"/>
              <w:jc w:val="center"/>
            </w:pPr>
          </w:p>
        </w:tc>
      </w:tr>
    </w:tbl>
    <w:p w14:paraId="6B2E12CF" w14:textId="77777777" w:rsidR="00A50F7F" w:rsidRDefault="00A50F7F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947121" w14:textId="77777777" w:rsidR="00466A72" w:rsidRDefault="00466A72" w:rsidP="00267A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C4E86A" w14:textId="77777777" w:rsidR="00267AE4" w:rsidRPr="00267AE4" w:rsidRDefault="00267AE4" w:rsidP="00267A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ЧАСТЬ 2. Сведения о выполняемых работах</w:t>
      </w:r>
    </w:p>
    <w:p w14:paraId="1B14F3CA" w14:textId="77777777" w:rsidR="00267AE4" w:rsidRPr="00466A72" w:rsidRDefault="00466A72" w:rsidP="00267A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РАЗДЕЛ</w:t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</w:p>
    <w:p w14:paraId="0DD95897" w14:textId="77777777" w:rsidR="00267AE4" w:rsidRPr="00267AE4" w:rsidRDefault="00267AE4" w:rsidP="00466A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1. Наименование работы</w:t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</w:p>
    <w:p w14:paraId="662841EA" w14:textId="77777777" w:rsidR="00267AE4" w:rsidRPr="00466A72" w:rsidRDefault="00267AE4" w:rsidP="00466A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2. Категория потребителей рабо</w:t>
      </w:r>
      <w:r w:rsidR="00466A7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</w:p>
    <w:p w14:paraId="31759C87" w14:textId="77777777" w:rsidR="00A50F7F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3. Сведения о фактическом достижении показателей, характеризующих объ</w:t>
      </w:r>
      <w:r w:rsidR="00A91A90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м и (или) качество работы.</w:t>
      </w:r>
    </w:p>
    <w:p w14:paraId="0802BDD0" w14:textId="77777777" w:rsidR="00A50F7F" w:rsidRDefault="00267AE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67AE4">
        <w:rPr>
          <w:rFonts w:ascii="Times New Roman" w:hAnsi="Times New Roman" w:cs="Times New Roman"/>
          <w:color w:val="000000" w:themeColor="text1"/>
          <w:sz w:val="28"/>
          <w:szCs w:val="28"/>
        </w:rPr>
        <w:t>3.1. Сведения о фактическом достижении показателей, характеризующих качество работы:</w:t>
      </w:r>
    </w:p>
    <w:p w14:paraId="6C389513" w14:textId="77777777" w:rsidR="00A50F7F" w:rsidRPr="00466A72" w:rsidRDefault="00A50F7F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2"/>
        <w:gridCol w:w="1186"/>
        <w:gridCol w:w="1186"/>
        <w:gridCol w:w="1186"/>
        <w:gridCol w:w="1186"/>
        <w:gridCol w:w="1186"/>
        <w:gridCol w:w="1130"/>
        <w:gridCol w:w="1130"/>
        <w:gridCol w:w="372"/>
        <w:gridCol w:w="1267"/>
        <w:gridCol w:w="876"/>
        <w:gridCol w:w="1011"/>
        <w:gridCol w:w="1162"/>
        <w:gridCol w:w="943"/>
      </w:tblGrid>
      <w:tr w:rsidR="008B5A54" w14:paraId="3E7C5EBD" w14:textId="77777777" w:rsidTr="00DD1FEA">
        <w:tc>
          <w:tcPr>
            <w:tcW w:w="1578" w:type="dxa"/>
            <w:vMerge w:val="restart"/>
          </w:tcPr>
          <w:p w14:paraId="51BBE2CD" w14:textId="77777777" w:rsidR="008B5A54" w:rsidRDefault="008B5A54" w:rsidP="00DD1FEA">
            <w:pPr>
              <w:pStyle w:val="ConsPlusNormal"/>
              <w:jc w:val="center"/>
            </w:pPr>
          </w:p>
          <w:p w14:paraId="2FF8B7B4" w14:textId="77777777" w:rsidR="008B5A54" w:rsidRDefault="008B5A54" w:rsidP="00DD1FEA">
            <w:pPr>
              <w:pStyle w:val="ConsPlusNormal"/>
              <w:jc w:val="center"/>
            </w:pPr>
            <w:r>
              <w:lastRenderedPageBreak/>
              <w:t>Уникальный номер реестровой записи</w:t>
            </w:r>
          </w:p>
          <w:p w14:paraId="73AC3713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5766" w:type="dxa"/>
            <w:gridSpan w:val="3"/>
            <w:vMerge w:val="restart"/>
          </w:tcPr>
          <w:p w14:paraId="30C9C712" w14:textId="77777777" w:rsidR="008B5A54" w:rsidRDefault="008B5A54" w:rsidP="00DD1FEA">
            <w:pPr>
              <w:pStyle w:val="ConsPlusNormal"/>
              <w:jc w:val="center"/>
            </w:pPr>
            <w:r>
              <w:lastRenderedPageBreak/>
              <w:t xml:space="preserve">Показатель, характеризующий </w:t>
            </w:r>
            <w:r>
              <w:lastRenderedPageBreak/>
              <w:t>содержание муниципальной услуги</w:t>
            </w:r>
          </w:p>
        </w:tc>
        <w:tc>
          <w:tcPr>
            <w:tcW w:w="3844" w:type="dxa"/>
            <w:gridSpan w:val="2"/>
            <w:vMerge w:val="restart"/>
          </w:tcPr>
          <w:p w14:paraId="47E6B80F" w14:textId="77777777" w:rsidR="008B5A54" w:rsidRDefault="008B5A54" w:rsidP="00DD1FEA">
            <w:pPr>
              <w:pStyle w:val="ConsPlusNormal"/>
              <w:jc w:val="center"/>
            </w:pPr>
            <w:r>
              <w:lastRenderedPageBreak/>
              <w:t xml:space="preserve">Показатель, </w:t>
            </w:r>
            <w: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12675" w:type="dxa"/>
            <w:gridSpan w:val="8"/>
          </w:tcPr>
          <w:p w14:paraId="792FEBF7" w14:textId="77777777" w:rsidR="008B5A54" w:rsidRDefault="008B5A54" w:rsidP="00DD1FEA">
            <w:pPr>
              <w:pStyle w:val="ConsPlusNormal"/>
              <w:jc w:val="center"/>
            </w:pPr>
            <w:r>
              <w:lastRenderedPageBreak/>
              <w:t>Показатель качества работы</w:t>
            </w:r>
          </w:p>
        </w:tc>
      </w:tr>
      <w:tr w:rsidR="008B5A54" w14:paraId="1FEDBF1E" w14:textId="77777777" w:rsidTr="00DD1FEA">
        <w:trPr>
          <w:trHeight w:val="276"/>
        </w:trPr>
        <w:tc>
          <w:tcPr>
            <w:tcW w:w="0" w:type="auto"/>
            <w:vMerge/>
          </w:tcPr>
          <w:p w14:paraId="444B43D0" w14:textId="77777777" w:rsidR="008B5A54" w:rsidRDefault="008B5A54" w:rsidP="00DD1FEA">
            <w:pPr>
              <w:pStyle w:val="ConsPlusNormal"/>
            </w:pPr>
          </w:p>
        </w:tc>
        <w:tc>
          <w:tcPr>
            <w:tcW w:w="0" w:type="auto"/>
            <w:gridSpan w:val="3"/>
            <w:vMerge/>
          </w:tcPr>
          <w:p w14:paraId="16756386" w14:textId="77777777" w:rsidR="008B5A54" w:rsidRDefault="008B5A54" w:rsidP="00DD1FEA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14:paraId="3077C0CE" w14:textId="77777777" w:rsidR="008B5A54" w:rsidRDefault="008B5A54" w:rsidP="00DD1FEA">
            <w:pPr>
              <w:pStyle w:val="ConsPlusNormal"/>
            </w:pPr>
          </w:p>
        </w:tc>
        <w:tc>
          <w:tcPr>
            <w:tcW w:w="1842" w:type="dxa"/>
            <w:vMerge w:val="restart"/>
          </w:tcPr>
          <w:p w14:paraId="7D2C705B" w14:textId="77777777" w:rsidR="008B5A54" w:rsidRDefault="008B5A54" w:rsidP="00DD1FE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448" w:type="dxa"/>
            <w:gridSpan w:val="2"/>
            <w:vMerge w:val="restart"/>
          </w:tcPr>
          <w:p w14:paraId="2CDF44E0" w14:textId="77777777" w:rsidR="008B5A54" w:rsidRDefault="008B5A54" w:rsidP="00DD1FEA">
            <w:pPr>
              <w:pStyle w:val="ConsPlusNormal"/>
              <w:jc w:val="center"/>
            </w:pPr>
            <w:r>
              <w:t>единица измерения по ОКЕИ</w:t>
            </w:r>
          </w:p>
        </w:tc>
        <w:tc>
          <w:tcPr>
            <w:tcW w:w="1997" w:type="dxa"/>
            <w:vMerge w:val="restart"/>
          </w:tcPr>
          <w:p w14:paraId="0C621BEC" w14:textId="77777777" w:rsidR="008B5A54" w:rsidRDefault="008B5A54" w:rsidP="00DD1FEA">
            <w:pPr>
              <w:pStyle w:val="ConsPlusNormal"/>
              <w:jc w:val="center"/>
            </w:pPr>
            <w:r>
              <w:t>утверждено в муниципальном задании на год</w:t>
            </w:r>
          </w:p>
        </w:tc>
        <w:tc>
          <w:tcPr>
            <w:tcW w:w="1406" w:type="dxa"/>
            <w:vMerge w:val="restart"/>
          </w:tcPr>
          <w:p w14:paraId="2AD5D858" w14:textId="77777777" w:rsidR="008B5A54" w:rsidRDefault="009C38EF" w:rsidP="00DD1FEA">
            <w:pPr>
              <w:pStyle w:val="ConsPlusNormal"/>
              <w:jc w:val="center"/>
            </w:pPr>
            <w:r>
              <w:t>исполнено на отчё</w:t>
            </w:r>
            <w:r w:rsidR="008B5A54">
              <w:t>тную дату</w:t>
            </w:r>
          </w:p>
        </w:tc>
        <w:tc>
          <w:tcPr>
            <w:tcW w:w="1606" w:type="dxa"/>
            <w:vMerge w:val="restart"/>
          </w:tcPr>
          <w:p w14:paraId="68D976DE" w14:textId="77777777" w:rsidR="008B5A54" w:rsidRDefault="008B5A54" w:rsidP="00DD1FEA">
            <w:pPr>
              <w:pStyle w:val="ConsPlusNormal"/>
              <w:jc w:val="center"/>
            </w:pPr>
            <w:r>
              <w:t>допустимое (возможное) отклонение</w:t>
            </w:r>
          </w:p>
        </w:tc>
        <w:tc>
          <w:tcPr>
            <w:tcW w:w="1875" w:type="dxa"/>
            <w:vMerge w:val="restart"/>
          </w:tcPr>
          <w:p w14:paraId="79B206C0" w14:textId="77777777" w:rsidR="008B5A54" w:rsidRDefault="008B5A54" w:rsidP="00DD1FEA">
            <w:pPr>
              <w:pStyle w:val="ConsPlusNormal"/>
              <w:jc w:val="center"/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1501" w:type="dxa"/>
            <w:vMerge w:val="restart"/>
          </w:tcPr>
          <w:p w14:paraId="3DB9E75D" w14:textId="77777777" w:rsidR="008B5A54" w:rsidRDefault="008B5A54" w:rsidP="00DD1FEA">
            <w:pPr>
              <w:pStyle w:val="ConsPlusNormal"/>
              <w:jc w:val="center"/>
            </w:pPr>
            <w:r>
              <w:t>причина отклонения</w:t>
            </w:r>
          </w:p>
        </w:tc>
      </w:tr>
      <w:tr w:rsidR="008B5A54" w14:paraId="711519BB" w14:textId="77777777" w:rsidTr="00DD1FEA">
        <w:trPr>
          <w:trHeight w:val="276"/>
        </w:trPr>
        <w:tc>
          <w:tcPr>
            <w:tcW w:w="0" w:type="auto"/>
            <w:vMerge/>
          </w:tcPr>
          <w:p w14:paraId="7EC99DB0" w14:textId="77777777" w:rsidR="008B5A54" w:rsidRDefault="008B5A54" w:rsidP="00DD1FEA">
            <w:pPr>
              <w:pStyle w:val="ConsPlusNormal"/>
            </w:pPr>
          </w:p>
        </w:tc>
        <w:tc>
          <w:tcPr>
            <w:tcW w:w="1922" w:type="dxa"/>
            <w:vMerge w:val="restart"/>
          </w:tcPr>
          <w:p w14:paraId="17B36732" w14:textId="77777777" w:rsidR="008B5A54" w:rsidRDefault="008B5A54" w:rsidP="00DD1FEA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922" w:type="dxa"/>
            <w:vMerge w:val="restart"/>
          </w:tcPr>
          <w:p w14:paraId="588A9F30" w14:textId="77777777" w:rsidR="008B5A54" w:rsidRDefault="008B5A54" w:rsidP="00DD1FEA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922" w:type="dxa"/>
            <w:vMerge w:val="restart"/>
          </w:tcPr>
          <w:p w14:paraId="5909CCDA" w14:textId="77777777" w:rsidR="008B5A54" w:rsidRDefault="008B5A54" w:rsidP="00DD1FEA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922" w:type="dxa"/>
            <w:vMerge w:val="restart"/>
          </w:tcPr>
          <w:p w14:paraId="6804ADEB" w14:textId="77777777" w:rsidR="008B5A54" w:rsidRDefault="008B5A54" w:rsidP="00DD1FEA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1922" w:type="dxa"/>
            <w:vMerge w:val="restart"/>
          </w:tcPr>
          <w:p w14:paraId="169111B3" w14:textId="77777777" w:rsidR="008B5A54" w:rsidRDefault="008B5A54" w:rsidP="00DD1FEA">
            <w:pPr>
              <w:pStyle w:val="ConsPlusNormal"/>
              <w:jc w:val="center"/>
            </w:pPr>
            <w:r>
              <w:t>(наименование показателя)</w:t>
            </w:r>
          </w:p>
        </w:tc>
        <w:tc>
          <w:tcPr>
            <w:tcW w:w="0" w:type="auto"/>
            <w:vMerge/>
          </w:tcPr>
          <w:p w14:paraId="5660C722" w14:textId="77777777" w:rsidR="008B5A54" w:rsidRDefault="008B5A54" w:rsidP="00DD1FEA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14:paraId="59C44BA7" w14:textId="77777777" w:rsidR="008B5A54" w:rsidRDefault="008B5A54" w:rsidP="00DD1FEA">
            <w:pPr>
              <w:pStyle w:val="ConsPlusNormal"/>
            </w:pPr>
          </w:p>
        </w:tc>
        <w:tc>
          <w:tcPr>
            <w:tcW w:w="0" w:type="auto"/>
            <w:vMerge/>
          </w:tcPr>
          <w:p w14:paraId="5A971983" w14:textId="77777777" w:rsidR="008B5A54" w:rsidRDefault="008B5A54" w:rsidP="00DD1FEA">
            <w:pPr>
              <w:pStyle w:val="ConsPlusNormal"/>
            </w:pPr>
          </w:p>
        </w:tc>
        <w:tc>
          <w:tcPr>
            <w:tcW w:w="0" w:type="auto"/>
            <w:vMerge/>
          </w:tcPr>
          <w:p w14:paraId="71BA9A3E" w14:textId="77777777" w:rsidR="008B5A54" w:rsidRDefault="008B5A54" w:rsidP="00DD1FEA">
            <w:pPr>
              <w:pStyle w:val="ConsPlusNormal"/>
            </w:pPr>
          </w:p>
        </w:tc>
        <w:tc>
          <w:tcPr>
            <w:tcW w:w="0" w:type="auto"/>
            <w:vMerge/>
          </w:tcPr>
          <w:p w14:paraId="1EBC2CB2" w14:textId="77777777" w:rsidR="008B5A54" w:rsidRDefault="008B5A54" w:rsidP="00DD1FEA">
            <w:pPr>
              <w:pStyle w:val="ConsPlusNormal"/>
            </w:pPr>
          </w:p>
        </w:tc>
        <w:tc>
          <w:tcPr>
            <w:tcW w:w="0" w:type="auto"/>
            <w:vMerge/>
          </w:tcPr>
          <w:p w14:paraId="340B58FE" w14:textId="77777777" w:rsidR="008B5A54" w:rsidRDefault="008B5A54" w:rsidP="00DD1FEA">
            <w:pPr>
              <w:pStyle w:val="ConsPlusNormal"/>
            </w:pPr>
          </w:p>
        </w:tc>
        <w:tc>
          <w:tcPr>
            <w:tcW w:w="0" w:type="auto"/>
            <w:vMerge/>
          </w:tcPr>
          <w:p w14:paraId="3261E82F" w14:textId="77777777" w:rsidR="008B5A54" w:rsidRDefault="008B5A54" w:rsidP="00DD1FEA">
            <w:pPr>
              <w:pStyle w:val="ConsPlusNormal"/>
            </w:pPr>
          </w:p>
        </w:tc>
      </w:tr>
      <w:tr w:rsidR="008B5A54" w14:paraId="6F47016E" w14:textId="77777777" w:rsidTr="00DD1FEA">
        <w:tc>
          <w:tcPr>
            <w:tcW w:w="0" w:type="auto"/>
            <w:vMerge/>
          </w:tcPr>
          <w:p w14:paraId="5188FFC9" w14:textId="77777777" w:rsidR="008B5A54" w:rsidRDefault="008B5A54" w:rsidP="00DD1FEA">
            <w:pPr>
              <w:pStyle w:val="ConsPlusNormal"/>
            </w:pPr>
          </w:p>
        </w:tc>
        <w:tc>
          <w:tcPr>
            <w:tcW w:w="0" w:type="auto"/>
            <w:vMerge/>
          </w:tcPr>
          <w:p w14:paraId="0FC9AEBE" w14:textId="77777777" w:rsidR="008B5A54" w:rsidRDefault="008B5A54" w:rsidP="00DD1FEA">
            <w:pPr>
              <w:pStyle w:val="ConsPlusNormal"/>
            </w:pPr>
          </w:p>
        </w:tc>
        <w:tc>
          <w:tcPr>
            <w:tcW w:w="0" w:type="auto"/>
            <w:vMerge/>
          </w:tcPr>
          <w:p w14:paraId="47417801" w14:textId="77777777" w:rsidR="008B5A54" w:rsidRDefault="008B5A54" w:rsidP="00DD1FEA">
            <w:pPr>
              <w:pStyle w:val="ConsPlusNormal"/>
            </w:pPr>
          </w:p>
        </w:tc>
        <w:tc>
          <w:tcPr>
            <w:tcW w:w="0" w:type="auto"/>
            <w:vMerge/>
          </w:tcPr>
          <w:p w14:paraId="35A5950E" w14:textId="77777777" w:rsidR="008B5A54" w:rsidRDefault="008B5A54" w:rsidP="00DD1FEA">
            <w:pPr>
              <w:pStyle w:val="ConsPlusNormal"/>
            </w:pPr>
          </w:p>
        </w:tc>
        <w:tc>
          <w:tcPr>
            <w:tcW w:w="0" w:type="auto"/>
            <w:vMerge/>
          </w:tcPr>
          <w:p w14:paraId="2C5419FF" w14:textId="77777777" w:rsidR="008B5A54" w:rsidRDefault="008B5A54" w:rsidP="00DD1FEA">
            <w:pPr>
              <w:pStyle w:val="ConsPlusNormal"/>
            </w:pPr>
          </w:p>
        </w:tc>
        <w:tc>
          <w:tcPr>
            <w:tcW w:w="0" w:type="auto"/>
            <w:vMerge/>
          </w:tcPr>
          <w:p w14:paraId="3176124C" w14:textId="77777777" w:rsidR="008B5A54" w:rsidRDefault="008B5A54" w:rsidP="00DD1FEA">
            <w:pPr>
              <w:pStyle w:val="ConsPlusNormal"/>
            </w:pPr>
          </w:p>
        </w:tc>
        <w:tc>
          <w:tcPr>
            <w:tcW w:w="0" w:type="auto"/>
            <w:vMerge/>
          </w:tcPr>
          <w:p w14:paraId="19A8AC1A" w14:textId="77777777" w:rsidR="008B5A54" w:rsidRDefault="008B5A54" w:rsidP="00DD1FEA">
            <w:pPr>
              <w:pStyle w:val="ConsPlusNormal"/>
            </w:pPr>
          </w:p>
        </w:tc>
        <w:tc>
          <w:tcPr>
            <w:tcW w:w="1842" w:type="dxa"/>
          </w:tcPr>
          <w:p w14:paraId="76DF27A6" w14:textId="77777777" w:rsidR="008B5A54" w:rsidRDefault="008B5A54" w:rsidP="00DD1FE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06" w:type="dxa"/>
          </w:tcPr>
          <w:p w14:paraId="6A011313" w14:textId="77777777" w:rsidR="008B5A54" w:rsidRDefault="008B5A54" w:rsidP="00DD1FE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0" w:type="auto"/>
            <w:vMerge/>
          </w:tcPr>
          <w:p w14:paraId="46459ED6" w14:textId="77777777" w:rsidR="008B5A54" w:rsidRDefault="008B5A54" w:rsidP="00DD1FEA">
            <w:pPr>
              <w:pStyle w:val="ConsPlusNormal"/>
            </w:pPr>
          </w:p>
        </w:tc>
        <w:tc>
          <w:tcPr>
            <w:tcW w:w="0" w:type="auto"/>
            <w:vMerge/>
          </w:tcPr>
          <w:p w14:paraId="77EB56E6" w14:textId="77777777" w:rsidR="008B5A54" w:rsidRDefault="008B5A54" w:rsidP="00DD1FEA">
            <w:pPr>
              <w:pStyle w:val="ConsPlusNormal"/>
            </w:pPr>
          </w:p>
        </w:tc>
        <w:tc>
          <w:tcPr>
            <w:tcW w:w="0" w:type="auto"/>
            <w:vMerge/>
          </w:tcPr>
          <w:p w14:paraId="1A71A99F" w14:textId="77777777" w:rsidR="008B5A54" w:rsidRDefault="008B5A54" w:rsidP="00DD1FEA">
            <w:pPr>
              <w:pStyle w:val="ConsPlusNormal"/>
            </w:pPr>
          </w:p>
        </w:tc>
        <w:tc>
          <w:tcPr>
            <w:tcW w:w="0" w:type="auto"/>
            <w:vMerge/>
          </w:tcPr>
          <w:p w14:paraId="1584FA2D" w14:textId="77777777" w:rsidR="008B5A54" w:rsidRDefault="008B5A54" w:rsidP="00DD1FEA">
            <w:pPr>
              <w:pStyle w:val="ConsPlusNormal"/>
            </w:pPr>
          </w:p>
        </w:tc>
        <w:tc>
          <w:tcPr>
            <w:tcW w:w="0" w:type="auto"/>
            <w:vMerge/>
          </w:tcPr>
          <w:p w14:paraId="297E59C7" w14:textId="77777777" w:rsidR="008B5A54" w:rsidRDefault="008B5A54" w:rsidP="00DD1FEA">
            <w:pPr>
              <w:pStyle w:val="ConsPlusNormal"/>
            </w:pPr>
          </w:p>
        </w:tc>
      </w:tr>
      <w:tr w:rsidR="008B5A54" w14:paraId="454FBFB0" w14:textId="77777777" w:rsidTr="00DD1FEA">
        <w:tc>
          <w:tcPr>
            <w:tcW w:w="1578" w:type="dxa"/>
          </w:tcPr>
          <w:p w14:paraId="120EC682" w14:textId="77777777" w:rsidR="008B5A54" w:rsidRDefault="008B5A54" w:rsidP="00DD1F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2" w:type="dxa"/>
          </w:tcPr>
          <w:p w14:paraId="5BE23248" w14:textId="77777777" w:rsidR="008B5A54" w:rsidRDefault="008B5A54" w:rsidP="00DD1F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2" w:type="dxa"/>
          </w:tcPr>
          <w:p w14:paraId="0FAFD1D2" w14:textId="77777777" w:rsidR="008B5A54" w:rsidRDefault="008B5A54" w:rsidP="00DD1F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2" w:type="dxa"/>
          </w:tcPr>
          <w:p w14:paraId="67111AB6" w14:textId="77777777" w:rsidR="008B5A54" w:rsidRDefault="008B5A54" w:rsidP="00DD1F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2" w:type="dxa"/>
          </w:tcPr>
          <w:p w14:paraId="163AA584" w14:textId="77777777" w:rsidR="008B5A54" w:rsidRDefault="008B5A54" w:rsidP="00DD1F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22" w:type="dxa"/>
          </w:tcPr>
          <w:p w14:paraId="62EC73EB" w14:textId="77777777" w:rsidR="008B5A54" w:rsidRDefault="008B5A54" w:rsidP="00DD1F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2" w:type="dxa"/>
          </w:tcPr>
          <w:p w14:paraId="2427FCB4" w14:textId="77777777" w:rsidR="008B5A54" w:rsidRDefault="008B5A54" w:rsidP="00DD1F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42" w:type="dxa"/>
          </w:tcPr>
          <w:p w14:paraId="2D16424F" w14:textId="77777777" w:rsidR="008B5A54" w:rsidRDefault="008B5A54" w:rsidP="00DD1F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6" w:type="dxa"/>
          </w:tcPr>
          <w:p w14:paraId="49FA9E06" w14:textId="77777777" w:rsidR="008B5A54" w:rsidRDefault="008B5A54" w:rsidP="00DD1FE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97" w:type="dxa"/>
          </w:tcPr>
          <w:p w14:paraId="2E8D3767" w14:textId="77777777" w:rsidR="008B5A54" w:rsidRDefault="008B5A54" w:rsidP="00DD1FE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06" w:type="dxa"/>
          </w:tcPr>
          <w:p w14:paraId="7A93417B" w14:textId="77777777" w:rsidR="008B5A54" w:rsidRDefault="008B5A54" w:rsidP="00DD1FE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06" w:type="dxa"/>
          </w:tcPr>
          <w:p w14:paraId="7E440E6E" w14:textId="77777777" w:rsidR="008B5A54" w:rsidRDefault="008B5A54" w:rsidP="00DD1FE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75" w:type="dxa"/>
          </w:tcPr>
          <w:p w14:paraId="13EA90D1" w14:textId="77777777" w:rsidR="008B5A54" w:rsidRDefault="008B5A54" w:rsidP="00DD1FE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01" w:type="dxa"/>
          </w:tcPr>
          <w:p w14:paraId="28C26956" w14:textId="77777777" w:rsidR="008B5A54" w:rsidRDefault="008B5A54" w:rsidP="00DD1FEA">
            <w:pPr>
              <w:pStyle w:val="ConsPlusNormal"/>
              <w:jc w:val="center"/>
            </w:pPr>
            <w:r>
              <w:t>14</w:t>
            </w:r>
          </w:p>
        </w:tc>
      </w:tr>
      <w:tr w:rsidR="008B5A54" w14:paraId="074AA4EB" w14:textId="77777777" w:rsidTr="00DD1FEA">
        <w:tc>
          <w:tcPr>
            <w:tcW w:w="11188" w:type="dxa"/>
            <w:gridSpan w:val="6"/>
            <w:vMerge w:val="restart"/>
          </w:tcPr>
          <w:p w14:paraId="1F79ACAA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19E1B48D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02D840F2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606" w:type="dxa"/>
          </w:tcPr>
          <w:p w14:paraId="3D402E79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1997" w:type="dxa"/>
          </w:tcPr>
          <w:p w14:paraId="6243B864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1406" w:type="dxa"/>
          </w:tcPr>
          <w:p w14:paraId="5B05BC67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1606" w:type="dxa"/>
          </w:tcPr>
          <w:p w14:paraId="0619A0BA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1875" w:type="dxa"/>
          </w:tcPr>
          <w:p w14:paraId="2037A2DD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1501" w:type="dxa"/>
          </w:tcPr>
          <w:p w14:paraId="116FC0F8" w14:textId="77777777" w:rsidR="008B5A54" w:rsidRDefault="008B5A54" w:rsidP="00DD1FEA">
            <w:pPr>
              <w:pStyle w:val="ConsPlusNormal"/>
              <w:jc w:val="center"/>
            </w:pPr>
          </w:p>
        </w:tc>
      </w:tr>
      <w:tr w:rsidR="008B5A54" w14:paraId="1C279453" w14:textId="77777777" w:rsidTr="00DD1FEA">
        <w:tc>
          <w:tcPr>
            <w:tcW w:w="0" w:type="auto"/>
            <w:gridSpan w:val="6"/>
            <w:vMerge/>
          </w:tcPr>
          <w:p w14:paraId="55A56F09" w14:textId="77777777" w:rsidR="008B5A54" w:rsidRDefault="008B5A54" w:rsidP="00DD1FEA">
            <w:pPr>
              <w:pStyle w:val="ConsPlusNormal"/>
            </w:pPr>
          </w:p>
        </w:tc>
        <w:tc>
          <w:tcPr>
            <w:tcW w:w="1842" w:type="dxa"/>
          </w:tcPr>
          <w:p w14:paraId="46A197CB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40491353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606" w:type="dxa"/>
          </w:tcPr>
          <w:p w14:paraId="4E77230E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1997" w:type="dxa"/>
          </w:tcPr>
          <w:p w14:paraId="4B88AA00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1406" w:type="dxa"/>
          </w:tcPr>
          <w:p w14:paraId="54EE9AA4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1606" w:type="dxa"/>
          </w:tcPr>
          <w:p w14:paraId="60AF5AD8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1875" w:type="dxa"/>
          </w:tcPr>
          <w:p w14:paraId="423D056F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1501" w:type="dxa"/>
          </w:tcPr>
          <w:p w14:paraId="3A063B8E" w14:textId="77777777" w:rsidR="008B5A54" w:rsidRDefault="008B5A54" w:rsidP="00DD1FEA">
            <w:pPr>
              <w:pStyle w:val="ConsPlusNormal"/>
              <w:jc w:val="center"/>
            </w:pPr>
          </w:p>
        </w:tc>
      </w:tr>
      <w:tr w:rsidR="008B5A54" w14:paraId="191B12DE" w14:textId="77777777" w:rsidTr="00DD1FEA">
        <w:tc>
          <w:tcPr>
            <w:tcW w:w="11188" w:type="dxa"/>
            <w:gridSpan w:val="6"/>
            <w:vMerge w:val="restart"/>
          </w:tcPr>
          <w:p w14:paraId="3571F08C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6F25EDC5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1D1F8046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606" w:type="dxa"/>
          </w:tcPr>
          <w:p w14:paraId="5C88D1DF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1997" w:type="dxa"/>
          </w:tcPr>
          <w:p w14:paraId="07E84D0E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1406" w:type="dxa"/>
          </w:tcPr>
          <w:p w14:paraId="75E0BAEB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1606" w:type="dxa"/>
          </w:tcPr>
          <w:p w14:paraId="496FC959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1875" w:type="dxa"/>
          </w:tcPr>
          <w:p w14:paraId="608C3E76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1501" w:type="dxa"/>
          </w:tcPr>
          <w:p w14:paraId="7F451A9E" w14:textId="77777777" w:rsidR="008B5A54" w:rsidRDefault="008B5A54" w:rsidP="00DD1FEA">
            <w:pPr>
              <w:pStyle w:val="ConsPlusNormal"/>
              <w:jc w:val="center"/>
            </w:pPr>
          </w:p>
        </w:tc>
      </w:tr>
      <w:tr w:rsidR="008B5A54" w14:paraId="5809E096" w14:textId="77777777" w:rsidTr="00DD1FEA">
        <w:tc>
          <w:tcPr>
            <w:tcW w:w="0" w:type="auto"/>
            <w:gridSpan w:val="6"/>
            <w:vMerge/>
          </w:tcPr>
          <w:p w14:paraId="3EAF7EAE" w14:textId="77777777" w:rsidR="008B5A54" w:rsidRDefault="008B5A54" w:rsidP="00DD1FEA">
            <w:pPr>
              <w:pStyle w:val="ConsPlusNormal"/>
            </w:pPr>
          </w:p>
        </w:tc>
        <w:tc>
          <w:tcPr>
            <w:tcW w:w="1842" w:type="dxa"/>
          </w:tcPr>
          <w:p w14:paraId="6D9B9D3E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05EC5108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606" w:type="dxa"/>
          </w:tcPr>
          <w:p w14:paraId="55ED5CF9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1997" w:type="dxa"/>
          </w:tcPr>
          <w:p w14:paraId="0E1497B9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1406" w:type="dxa"/>
          </w:tcPr>
          <w:p w14:paraId="470D50D3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1606" w:type="dxa"/>
          </w:tcPr>
          <w:p w14:paraId="64E28677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1875" w:type="dxa"/>
          </w:tcPr>
          <w:p w14:paraId="614D7EEF" w14:textId="77777777" w:rsidR="008B5A54" w:rsidRDefault="008B5A54" w:rsidP="00DD1FEA">
            <w:pPr>
              <w:pStyle w:val="ConsPlusNormal"/>
              <w:jc w:val="center"/>
            </w:pPr>
          </w:p>
        </w:tc>
        <w:tc>
          <w:tcPr>
            <w:tcW w:w="1501" w:type="dxa"/>
          </w:tcPr>
          <w:p w14:paraId="750B92C1" w14:textId="77777777" w:rsidR="008B5A54" w:rsidRDefault="008B5A54" w:rsidP="00DD1FEA">
            <w:pPr>
              <w:pStyle w:val="ConsPlusNormal"/>
              <w:jc w:val="center"/>
            </w:pPr>
          </w:p>
        </w:tc>
      </w:tr>
    </w:tbl>
    <w:p w14:paraId="0DF9B8AE" w14:textId="77777777" w:rsidR="008B5A54" w:rsidRPr="00466A72" w:rsidRDefault="008B5A54" w:rsidP="00267A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02EAB0D" w14:textId="77777777" w:rsidR="008B5A54" w:rsidRP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</w:t>
      </w:r>
    </w:p>
    <w:p w14:paraId="5964E245" w14:textId="77777777" w:rsidR="008B5A54" w:rsidRPr="00466A72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(уполномоченное лицо)</w:t>
      </w:r>
      <w:r w:rsidR="00747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466A72" w:rsidRPr="00466A7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</w:p>
    <w:p w14:paraId="0E495506" w14:textId="77777777" w:rsidR="008B5A54" w:rsidRPr="008B5A54" w:rsidRDefault="00466A72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B5A54"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(должность) </w:t>
      </w:r>
      <w:r w:rsidR="007474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474B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8B5A54"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(подпись)</w:t>
      </w:r>
      <w:r w:rsidR="007474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474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B5A54"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(расшифровка подписи)</w:t>
      </w:r>
    </w:p>
    <w:p w14:paraId="2E4F867F" w14:textId="77777777" w:rsidR="008B5A54" w:rsidRPr="008B5A54" w:rsidRDefault="004A6455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34C27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B5A54"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4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 </w:t>
      </w:r>
      <w:r w:rsidR="008B5A54"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134C27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8B5A54"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14:paraId="3BE77C45" w14:textId="77777777" w:rsidR="008B5A54" w:rsidRP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1) Формируется при установлении муниципального задания на оказание муниципальной услуги (услуг) и работы (работ) и содержит сведения о выполнении работы (работ) раздельно по каждой из работ с указан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ием порядкового номера раздела.</w:t>
      </w:r>
    </w:p>
    <w:p w14:paraId="3A973D81" w14:textId="77777777" w:rsidR="008B5A54" w:rsidRP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 о порядке и условиях предоставления субсидии на финансовое обеспечение выполнения муниципального задания на оказание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альных услуг (выполнение работ)</w:t>
      </w:r>
    </w:p>
    <w:p w14:paraId="571F60EB" w14:textId="7EB2DF93" w:rsidR="008B5A54" w:rsidRPr="008B5A54" w:rsidRDefault="00DE40E8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г.Хилок</w:t>
      </w:r>
      <w:proofErr w:type="spellEnd"/>
      <w:r w:rsidR="008B5A5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34C27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8B5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134C27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="008B5A54"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134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 </w:t>
      </w:r>
      <w:r w:rsidR="00B616A2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14:paraId="69D5F627" w14:textId="7FB31DFD" w:rsidR="008B5A54" w:rsidRP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792FC1">
        <w:rPr>
          <w:rFonts w:ascii="Times New Roman" w:hAnsi="Times New Roman" w:cs="Times New Roman"/>
          <w:sz w:val="28"/>
          <w:szCs w:val="28"/>
        </w:rPr>
        <w:t>муниципального района «Хилокский район»</w:t>
      </w:r>
      <w:r w:rsidR="00792FC1" w:rsidRPr="00736C9D">
        <w:rPr>
          <w:rFonts w:ascii="Times New Roman" w:hAnsi="Times New Roman" w:cs="Times New Roman"/>
          <w:sz w:val="28"/>
          <w:szCs w:val="28"/>
        </w:rPr>
        <w:t xml:space="preserve"> </w:t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Забайкальского края (далее - Учредитель) в лице главы </w:t>
      </w:r>
      <w:r w:rsidR="00792FC1">
        <w:rPr>
          <w:rFonts w:ascii="Times New Roman" w:hAnsi="Times New Roman" w:cs="Times New Roman"/>
          <w:sz w:val="28"/>
          <w:szCs w:val="28"/>
        </w:rPr>
        <w:t>муниципального района «Хилокский район»</w:t>
      </w:r>
      <w:r w:rsidR="00792FC1" w:rsidRPr="00736C9D">
        <w:rPr>
          <w:rFonts w:ascii="Times New Roman" w:hAnsi="Times New Roman" w:cs="Times New Roman"/>
          <w:sz w:val="28"/>
          <w:szCs w:val="28"/>
        </w:rPr>
        <w:t xml:space="preserve"> </w:t>
      </w:r>
      <w:r w:rsidR="004063F4" w:rsidRPr="004063F4">
        <w:rPr>
          <w:rFonts w:ascii="Times New Roman" w:hAnsi="Times New Roman" w:cs="Times New Roman"/>
          <w:color w:val="000000" w:themeColor="text1"/>
          <w:sz w:val="28"/>
          <w:szCs w:val="28"/>
        </w:rPr>
        <w:t>Забайкальского края</w:t>
      </w:r>
      <w:r w:rsidR="00134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</w:t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 на основ</w:t>
      </w:r>
      <w:r w:rsidR="00B616A2">
        <w:rPr>
          <w:rFonts w:ascii="Times New Roman" w:hAnsi="Times New Roman" w:cs="Times New Roman"/>
          <w:color w:val="000000" w:themeColor="text1"/>
          <w:sz w:val="28"/>
          <w:szCs w:val="28"/>
        </w:rPr>
        <w:t>ании Устава, с одной стороны, и</w:t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Учреждение) в лице</w:t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 w:rsidRP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действующей на основании </w:t>
      </w:r>
      <w:r w:rsidR="00134C2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, с другой стороны, вместе именуемые Сторонами, заключили настоящее Соглашение о нижеследующем.</w:t>
      </w:r>
    </w:p>
    <w:p w14:paraId="50512DC1" w14:textId="77777777" w:rsidR="008B5A54" w:rsidRP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551B0E" w14:textId="77777777" w:rsidR="008B5A54" w:rsidRPr="008A5795" w:rsidRDefault="008B5A54" w:rsidP="008B5A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57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Предмет Соглашения</w:t>
      </w:r>
    </w:p>
    <w:p w14:paraId="3CFBCF0A" w14:textId="77777777" w:rsidR="008B5A54" w:rsidRP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427C24" w14:textId="01189D3E" w:rsidR="008B5A54" w:rsidRPr="00B616A2" w:rsidRDefault="00B616A2" w:rsidP="00B616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6A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8B5A54" w:rsidRPr="00B61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Предметом настоящего Соглашения является определение порядка и условий предоставления Учредителем Учреждению субсидии из бюджета </w:t>
      </w:r>
      <w:r w:rsidR="00792FC1">
        <w:rPr>
          <w:rFonts w:ascii="Times New Roman" w:hAnsi="Times New Roman" w:cs="Times New Roman"/>
          <w:sz w:val="28"/>
          <w:szCs w:val="28"/>
        </w:rPr>
        <w:t>муниципального района «Хилокский район»</w:t>
      </w:r>
      <w:r w:rsidR="00792FC1" w:rsidRPr="00736C9D">
        <w:rPr>
          <w:rFonts w:ascii="Times New Roman" w:hAnsi="Times New Roman" w:cs="Times New Roman"/>
          <w:sz w:val="28"/>
          <w:szCs w:val="28"/>
        </w:rPr>
        <w:t xml:space="preserve"> </w:t>
      </w:r>
      <w:r w:rsidR="004063F4" w:rsidRPr="00B616A2">
        <w:rPr>
          <w:rFonts w:ascii="Times New Roman" w:hAnsi="Times New Roman" w:cs="Times New Roman"/>
          <w:color w:val="000000" w:themeColor="text1"/>
          <w:sz w:val="28"/>
          <w:szCs w:val="28"/>
        </w:rPr>
        <w:t>Забайкальского края</w:t>
      </w:r>
      <w:r w:rsidR="008B5A54" w:rsidRPr="00B61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финансовое обеспечение вып</w:t>
      </w:r>
      <w:r w:rsidR="004063F4" w:rsidRPr="00B616A2">
        <w:rPr>
          <w:rFonts w:ascii="Times New Roman" w:hAnsi="Times New Roman" w:cs="Times New Roman"/>
          <w:color w:val="000000" w:themeColor="text1"/>
          <w:sz w:val="28"/>
          <w:szCs w:val="28"/>
        </w:rPr>
        <w:t>олнения муниципального задания №</w:t>
      </w:r>
      <w:r w:rsidR="00134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</w:t>
      </w:r>
      <w:r w:rsidR="008B5A54" w:rsidRPr="00B61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C35BF5" w:rsidRPr="00B616A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34C27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C35BF5" w:rsidRPr="00B616A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B5A54" w:rsidRPr="00B61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4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 </w:t>
      </w:r>
      <w:r w:rsidR="008B5A54" w:rsidRPr="00B616A2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134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 </w:t>
      </w:r>
      <w:r w:rsidR="008B5A54" w:rsidRPr="00B616A2">
        <w:rPr>
          <w:rFonts w:ascii="Times New Roman" w:hAnsi="Times New Roman" w:cs="Times New Roman"/>
          <w:color w:val="000000" w:themeColor="text1"/>
          <w:sz w:val="28"/>
          <w:szCs w:val="28"/>
        </w:rPr>
        <w:t>года на оказание муниципальных услуг (выполнение работ) (</w:t>
      </w:r>
      <w:r w:rsidR="00247EBF" w:rsidRPr="00B616A2">
        <w:rPr>
          <w:rFonts w:ascii="Times New Roman" w:hAnsi="Times New Roman" w:cs="Times New Roman"/>
          <w:color w:val="000000" w:themeColor="text1"/>
          <w:sz w:val="28"/>
          <w:szCs w:val="28"/>
        </w:rPr>
        <w:t>далее - муниципальное задание).</w:t>
      </w:r>
    </w:p>
    <w:p w14:paraId="48A12BD2" w14:textId="77777777" w:rsidR="00B616A2" w:rsidRPr="00B616A2" w:rsidRDefault="00B616A2" w:rsidP="00B616A2"/>
    <w:p w14:paraId="6A1B00B6" w14:textId="77777777" w:rsidR="008B5A54" w:rsidRPr="00247EBF" w:rsidRDefault="008B5A54" w:rsidP="00B616A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7E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="00B616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Права и обязанности сторон</w:t>
      </w:r>
    </w:p>
    <w:p w14:paraId="28F735C3" w14:textId="77777777" w:rsidR="008B5A54" w:rsidRP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2.1. Учредитель обязуется:</w:t>
      </w:r>
    </w:p>
    <w:p w14:paraId="2ED6460B" w14:textId="77777777" w:rsidR="008B5A54" w:rsidRP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2.1.1. определять размер субсидии на финансовое обеспечение выполнения муниципального задания (далее - Субсидия):</w:t>
      </w:r>
    </w:p>
    <w:p w14:paraId="6D49E36B" w14:textId="77777777" w:rsidR="008B5A54" w:rsidRP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с уч</w:t>
      </w:r>
      <w:r w:rsidR="004063F4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том нормативных затрат на оказание муниципальных услуг и нормативных затрат на содержание недвижимого имущества и особо ценного движимого имущества, закрепленного за Учреждением или приобретенного Учреждением за сч</w:t>
      </w:r>
      <w:r w:rsidR="004063F4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т средств, выделенных ему Учредителем на приобретение такого имущества (за исключением имущества, сданного в аренду), и расходов на</w:t>
      </w:r>
      <w:r w:rsidR="00406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уплату налогов, в качестве объекта налогообложения, по которым признается соответствующее имущество, в том числе земельные участки.</w:t>
      </w:r>
    </w:p>
    <w:p w14:paraId="46A66E64" w14:textId="7215E84E" w:rsidR="009B53B9" w:rsidRDefault="008B5A54" w:rsidP="007474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определения нормативных затрат на оказание муниципальных услуг и нормативных затрат на содержание имущества бюджетных учреждений </w:t>
      </w:r>
      <w:r w:rsidR="00792FC1">
        <w:rPr>
          <w:rFonts w:ascii="Times New Roman" w:hAnsi="Times New Roman" w:cs="Times New Roman"/>
          <w:sz w:val="28"/>
          <w:szCs w:val="28"/>
        </w:rPr>
        <w:t>муниципального района «Хилокский район»</w:t>
      </w:r>
      <w:r w:rsidR="00792FC1" w:rsidRPr="00736C9D">
        <w:rPr>
          <w:rFonts w:ascii="Times New Roman" w:hAnsi="Times New Roman" w:cs="Times New Roman"/>
          <w:sz w:val="28"/>
          <w:szCs w:val="28"/>
        </w:rPr>
        <w:t xml:space="preserve"> </w:t>
      </w:r>
      <w:r w:rsidR="004063F4" w:rsidRPr="004063F4">
        <w:rPr>
          <w:rFonts w:ascii="Times New Roman" w:hAnsi="Times New Roman" w:cs="Times New Roman"/>
          <w:color w:val="000000" w:themeColor="text1"/>
          <w:sz w:val="28"/>
          <w:szCs w:val="28"/>
        </w:rPr>
        <w:t>Забайкальского края</w:t>
      </w:r>
      <w:r w:rsidRPr="004063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утвержденным Учредителем по согласованию с Комитетом по финансам администрации </w:t>
      </w:r>
      <w:r w:rsidR="00792FC1">
        <w:rPr>
          <w:rFonts w:ascii="Times New Roman" w:hAnsi="Times New Roman" w:cs="Times New Roman"/>
          <w:sz w:val="28"/>
          <w:szCs w:val="28"/>
        </w:rPr>
        <w:t>муниципального района «Хилокский район»</w:t>
      </w:r>
      <w:r w:rsidR="00792FC1" w:rsidRPr="00736C9D">
        <w:rPr>
          <w:rFonts w:ascii="Times New Roman" w:hAnsi="Times New Roman" w:cs="Times New Roman"/>
          <w:sz w:val="28"/>
          <w:szCs w:val="28"/>
        </w:rPr>
        <w:t xml:space="preserve"> </w:t>
      </w:r>
      <w:r w:rsidR="004063F4" w:rsidRPr="004063F4">
        <w:rPr>
          <w:rFonts w:ascii="Times New Roman" w:hAnsi="Times New Roman" w:cs="Times New Roman"/>
          <w:color w:val="000000" w:themeColor="text1"/>
          <w:sz w:val="28"/>
          <w:szCs w:val="28"/>
        </w:rPr>
        <w:t>Забайкальского края</w:t>
      </w:r>
      <w:r w:rsidRPr="00406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B53B9">
        <w:rPr>
          <w:rFonts w:ascii="Times New Roman" w:hAnsi="Times New Roman" w:cs="Times New Roman"/>
          <w:sz w:val="28"/>
          <w:szCs w:val="28"/>
        </w:rPr>
        <w:t>К</w:t>
      </w:r>
      <w:r w:rsidR="009B53B9" w:rsidRPr="009B53B9">
        <w:rPr>
          <w:rFonts w:ascii="Times New Roman" w:hAnsi="Times New Roman" w:cs="Times New Roman"/>
          <w:sz w:val="28"/>
          <w:szCs w:val="28"/>
        </w:rPr>
        <w:t>омитет</w:t>
      </w:r>
      <w:r w:rsidR="00C35BF5">
        <w:rPr>
          <w:rFonts w:ascii="Times New Roman" w:hAnsi="Times New Roman" w:cs="Times New Roman"/>
          <w:sz w:val="28"/>
          <w:szCs w:val="28"/>
        </w:rPr>
        <w:t>ом</w:t>
      </w:r>
      <w:r w:rsidR="009B53B9" w:rsidRPr="009B53B9">
        <w:rPr>
          <w:rFonts w:ascii="Times New Roman" w:hAnsi="Times New Roman" w:cs="Times New Roman"/>
          <w:sz w:val="28"/>
          <w:szCs w:val="28"/>
        </w:rPr>
        <w:t xml:space="preserve"> экономики и управления муниципальной собственностью</w:t>
      </w:r>
      <w:r w:rsidR="009B53B9">
        <w:rPr>
          <w:rFonts w:ascii="Times New Roman" w:hAnsi="Times New Roman" w:cs="Times New Roman"/>
          <w:sz w:val="28"/>
          <w:szCs w:val="28"/>
        </w:rPr>
        <w:t xml:space="preserve"> </w:t>
      </w:r>
      <w:r w:rsidR="00A837BC">
        <w:rPr>
          <w:rFonts w:ascii="Times New Roman" w:hAnsi="Times New Roman" w:cs="Times New Roman"/>
          <w:sz w:val="28"/>
          <w:szCs w:val="28"/>
        </w:rPr>
        <w:t>муниципального района «Хилокский район»</w:t>
      </w:r>
      <w:r w:rsidR="00A837BC" w:rsidRPr="00736C9D">
        <w:rPr>
          <w:rFonts w:ascii="Times New Roman" w:hAnsi="Times New Roman" w:cs="Times New Roman"/>
          <w:sz w:val="28"/>
          <w:szCs w:val="28"/>
        </w:rPr>
        <w:t xml:space="preserve"> </w:t>
      </w:r>
      <w:r w:rsidR="009B53B9">
        <w:rPr>
          <w:rFonts w:ascii="Times New Roman" w:hAnsi="Times New Roman" w:cs="Times New Roman"/>
          <w:sz w:val="28"/>
          <w:szCs w:val="28"/>
        </w:rPr>
        <w:t>З</w:t>
      </w:r>
      <w:r w:rsidR="009B53B9" w:rsidRPr="009B53B9">
        <w:rPr>
          <w:rFonts w:ascii="Times New Roman" w:hAnsi="Times New Roman" w:cs="Times New Roman"/>
          <w:sz w:val="28"/>
          <w:szCs w:val="28"/>
        </w:rPr>
        <w:t>абайкальского края</w:t>
      </w:r>
      <w:r w:rsidR="00C35B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E5C92B" w14:textId="77777777" w:rsidR="008B5A54" w:rsidRPr="009B53B9" w:rsidRDefault="009B53B9" w:rsidP="00747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B5A54"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2.1.2. предоставлять Учреждению Субсидию в суммах и в соответствии с графиком перечисления Субсидии, являющимся неотъемлемой частью настоящего Соглашения (приложение);</w:t>
      </w:r>
    </w:p>
    <w:p w14:paraId="7F636476" w14:textId="77777777" w:rsidR="008B5A54" w:rsidRP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2.1.3. рассматривать предложения Учреждения по вопросам, связанным с исполнением настоящего Соглашения, и сообщать о результатах их рассмотрения в срок, не более одного месяца со дня поступления указанных предложений.</w:t>
      </w:r>
    </w:p>
    <w:p w14:paraId="23120E29" w14:textId="77777777" w:rsidR="008B5A54" w:rsidRP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2.2. Учредитель вправе:</w:t>
      </w:r>
    </w:p>
    <w:p w14:paraId="06B60826" w14:textId="77777777" w:rsidR="008B5A54" w:rsidRP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2.2.1. изменять размер предоставляемой в соответствии с настоящим Соглашением Субсидии в течение срока выполнения муниципального задания в случае внесения соответствующих изменений в муниципальное задание.</w:t>
      </w:r>
    </w:p>
    <w:p w14:paraId="106357B3" w14:textId="77777777" w:rsidR="008B5A54" w:rsidRPr="009B53B9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2.2.2. размер субсидии на финансовое обеспечение выполнения муниципального задания может быть увеличен (уменьшен) в порядке, установленным настоящим соглашением разделом, на основании Правил персонифицированного финансирования дополнительного образования детей в Забайкальском крае, утвержденных </w:t>
      </w:r>
      <w:r w:rsidRPr="009B53B9">
        <w:rPr>
          <w:rFonts w:ascii="Times New Roman" w:hAnsi="Times New Roman" w:cs="Times New Roman"/>
          <w:sz w:val="28"/>
          <w:szCs w:val="28"/>
        </w:rPr>
        <w:t xml:space="preserve">Приказом Министерством образования, науки и молодежной политики Забайкальского края </w:t>
      </w:r>
      <w:r w:rsidR="00C35BF5">
        <w:rPr>
          <w:rFonts w:ascii="Times New Roman" w:hAnsi="Times New Roman" w:cs="Times New Roman"/>
          <w:sz w:val="28"/>
          <w:szCs w:val="28"/>
        </w:rPr>
        <w:t>«</w:t>
      </w:r>
      <w:r w:rsidRPr="009B53B9">
        <w:rPr>
          <w:rFonts w:ascii="Times New Roman" w:hAnsi="Times New Roman" w:cs="Times New Roman"/>
          <w:sz w:val="28"/>
          <w:szCs w:val="28"/>
        </w:rPr>
        <w:t>О системе персонифицированного финансирования дополнительного образования детей в Забайкальском крае</w:t>
      </w:r>
      <w:r w:rsidR="00C35BF5">
        <w:rPr>
          <w:rFonts w:ascii="Times New Roman" w:hAnsi="Times New Roman" w:cs="Times New Roman"/>
          <w:sz w:val="28"/>
          <w:szCs w:val="28"/>
        </w:rPr>
        <w:t>» от 28.02.2020 №</w:t>
      </w:r>
      <w:r w:rsidRPr="009B53B9">
        <w:rPr>
          <w:rFonts w:ascii="Times New Roman" w:hAnsi="Times New Roman" w:cs="Times New Roman"/>
          <w:sz w:val="28"/>
          <w:szCs w:val="28"/>
        </w:rPr>
        <w:t xml:space="preserve"> 270.</w:t>
      </w:r>
    </w:p>
    <w:p w14:paraId="4E2822DA" w14:textId="77777777" w:rsidR="008B5A54" w:rsidRP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2.3. Учреждение обязуется:</w:t>
      </w:r>
    </w:p>
    <w:p w14:paraId="74CDE134" w14:textId="77777777" w:rsidR="008B5A54" w:rsidRP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2.3.1. осуществлять использование Субсидии в целях оказания муниципальных услуг (выполнения работ) в соответствии с требованиями к качеству и (или) объ</w:t>
      </w:r>
      <w:r w:rsidR="004063F4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му (содержанию), порядку оказания муниципальных услуг (выполнения работ), определенными в муниципальном задании;</w:t>
      </w:r>
    </w:p>
    <w:p w14:paraId="19458A32" w14:textId="77777777" w:rsidR="008B5A54" w:rsidRP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2.3.2. своевременно информировать Учредителя об изменении условий оказания муниципальных услуг (выполнения работ), которые могут повлиять на изменение размера Субсидии.</w:t>
      </w:r>
    </w:p>
    <w:p w14:paraId="1BD34ED9" w14:textId="77777777" w:rsidR="008B5A54" w:rsidRP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2.3.3. Учредитель не позднее 5 числа каждого квартала </w:t>
      </w:r>
      <w:r w:rsidR="009C38EF">
        <w:rPr>
          <w:rFonts w:ascii="Times New Roman" w:hAnsi="Times New Roman" w:cs="Times New Roman"/>
          <w:color w:val="000000" w:themeColor="text1"/>
          <w:sz w:val="28"/>
          <w:szCs w:val="28"/>
        </w:rPr>
        <w:t>и 5 декабря производит перерасчё</w:t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т размера субсидии в соответствии с уточненными показателями муниципального задания.</w:t>
      </w:r>
    </w:p>
    <w:p w14:paraId="14849488" w14:textId="77777777" w:rsidR="008B5A54" w:rsidRP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2.3.4. Учредитель не позднее 3 рабочих дней с</w:t>
      </w:r>
      <w:r w:rsidR="009C3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момента осуществления перерасчё</w:t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та подготавливает и направляет в Учреждение дополнительное соглашения к настоящему Соглашению, в котором устанавливает размер субсидии, измененный график пер</w:t>
      </w:r>
      <w:r w:rsidR="009C38EF">
        <w:rPr>
          <w:rFonts w:ascii="Times New Roman" w:hAnsi="Times New Roman" w:cs="Times New Roman"/>
          <w:color w:val="000000" w:themeColor="text1"/>
          <w:sz w:val="28"/>
          <w:szCs w:val="28"/>
        </w:rPr>
        <w:t>ечислений субсидии с учё</w:t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том размера субсидии и ранее перечисленной суммы субсидии. Учредитель тот 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строк утверждает и доводит до Учреждения измененное в части показателей объ</w:t>
      </w:r>
      <w:r w:rsidR="004063F4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ма муниципальных услуг, оказываемых в рамках персонифицированного финансирования, государственное задание.</w:t>
      </w:r>
    </w:p>
    <w:p w14:paraId="3D42D3A3" w14:textId="77777777" w:rsidR="008B5A54" w:rsidRP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2.4. Учреждение вправе:</w:t>
      </w:r>
    </w:p>
    <w:p w14:paraId="47BDF0D3" w14:textId="77777777" w:rsidR="008B5A54" w:rsidRP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2.4.1. обращаться к Учредителю с предложением об изменении размера Субсидии в связи с изменением в муниципальном задании показателей объ</w:t>
      </w:r>
      <w:r w:rsidR="004063F4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ма (содержания) оказываемых муниципальных услуг (выполняемых работ) и (или) показателей качес</w:t>
      </w:r>
      <w:r w:rsidR="00247EBF">
        <w:rPr>
          <w:rFonts w:ascii="Times New Roman" w:hAnsi="Times New Roman" w:cs="Times New Roman"/>
          <w:color w:val="000000" w:themeColor="text1"/>
          <w:sz w:val="28"/>
          <w:szCs w:val="28"/>
        </w:rPr>
        <w:t>тва (в случае их установления).</w:t>
      </w:r>
    </w:p>
    <w:p w14:paraId="5CCCBBF9" w14:textId="77777777" w:rsidR="00134C27" w:rsidRDefault="00134C27" w:rsidP="008B5A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55419D2" w14:textId="77777777" w:rsidR="00134C27" w:rsidRDefault="00134C27" w:rsidP="008B5A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66F695F" w14:textId="77777777" w:rsidR="00134C27" w:rsidRDefault="00134C27" w:rsidP="008B5A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B2A6AC8" w14:textId="77777777" w:rsidR="008B5A54" w:rsidRPr="004063F4" w:rsidRDefault="008B5A54" w:rsidP="008B5A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63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III. Ответственность Сторон</w:t>
      </w:r>
    </w:p>
    <w:p w14:paraId="154F4B82" w14:textId="77777777" w:rsidR="008B5A54" w:rsidRP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106D54" w14:textId="77777777" w:rsid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3.1. 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</w:t>
      </w:r>
      <w:r w:rsidR="00247EBF">
        <w:rPr>
          <w:rFonts w:ascii="Times New Roman" w:hAnsi="Times New Roman" w:cs="Times New Roman"/>
          <w:color w:val="000000" w:themeColor="text1"/>
          <w:sz w:val="28"/>
          <w:szCs w:val="28"/>
        </w:rPr>
        <w:t>тельством Российской Федерации.</w:t>
      </w:r>
    </w:p>
    <w:p w14:paraId="773F04B5" w14:textId="77777777" w:rsidR="00247EBF" w:rsidRPr="008B5A54" w:rsidRDefault="00247EBF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A481C0" w14:textId="77777777" w:rsidR="008B5A54" w:rsidRPr="004063F4" w:rsidRDefault="008B5A54" w:rsidP="008B5A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63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IV. Срок действия Соглашения</w:t>
      </w:r>
    </w:p>
    <w:p w14:paraId="0D126F1B" w14:textId="77777777" w:rsidR="008B5A54" w:rsidRP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3D15CF" w14:textId="77777777" w:rsidR="00B616A2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Настоящее Соглашение вступает в силу с даты подписания обеими Сторонами и действует </w:t>
      </w:r>
    </w:p>
    <w:p w14:paraId="1D7A661E" w14:textId="77777777" w:rsidR="008B5A54" w:rsidRP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247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5BF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34C27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C35BF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616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B616A2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134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 </w:t>
      </w:r>
      <w:r w:rsidR="00247EBF">
        <w:rPr>
          <w:rFonts w:ascii="Times New Roman" w:hAnsi="Times New Roman" w:cs="Times New Roman"/>
          <w:color w:val="000000" w:themeColor="text1"/>
          <w:sz w:val="28"/>
          <w:szCs w:val="28"/>
        </w:rPr>
        <w:t>года.</w:t>
      </w:r>
    </w:p>
    <w:p w14:paraId="7BAC3E0C" w14:textId="77777777" w:rsidR="008B5A54" w:rsidRPr="004063F4" w:rsidRDefault="008B5A54" w:rsidP="008B5A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63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V. Заключительные положения</w:t>
      </w:r>
    </w:p>
    <w:p w14:paraId="19D5588F" w14:textId="77777777" w:rsidR="008B5A54" w:rsidRP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B325B7" w14:textId="77777777" w:rsidR="008B5A54" w:rsidRP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5.1. 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14:paraId="7BBAA70F" w14:textId="77777777" w:rsidR="008B5A54" w:rsidRP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5.2. 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14:paraId="42A7D286" w14:textId="77777777" w:rsidR="008B5A54" w:rsidRP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5.3.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14:paraId="3B44440F" w14:textId="77777777" w:rsidR="008B5A54" w:rsidRP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B5A54">
        <w:rPr>
          <w:rFonts w:ascii="Times New Roman" w:hAnsi="Times New Roman" w:cs="Times New Roman"/>
          <w:color w:val="000000" w:themeColor="text1"/>
          <w:sz w:val="28"/>
          <w:szCs w:val="28"/>
        </w:rPr>
        <w:t>5.4. Настоящее Соглашение составлено в двух экземплярах, имеющих одинаковую юридическую силу, на ____ листах каждое (включая приложение) по одному экземпляру для каждой стороны Соглашения.</w:t>
      </w:r>
    </w:p>
    <w:p w14:paraId="44F3C412" w14:textId="77777777" w:rsid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B5D176" w14:textId="77777777" w:rsidR="00134C27" w:rsidRDefault="00134C27" w:rsidP="008B5A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317D6D" w14:textId="77777777" w:rsidR="00134C27" w:rsidRDefault="00134C27" w:rsidP="008B5A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DA5851B" w14:textId="77777777" w:rsidR="00134C27" w:rsidRDefault="00134C27" w:rsidP="008B5A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1F033BB" w14:textId="77777777" w:rsidR="00134C27" w:rsidRDefault="00134C27" w:rsidP="008B5A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6FD3505" w14:textId="77777777" w:rsidR="00134C27" w:rsidRDefault="00134C27" w:rsidP="008B5A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AE7E178" w14:textId="77777777" w:rsidR="00134C27" w:rsidRDefault="00134C27" w:rsidP="008B5A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CC1C4F0" w14:textId="77777777" w:rsidR="00134C27" w:rsidRDefault="00134C27" w:rsidP="008B5A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0ACE6E8" w14:textId="77777777" w:rsidR="00134C27" w:rsidRDefault="00134C27" w:rsidP="008B5A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4232335" w14:textId="77777777" w:rsidR="00134C27" w:rsidRDefault="00134C27" w:rsidP="008B5A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0A6252" w14:textId="77777777" w:rsidR="00134C27" w:rsidRDefault="00134C27" w:rsidP="008B5A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06ADB39" w14:textId="77777777" w:rsidR="008B5A54" w:rsidRPr="004063F4" w:rsidRDefault="008B5A54" w:rsidP="008B5A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63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VI. Платежные реквизиты Сторон</w:t>
      </w:r>
    </w:p>
    <w:p w14:paraId="4E69083A" w14:textId="77777777" w:rsidR="008B5A54" w:rsidRPr="004063F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7"/>
        <w:gridCol w:w="859"/>
        <w:gridCol w:w="5637"/>
      </w:tblGrid>
      <w:tr w:rsidR="008B5A54" w14:paraId="6EBBDC8E" w14:textId="77777777" w:rsidTr="00B616A2">
        <w:trPr>
          <w:trHeight w:val="5190"/>
          <w:jc w:val="center"/>
        </w:trPr>
        <w:tc>
          <w:tcPr>
            <w:tcW w:w="5467" w:type="dxa"/>
            <w:tcBorders>
              <w:top w:val="nil"/>
              <w:left w:val="nil"/>
              <w:bottom w:val="nil"/>
              <w:right w:val="nil"/>
            </w:tcBorders>
          </w:tcPr>
          <w:p w14:paraId="2E6D6FEA" w14:textId="77777777" w:rsidR="008B5A54" w:rsidRPr="00F13BBF" w:rsidRDefault="008B5A54" w:rsidP="00FE7BAC">
            <w:pPr>
              <w:pStyle w:val="ConsPlusNormal"/>
              <w:jc w:val="both"/>
            </w:pPr>
            <w:r w:rsidRPr="00F13BBF">
              <w:t>УЧРЕДИТЕЛЬ</w:t>
            </w:r>
          </w:p>
          <w:p w14:paraId="1C3FFE4C" w14:textId="77777777" w:rsidR="005A4CD9" w:rsidRDefault="005A4CD9" w:rsidP="00FE7BAC">
            <w:pPr>
              <w:pStyle w:val="ConsPlusNormal"/>
              <w:jc w:val="both"/>
            </w:pPr>
            <w:proofErr w:type="gramStart"/>
            <w:r>
              <w:t xml:space="preserve">Администрация </w:t>
            </w:r>
            <w:r w:rsidR="00347EA1">
              <w:t xml:space="preserve"> </w:t>
            </w:r>
            <w:r w:rsidRPr="005A4CD9">
              <w:rPr>
                <w:szCs w:val="24"/>
              </w:rPr>
              <w:t>муниципального</w:t>
            </w:r>
            <w:proofErr w:type="gramEnd"/>
            <w:r w:rsidRPr="005A4CD9">
              <w:rPr>
                <w:szCs w:val="24"/>
              </w:rPr>
              <w:t xml:space="preserve"> района «Хилокский район»</w:t>
            </w:r>
            <w:r>
              <w:rPr>
                <w:sz w:val="28"/>
                <w:szCs w:val="28"/>
              </w:rPr>
              <w:t xml:space="preserve">  </w:t>
            </w:r>
          </w:p>
          <w:p w14:paraId="5E34FA0A" w14:textId="642F2EC7" w:rsidR="008B5A54" w:rsidRPr="00F13BBF" w:rsidRDefault="008B5A54" w:rsidP="00FE7BAC">
            <w:pPr>
              <w:pStyle w:val="ConsPlusNormal"/>
              <w:jc w:val="both"/>
            </w:pPr>
            <w:r w:rsidRPr="00F13BBF">
              <w:t>67</w:t>
            </w:r>
            <w:r w:rsidR="005A4CD9">
              <w:t>3200</w:t>
            </w:r>
            <w:r w:rsidRPr="00F13BBF">
              <w:t>, Забайкальский кра</w:t>
            </w:r>
            <w:r w:rsidR="00FE7BAC">
              <w:t xml:space="preserve">й, </w:t>
            </w:r>
            <w:r w:rsidR="005A4CD9">
              <w:t>Хилокский район</w:t>
            </w:r>
            <w:r w:rsidR="00347EA1">
              <w:t xml:space="preserve">, </w:t>
            </w:r>
            <w:proofErr w:type="spellStart"/>
            <w:r w:rsidR="005A4CD9">
              <w:t>г.Хилок</w:t>
            </w:r>
            <w:proofErr w:type="spellEnd"/>
            <w:r w:rsidR="00FE7BAC">
              <w:t xml:space="preserve">, улица </w:t>
            </w:r>
            <w:r w:rsidR="005A4CD9">
              <w:t>Ленина ,9</w:t>
            </w:r>
          </w:p>
          <w:p w14:paraId="31693729" w14:textId="1E78E58A" w:rsidR="008B5A54" w:rsidRPr="00F13BBF" w:rsidRDefault="008B5A54" w:rsidP="00FE7BAC">
            <w:pPr>
              <w:pStyle w:val="ConsPlusNormal"/>
              <w:jc w:val="both"/>
            </w:pPr>
            <w:r w:rsidRPr="00F13BBF">
              <w:t xml:space="preserve">ИНН </w:t>
            </w:r>
            <w:r w:rsidR="00CB4C94">
              <w:rPr>
                <w:szCs w:val="24"/>
              </w:rPr>
              <w:t>/</w:t>
            </w:r>
            <w:r w:rsidRPr="00F13BBF">
              <w:t xml:space="preserve"> БИК </w:t>
            </w:r>
          </w:p>
          <w:p w14:paraId="2C75FE75" w14:textId="1F0A9469" w:rsidR="00F13BBF" w:rsidRPr="00F13BBF" w:rsidRDefault="00F13BBF" w:rsidP="00FE7BAC">
            <w:pPr>
              <w:pStyle w:val="ConsPlusNormal"/>
              <w:jc w:val="both"/>
            </w:pPr>
            <w:r w:rsidRPr="00F13BBF">
              <w:t xml:space="preserve">КПП </w:t>
            </w:r>
          </w:p>
          <w:p w14:paraId="45AF8AD2" w14:textId="73EC393D" w:rsidR="008B5A54" w:rsidRPr="00F13BBF" w:rsidRDefault="008B5A54" w:rsidP="00FE7BAC">
            <w:pPr>
              <w:pStyle w:val="ConsPlusNormal"/>
              <w:jc w:val="both"/>
            </w:pPr>
            <w:r w:rsidRPr="00F13BBF">
              <w:t xml:space="preserve">р/с </w:t>
            </w:r>
          </w:p>
          <w:p w14:paraId="57B4EF12" w14:textId="77777777" w:rsidR="00CB4C94" w:rsidRDefault="008B5A54" w:rsidP="00FE7BAC">
            <w:pPr>
              <w:pStyle w:val="ConsPlusNormal"/>
              <w:jc w:val="both"/>
            </w:pPr>
            <w:r w:rsidRPr="00F13BBF">
              <w:t>л/с</w:t>
            </w:r>
          </w:p>
          <w:p w14:paraId="7A6D7C97" w14:textId="1989D4C9" w:rsidR="008B5A54" w:rsidRPr="00F13BBF" w:rsidRDefault="008B5A54" w:rsidP="00FE7BAC">
            <w:pPr>
              <w:pStyle w:val="ConsPlusNormal"/>
              <w:jc w:val="both"/>
            </w:pPr>
            <w:r w:rsidRPr="00F13BBF">
              <w:t xml:space="preserve">ОГРН </w:t>
            </w:r>
          </w:p>
          <w:p w14:paraId="3B34D581" w14:textId="77777777" w:rsidR="008B5A54" w:rsidRPr="00F13BBF" w:rsidRDefault="008B5A54" w:rsidP="00FE7BAC">
            <w:pPr>
              <w:pStyle w:val="ConsPlusNormal"/>
              <w:jc w:val="both"/>
            </w:pPr>
          </w:p>
          <w:p w14:paraId="254EDF3A" w14:textId="6B501640" w:rsidR="008B5A54" w:rsidRPr="00F13BBF" w:rsidRDefault="00347EA1" w:rsidP="00FE7BAC">
            <w:pPr>
              <w:pStyle w:val="ConsPlusNormal"/>
              <w:jc w:val="both"/>
            </w:pPr>
            <w:r w:rsidRPr="005A4CD9">
              <w:rPr>
                <w:szCs w:val="24"/>
              </w:rPr>
              <w:t>Г</w:t>
            </w:r>
            <w:r w:rsidR="000C63E1" w:rsidRPr="005A4CD9">
              <w:rPr>
                <w:szCs w:val="24"/>
              </w:rPr>
              <w:t xml:space="preserve">лава </w:t>
            </w:r>
            <w:r w:rsidR="005A4CD9" w:rsidRPr="005A4CD9">
              <w:rPr>
                <w:szCs w:val="24"/>
              </w:rPr>
              <w:t xml:space="preserve">муниципального района «Хилокский </w:t>
            </w:r>
            <w:proofErr w:type="gramStart"/>
            <w:r w:rsidR="005A4CD9" w:rsidRPr="005A4CD9">
              <w:rPr>
                <w:szCs w:val="24"/>
              </w:rPr>
              <w:t>район»</w:t>
            </w:r>
            <w:r w:rsidR="005A4CD9">
              <w:rPr>
                <w:sz w:val="28"/>
                <w:szCs w:val="28"/>
              </w:rPr>
              <w:t xml:space="preserve">  </w:t>
            </w:r>
            <w:r w:rsidR="008B5A54" w:rsidRPr="00F13BBF">
              <w:t>Забайкальского</w:t>
            </w:r>
            <w:proofErr w:type="gramEnd"/>
            <w:r w:rsidR="008B5A54" w:rsidRPr="00F13BBF">
              <w:t xml:space="preserve"> края</w:t>
            </w:r>
          </w:p>
          <w:p w14:paraId="5DD68C42" w14:textId="77777777" w:rsidR="008B5A54" w:rsidRPr="00F13BBF" w:rsidRDefault="008B5A54" w:rsidP="00FE7BAC">
            <w:pPr>
              <w:pStyle w:val="ConsPlusNormal"/>
              <w:jc w:val="both"/>
            </w:pPr>
            <w:r w:rsidRPr="00F13BBF">
              <w:t>_______________</w:t>
            </w:r>
          </w:p>
          <w:p w14:paraId="0ACFB82A" w14:textId="77777777" w:rsidR="008B5A54" w:rsidRDefault="008B5A54" w:rsidP="00FE7BAC">
            <w:pPr>
              <w:pStyle w:val="ConsPlusNormal"/>
              <w:jc w:val="both"/>
            </w:pPr>
            <w:r w:rsidRPr="00F13BBF">
              <w:t>М.П.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5DD8E438" w14:textId="77777777" w:rsidR="008B5A54" w:rsidRDefault="008B5A54" w:rsidP="00DD1FEA">
            <w:pPr>
              <w:pStyle w:val="ConsPlusNormal"/>
              <w:jc w:val="both"/>
            </w:pP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64B824B0" w14:textId="77777777" w:rsidR="008B5A54" w:rsidRDefault="008B5A54" w:rsidP="00FE7BAC">
            <w:pPr>
              <w:pStyle w:val="ConsPlusNormal"/>
              <w:jc w:val="both"/>
            </w:pPr>
            <w:r>
              <w:t>УЧРЕЖДЕНИЕ</w:t>
            </w:r>
          </w:p>
          <w:p w14:paraId="076466CE" w14:textId="77777777" w:rsidR="008B5A54" w:rsidRDefault="008B5A54" w:rsidP="00FE7BAC">
            <w:pPr>
              <w:pStyle w:val="ConsPlusNormal"/>
              <w:jc w:val="both"/>
            </w:pPr>
          </w:p>
          <w:p w14:paraId="31C8B1C5" w14:textId="77777777" w:rsidR="008B5A54" w:rsidRDefault="008B5A54" w:rsidP="00FE7BAC">
            <w:pPr>
              <w:pStyle w:val="ConsPlusNormal"/>
              <w:jc w:val="both"/>
            </w:pPr>
            <w:r>
              <w:t>. _______________</w:t>
            </w:r>
          </w:p>
          <w:p w14:paraId="7B58B099" w14:textId="77777777" w:rsidR="008B5A54" w:rsidRDefault="008B5A54" w:rsidP="00FE7BAC">
            <w:pPr>
              <w:pStyle w:val="ConsPlusNormal"/>
              <w:jc w:val="both"/>
            </w:pPr>
            <w:r>
              <w:t>М.П.</w:t>
            </w:r>
          </w:p>
          <w:p w14:paraId="147BDC37" w14:textId="77777777" w:rsidR="008B5A54" w:rsidRDefault="008B5A54" w:rsidP="00DD1FEA">
            <w:pPr>
              <w:pStyle w:val="ConsPlusNormal"/>
              <w:jc w:val="both"/>
            </w:pPr>
          </w:p>
        </w:tc>
      </w:tr>
    </w:tbl>
    <w:p w14:paraId="380924BA" w14:textId="77777777" w:rsidR="008B5A54" w:rsidRDefault="008B5A54" w:rsidP="008B5A5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D2D833" w14:textId="77777777" w:rsidR="00B616A2" w:rsidRDefault="004063F4" w:rsidP="004063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20BCF432" w14:textId="77777777" w:rsidR="00B616A2" w:rsidRDefault="00B616A2" w:rsidP="004063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F0E993" w14:textId="77777777" w:rsidR="00B616A2" w:rsidRDefault="00B616A2" w:rsidP="004063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3D63DA" w14:textId="77777777" w:rsidR="00B616A2" w:rsidRDefault="00B616A2" w:rsidP="004063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2C658F" w14:textId="77777777" w:rsidR="00B616A2" w:rsidRDefault="00B616A2" w:rsidP="004063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40DDBD" w14:textId="77777777" w:rsidR="00B616A2" w:rsidRDefault="00B616A2" w:rsidP="004063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877DBF" w14:textId="77777777" w:rsidR="00B616A2" w:rsidRDefault="00B616A2" w:rsidP="004063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EFB305" w14:textId="77777777" w:rsidR="00B616A2" w:rsidRDefault="00B616A2" w:rsidP="004063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B3AE38" w14:textId="77777777" w:rsidR="00B616A2" w:rsidRDefault="00B616A2" w:rsidP="004063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2F674C" w14:textId="77777777" w:rsidR="00B616A2" w:rsidRDefault="00B616A2" w:rsidP="004063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9A96FE" w14:textId="77777777" w:rsidR="00B616A2" w:rsidRDefault="00B616A2" w:rsidP="004063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9F5395" w14:textId="77777777" w:rsidR="008B5A54" w:rsidRPr="00792FC1" w:rsidRDefault="008B5A54" w:rsidP="00B616A2">
      <w:pPr>
        <w:spacing w:after="0" w:line="240" w:lineRule="auto"/>
        <w:ind w:left="8789"/>
        <w:jc w:val="center"/>
        <w:rPr>
          <w:rFonts w:ascii="Times New Roman" w:hAnsi="Times New Roman" w:cs="Times New Roman"/>
          <w:color w:val="000000" w:themeColor="text1"/>
        </w:rPr>
      </w:pPr>
      <w:r w:rsidRPr="00792FC1">
        <w:rPr>
          <w:rFonts w:ascii="Times New Roman" w:hAnsi="Times New Roman" w:cs="Times New Roman"/>
          <w:color w:val="000000" w:themeColor="text1"/>
        </w:rPr>
        <w:t>Приложение к Соглашению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</w:t>
      </w:r>
    </w:p>
    <w:p w14:paraId="765655A4" w14:textId="77777777" w:rsidR="008B5A54" w:rsidRPr="008B5A54" w:rsidRDefault="008B5A54" w:rsidP="004063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205E99" w14:textId="77777777" w:rsidR="008B5A54" w:rsidRDefault="008B5A54" w:rsidP="008B5A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63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График перечисления субсидии</w:t>
      </w:r>
    </w:p>
    <w:p w14:paraId="19DA14B0" w14:textId="77777777" w:rsidR="00247EBF" w:rsidRPr="004063F4" w:rsidRDefault="00247EBF" w:rsidP="008B5A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3"/>
        <w:gridCol w:w="7304"/>
        <w:gridCol w:w="1842"/>
      </w:tblGrid>
      <w:tr w:rsidR="008B5A54" w14:paraId="7E7E6D38" w14:textId="77777777" w:rsidTr="00792FC1">
        <w:tc>
          <w:tcPr>
            <w:tcW w:w="5103" w:type="dxa"/>
          </w:tcPr>
          <w:p w14:paraId="5E585623" w14:textId="77777777" w:rsidR="008B5A54" w:rsidRDefault="008B5A54" w:rsidP="00DD1FEA">
            <w:pPr>
              <w:pStyle w:val="ConsPlusNormal"/>
              <w:jc w:val="both"/>
            </w:pPr>
            <w:r>
              <w:t>Вид субсидии</w:t>
            </w:r>
          </w:p>
        </w:tc>
        <w:tc>
          <w:tcPr>
            <w:tcW w:w="7304" w:type="dxa"/>
          </w:tcPr>
          <w:p w14:paraId="7DED7160" w14:textId="77777777" w:rsidR="008B5A54" w:rsidRDefault="008B5A54" w:rsidP="00DD1FEA">
            <w:pPr>
              <w:pStyle w:val="ConsPlusNormal"/>
              <w:jc w:val="both"/>
            </w:pPr>
            <w:r>
              <w:t>Сроки перечисления субсидии</w:t>
            </w:r>
          </w:p>
        </w:tc>
        <w:tc>
          <w:tcPr>
            <w:tcW w:w="1842" w:type="dxa"/>
          </w:tcPr>
          <w:p w14:paraId="192368F6" w14:textId="77777777" w:rsidR="008B5A54" w:rsidRDefault="008B5A54" w:rsidP="00DD1FEA">
            <w:pPr>
              <w:pStyle w:val="ConsPlusNormal"/>
              <w:jc w:val="both"/>
            </w:pPr>
            <w:r>
              <w:t>Сумма</w:t>
            </w:r>
          </w:p>
        </w:tc>
      </w:tr>
      <w:tr w:rsidR="008B5A54" w14:paraId="6FA28BEE" w14:textId="77777777" w:rsidTr="00792FC1">
        <w:tc>
          <w:tcPr>
            <w:tcW w:w="5103" w:type="dxa"/>
          </w:tcPr>
          <w:p w14:paraId="533104F7" w14:textId="77777777" w:rsidR="008B5A54" w:rsidRDefault="008B5A54" w:rsidP="00DD1FEA">
            <w:pPr>
              <w:pStyle w:val="ConsPlusNormal"/>
              <w:jc w:val="both"/>
            </w:pPr>
            <w:r>
              <w:t>I. Субсидия на возмещение нормативных затрат на оказание муниципальных услуг (выполнение работ) физическим и (или) юридическим лицам</w:t>
            </w:r>
          </w:p>
        </w:tc>
        <w:tc>
          <w:tcPr>
            <w:tcW w:w="7304" w:type="dxa"/>
          </w:tcPr>
          <w:p w14:paraId="1A9848E1" w14:textId="77777777" w:rsidR="008B5A54" w:rsidRDefault="008B5A54" w:rsidP="00DD1FEA">
            <w:pPr>
              <w:pStyle w:val="ConsPlusNormal"/>
              <w:jc w:val="both"/>
            </w:pPr>
            <w:r>
              <w:t>29 числа каждого месяца выплата заработной платы за первую половину месяца за час</w:t>
            </w:r>
            <w:r w:rsidR="009C38EF">
              <w:t>тично отработанное время в расчё</w:t>
            </w:r>
            <w:r>
              <w:t>тном периоде (месяце)</w:t>
            </w:r>
          </w:p>
          <w:p w14:paraId="5F30AEB6" w14:textId="77777777" w:rsidR="008B5A54" w:rsidRDefault="008B5A54" w:rsidP="00DD1FEA">
            <w:pPr>
              <w:pStyle w:val="ConsPlusNormal"/>
              <w:jc w:val="both"/>
            </w:pPr>
            <w:r>
              <w:t>15 числа ка</w:t>
            </w:r>
            <w:r w:rsidR="009C38EF">
              <w:t>ждого месяца окончательный расчё</w:t>
            </w:r>
            <w:r>
              <w:t>т за отработанный месяц</w:t>
            </w:r>
          </w:p>
        </w:tc>
        <w:tc>
          <w:tcPr>
            <w:tcW w:w="1842" w:type="dxa"/>
          </w:tcPr>
          <w:p w14:paraId="69AB6730" w14:textId="77777777" w:rsidR="008B5A54" w:rsidRDefault="008B5A54" w:rsidP="00DD1FEA">
            <w:pPr>
              <w:pStyle w:val="ConsPlusNormal"/>
              <w:jc w:val="both"/>
            </w:pPr>
          </w:p>
        </w:tc>
      </w:tr>
      <w:tr w:rsidR="008B5A54" w14:paraId="1FC6FB32" w14:textId="77777777" w:rsidTr="00792FC1">
        <w:tc>
          <w:tcPr>
            <w:tcW w:w="5103" w:type="dxa"/>
          </w:tcPr>
          <w:p w14:paraId="49DF0E17" w14:textId="77777777" w:rsidR="008B5A54" w:rsidRDefault="008B5A54" w:rsidP="00DD1FEA">
            <w:pPr>
              <w:pStyle w:val="ConsPlusNormal"/>
              <w:jc w:val="both"/>
            </w:pPr>
            <w:r>
              <w:t>II. Субсидия на возмещение нормативных затрат на содержание недвижимого имущества и особо ценного движимого имущества, закрепленного за бюджетным учреждением органом, осуществляющим функции и полномочия учредителя, или приобретенн</w:t>
            </w:r>
            <w:r w:rsidR="009C38EF">
              <w:t>ого бюджетным учреждением за счё</w:t>
            </w:r>
            <w:r>
              <w:t>т средств, выделенных ему учредителем на приобретение такого имущества (за исключением имущества, сданного в аренду с согласия учредителя), а также на уплату налогов, в качестве объекта налогообложения по которым признается соответствующее имущество, в том числе земельные участки.</w:t>
            </w:r>
          </w:p>
        </w:tc>
        <w:tc>
          <w:tcPr>
            <w:tcW w:w="7304" w:type="dxa"/>
          </w:tcPr>
          <w:p w14:paraId="0D2C601A" w14:textId="77777777" w:rsidR="008B5A54" w:rsidRDefault="008B5A54" w:rsidP="00DD1FEA">
            <w:pPr>
              <w:pStyle w:val="ConsPlusNormal"/>
              <w:jc w:val="both"/>
            </w:pPr>
            <w:r>
              <w:t>Ежемесячно, не позднее 10 числа текущего месяца в соответствии с заявкой</w:t>
            </w:r>
          </w:p>
        </w:tc>
        <w:tc>
          <w:tcPr>
            <w:tcW w:w="1842" w:type="dxa"/>
          </w:tcPr>
          <w:p w14:paraId="7A6F6D74" w14:textId="77777777" w:rsidR="008B5A54" w:rsidRDefault="008B5A54" w:rsidP="00DD1FEA">
            <w:pPr>
              <w:pStyle w:val="ConsPlusNormal"/>
              <w:jc w:val="both"/>
            </w:pPr>
          </w:p>
        </w:tc>
      </w:tr>
      <w:tr w:rsidR="008B5A54" w14:paraId="6DF28B01" w14:textId="77777777" w:rsidTr="00792FC1">
        <w:tc>
          <w:tcPr>
            <w:tcW w:w="5103" w:type="dxa"/>
          </w:tcPr>
          <w:p w14:paraId="2F9F70FA" w14:textId="77777777" w:rsidR="008B5A54" w:rsidRDefault="008B5A54" w:rsidP="00DD1FEA">
            <w:pPr>
              <w:pStyle w:val="ConsPlusNormal"/>
              <w:jc w:val="both"/>
            </w:pPr>
          </w:p>
        </w:tc>
        <w:tc>
          <w:tcPr>
            <w:tcW w:w="7304" w:type="dxa"/>
          </w:tcPr>
          <w:p w14:paraId="12BDE90F" w14:textId="77777777" w:rsidR="008B5A54" w:rsidRDefault="008B5A54" w:rsidP="00DD1FEA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842" w:type="dxa"/>
          </w:tcPr>
          <w:p w14:paraId="1AA2ADCE" w14:textId="77777777" w:rsidR="008B5A54" w:rsidRDefault="008B5A54" w:rsidP="00DD1FEA">
            <w:pPr>
              <w:pStyle w:val="ConsPlusNormal"/>
              <w:jc w:val="both"/>
            </w:pPr>
          </w:p>
        </w:tc>
      </w:tr>
    </w:tbl>
    <w:p w14:paraId="0CCB9708" w14:textId="77777777" w:rsidR="008B5A54" w:rsidRPr="008B5A54" w:rsidRDefault="008B5A54" w:rsidP="008B5A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B5A54" w:rsidRPr="008B5A54" w:rsidSect="00134C27">
      <w:pgSz w:w="16838" w:h="11906" w:orient="landscape"/>
      <w:pgMar w:top="1276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64FF"/>
    <w:multiLevelType w:val="multilevel"/>
    <w:tmpl w:val="B838E4F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2C6153C8"/>
    <w:multiLevelType w:val="hybridMultilevel"/>
    <w:tmpl w:val="5AB8CB8E"/>
    <w:lvl w:ilvl="0" w:tplc="5D166E6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AFD45A9"/>
    <w:multiLevelType w:val="hybridMultilevel"/>
    <w:tmpl w:val="4CBC1F20"/>
    <w:lvl w:ilvl="0" w:tplc="E80C98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7D64DB0"/>
    <w:multiLevelType w:val="hybridMultilevel"/>
    <w:tmpl w:val="E1FAE114"/>
    <w:lvl w:ilvl="0" w:tplc="3698DD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5807698"/>
    <w:multiLevelType w:val="hybridMultilevel"/>
    <w:tmpl w:val="ECD68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DD"/>
    <w:rsid w:val="000C63E1"/>
    <w:rsid w:val="000F11E9"/>
    <w:rsid w:val="00103A28"/>
    <w:rsid w:val="00113890"/>
    <w:rsid w:val="00122AB1"/>
    <w:rsid w:val="00134C27"/>
    <w:rsid w:val="001B5442"/>
    <w:rsid w:val="00247EBF"/>
    <w:rsid w:val="0026383F"/>
    <w:rsid w:val="00267AE4"/>
    <w:rsid w:val="002A1173"/>
    <w:rsid w:val="002C19FD"/>
    <w:rsid w:val="00326F46"/>
    <w:rsid w:val="00334399"/>
    <w:rsid w:val="00347EA1"/>
    <w:rsid w:val="00391E36"/>
    <w:rsid w:val="003C5759"/>
    <w:rsid w:val="004063F4"/>
    <w:rsid w:val="00466A72"/>
    <w:rsid w:val="0048416A"/>
    <w:rsid w:val="004A17BE"/>
    <w:rsid w:val="004A6455"/>
    <w:rsid w:val="00505B5F"/>
    <w:rsid w:val="0052025C"/>
    <w:rsid w:val="005344F8"/>
    <w:rsid w:val="00562568"/>
    <w:rsid w:val="005A4CD9"/>
    <w:rsid w:val="005B5451"/>
    <w:rsid w:val="005C317D"/>
    <w:rsid w:val="005D0316"/>
    <w:rsid w:val="0070431E"/>
    <w:rsid w:val="00736C9D"/>
    <w:rsid w:val="007474BE"/>
    <w:rsid w:val="00766FB0"/>
    <w:rsid w:val="007714EB"/>
    <w:rsid w:val="00792FC1"/>
    <w:rsid w:val="007A409B"/>
    <w:rsid w:val="007C340E"/>
    <w:rsid w:val="00847D7B"/>
    <w:rsid w:val="00893912"/>
    <w:rsid w:val="008A5795"/>
    <w:rsid w:val="008B5A54"/>
    <w:rsid w:val="008E70D9"/>
    <w:rsid w:val="008F57D7"/>
    <w:rsid w:val="009B53B9"/>
    <w:rsid w:val="009C38EF"/>
    <w:rsid w:val="00A50F7F"/>
    <w:rsid w:val="00A837BC"/>
    <w:rsid w:val="00A87E4C"/>
    <w:rsid w:val="00A91A90"/>
    <w:rsid w:val="00A9285E"/>
    <w:rsid w:val="00AD1103"/>
    <w:rsid w:val="00B130C3"/>
    <w:rsid w:val="00B60FF9"/>
    <w:rsid w:val="00B616A2"/>
    <w:rsid w:val="00BB72B7"/>
    <w:rsid w:val="00BC42B1"/>
    <w:rsid w:val="00C16321"/>
    <w:rsid w:val="00C35BF5"/>
    <w:rsid w:val="00C84AE7"/>
    <w:rsid w:val="00CB4C94"/>
    <w:rsid w:val="00D30C00"/>
    <w:rsid w:val="00D42AF1"/>
    <w:rsid w:val="00D60CEF"/>
    <w:rsid w:val="00D669B0"/>
    <w:rsid w:val="00DD1FEA"/>
    <w:rsid w:val="00DE40E8"/>
    <w:rsid w:val="00DE77DD"/>
    <w:rsid w:val="00E55571"/>
    <w:rsid w:val="00E85541"/>
    <w:rsid w:val="00E9135B"/>
    <w:rsid w:val="00EC233D"/>
    <w:rsid w:val="00ED1BA8"/>
    <w:rsid w:val="00ED751C"/>
    <w:rsid w:val="00F13BBF"/>
    <w:rsid w:val="00F15690"/>
    <w:rsid w:val="00F46388"/>
    <w:rsid w:val="00F520C3"/>
    <w:rsid w:val="00FB0BD9"/>
    <w:rsid w:val="00FE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EBB3"/>
  <w15:docId w15:val="{A79D1FE9-4CFB-44F1-BE4D-7B5546B2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8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025C"/>
    <w:rPr>
      <w:color w:val="0563C1" w:themeColor="hyperlink"/>
      <w:u w:val="single"/>
    </w:rPr>
  </w:style>
  <w:style w:type="paragraph" w:customStyle="1" w:styleId="ConsPlusNormal">
    <w:name w:val="ConsPlusNormal"/>
    <w:rsid w:val="00267AE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5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54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C35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5808C-B285-4C32-9975-BD9CBE5A3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9330</Words>
  <Characters>53186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Metod</cp:lastModifiedBy>
  <cp:revision>10</cp:revision>
  <cp:lastPrinted>2026-03-30T06:43:00Z</cp:lastPrinted>
  <dcterms:created xsi:type="dcterms:W3CDTF">2026-03-23T08:01:00Z</dcterms:created>
  <dcterms:modified xsi:type="dcterms:W3CDTF">2026-03-30T06:46:00Z</dcterms:modified>
</cp:coreProperties>
</file>