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C51C" w14:textId="46EF41D7" w:rsidR="00341C30" w:rsidRDefault="00C7502D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ГЛАВА</w:t>
      </w:r>
      <w:r w:rsidR="00341C30">
        <w:rPr>
          <w:b/>
          <w:bCs/>
          <w:szCs w:val="28"/>
        </w:rPr>
        <w:t xml:space="preserve"> </w:t>
      </w:r>
      <w:r w:rsidR="00B73ED1">
        <w:rPr>
          <w:b/>
          <w:bCs/>
          <w:szCs w:val="28"/>
        </w:rPr>
        <w:t>ХИЛОКСКОГО МУНИЦИПАЛЬНОГО ОКРУГА</w:t>
      </w:r>
    </w:p>
    <w:p w14:paraId="2269A5DB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4A0C7E93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5C60BA32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05D4067B" w14:textId="2137463F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95148A">
        <w:rPr>
          <w:sz w:val="28"/>
          <w:szCs w:val="28"/>
        </w:rPr>
        <w:t>06</w:t>
      </w:r>
      <w:r>
        <w:rPr>
          <w:sz w:val="28"/>
          <w:szCs w:val="28"/>
        </w:rPr>
        <w:t>»</w:t>
      </w:r>
      <w:r w:rsidR="00477DFD">
        <w:rPr>
          <w:sz w:val="28"/>
          <w:szCs w:val="28"/>
        </w:rPr>
        <w:t xml:space="preserve"> </w:t>
      </w:r>
      <w:r w:rsidR="0095148A">
        <w:rPr>
          <w:sz w:val="28"/>
          <w:szCs w:val="28"/>
        </w:rPr>
        <w:t>апреля</w:t>
      </w:r>
      <w:r w:rsidR="00477DF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3ED1">
        <w:rPr>
          <w:sz w:val="28"/>
          <w:szCs w:val="28"/>
        </w:rPr>
        <w:t>6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</w:t>
      </w:r>
      <w:proofErr w:type="gramStart"/>
      <w:r w:rsidRPr="00806A60">
        <w:rPr>
          <w:sz w:val="28"/>
          <w:szCs w:val="28"/>
        </w:rPr>
        <w:t xml:space="preserve">№ </w:t>
      </w:r>
      <w:r w:rsidR="00033F94">
        <w:rPr>
          <w:sz w:val="28"/>
          <w:szCs w:val="28"/>
        </w:rPr>
        <w:t xml:space="preserve"> </w:t>
      </w:r>
      <w:r w:rsidR="005043CF">
        <w:rPr>
          <w:sz w:val="28"/>
          <w:szCs w:val="28"/>
        </w:rPr>
        <w:t>97</w:t>
      </w:r>
      <w:proofErr w:type="gramEnd"/>
      <w:r w:rsidR="005043CF">
        <w:rPr>
          <w:sz w:val="28"/>
          <w:szCs w:val="28"/>
        </w:rPr>
        <w:t>-п</w:t>
      </w:r>
    </w:p>
    <w:p w14:paraId="320948E4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293E331D" w14:textId="77777777" w:rsidR="00D26DF7" w:rsidRPr="00806A60" w:rsidRDefault="00D26DF7" w:rsidP="003914C8">
      <w:pPr>
        <w:pStyle w:val="a5"/>
        <w:rPr>
          <w:bCs/>
          <w:szCs w:val="28"/>
        </w:rPr>
      </w:pPr>
    </w:p>
    <w:p w14:paraId="2176FF1B" w14:textId="77777777" w:rsidR="00033F94" w:rsidRPr="00033F94" w:rsidRDefault="00033F94" w:rsidP="00033F94">
      <w:pPr>
        <w:jc w:val="center"/>
        <w:rPr>
          <w:sz w:val="28"/>
          <w:szCs w:val="28"/>
        </w:rPr>
      </w:pPr>
    </w:p>
    <w:p w14:paraId="7CF7ED09" w14:textId="443CF91F" w:rsidR="009E2B6D" w:rsidRDefault="0095148A" w:rsidP="00DD2942">
      <w:pPr>
        <w:jc w:val="center"/>
        <w:rPr>
          <w:sz w:val="28"/>
          <w:szCs w:val="28"/>
        </w:rPr>
      </w:pPr>
      <w:r w:rsidRPr="0095148A">
        <w:rPr>
          <w:sz w:val="28"/>
          <w:szCs w:val="28"/>
        </w:rPr>
        <w:t xml:space="preserve">Об установлении на территории </w:t>
      </w:r>
      <w:r w:rsidR="00DD2942">
        <w:rPr>
          <w:sz w:val="28"/>
          <w:szCs w:val="28"/>
        </w:rPr>
        <w:t>Хилокского муниципального округа</w:t>
      </w:r>
      <w:r w:rsidRPr="0095148A">
        <w:rPr>
          <w:sz w:val="28"/>
          <w:szCs w:val="28"/>
        </w:rPr>
        <w:t xml:space="preserve"> особого противопожарного режима</w:t>
      </w:r>
    </w:p>
    <w:p w14:paraId="0D653D38" w14:textId="77777777" w:rsidR="0095148A" w:rsidRDefault="0095148A" w:rsidP="0095148A">
      <w:pPr>
        <w:jc w:val="center"/>
      </w:pPr>
    </w:p>
    <w:p w14:paraId="1A7E86BE" w14:textId="2EFEF748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95148A">
        <w:rPr>
          <w:b w:val="0"/>
          <w:sz w:val="28"/>
          <w:szCs w:val="28"/>
        </w:rPr>
        <w:t xml:space="preserve">В соответствии с Федеральными законами от 06.10.2003 года  № 131-ФЗ «Об общих принципах организации местного самоуправления в Российской Федерации», от 21.12.1994 года № 69-ФЗ «О пожарной безопасности», постановлением Правительства РФ от 25.04.2012 года № 390 «О противопожарном режиме», статьей 8 Закона Забайкальского края от 03.06.2009 года № 190-ЗЗК «О пожарной безопасности в Забайкальском крае», Постановление  Губернатора Забайкальского края от 03  апреля 2026 года № 35 «Об установлении на территориях муниципальных районов, муниципальных и городских округов Забайкальского края особого противопожарного режима», учитывая решение Комиссии по предупреждению и ликвидации чрезвычайных ситуаций и обеспечению пожарной безопасности Забайкальского края (протокол от 3 апреля 2026 года № 13), в связи с установлением сухой, жаркой и ветреной погоды, в целях принятия дополнительных мер по обеспечению противопожарной защиты населения муниципального округа, предупреждения пожаров и гибели людей, а также повышения уровня противопожарной защиты объектов, жилого и лесного фондов </w:t>
      </w:r>
      <w:r w:rsidR="00273AF3">
        <w:rPr>
          <w:b w:val="0"/>
          <w:sz w:val="28"/>
          <w:szCs w:val="28"/>
        </w:rPr>
        <w:t>глава</w:t>
      </w:r>
      <w:r w:rsidRPr="0095148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Хилокского</w:t>
      </w:r>
      <w:r w:rsidRPr="0095148A">
        <w:rPr>
          <w:b w:val="0"/>
          <w:sz w:val="28"/>
          <w:szCs w:val="28"/>
        </w:rPr>
        <w:t xml:space="preserve"> муниципального округа постановляет:</w:t>
      </w:r>
    </w:p>
    <w:p w14:paraId="0303F9AC" w14:textId="06613FC1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1. Ввести на территории </w:t>
      </w:r>
      <w:r>
        <w:rPr>
          <w:b w:val="0"/>
          <w:sz w:val="28"/>
          <w:szCs w:val="28"/>
        </w:rPr>
        <w:t>Хилокского</w:t>
      </w:r>
      <w:r w:rsidRPr="0095148A">
        <w:rPr>
          <w:b w:val="0"/>
          <w:sz w:val="28"/>
          <w:szCs w:val="28"/>
        </w:rPr>
        <w:t xml:space="preserve"> муниципального округа особый противопожарный режим с 06 апреля 2026 года.</w:t>
      </w:r>
    </w:p>
    <w:p w14:paraId="6CC51BED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>2.</w:t>
      </w:r>
      <w:r w:rsidRPr="0095148A">
        <w:rPr>
          <w:b w:val="0"/>
          <w:sz w:val="28"/>
          <w:szCs w:val="28"/>
        </w:rPr>
        <w:tab/>
        <w:t xml:space="preserve">Рекомендовать руководителям Хилокского и </w:t>
      </w:r>
      <w:proofErr w:type="spellStart"/>
      <w:r w:rsidRPr="0095148A">
        <w:rPr>
          <w:b w:val="0"/>
          <w:sz w:val="28"/>
          <w:szCs w:val="28"/>
        </w:rPr>
        <w:t>Бадинского</w:t>
      </w:r>
      <w:proofErr w:type="spellEnd"/>
      <w:r w:rsidRPr="0095148A">
        <w:rPr>
          <w:b w:val="0"/>
          <w:sz w:val="28"/>
          <w:szCs w:val="28"/>
        </w:rPr>
        <w:t xml:space="preserve"> лесничеств:</w:t>
      </w:r>
    </w:p>
    <w:p w14:paraId="60CD3960" w14:textId="58A5778A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1) организовать взаимодействие с </w:t>
      </w:r>
      <w:r w:rsidR="00031A99">
        <w:rPr>
          <w:b w:val="0"/>
          <w:sz w:val="28"/>
          <w:szCs w:val="28"/>
        </w:rPr>
        <w:t xml:space="preserve">главами городского и сельских </w:t>
      </w:r>
      <w:r w:rsidR="00031A99" w:rsidRPr="00031A99">
        <w:rPr>
          <w:b w:val="0"/>
          <w:sz w:val="28"/>
          <w:szCs w:val="28"/>
        </w:rPr>
        <w:t>администраций</w:t>
      </w:r>
      <w:r w:rsidRPr="0095148A">
        <w:rPr>
          <w:b w:val="0"/>
          <w:sz w:val="28"/>
          <w:szCs w:val="28"/>
        </w:rPr>
        <w:t xml:space="preserve"> по вопросам информирования о лесных и других ландшафтных (природных) пожарах, привлечения сил и средств второго эшелона согласно сводному плану тушения пожаров на территории Хилокского </w:t>
      </w:r>
      <w:r>
        <w:rPr>
          <w:b w:val="0"/>
          <w:sz w:val="28"/>
          <w:szCs w:val="28"/>
        </w:rPr>
        <w:t>округа</w:t>
      </w:r>
      <w:r w:rsidRPr="0095148A">
        <w:rPr>
          <w:b w:val="0"/>
          <w:sz w:val="28"/>
          <w:szCs w:val="28"/>
        </w:rPr>
        <w:t xml:space="preserve"> (лесопользователи, арендаторы, добровольные пожарные формирования); </w:t>
      </w:r>
    </w:p>
    <w:p w14:paraId="3C1EEF77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>2) принять дополнительные меры, препятствующие распространению лесных и других ландшафтных (природных) пожаров вне границ населенных пунктов на земли населенных пунктов;</w:t>
      </w:r>
    </w:p>
    <w:p w14:paraId="09D58F09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lastRenderedPageBreak/>
        <w:t xml:space="preserve"> 3) в целях обеспечения пожарной безопасности в лесах рассмотреть вопрос об ограничении пребывания граждан в лесах и въезда в них транспортных средств, проведения в лесах определенных видов работ;</w:t>
      </w:r>
    </w:p>
    <w:p w14:paraId="60DD07D6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 4) предусмотреть выставление постов вдоль дорог на въездах в лес для оперативного реагирования на возгорания в лесном фонде. </w:t>
      </w:r>
    </w:p>
    <w:p w14:paraId="1A828618" w14:textId="36DC47BB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3. Администрации </w:t>
      </w:r>
      <w:r>
        <w:rPr>
          <w:b w:val="0"/>
          <w:sz w:val="28"/>
          <w:szCs w:val="28"/>
        </w:rPr>
        <w:t>Хилокского муниципального округа</w:t>
      </w:r>
      <w:r w:rsidRPr="0095148A">
        <w:rPr>
          <w:b w:val="0"/>
          <w:sz w:val="28"/>
          <w:szCs w:val="28"/>
        </w:rPr>
        <w:t xml:space="preserve"> (отделу территориального развития </w:t>
      </w:r>
      <w:r>
        <w:rPr>
          <w:b w:val="0"/>
          <w:sz w:val="28"/>
          <w:szCs w:val="28"/>
        </w:rPr>
        <w:t>округа</w:t>
      </w:r>
      <w:r w:rsidRPr="0095148A">
        <w:rPr>
          <w:b w:val="0"/>
          <w:sz w:val="28"/>
          <w:szCs w:val="28"/>
        </w:rPr>
        <w:t>) в исключительных случаях выписывать пропуск, согласованный с лесничествами, при проведении дорожно</w:t>
      </w:r>
      <w:r w:rsidR="00031A99">
        <w:rPr>
          <w:b w:val="0"/>
          <w:sz w:val="28"/>
          <w:szCs w:val="28"/>
        </w:rPr>
        <w:t>-</w:t>
      </w:r>
      <w:r w:rsidRPr="0095148A">
        <w:rPr>
          <w:b w:val="0"/>
          <w:sz w:val="28"/>
          <w:szCs w:val="28"/>
        </w:rPr>
        <w:t>строительных работ на территориях, относящихся к землям лесного фонда.</w:t>
      </w:r>
    </w:p>
    <w:p w14:paraId="1C5F0908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>Дорожно-строительные работы проводить без разведения огня.</w:t>
      </w:r>
    </w:p>
    <w:p w14:paraId="04EA483C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>4. Рекомендовать пожарно-спасательной части №37 – 3 ПСО ФПС ГПС ГУ МЧС России по Забайкальскому краю:</w:t>
      </w:r>
    </w:p>
    <w:p w14:paraId="2AE1CE7C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 1) обеспечить своевременный выезд сотрудников управления надзорной деятельности и профилактической работы на расследование по поступившим сообщениям о лесных и других ландшафтных (природных) пожарах; </w:t>
      </w:r>
    </w:p>
    <w:p w14:paraId="33BB36BA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2) продолжить работу мобильных постов на пожарной технике в местах постоянной дислокации подразделений пожарной охраны с целью сокращения времени реагирования на возникающие угрозы населенным пунктам от лесных и других ландшафтных (природных) пожаров; </w:t>
      </w:r>
    </w:p>
    <w:p w14:paraId="302F4295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>3) информировать население об установлении сложных погодных условий (сухая, жаркая, ветреная погода, получение штормового предупреждения) на соответствующих территориях;</w:t>
      </w:r>
    </w:p>
    <w:p w14:paraId="201A0CC5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4) своевременно освещать в средствах массовой информации деятельность органов надзорной деятельности и принимаемые меры по повышению противопожарной защиты объектов и населенных пунктов. </w:t>
      </w:r>
    </w:p>
    <w:p w14:paraId="2268B5B7" w14:textId="55FD921E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>5. Рекомендовать филиалу ПАО «</w:t>
      </w:r>
      <w:proofErr w:type="spellStart"/>
      <w:r w:rsidRPr="0095148A">
        <w:rPr>
          <w:b w:val="0"/>
          <w:sz w:val="28"/>
          <w:szCs w:val="28"/>
        </w:rPr>
        <w:t>Россети</w:t>
      </w:r>
      <w:proofErr w:type="spellEnd"/>
      <w:r w:rsidRPr="0095148A">
        <w:rPr>
          <w:b w:val="0"/>
          <w:sz w:val="28"/>
          <w:szCs w:val="28"/>
        </w:rPr>
        <w:t xml:space="preserve"> Сибирь» - «Читаэнерго» и ПАО «Ростелеком» в исключительных случаях выписывать пропуск в лесничестве, согласованный с администрацией муниципального </w:t>
      </w:r>
      <w:r w:rsidR="00031A99">
        <w:rPr>
          <w:b w:val="0"/>
          <w:sz w:val="28"/>
          <w:szCs w:val="28"/>
        </w:rPr>
        <w:t>округа</w:t>
      </w:r>
      <w:r w:rsidRPr="0095148A">
        <w:rPr>
          <w:b w:val="0"/>
          <w:sz w:val="28"/>
          <w:szCs w:val="28"/>
        </w:rPr>
        <w:t xml:space="preserve">  для въезда ремонтных бригад и транспортных средств, обслуживающих линейные объекты линии электропередач, подстанции, телефонные линии при проведении </w:t>
      </w:r>
      <w:proofErr w:type="spellStart"/>
      <w:r w:rsidRPr="0095148A">
        <w:rPr>
          <w:b w:val="0"/>
          <w:sz w:val="28"/>
          <w:szCs w:val="28"/>
        </w:rPr>
        <w:t>аварийно</w:t>
      </w:r>
      <w:proofErr w:type="spellEnd"/>
      <w:r w:rsidRPr="0095148A">
        <w:rPr>
          <w:b w:val="0"/>
          <w:sz w:val="28"/>
          <w:szCs w:val="28"/>
        </w:rPr>
        <w:t xml:space="preserve">¬ восстановительных работ на территориях, относящихся к землям лесного фонда. Аварийно-восстановительные работы проводить без разведения огня. </w:t>
      </w:r>
    </w:p>
    <w:p w14:paraId="260FE049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>6. Рекомендовать Забайкальской железной дороге - филиалу ОАО «РЖД»:</w:t>
      </w:r>
    </w:p>
    <w:p w14:paraId="4A1C09D7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>1) запретить в границах полос отвода железных дорог, путепроводов и продуктопроводов выжигать сухую травянистую растительность, разводить костры, сжигать хворост, порубочные остатки и другие горючие материалы, а также оставлять сухостойные деревья и кустарники;</w:t>
      </w:r>
    </w:p>
    <w:p w14:paraId="30B25539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 2) запретить допускать к эксплуатации тепловозы, не оборудованные </w:t>
      </w:r>
      <w:proofErr w:type="spellStart"/>
      <w:r w:rsidRPr="0095148A">
        <w:rPr>
          <w:b w:val="0"/>
          <w:sz w:val="28"/>
          <w:szCs w:val="28"/>
        </w:rPr>
        <w:lastRenderedPageBreak/>
        <w:t>искрогасительными</w:t>
      </w:r>
      <w:proofErr w:type="spellEnd"/>
      <w:r w:rsidRPr="0095148A">
        <w:rPr>
          <w:b w:val="0"/>
          <w:sz w:val="28"/>
          <w:szCs w:val="28"/>
        </w:rPr>
        <w:t xml:space="preserve"> и (или) </w:t>
      </w:r>
      <w:proofErr w:type="spellStart"/>
      <w:r w:rsidRPr="0095148A">
        <w:rPr>
          <w:b w:val="0"/>
          <w:sz w:val="28"/>
          <w:szCs w:val="28"/>
        </w:rPr>
        <w:t>искроулавливающими</w:t>
      </w:r>
      <w:proofErr w:type="spellEnd"/>
      <w:r w:rsidRPr="0095148A">
        <w:rPr>
          <w:b w:val="0"/>
          <w:sz w:val="28"/>
          <w:szCs w:val="28"/>
        </w:rPr>
        <w:t xml:space="preserve"> устройствами, на участках железнодорожных путей общего и необщего пользования, проходящих через лесные массивы, в том числе и степные зоны. </w:t>
      </w:r>
    </w:p>
    <w:p w14:paraId="447C368F" w14:textId="05940200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7. Рекомендовать главам </w:t>
      </w:r>
      <w:r w:rsidR="00F66188">
        <w:rPr>
          <w:b w:val="0"/>
          <w:sz w:val="28"/>
          <w:szCs w:val="28"/>
        </w:rPr>
        <w:t>городского и сельских администраций</w:t>
      </w:r>
      <w:r w:rsidR="00F66188" w:rsidRPr="00F66188">
        <w:t xml:space="preserve"> </w:t>
      </w:r>
      <w:r w:rsidR="00F66188" w:rsidRPr="00F66188">
        <w:rPr>
          <w:b w:val="0"/>
          <w:sz w:val="28"/>
          <w:szCs w:val="28"/>
        </w:rPr>
        <w:t>Хилокского муниципального округа</w:t>
      </w:r>
      <w:r w:rsidRPr="0095148A">
        <w:rPr>
          <w:b w:val="0"/>
          <w:sz w:val="28"/>
          <w:szCs w:val="28"/>
        </w:rPr>
        <w:t xml:space="preserve">: </w:t>
      </w:r>
    </w:p>
    <w:p w14:paraId="6C45F765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>1) ввести запрет на разведение костров, сжигание твердых бытовых отходов, мусора на территориях населенных пунктов и прилегающих территориях, проведение профилактических выжиганий сухой травянистой растительности,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на проведение иных пожароопасных работ;</w:t>
      </w:r>
    </w:p>
    <w:p w14:paraId="5330C9AA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 2) организовать работу патрульных, патрульно-маневренных, маневренных и патрульно-контрольных групп, с привлечением сотрудников пожарно-спасательной части №37 – 3 ПСО ФПС ГПС ГУ МЧС России по Забайкальскому краю, ОПО Хилокского и Улетовского районов «3абайкалпожспас», сотрудников ОМВД Хилокского района для патрулирования наиболее пожароопасных участков, выявления палов сухой травянистой растительности, оперативного реагирования на возникающие очаги лесных и других ландшафтных (природных) пожаров, а также своевременного выявления лиц, виновных в их возникновении;</w:t>
      </w:r>
    </w:p>
    <w:p w14:paraId="11B54EDC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 3)  </w:t>
      </w:r>
      <w:proofErr w:type="gramStart"/>
      <w:r w:rsidRPr="0095148A">
        <w:rPr>
          <w:b w:val="0"/>
          <w:sz w:val="28"/>
          <w:szCs w:val="28"/>
        </w:rPr>
        <w:t>организовать  работу</w:t>
      </w:r>
      <w:proofErr w:type="gramEnd"/>
      <w:r w:rsidRPr="0095148A">
        <w:rPr>
          <w:b w:val="0"/>
          <w:sz w:val="28"/>
          <w:szCs w:val="28"/>
        </w:rPr>
        <w:t xml:space="preserve">  </w:t>
      </w:r>
      <w:proofErr w:type="gramStart"/>
      <w:r w:rsidRPr="0095148A">
        <w:rPr>
          <w:b w:val="0"/>
          <w:sz w:val="28"/>
          <w:szCs w:val="28"/>
        </w:rPr>
        <w:t>по  очистке</w:t>
      </w:r>
      <w:proofErr w:type="gramEnd"/>
      <w:r w:rsidRPr="0095148A">
        <w:rPr>
          <w:b w:val="0"/>
          <w:sz w:val="28"/>
          <w:szCs w:val="28"/>
        </w:rPr>
        <w:t xml:space="preserve">  </w:t>
      </w:r>
      <w:proofErr w:type="gramStart"/>
      <w:r w:rsidRPr="0095148A">
        <w:rPr>
          <w:b w:val="0"/>
          <w:sz w:val="28"/>
          <w:szCs w:val="28"/>
        </w:rPr>
        <w:t>от  сухой</w:t>
      </w:r>
      <w:proofErr w:type="gramEnd"/>
      <w:r w:rsidRPr="0095148A">
        <w:rPr>
          <w:b w:val="0"/>
          <w:sz w:val="28"/>
          <w:szCs w:val="28"/>
        </w:rPr>
        <w:t xml:space="preserve"> травянистой   растительности,</w:t>
      </w:r>
    </w:p>
    <w:p w14:paraId="739F0810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валежника, мусора и других горючих материалов, бесхозных и длительное время неэксплуатируемых приусадебных земельных участков, вывоз мусора с территорий населенных </w:t>
      </w:r>
      <w:proofErr w:type="gramStart"/>
      <w:r w:rsidRPr="0095148A">
        <w:rPr>
          <w:b w:val="0"/>
          <w:sz w:val="28"/>
          <w:szCs w:val="28"/>
        </w:rPr>
        <w:t>пунктов,  предприятий</w:t>
      </w:r>
      <w:proofErr w:type="gramEnd"/>
      <w:r w:rsidRPr="0095148A">
        <w:rPr>
          <w:b w:val="0"/>
          <w:sz w:val="28"/>
          <w:szCs w:val="28"/>
        </w:rPr>
        <w:t xml:space="preserve"> и объектов экономики, баз отдыха и принять меры по ликвидации стихийных свалок на их территориях;</w:t>
      </w:r>
    </w:p>
    <w:p w14:paraId="37054C38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 4) организовать проведение подворового обхода с ознакомлением жителей с требованиями по обеспечению мер пожарной безопасности; </w:t>
      </w:r>
    </w:p>
    <w:p w14:paraId="6149C44D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5) обеспечить беспрепятственный подъезд пожарной техники к месту пожара и свободный доступ к источникам противопожарного водоснабжения, предусмотреть подвоз воды для заправки пожарных машин при тушении пожаров, удаленных от источников противопожарного водоснабжения; </w:t>
      </w:r>
    </w:p>
    <w:p w14:paraId="65FCB482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6) предусмотреть привлечение населения для локализации пожаров вне границ населенных пунктов; </w:t>
      </w:r>
    </w:p>
    <w:p w14:paraId="2AA5C6B4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7) уточнить планы временного переселения (эвакуации) населения при возникновении опасности перехода лесных и других ландшафтных (природных) пожаров на населенные пункты и места размещения эвакуированного населения с предоставлением стационарных или временных жилых помещений; </w:t>
      </w:r>
    </w:p>
    <w:p w14:paraId="34C4BB50" w14:textId="28CD2D05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8) организовать обеспечение населенных пунктов местами для забора </w:t>
      </w:r>
      <w:r w:rsidRPr="0095148A">
        <w:rPr>
          <w:b w:val="0"/>
          <w:sz w:val="28"/>
          <w:szCs w:val="28"/>
        </w:rPr>
        <w:lastRenderedPageBreak/>
        <w:t xml:space="preserve">(подвоза) воды для целей пожаротушения, принять меры по устройству источников наружного противопожарного водоснабжения и произвести ремонт существующих пожарных гидрантов, искусственных водоемов и пожарных резервуаров, пожарных пирсов, водонапорных башен, стоящих на балансе </w:t>
      </w:r>
      <w:r w:rsidR="00031A99">
        <w:rPr>
          <w:b w:val="0"/>
          <w:sz w:val="28"/>
          <w:szCs w:val="28"/>
        </w:rPr>
        <w:t xml:space="preserve">Хилокского муниципального </w:t>
      </w:r>
      <w:proofErr w:type="spellStart"/>
      <w:r w:rsidR="00031A99">
        <w:rPr>
          <w:b w:val="0"/>
          <w:sz w:val="28"/>
          <w:szCs w:val="28"/>
        </w:rPr>
        <w:t>округа</w:t>
      </w:r>
      <w:r w:rsidRPr="0095148A">
        <w:rPr>
          <w:b w:val="0"/>
          <w:sz w:val="28"/>
          <w:szCs w:val="28"/>
        </w:rPr>
        <w:t>й</w:t>
      </w:r>
      <w:proofErr w:type="spellEnd"/>
      <w:r w:rsidRPr="0095148A">
        <w:rPr>
          <w:b w:val="0"/>
          <w:sz w:val="28"/>
          <w:szCs w:val="28"/>
        </w:rPr>
        <w:t xml:space="preserve">, а также подъездных путей для беспрепятственного забора воды пожарными автомобилями; </w:t>
      </w:r>
    </w:p>
    <w:p w14:paraId="7A52B052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9) принять дополнительные меры, препятствующие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меры); </w:t>
      </w:r>
    </w:p>
    <w:p w14:paraId="514325D6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>10) запретить использование тракторов, автомобилей и сельскохозяйственных машин, выхлопные трубы которых не оборудованы искрогасителями;</w:t>
      </w:r>
    </w:p>
    <w:p w14:paraId="180F59E3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 11) обеспечить контроль за выполнением обследований воздушных линий электропередач, находящихся в хозяйственном ведении, и в случае выявления нарушений, которые могут способствовать возникновению лесных и других ландшафтных (природных) пожаров, принять меры по их устранению; </w:t>
      </w:r>
    </w:p>
    <w:p w14:paraId="1FF81675" w14:textId="77777777" w:rsidR="0095148A" w:rsidRPr="0095148A" w:rsidRDefault="0095148A" w:rsidP="0095148A">
      <w:pPr>
        <w:spacing w:line="276" w:lineRule="auto"/>
        <w:jc w:val="both"/>
        <w:rPr>
          <w:b w:val="0"/>
          <w:sz w:val="28"/>
          <w:szCs w:val="28"/>
        </w:rPr>
      </w:pPr>
      <w:r w:rsidRPr="0095148A">
        <w:rPr>
          <w:b w:val="0"/>
          <w:sz w:val="28"/>
          <w:szCs w:val="28"/>
        </w:rPr>
        <w:t xml:space="preserve">12) определить места отдыха граждан в период действия ограничений и запретов посещения лесов с соблюдением мер пожарной безопасности в лесах; </w:t>
      </w:r>
    </w:p>
    <w:p w14:paraId="7524C57B" w14:textId="5D3D080B" w:rsidR="00B61BA1" w:rsidRPr="00B61BA1" w:rsidRDefault="00273AF3" w:rsidP="0095148A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</w:t>
      </w:r>
      <w:r w:rsidR="0095148A" w:rsidRPr="0095148A">
        <w:rPr>
          <w:b w:val="0"/>
          <w:sz w:val="28"/>
          <w:szCs w:val="28"/>
        </w:rPr>
        <w:t xml:space="preserve"> </w:t>
      </w:r>
      <w:r w:rsidR="00B61BA1" w:rsidRPr="00B61BA1">
        <w:rPr>
          <w:b w:val="0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7E838007" w14:textId="544ED532" w:rsidR="00033F94" w:rsidRDefault="00273AF3" w:rsidP="00B61BA1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B61BA1" w:rsidRPr="00B61BA1">
        <w:rPr>
          <w:b w:val="0"/>
          <w:sz w:val="28"/>
          <w:szCs w:val="28"/>
        </w:rPr>
        <w:t xml:space="preserve">. Контроль за исполнением данного постановления </w:t>
      </w:r>
      <w:r>
        <w:rPr>
          <w:b w:val="0"/>
          <w:sz w:val="28"/>
          <w:szCs w:val="28"/>
        </w:rPr>
        <w:t>оставляю за собой</w:t>
      </w:r>
      <w:r w:rsidR="00B61BA1" w:rsidRPr="00B61BA1">
        <w:rPr>
          <w:b w:val="0"/>
          <w:sz w:val="28"/>
          <w:szCs w:val="28"/>
        </w:rPr>
        <w:t>.</w:t>
      </w:r>
    </w:p>
    <w:p w14:paraId="67D26491" w14:textId="77777777" w:rsidR="00031A99" w:rsidRDefault="00031A99" w:rsidP="00B61BA1">
      <w:pPr>
        <w:spacing w:line="276" w:lineRule="auto"/>
        <w:jc w:val="both"/>
        <w:rPr>
          <w:b w:val="0"/>
          <w:sz w:val="28"/>
          <w:szCs w:val="28"/>
        </w:rPr>
      </w:pPr>
    </w:p>
    <w:p w14:paraId="0DAF95FD" w14:textId="77777777" w:rsidR="00031A99" w:rsidRPr="00033F94" w:rsidRDefault="00031A99" w:rsidP="00B61BA1">
      <w:pPr>
        <w:spacing w:line="276" w:lineRule="auto"/>
        <w:jc w:val="both"/>
        <w:rPr>
          <w:b w:val="0"/>
          <w:sz w:val="28"/>
          <w:szCs w:val="28"/>
        </w:rPr>
      </w:pPr>
    </w:p>
    <w:p w14:paraId="15D37A8A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6D10CC7B" w14:textId="6B9C17ED" w:rsid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ВрИП</w:t>
      </w:r>
      <w:proofErr w:type="spell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главы </w:t>
      </w:r>
      <w:r w:rsidRPr="00033F9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муниципального</w:t>
      </w:r>
      <w:proofErr w:type="gramEnd"/>
      <w:r>
        <w:rPr>
          <w:b w:val="0"/>
          <w:sz w:val="28"/>
          <w:szCs w:val="28"/>
        </w:rPr>
        <w:t xml:space="preserve"> района</w:t>
      </w:r>
    </w:p>
    <w:p w14:paraId="0DF9D6DA" w14:textId="4C989E70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«Хилокский </w:t>
      </w:r>
      <w:proofErr w:type="gramStart"/>
      <w:r>
        <w:rPr>
          <w:b w:val="0"/>
          <w:sz w:val="28"/>
          <w:szCs w:val="28"/>
        </w:rPr>
        <w:t xml:space="preserve">район»   </w:t>
      </w:r>
      <w:proofErr w:type="gramEnd"/>
      <w:r>
        <w:rPr>
          <w:b w:val="0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b w:val="0"/>
          <w:sz w:val="28"/>
          <w:szCs w:val="28"/>
        </w:rPr>
        <w:t>А.Н.Ермолаев</w:t>
      </w:r>
      <w:proofErr w:type="spellEnd"/>
    </w:p>
    <w:sectPr w:rsidR="00033F94" w:rsidRPr="0003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ED66D0"/>
    <w:multiLevelType w:val="hybridMultilevel"/>
    <w:tmpl w:val="F33CF846"/>
    <w:lvl w:ilvl="0" w:tplc="291C8F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9307910">
    <w:abstractNumId w:val="3"/>
  </w:num>
  <w:num w:numId="2" w16cid:durableId="295840085">
    <w:abstractNumId w:val="0"/>
  </w:num>
  <w:num w:numId="3" w16cid:durableId="1740401819">
    <w:abstractNumId w:val="1"/>
  </w:num>
  <w:num w:numId="4" w16cid:durableId="182597988">
    <w:abstractNumId w:val="2"/>
  </w:num>
  <w:num w:numId="5" w16cid:durableId="100771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D"/>
    <w:rsid w:val="0003028D"/>
    <w:rsid w:val="00031A99"/>
    <w:rsid w:val="00033F94"/>
    <w:rsid w:val="000442ED"/>
    <w:rsid w:val="000920DA"/>
    <w:rsid w:val="00096A85"/>
    <w:rsid w:val="000D5BA0"/>
    <w:rsid w:val="001B698E"/>
    <w:rsid w:val="002242FB"/>
    <w:rsid w:val="00273AF3"/>
    <w:rsid w:val="00341C30"/>
    <w:rsid w:val="003914C8"/>
    <w:rsid w:val="00397178"/>
    <w:rsid w:val="004067BB"/>
    <w:rsid w:val="00457411"/>
    <w:rsid w:val="00477DFD"/>
    <w:rsid w:val="005043CF"/>
    <w:rsid w:val="00507F56"/>
    <w:rsid w:val="006456FA"/>
    <w:rsid w:val="00652475"/>
    <w:rsid w:val="006A462D"/>
    <w:rsid w:val="006C1CE5"/>
    <w:rsid w:val="006E2C6C"/>
    <w:rsid w:val="006F2725"/>
    <w:rsid w:val="007060EF"/>
    <w:rsid w:val="00785B89"/>
    <w:rsid w:val="007C733C"/>
    <w:rsid w:val="00844A5B"/>
    <w:rsid w:val="0095148A"/>
    <w:rsid w:val="009D3634"/>
    <w:rsid w:val="009E2B6D"/>
    <w:rsid w:val="00B60615"/>
    <w:rsid w:val="00B61BA1"/>
    <w:rsid w:val="00B73ED1"/>
    <w:rsid w:val="00BA1D3D"/>
    <w:rsid w:val="00C003AF"/>
    <w:rsid w:val="00C46F92"/>
    <w:rsid w:val="00C7502D"/>
    <w:rsid w:val="00D26DF7"/>
    <w:rsid w:val="00DD2942"/>
    <w:rsid w:val="00DD79A3"/>
    <w:rsid w:val="00DE5172"/>
    <w:rsid w:val="00E152DD"/>
    <w:rsid w:val="00EB31E2"/>
    <w:rsid w:val="00F6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ECC"/>
  <w15:docId w15:val="{502C3778-8023-4C1C-B40F-91CDC525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Заголовок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spez</cp:lastModifiedBy>
  <cp:revision>6</cp:revision>
  <cp:lastPrinted>2026-04-06T04:24:00Z</cp:lastPrinted>
  <dcterms:created xsi:type="dcterms:W3CDTF">2026-04-06T03:27:00Z</dcterms:created>
  <dcterms:modified xsi:type="dcterms:W3CDTF">2026-04-06T04:37:00Z</dcterms:modified>
</cp:coreProperties>
</file>