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32" w:rsidRDefault="00896732" w:rsidP="00896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732">
        <w:rPr>
          <w:rFonts w:ascii="Times New Roman" w:hAnsi="Times New Roman" w:cs="Times New Roman"/>
          <w:b/>
          <w:sz w:val="32"/>
          <w:szCs w:val="32"/>
        </w:rPr>
        <w:t xml:space="preserve">Информация о способах и процедуре </w:t>
      </w:r>
      <w:proofErr w:type="spellStart"/>
      <w:r w:rsidRPr="00896732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 w:rsidRPr="00896732">
        <w:rPr>
          <w:rFonts w:ascii="Times New Roman" w:hAnsi="Times New Roman" w:cs="Times New Roman"/>
          <w:b/>
          <w:sz w:val="32"/>
          <w:szCs w:val="32"/>
        </w:rPr>
        <w:t xml:space="preserve"> (при ее наличии), в том числе методические рекомендации по проведению </w:t>
      </w:r>
      <w:proofErr w:type="spellStart"/>
      <w:r w:rsidRPr="00896732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 w:rsidRPr="00896732">
        <w:rPr>
          <w:rFonts w:ascii="Times New Roman" w:hAnsi="Times New Roman" w:cs="Times New Roman"/>
          <w:b/>
          <w:sz w:val="32"/>
          <w:szCs w:val="32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 w:rsidR="00896732" w:rsidRDefault="00566A78" w:rsidP="00876B16">
      <w:pPr>
        <w:jc w:val="both"/>
        <w:rPr>
          <w:rFonts w:ascii="Times New Roman" w:hAnsi="Times New Roman" w:cs="Times New Roman"/>
          <w:sz w:val="28"/>
          <w:szCs w:val="28"/>
        </w:rPr>
      </w:pPr>
      <w:r w:rsidRPr="00566A7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осуществлении муниципального земельного контроля </w:t>
      </w:r>
      <w:r w:rsidR="0089673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96732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89673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66A78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566A7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66A78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  <w:bookmarkStart w:id="0" w:name="_GoBack"/>
      <w:bookmarkEnd w:id="0"/>
    </w:p>
    <w:p w:rsidR="00896732" w:rsidRPr="00896732" w:rsidRDefault="00896732" w:rsidP="008967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96732"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 w:rsidRPr="00896732">
        <w:rPr>
          <w:rFonts w:ascii="Times New Roman" w:hAnsi="Times New Roman" w:cs="Times New Roman"/>
          <w:b/>
          <w:bCs/>
          <w:sz w:val="28"/>
          <w:szCs w:val="28"/>
        </w:rPr>
        <w:t xml:space="preserve"> ввёл в эксплуатацию</w:t>
      </w:r>
    </w:p>
    <w:p w:rsidR="00896732" w:rsidRPr="00896732" w:rsidRDefault="00896732" w:rsidP="008967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732">
        <w:rPr>
          <w:rFonts w:ascii="Times New Roman" w:hAnsi="Times New Roman" w:cs="Times New Roman"/>
          <w:b/>
          <w:bCs/>
          <w:sz w:val="28"/>
          <w:szCs w:val="28"/>
        </w:rPr>
        <w:t xml:space="preserve">сервис </w:t>
      </w:r>
      <w:proofErr w:type="spellStart"/>
      <w:r w:rsidRPr="00896732"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 w:rsidRPr="00896732">
        <w:rPr>
          <w:rFonts w:ascii="Times New Roman" w:hAnsi="Times New Roman" w:cs="Times New Roman"/>
          <w:b/>
          <w:bCs/>
          <w:sz w:val="28"/>
          <w:szCs w:val="28"/>
        </w:rPr>
        <w:t xml:space="preserve"> земельных участков</w:t>
      </w:r>
    </w:p>
    <w:p w:rsidR="00896732" w:rsidRPr="00896732" w:rsidRDefault="00896732" w:rsidP="0089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732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89673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96732">
        <w:rPr>
          <w:rFonts w:ascii="Times New Roman" w:hAnsi="Times New Roman" w:cs="Times New Roman"/>
          <w:sz w:val="28"/>
          <w:szCs w:val="28"/>
        </w:rPr>
        <w:t xml:space="preserve"> </w:t>
      </w:r>
      <w:r w:rsidR="00354742">
        <w:rPr>
          <w:rFonts w:ascii="Times New Roman" w:hAnsi="Times New Roman" w:cs="Times New Roman"/>
          <w:sz w:val="28"/>
          <w:szCs w:val="28"/>
        </w:rPr>
        <w:t>(</w:t>
      </w:r>
      <w:r w:rsidR="00354742" w:rsidRPr="00354742">
        <w:rPr>
          <w:rFonts w:ascii="Times New Roman" w:hAnsi="Times New Roman" w:cs="Times New Roman"/>
          <w:sz w:val="28"/>
          <w:szCs w:val="28"/>
        </w:rPr>
        <w:t>https://rosreestr.gov.ru/activity/gosudarstvennyy</w:t>
      </w:r>
      <w:r w:rsidR="00354742">
        <w:rPr>
          <w:rFonts w:ascii="Times New Roman" w:hAnsi="Times New Roman" w:cs="Times New Roman"/>
          <w:sz w:val="28"/>
          <w:szCs w:val="28"/>
        </w:rPr>
        <w:t xml:space="preserve">) </w:t>
      </w:r>
      <w:r w:rsidRPr="00896732">
        <w:rPr>
          <w:rFonts w:ascii="Times New Roman" w:hAnsi="Times New Roman" w:cs="Times New Roman"/>
          <w:sz w:val="28"/>
          <w:szCs w:val="28"/>
        </w:rPr>
        <w:t>введён в эксплуатацию </w:t>
      </w:r>
      <w:hyperlink r:id="rId5" w:history="1">
        <w:r w:rsidRPr="00896732">
          <w:rPr>
            <w:rStyle w:val="a3"/>
            <w:rFonts w:ascii="Times New Roman" w:hAnsi="Times New Roman" w:cs="Times New Roman"/>
            <w:sz w:val="28"/>
            <w:szCs w:val="28"/>
          </w:rPr>
          <w:t>сервис</w:t>
        </w:r>
      </w:hyperlink>
      <w:r w:rsidRPr="00896732">
        <w:rPr>
          <w:rFonts w:ascii="Times New Roman" w:hAnsi="Times New Roman" w:cs="Times New Roman"/>
          <w:sz w:val="28"/>
          <w:szCs w:val="28"/>
        </w:rPr>
        <w:t xml:space="preserve">, с помощью которого правообладатели земельных участков и землепользователи могут пройти </w:t>
      </w:r>
      <w:proofErr w:type="spellStart"/>
      <w:r w:rsidRPr="0089673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896732">
        <w:rPr>
          <w:rFonts w:ascii="Times New Roman" w:hAnsi="Times New Roman" w:cs="Times New Roman"/>
          <w:sz w:val="28"/>
          <w:szCs w:val="28"/>
        </w:rPr>
        <w:t xml:space="preserve"> и самостоятельно оценить соблюдение </w:t>
      </w:r>
      <w:hyperlink r:id="rId6" w:history="1">
        <w:r w:rsidRPr="00896732">
          <w:rPr>
            <w:rStyle w:val="a3"/>
            <w:rFonts w:ascii="Times New Roman" w:hAnsi="Times New Roman" w:cs="Times New Roman"/>
            <w:sz w:val="28"/>
            <w:szCs w:val="28"/>
          </w:rPr>
          <w:t>обязательных требований</w:t>
        </w:r>
      </w:hyperlink>
      <w:r w:rsidRPr="008967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8A7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 w:rsidRPr="00896732">
        <w:rPr>
          <w:rFonts w:ascii="Times New Roman" w:hAnsi="Times New Roman" w:cs="Times New Roman"/>
          <w:sz w:val="28"/>
          <w:szCs w:val="28"/>
        </w:rPr>
        <w:t>земельных участков.</w:t>
      </w:r>
      <w:r w:rsidRPr="00896732">
        <w:rPr>
          <w:rFonts w:ascii="Times New Roman" w:hAnsi="Times New Roman" w:cs="Times New Roman"/>
          <w:sz w:val="28"/>
          <w:szCs w:val="28"/>
        </w:rPr>
        <w:br/>
        <w:t xml:space="preserve">Сервис </w:t>
      </w:r>
      <w:proofErr w:type="spellStart"/>
      <w:r w:rsidRPr="0089673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96732">
        <w:rPr>
          <w:rFonts w:ascii="Times New Roman" w:hAnsi="Times New Roman" w:cs="Times New Roman"/>
          <w:sz w:val="28"/>
          <w:szCs w:val="28"/>
        </w:rPr>
        <w:t xml:space="preserve"> земельных участков - это информационный сервис, целью которого является проинформировать землепользователей о возможных нарушениях и предотвратить их совершение.</w:t>
      </w:r>
    </w:p>
    <w:p w:rsidR="00896732" w:rsidRPr="00896732" w:rsidRDefault="00896732" w:rsidP="0089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732">
        <w:rPr>
          <w:rFonts w:ascii="Times New Roman" w:hAnsi="Times New Roman" w:cs="Times New Roman"/>
          <w:sz w:val="28"/>
          <w:szCs w:val="28"/>
        </w:rPr>
        <w:t xml:space="preserve">Воспользоваться им можно как без прохождения авторизации на сайте, перейдя на соответствующую страницу, так и в личном кабинете. Для этого в разделе «Мои объекты недвижимости» нужно выделить интересующий земельный участок и, щелкнув правой кнопкой мыши, выбрать сервис </w:t>
      </w:r>
      <w:proofErr w:type="spellStart"/>
      <w:r w:rsidRPr="0089673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96732">
        <w:rPr>
          <w:rFonts w:ascii="Times New Roman" w:hAnsi="Times New Roman" w:cs="Times New Roman"/>
          <w:sz w:val="28"/>
          <w:szCs w:val="28"/>
        </w:rPr>
        <w:t>. Далее следует ответить на ряд предложенных вопросов об использовании земельного участка.</w:t>
      </w:r>
    </w:p>
    <w:p w:rsidR="00896732" w:rsidRPr="00896732" w:rsidRDefault="00896732" w:rsidP="0089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732">
        <w:rPr>
          <w:rFonts w:ascii="Times New Roman" w:hAnsi="Times New Roman" w:cs="Times New Roman"/>
          <w:sz w:val="28"/>
          <w:szCs w:val="28"/>
        </w:rPr>
        <w:t>На некоторые вопросы, касающиеся характеристик участка, сервис предлагает подсказки на основании сведений из Единого государственного реестра недвижимости. После ответа на все вопросы будет сформирован итог обследования. В случае если сервисом нарушений не выявлено, появится сообщение о том, что нарушений нет. А в случае выявления возможного нарушения выдаются рекомендации по его устранению.</w:t>
      </w:r>
    </w:p>
    <w:p w:rsidR="00896732" w:rsidRPr="00896732" w:rsidRDefault="00896732" w:rsidP="0089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732">
        <w:rPr>
          <w:rFonts w:ascii="Times New Roman" w:hAnsi="Times New Roman" w:cs="Times New Roman"/>
          <w:sz w:val="28"/>
          <w:szCs w:val="28"/>
        </w:rPr>
        <w:t xml:space="preserve">Важно: информация о результатах ответов на вопросы не передается сотрудникам </w:t>
      </w:r>
      <w:proofErr w:type="spellStart"/>
      <w:r w:rsidRPr="0089673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96732">
        <w:rPr>
          <w:rFonts w:ascii="Times New Roman" w:hAnsi="Times New Roman" w:cs="Times New Roman"/>
          <w:sz w:val="28"/>
          <w:szCs w:val="28"/>
        </w:rPr>
        <w:t xml:space="preserve"> и не используется в рамках контроля! Основная цель - помочь землепользователю разобраться в требованиях законодательства, принять меры для защиты своих прав и интересов.</w:t>
      </w:r>
    </w:p>
    <w:p w:rsidR="00896732" w:rsidRPr="00566A78" w:rsidRDefault="00896732" w:rsidP="00566A78">
      <w:pPr>
        <w:rPr>
          <w:rFonts w:ascii="Times New Roman" w:hAnsi="Times New Roman" w:cs="Times New Roman"/>
          <w:sz w:val="28"/>
          <w:szCs w:val="28"/>
        </w:rPr>
      </w:pPr>
    </w:p>
    <w:p w:rsidR="00A2448E" w:rsidRDefault="00A2448E"/>
    <w:sectPr w:rsidR="00A2448E" w:rsidSect="000050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45"/>
    <w:rsid w:val="0000503D"/>
    <w:rsid w:val="00354742"/>
    <w:rsid w:val="00566A78"/>
    <w:rsid w:val="006B4B45"/>
    <w:rsid w:val="00876B16"/>
    <w:rsid w:val="00896732"/>
    <w:rsid w:val="00A2448E"/>
    <w:rsid w:val="00D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7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activity/gosudarstvennyy-nadzor/gosudarstvennyy-zemelnyy-kontrol-nadzor/perechen-trebovaniy-soblyudenie-ispolnenie-kotorykh-yavlyaetsya-predmetom-provodimykh-proverok-soblyu/" TargetMode="External"/><Relationship Id="rId5" Type="http://schemas.openxmlformats.org/officeDocument/2006/relationships/hyperlink" Target="https://rosreestr.gov.ru/activity/gosudarstvennyy-nadzor/gosudarstvennyy-zemelnyy-kontrol-nadzor/samostoyatelnaya-otsenka-soblyudeniya-obyazatelnykh-trebovan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11</cp:revision>
  <cp:lastPrinted>2026-06-04T07:22:00Z</cp:lastPrinted>
  <dcterms:created xsi:type="dcterms:W3CDTF">2026-06-04T04:32:00Z</dcterms:created>
  <dcterms:modified xsi:type="dcterms:W3CDTF">2026-06-09T01:37:00Z</dcterms:modified>
</cp:coreProperties>
</file>