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Предложения Виктории Бессоновой были поддержаны на экспертном совещании ОНФ России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 озвучила предложения бизнеса в связи с предстоящей отменой ЕНВД, а также сообщила о необходимости продления мер банковской поддержки, в частности реструктуризации кредитов, на экспертном совещании ОНФ РФ по восстановлению экономики.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Бизнес-омбудсмен Забайкалья по приглашению директора Центра мониторинга развития промышленности, заместителя председателя комиссии по развитию экономики Общественной палаты РФ Ильи Семина приняла участие в </w:t>
      </w:r>
      <w:proofErr w:type="gramStart"/>
      <w:r>
        <w:rPr>
          <w:color w:val="000000"/>
          <w:sz w:val="28"/>
          <w:szCs w:val="28"/>
        </w:rPr>
        <w:t>экспертном</w:t>
      </w:r>
      <w:proofErr w:type="gramEnd"/>
      <w:r>
        <w:rPr>
          <w:color w:val="000000"/>
          <w:sz w:val="28"/>
          <w:szCs w:val="28"/>
        </w:rPr>
        <w:t xml:space="preserve"> онлайн-совещании Координационного центра ОНФ по восстановлению экономики.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мероприятии приняли участие эксперты и активисты ОНФ, предприниматели, руководители и представители предприятий различных отраслей экономики России, общественные деятели и </w:t>
      </w:r>
      <w:proofErr w:type="gramStart"/>
      <w:r>
        <w:rPr>
          <w:color w:val="000000"/>
          <w:sz w:val="28"/>
          <w:szCs w:val="28"/>
        </w:rPr>
        <w:t>бизнес-омбудсмены</w:t>
      </w:r>
      <w:proofErr w:type="gramEnd"/>
      <w:r>
        <w:rPr>
          <w:color w:val="000000"/>
          <w:sz w:val="28"/>
          <w:szCs w:val="28"/>
        </w:rPr>
        <w:t xml:space="preserve"> из разных регионов страны.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Выступая с докладом, Виктория Бессонова затронула актуальную для предпринимателей тему – предстоящую отмену ЕНВД и озвучила предложения, которые сформировались у бизнеса.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«Учитывая то, что микро и малый бизнес – это предприниматели, применяющие систему ЕНВД, в числе первоочередных вопросов стоит необходимость продления этого режима или пересмотр систем ПСН и УСН, чтобы переход был безболезненным. На днях Госдума приняла в первом чтении законопроект о расширении патента. Безусловно, это хорошо, но на наш взгляд этого недостаточно, нужно еще вносить изменения в проект - например, увеличить численность работников у предпринимателей, применяющих этот режим. Приведу конкретный пример: предприниматель занимается перевозками, у него в штате 19 человек. Он воспользовался такой мерой поддержки, как кредит под 2%, одно из условий данной меры поддержки - сохранение численности сотрудников. </w:t>
      </w:r>
      <w:proofErr w:type="gramStart"/>
      <w:r>
        <w:rPr>
          <w:i/>
          <w:iCs/>
          <w:color w:val="000000"/>
          <w:sz w:val="28"/>
          <w:szCs w:val="28"/>
        </w:rPr>
        <w:t>Таким образом, перед предпринимателем стоит выбор – перейти на ПСН и сократить численность до 15 работников, и тогда кредит под 2% превратится для него в 15-18%, так как требование меры поддержки не будет выполнено или выбрать систему УСН, которая не подразумевает ограничение по численности сотрудников, но в этом случае, он будет платить 6 % с дохода, что для него неприемлемо - он не</w:t>
      </w:r>
      <w:proofErr w:type="gramEnd"/>
      <w:r>
        <w:rPr>
          <w:i/>
          <w:iCs/>
          <w:color w:val="000000"/>
          <w:sz w:val="28"/>
          <w:szCs w:val="28"/>
        </w:rPr>
        <w:t xml:space="preserve"> сможет выполнить налоговые обязательства», - отмечает Виктория Бессонова.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Бизнес-омбудсмен также отметила, что решения и выводы, к которым приходит институт Уполномоченных, основаны на практике, это касается и </w:t>
      </w:r>
      <w:r>
        <w:rPr>
          <w:color w:val="000000"/>
          <w:sz w:val="28"/>
          <w:szCs w:val="28"/>
        </w:rPr>
        <w:lastRenderedPageBreak/>
        <w:t>налоговой нагрузки – предприниматели считают, что она увеличится в 3-6 раз, так как ставки по УСН слишком высокие.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Для того чтобы уравновесить две важные составляющие – оптимальные условия существования бизнеса и наполняемость бюджета нужны волевые решения федерального центра.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«При существующих системах УСН и ПСН мы такой уравновешенности не видим. Наоборот – очевидны риски, например – уход бизнеса в тень, сокращение количества занятых, увеличение цен на продукты с целью справиться с налоговой нагрузкой. Хочется обратить внимание на межбюджетные отношения. Данные опроса муниципальных территорий говорят о том, что они теряют финансовую заинтересованность в развитии бизнеса в конкретном муниципальном образовании. Важно сохранить баланс - чтобы бюджеты муниципальных районов чувствовали финансовую наполняемость от бизнеса и предприниматели вели свою деятельность в комфортных условиях», - подчеркнула бизнес-омбудсмен.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бизнес-защитник отметила необходимость продления банковских мер поддержки, приводя в качестве довода результаты опроса, проводимого институтом Уполномоченных. Согласно мониторингу эффективности мер поддержки и оценке бизнесом разработанного Правительством РФ плана по восстановлению экономики, 28% респондентов отметили, что меры, вошедшие в план, недостаточны, 34% сказали, что в целом план оторван от жизни, 5% отметили, что план является хорошим, и 31% заявили, что не знакомы с этим планом.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«Эти показатели говорят о том, что меры нуждаются в определенной корректировке. Цель национального проекта "Малое и среднее предпринимательство и поддержка индивидуальной предпринимательской инициативы"  не только в развитии бизнеса и увеличении его численности, но и сохранении существующего, переживающего пандемию. На наш взгляд, прежде всего, нужно продлить реструктуризацию кредитов без финансовых санкций и без ухудшения финансовой истории предпринимателя», - отметила Бессонова.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Предложения и доводы бизнес-защитника нашли отклик у участников совещания. Председатель Совета ТПП РФ по финансово-промышленной и инвестиционной политике Владимир </w:t>
      </w:r>
      <w:proofErr w:type="spellStart"/>
      <w:r>
        <w:rPr>
          <w:color w:val="000000"/>
          <w:sz w:val="28"/>
          <w:szCs w:val="28"/>
        </w:rPr>
        <w:t>Гамза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высказал поддержку</w:t>
      </w:r>
      <w:proofErr w:type="gramEnd"/>
      <w:r>
        <w:rPr>
          <w:color w:val="000000"/>
          <w:sz w:val="28"/>
          <w:szCs w:val="28"/>
        </w:rPr>
        <w:t xml:space="preserve"> выступлению Виктории Бессоновой, отметив, что вопросы, озвученные Уполномоченным, требуют внимания и принятия соответствующих решений.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4503" w:rsidRDefault="00B84503" w:rsidP="00B8450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Отметим, что по итогам совещания ОНФ подготовит и направит в правительство РФ перечень антикризисных мер, включенных в план, </w:t>
      </w:r>
      <w:r>
        <w:rPr>
          <w:color w:val="000000"/>
          <w:sz w:val="28"/>
          <w:szCs w:val="28"/>
        </w:rPr>
        <w:lastRenderedPageBreak/>
        <w:t>учитывая озвученные предложения и опыт обратной связи предпринимателей.</w:t>
      </w:r>
    </w:p>
    <w:p w:rsidR="00E65C98" w:rsidRDefault="00E65C98">
      <w:bookmarkStart w:id="0" w:name="_GoBack"/>
      <w:bookmarkEnd w:id="0"/>
    </w:p>
    <w:sectPr w:rsidR="00E6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21"/>
    <w:rsid w:val="00B84503"/>
    <w:rsid w:val="00CB0521"/>
    <w:rsid w:val="00E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4089</Characters>
  <Application>Microsoft Office Word</Application>
  <DocSecurity>0</DocSecurity>
  <Lines>34</Lines>
  <Paragraphs>9</Paragraphs>
  <ScaleCrop>false</ScaleCrop>
  <Company>Krokoz™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2020-10-28T23:39:00Z</dcterms:created>
  <dcterms:modified xsi:type="dcterms:W3CDTF">2020-10-28T23:39:00Z</dcterms:modified>
</cp:coreProperties>
</file>