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B9" w:rsidRPr="002E5B32" w:rsidRDefault="000933B9" w:rsidP="000933B9">
      <w:pPr>
        <w:suppressAutoHyphens/>
        <w:jc w:val="center"/>
        <w:rPr>
          <w:sz w:val="28"/>
          <w:szCs w:val="28"/>
        </w:rPr>
      </w:pPr>
      <w:r w:rsidRPr="002E5B32">
        <w:rPr>
          <w:sz w:val="28"/>
          <w:szCs w:val="28"/>
        </w:rPr>
        <w:t>СОВЕТ  МУНИЦИПАЛЬНОГО ОБРАЗОВАНИЯ</w:t>
      </w:r>
    </w:p>
    <w:p w:rsidR="000933B9" w:rsidRPr="002E5B32" w:rsidRDefault="000933B9" w:rsidP="000933B9">
      <w:pPr>
        <w:suppressAutoHyphens/>
        <w:jc w:val="center"/>
        <w:rPr>
          <w:sz w:val="28"/>
          <w:szCs w:val="28"/>
        </w:rPr>
      </w:pPr>
      <w:r w:rsidRPr="002E5B32">
        <w:rPr>
          <w:sz w:val="28"/>
          <w:szCs w:val="28"/>
        </w:rPr>
        <w:t>СЕЛЬСКОГО  ПОСЕЛЕНИЯ «ЛИНЁВО-ОЗЁРСКОЕ»</w:t>
      </w:r>
    </w:p>
    <w:p w:rsidR="000933B9" w:rsidRPr="00BF2F80" w:rsidRDefault="002E5B32" w:rsidP="000933B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0933B9" w:rsidRPr="00BF2F80">
        <w:rPr>
          <w:sz w:val="28"/>
          <w:szCs w:val="28"/>
        </w:rPr>
        <w:t xml:space="preserve">  СОЗЫВА</w:t>
      </w:r>
    </w:p>
    <w:p w:rsidR="000933B9" w:rsidRPr="00BF2F80" w:rsidRDefault="000933B9" w:rsidP="000933B9">
      <w:pPr>
        <w:suppressAutoHyphens/>
        <w:jc w:val="center"/>
        <w:rPr>
          <w:sz w:val="28"/>
          <w:szCs w:val="28"/>
        </w:rPr>
      </w:pPr>
    </w:p>
    <w:p w:rsidR="000933B9" w:rsidRDefault="000933B9" w:rsidP="000933B9">
      <w:pPr>
        <w:suppressAutoHyphens/>
        <w:jc w:val="center"/>
      </w:pPr>
    </w:p>
    <w:p w:rsidR="000933B9" w:rsidRDefault="000933B9" w:rsidP="000933B9">
      <w:pPr>
        <w:suppressAutoHyphens/>
        <w:jc w:val="center"/>
        <w:rPr>
          <w:b/>
          <w:sz w:val="32"/>
          <w:szCs w:val="32"/>
        </w:rPr>
      </w:pPr>
      <w:r w:rsidRPr="00D21D89">
        <w:rPr>
          <w:b/>
          <w:sz w:val="32"/>
          <w:szCs w:val="32"/>
        </w:rPr>
        <w:t>РЕШЕНИЕ</w:t>
      </w:r>
    </w:p>
    <w:p w:rsidR="00675872" w:rsidRPr="00D21D89" w:rsidRDefault="00675872" w:rsidP="000933B9">
      <w:pPr>
        <w:suppressAutoHyphens/>
        <w:jc w:val="center"/>
        <w:rPr>
          <w:b/>
          <w:sz w:val="32"/>
          <w:szCs w:val="32"/>
        </w:rPr>
      </w:pPr>
    </w:p>
    <w:p w:rsidR="000933B9" w:rsidRPr="000A6DFA" w:rsidRDefault="000933B9" w:rsidP="000933B9">
      <w:pPr>
        <w:suppressAutoHyphens/>
        <w:jc w:val="center"/>
        <w:rPr>
          <w:sz w:val="28"/>
          <w:szCs w:val="28"/>
        </w:rPr>
      </w:pPr>
    </w:p>
    <w:p w:rsidR="00675872" w:rsidRPr="00231E34" w:rsidRDefault="002E5B32" w:rsidP="006758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933B9" w:rsidRPr="00231E34">
        <w:rPr>
          <w:sz w:val="28"/>
          <w:szCs w:val="28"/>
        </w:rPr>
        <w:t xml:space="preserve"> ноября</w:t>
      </w:r>
      <w:r w:rsidR="00D21D89" w:rsidRPr="00231E3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933B9" w:rsidRPr="00231E34">
        <w:rPr>
          <w:sz w:val="28"/>
          <w:szCs w:val="28"/>
        </w:rPr>
        <w:t xml:space="preserve"> год                                                                                        </w:t>
      </w:r>
      <w:r w:rsidR="00872A9E">
        <w:rPr>
          <w:sz w:val="28"/>
          <w:szCs w:val="28"/>
        </w:rPr>
        <w:t xml:space="preserve"> </w:t>
      </w:r>
      <w:r w:rsidR="000933B9" w:rsidRPr="00231E34">
        <w:rPr>
          <w:sz w:val="28"/>
          <w:szCs w:val="28"/>
        </w:rPr>
        <w:t xml:space="preserve">№  </w:t>
      </w:r>
      <w:r w:rsidR="00FC246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933B9" w:rsidRPr="00231E34">
        <w:rPr>
          <w:sz w:val="28"/>
          <w:szCs w:val="28"/>
        </w:rPr>
        <w:t xml:space="preserve">              </w:t>
      </w:r>
    </w:p>
    <w:p w:rsidR="000933B9" w:rsidRPr="00231E34" w:rsidRDefault="000933B9" w:rsidP="00675872">
      <w:pPr>
        <w:suppressAutoHyphens/>
        <w:jc w:val="center"/>
        <w:rPr>
          <w:sz w:val="28"/>
          <w:szCs w:val="28"/>
        </w:rPr>
      </w:pPr>
      <w:r w:rsidRPr="00231E34">
        <w:rPr>
          <w:sz w:val="28"/>
          <w:szCs w:val="28"/>
        </w:rPr>
        <w:t>с. Линёво Озеро</w:t>
      </w:r>
    </w:p>
    <w:p w:rsidR="000933B9" w:rsidRPr="00231E34" w:rsidRDefault="000933B9" w:rsidP="000933B9">
      <w:pPr>
        <w:rPr>
          <w:sz w:val="28"/>
          <w:szCs w:val="28"/>
        </w:rPr>
      </w:pPr>
    </w:p>
    <w:p w:rsidR="00BE4868" w:rsidRPr="00231E34" w:rsidRDefault="00BE4868" w:rsidP="00BE4868">
      <w:pPr>
        <w:rPr>
          <w:sz w:val="28"/>
          <w:szCs w:val="28"/>
        </w:rPr>
      </w:pPr>
    </w:p>
    <w:p w:rsidR="00BE4868" w:rsidRPr="00231E34" w:rsidRDefault="002D1DC1" w:rsidP="00C74D6D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231E34">
        <w:rPr>
          <w:b/>
          <w:bCs/>
          <w:sz w:val="28"/>
          <w:szCs w:val="28"/>
        </w:rPr>
        <w:t xml:space="preserve">Об утверждении проекта бюджета </w:t>
      </w:r>
      <w:r w:rsidRPr="00231E34">
        <w:rPr>
          <w:b/>
          <w:sz w:val="28"/>
          <w:szCs w:val="28"/>
        </w:rPr>
        <w:t>муниципального образования сельского по</w:t>
      </w:r>
      <w:r w:rsidR="00E05728">
        <w:rPr>
          <w:b/>
          <w:sz w:val="28"/>
          <w:szCs w:val="28"/>
        </w:rPr>
        <w:t>селения «Линёво-Озёрское» на 202</w:t>
      </w:r>
      <w:r w:rsidR="00872A9E">
        <w:rPr>
          <w:b/>
          <w:sz w:val="28"/>
          <w:szCs w:val="28"/>
        </w:rPr>
        <w:t>1</w:t>
      </w:r>
      <w:r w:rsidRPr="00231E34">
        <w:rPr>
          <w:b/>
          <w:sz w:val="28"/>
          <w:szCs w:val="28"/>
        </w:rPr>
        <w:t xml:space="preserve"> год</w:t>
      </w:r>
      <w:r w:rsidR="00675872" w:rsidRPr="00231E34">
        <w:rPr>
          <w:b/>
          <w:sz w:val="28"/>
          <w:szCs w:val="28"/>
        </w:rPr>
        <w:t xml:space="preserve"> </w:t>
      </w:r>
      <w:r w:rsidRPr="00231E34">
        <w:rPr>
          <w:b/>
          <w:sz w:val="28"/>
          <w:szCs w:val="28"/>
        </w:rPr>
        <w:t>и назначении публичных слушаний по нему</w:t>
      </w:r>
    </w:p>
    <w:p w:rsidR="001339F6" w:rsidRDefault="001339F6" w:rsidP="00BE4868">
      <w:pPr>
        <w:jc w:val="both"/>
        <w:rPr>
          <w:sz w:val="28"/>
          <w:szCs w:val="28"/>
        </w:rPr>
      </w:pPr>
    </w:p>
    <w:p w:rsidR="00CA1238" w:rsidRPr="00231E34" w:rsidRDefault="00BE4868" w:rsidP="00CA1238">
      <w:pPr>
        <w:jc w:val="both"/>
        <w:rPr>
          <w:b/>
          <w:sz w:val="28"/>
          <w:szCs w:val="28"/>
        </w:rPr>
      </w:pPr>
      <w:r w:rsidRPr="00231E34">
        <w:rPr>
          <w:sz w:val="28"/>
          <w:szCs w:val="28"/>
        </w:rPr>
        <w:t xml:space="preserve">         Руководствуясь Бюджетным кодексом Российской Феде</w:t>
      </w:r>
      <w:r w:rsidR="00D21D89" w:rsidRPr="00231E34">
        <w:rPr>
          <w:sz w:val="28"/>
          <w:szCs w:val="28"/>
        </w:rPr>
        <w:t xml:space="preserve">рации, </w:t>
      </w:r>
      <w:r w:rsidR="00646130" w:rsidRPr="00231E34">
        <w:rPr>
          <w:sz w:val="28"/>
          <w:szCs w:val="28"/>
        </w:rPr>
        <w:t xml:space="preserve">пунктом 1 части 1 статьи 14 </w:t>
      </w:r>
      <w:r w:rsidR="00D21D89" w:rsidRPr="00231E34">
        <w:rPr>
          <w:sz w:val="28"/>
          <w:szCs w:val="28"/>
        </w:rPr>
        <w:t>Федеральн</w:t>
      </w:r>
      <w:r w:rsidR="00646130" w:rsidRPr="00231E34">
        <w:rPr>
          <w:sz w:val="28"/>
          <w:szCs w:val="28"/>
        </w:rPr>
        <w:t>ого закона</w:t>
      </w:r>
      <w:r w:rsidR="00D21D89" w:rsidRPr="00231E34">
        <w:rPr>
          <w:sz w:val="28"/>
          <w:szCs w:val="28"/>
        </w:rPr>
        <w:t xml:space="preserve"> от </w:t>
      </w:r>
      <w:r w:rsidRPr="00231E34">
        <w:rPr>
          <w:sz w:val="28"/>
          <w:szCs w:val="28"/>
        </w:rPr>
        <w:t>6</w:t>
      </w:r>
      <w:r w:rsidR="00D21D89" w:rsidRPr="00231E34">
        <w:rPr>
          <w:sz w:val="28"/>
          <w:szCs w:val="28"/>
        </w:rPr>
        <w:t xml:space="preserve"> октября </w:t>
      </w:r>
      <w:r w:rsidRPr="00231E34">
        <w:rPr>
          <w:sz w:val="28"/>
          <w:szCs w:val="28"/>
        </w:rPr>
        <w:t>2003 г</w:t>
      </w:r>
      <w:r w:rsidR="00C74D6D" w:rsidRPr="00231E34">
        <w:rPr>
          <w:sz w:val="28"/>
          <w:szCs w:val="28"/>
        </w:rPr>
        <w:t>ода</w:t>
      </w:r>
      <w:r w:rsidRPr="00231E34">
        <w:rPr>
          <w:sz w:val="28"/>
          <w:szCs w:val="28"/>
        </w:rPr>
        <w:t xml:space="preserve"> № 131–ФЗ «Об общих принципах орга</w:t>
      </w:r>
      <w:r w:rsidR="001339F6" w:rsidRPr="00231E34">
        <w:rPr>
          <w:sz w:val="28"/>
          <w:szCs w:val="28"/>
        </w:rPr>
        <w:t xml:space="preserve">низации местного самоуправления </w:t>
      </w:r>
      <w:r w:rsidRPr="00231E34">
        <w:rPr>
          <w:sz w:val="28"/>
          <w:szCs w:val="28"/>
        </w:rPr>
        <w:t>в Российской Федерации»,</w:t>
      </w:r>
      <w:r w:rsidR="00710522" w:rsidRPr="00231E34">
        <w:rPr>
          <w:sz w:val="28"/>
          <w:szCs w:val="28"/>
        </w:rPr>
        <w:t xml:space="preserve"> пунктом 1 части 1 статьи </w:t>
      </w:r>
      <w:r w:rsidR="00FC246B">
        <w:rPr>
          <w:sz w:val="28"/>
          <w:szCs w:val="28"/>
        </w:rPr>
        <w:t>8</w:t>
      </w:r>
      <w:r w:rsidR="00710522" w:rsidRPr="00231E34">
        <w:rPr>
          <w:sz w:val="28"/>
          <w:szCs w:val="28"/>
        </w:rPr>
        <w:t xml:space="preserve"> </w:t>
      </w:r>
      <w:r w:rsidR="00CA1238" w:rsidRPr="00231E34">
        <w:rPr>
          <w:color w:val="000000"/>
          <w:sz w:val="28"/>
          <w:szCs w:val="28"/>
        </w:rPr>
        <w:t xml:space="preserve">Устава </w:t>
      </w:r>
      <w:r w:rsidR="00CA1238" w:rsidRPr="00231E34">
        <w:rPr>
          <w:sz w:val="28"/>
          <w:szCs w:val="28"/>
        </w:rPr>
        <w:t xml:space="preserve">муниципального образования сельского поселения «Линёво-Озёрское», принятого Решением Совета </w:t>
      </w:r>
      <w:r w:rsidR="00FC246B">
        <w:rPr>
          <w:sz w:val="28"/>
          <w:szCs w:val="28"/>
        </w:rPr>
        <w:t xml:space="preserve">                        04 мая 2018 года № 95</w:t>
      </w:r>
      <w:r w:rsidR="00CA1238" w:rsidRPr="00231E34">
        <w:rPr>
          <w:sz w:val="28"/>
          <w:szCs w:val="28"/>
        </w:rPr>
        <w:t xml:space="preserve">, Совет муниципального образования сельского поселения «Линёво-Озёрское», </w:t>
      </w:r>
      <w:r w:rsidR="00CA1238" w:rsidRPr="00231E34">
        <w:rPr>
          <w:b/>
          <w:sz w:val="28"/>
          <w:szCs w:val="28"/>
        </w:rPr>
        <w:t xml:space="preserve">решил: </w:t>
      </w:r>
    </w:p>
    <w:p w:rsidR="00710522" w:rsidRPr="00231E34" w:rsidRDefault="00710522" w:rsidP="00BE4868">
      <w:pPr>
        <w:jc w:val="both"/>
        <w:rPr>
          <w:sz w:val="28"/>
          <w:szCs w:val="28"/>
        </w:rPr>
      </w:pPr>
    </w:p>
    <w:p w:rsidR="00B15ACF" w:rsidRPr="00231E34" w:rsidRDefault="002D1DC1" w:rsidP="00BE4868">
      <w:pPr>
        <w:jc w:val="both"/>
        <w:rPr>
          <w:sz w:val="28"/>
          <w:szCs w:val="28"/>
        </w:rPr>
      </w:pPr>
      <w:r w:rsidRPr="00231E34">
        <w:rPr>
          <w:bCs/>
          <w:sz w:val="28"/>
          <w:szCs w:val="28"/>
        </w:rPr>
        <w:tab/>
        <w:t xml:space="preserve">1. Утвердить прилагаемый проект бюджета </w:t>
      </w:r>
      <w:r w:rsidRPr="00231E34">
        <w:rPr>
          <w:sz w:val="28"/>
          <w:szCs w:val="28"/>
        </w:rPr>
        <w:t>муниципального образования сельского поселения «Линёво-Озёрское» на 20</w:t>
      </w:r>
      <w:r w:rsidR="00E05728">
        <w:rPr>
          <w:sz w:val="28"/>
          <w:szCs w:val="28"/>
        </w:rPr>
        <w:t>2</w:t>
      </w:r>
      <w:r w:rsidR="00872A9E">
        <w:rPr>
          <w:sz w:val="28"/>
          <w:szCs w:val="28"/>
        </w:rPr>
        <w:t>1</w:t>
      </w:r>
      <w:r w:rsidRPr="00231E34">
        <w:rPr>
          <w:sz w:val="28"/>
          <w:szCs w:val="28"/>
        </w:rPr>
        <w:t xml:space="preserve"> год.</w:t>
      </w:r>
    </w:p>
    <w:p w:rsidR="002D1DC1" w:rsidRPr="00231E34" w:rsidRDefault="002D1DC1" w:rsidP="002D1DC1">
      <w:pPr>
        <w:ind w:firstLine="708"/>
        <w:jc w:val="both"/>
        <w:rPr>
          <w:sz w:val="28"/>
          <w:szCs w:val="28"/>
        </w:rPr>
      </w:pPr>
      <w:r w:rsidRPr="00231E34">
        <w:rPr>
          <w:bCs/>
          <w:sz w:val="28"/>
          <w:szCs w:val="28"/>
        </w:rPr>
        <w:t xml:space="preserve">2. Назначить </w:t>
      </w:r>
      <w:r w:rsidRPr="00231E34">
        <w:rPr>
          <w:sz w:val="28"/>
          <w:szCs w:val="28"/>
        </w:rPr>
        <w:t xml:space="preserve">проведение публичных слушаний по проекту </w:t>
      </w:r>
      <w:r w:rsidRPr="00231E34">
        <w:rPr>
          <w:bCs/>
          <w:sz w:val="28"/>
          <w:szCs w:val="28"/>
        </w:rPr>
        <w:t xml:space="preserve">бюджета </w:t>
      </w:r>
      <w:r w:rsidRPr="00231E34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551EFE">
        <w:rPr>
          <w:sz w:val="28"/>
          <w:szCs w:val="28"/>
        </w:rPr>
        <w:t>на 20</w:t>
      </w:r>
      <w:r w:rsidR="00E05728">
        <w:rPr>
          <w:sz w:val="28"/>
          <w:szCs w:val="28"/>
        </w:rPr>
        <w:t>2</w:t>
      </w:r>
      <w:r w:rsidR="00872A9E">
        <w:rPr>
          <w:sz w:val="28"/>
          <w:szCs w:val="28"/>
        </w:rPr>
        <w:t>1</w:t>
      </w:r>
      <w:r w:rsidR="00F3668F" w:rsidRPr="00231E34">
        <w:rPr>
          <w:sz w:val="28"/>
          <w:szCs w:val="28"/>
        </w:rPr>
        <w:t xml:space="preserve"> год </w:t>
      </w:r>
      <w:r w:rsidRPr="00231E34">
        <w:rPr>
          <w:sz w:val="28"/>
          <w:szCs w:val="28"/>
        </w:rPr>
        <w:t xml:space="preserve">на </w:t>
      </w:r>
      <w:r w:rsidRPr="00231E34">
        <w:rPr>
          <w:b/>
          <w:sz w:val="28"/>
          <w:szCs w:val="28"/>
        </w:rPr>
        <w:t>2</w:t>
      </w:r>
      <w:r w:rsidR="00872A9E">
        <w:rPr>
          <w:b/>
          <w:sz w:val="28"/>
          <w:szCs w:val="28"/>
        </w:rPr>
        <w:t>8</w:t>
      </w:r>
      <w:r w:rsidRPr="00231E34">
        <w:rPr>
          <w:b/>
          <w:sz w:val="28"/>
          <w:szCs w:val="28"/>
        </w:rPr>
        <w:t xml:space="preserve"> декабря 20</w:t>
      </w:r>
      <w:r w:rsidR="00872A9E">
        <w:rPr>
          <w:b/>
          <w:sz w:val="28"/>
          <w:szCs w:val="28"/>
        </w:rPr>
        <w:t>20</w:t>
      </w:r>
      <w:r w:rsidRPr="00231E34">
        <w:rPr>
          <w:b/>
          <w:sz w:val="28"/>
          <w:szCs w:val="28"/>
        </w:rPr>
        <w:t xml:space="preserve"> года в 1</w:t>
      </w:r>
      <w:r w:rsidR="00872A9E">
        <w:rPr>
          <w:b/>
          <w:sz w:val="28"/>
          <w:szCs w:val="28"/>
        </w:rPr>
        <w:t>0</w:t>
      </w:r>
      <w:r w:rsidRPr="00231E34">
        <w:rPr>
          <w:b/>
          <w:sz w:val="28"/>
          <w:szCs w:val="28"/>
        </w:rPr>
        <w:t>-00 часов местного времени.</w:t>
      </w:r>
      <w:r w:rsidRPr="00231E34">
        <w:rPr>
          <w:sz w:val="28"/>
          <w:szCs w:val="28"/>
        </w:rPr>
        <w:t xml:space="preserve"> Место проведения </w:t>
      </w:r>
      <w:r w:rsidR="00E05728">
        <w:rPr>
          <w:sz w:val="28"/>
          <w:szCs w:val="28"/>
        </w:rPr>
        <w:t>–</w:t>
      </w:r>
      <w:r w:rsidRPr="00231E34">
        <w:rPr>
          <w:sz w:val="28"/>
          <w:szCs w:val="28"/>
        </w:rPr>
        <w:t xml:space="preserve"> </w:t>
      </w:r>
      <w:r w:rsidR="00E05728">
        <w:rPr>
          <w:sz w:val="28"/>
          <w:szCs w:val="28"/>
        </w:rPr>
        <w:t xml:space="preserve">здание администрации сельского поселения «Линёво-Озёрское». </w:t>
      </w:r>
      <w:r w:rsidRPr="00231E34">
        <w:rPr>
          <w:sz w:val="28"/>
          <w:szCs w:val="28"/>
        </w:rPr>
        <w:t xml:space="preserve"> </w:t>
      </w:r>
    </w:p>
    <w:p w:rsidR="002D1DC1" w:rsidRPr="00231E34" w:rsidRDefault="002D1DC1" w:rsidP="002D1DC1">
      <w:pPr>
        <w:ind w:firstLine="708"/>
        <w:jc w:val="both"/>
        <w:rPr>
          <w:sz w:val="28"/>
          <w:szCs w:val="28"/>
        </w:rPr>
      </w:pPr>
      <w:r w:rsidRPr="00231E34">
        <w:rPr>
          <w:sz w:val="28"/>
          <w:szCs w:val="28"/>
        </w:rPr>
        <w:t>3. Обнародовать проект бюджета муниципального образования сельского поселения «Линёво-Озёрское»</w:t>
      </w:r>
      <w:r w:rsidR="00D21D89" w:rsidRPr="00231E34">
        <w:rPr>
          <w:sz w:val="28"/>
          <w:szCs w:val="28"/>
        </w:rPr>
        <w:t xml:space="preserve"> на 20</w:t>
      </w:r>
      <w:r w:rsidR="00605D11">
        <w:rPr>
          <w:sz w:val="28"/>
          <w:szCs w:val="28"/>
        </w:rPr>
        <w:t>2</w:t>
      </w:r>
      <w:r w:rsidR="00872A9E">
        <w:rPr>
          <w:sz w:val="28"/>
          <w:szCs w:val="28"/>
        </w:rPr>
        <w:t>1</w:t>
      </w:r>
      <w:r w:rsidRPr="00231E34">
        <w:rPr>
          <w:sz w:val="28"/>
          <w:szCs w:val="28"/>
        </w:rPr>
        <w:t xml:space="preserve"> год на информационных стендах </w:t>
      </w:r>
      <w:r w:rsidR="00F3668F" w:rsidRPr="00231E34">
        <w:rPr>
          <w:sz w:val="28"/>
          <w:szCs w:val="28"/>
        </w:rPr>
        <w:t>и официальном сайте</w:t>
      </w:r>
      <w:r w:rsidRPr="00231E34">
        <w:rPr>
          <w:sz w:val="28"/>
          <w:szCs w:val="28"/>
        </w:rPr>
        <w:t>.</w:t>
      </w:r>
    </w:p>
    <w:p w:rsidR="002D1DC1" w:rsidRPr="00231E34" w:rsidRDefault="00B045E6" w:rsidP="002D1DC1">
      <w:pPr>
        <w:ind w:firstLine="708"/>
        <w:jc w:val="both"/>
        <w:rPr>
          <w:sz w:val="28"/>
          <w:szCs w:val="28"/>
        </w:rPr>
      </w:pPr>
      <w:r w:rsidRPr="00231E34">
        <w:rPr>
          <w:sz w:val="28"/>
          <w:szCs w:val="28"/>
        </w:rPr>
        <w:t>4</w:t>
      </w:r>
      <w:r w:rsidR="002D1DC1" w:rsidRPr="00231E34">
        <w:rPr>
          <w:sz w:val="28"/>
          <w:szCs w:val="28"/>
        </w:rPr>
        <w:t xml:space="preserve">. Предложить жителям сельского поселения «Линёво-Озёрское» направлять своё мнение и рекомендации по выносимому на обсуждение проекту </w:t>
      </w:r>
      <w:r w:rsidRPr="00231E34">
        <w:rPr>
          <w:sz w:val="28"/>
          <w:szCs w:val="28"/>
        </w:rPr>
        <w:t>бюджета</w:t>
      </w:r>
      <w:r w:rsidR="002D1DC1" w:rsidRPr="00231E34">
        <w:rPr>
          <w:sz w:val="28"/>
          <w:szCs w:val="28"/>
        </w:rPr>
        <w:t xml:space="preserve"> муниципального образования сельского поселения «Линёво-Озёрское» </w:t>
      </w:r>
      <w:r w:rsidRPr="00231E34">
        <w:rPr>
          <w:sz w:val="28"/>
          <w:szCs w:val="28"/>
        </w:rPr>
        <w:t>на 20</w:t>
      </w:r>
      <w:r w:rsidR="00605D11">
        <w:rPr>
          <w:sz w:val="28"/>
          <w:szCs w:val="28"/>
        </w:rPr>
        <w:t>2</w:t>
      </w:r>
      <w:r w:rsidR="00872A9E">
        <w:rPr>
          <w:sz w:val="28"/>
          <w:szCs w:val="28"/>
        </w:rPr>
        <w:t>1</w:t>
      </w:r>
      <w:r w:rsidRPr="00231E34">
        <w:rPr>
          <w:sz w:val="28"/>
          <w:szCs w:val="28"/>
        </w:rPr>
        <w:t xml:space="preserve"> год в администрацию</w:t>
      </w:r>
      <w:r w:rsidR="002D1DC1" w:rsidRPr="00231E34">
        <w:rPr>
          <w:sz w:val="28"/>
          <w:szCs w:val="28"/>
        </w:rPr>
        <w:t xml:space="preserve"> для включения их в протокол публичных слушаний.</w:t>
      </w:r>
    </w:p>
    <w:p w:rsidR="001339F6" w:rsidRPr="00872A9E" w:rsidRDefault="001339F6" w:rsidP="001339F6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31E34">
        <w:rPr>
          <w:sz w:val="28"/>
          <w:szCs w:val="28"/>
        </w:rPr>
        <w:tab/>
      </w:r>
      <w:r w:rsidRPr="00872A9E">
        <w:rPr>
          <w:sz w:val="28"/>
          <w:szCs w:val="28"/>
        </w:rPr>
        <w:t xml:space="preserve">5. </w:t>
      </w:r>
      <w:r w:rsidR="00872A9E" w:rsidRPr="00872A9E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  </w:t>
      </w:r>
    </w:p>
    <w:p w:rsidR="002D1DC1" w:rsidRPr="00231E34" w:rsidRDefault="001339F6" w:rsidP="00603686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231E34">
        <w:rPr>
          <w:sz w:val="28"/>
          <w:szCs w:val="28"/>
        </w:rPr>
        <w:tab/>
      </w:r>
    </w:p>
    <w:p w:rsidR="00331442" w:rsidRPr="00231E34" w:rsidRDefault="00331442" w:rsidP="00BE4868">
      <w:pPr>
        <w:jc w:val="both"/>
        <w:rPr>
          <w:bCs/>
          <w:sz w:val="28"/>
          <w:szCs w:val="28"/>
        </w:rPr>
      </w:pPr>
    </w:p>
    <w:p w:rsidR="00BE4868" w:rsidRPr="00231E34" w:rsidRDefault="00BE4868" w:rsidP="00BE4868">
      <w:pPr>
        <w:jc w:val="both"/>
        <w:rPr>
          <w:bCs/>
          <w:sz w:val="28"/>
          <w:szCs w:val="28"/>
        </w:rPr>
      </w:pPr>
      <w:r w:rsidRPr="00231E34">
        <w:rPr>
          <w:bCs/>
          <w:sz w:val="28"/>
          <w:szCs w:val="28"/>
        </w:rPr>
        <w:t>Глав</w:t>
      </w:r>
      <w:r w:rsidR="00BD3C9F" w:rsidRPr="00231E34">
        <w:rPr>
          <w:bCs/>
          <w:sz w:val="28"/>
          <w:szCs w:val="28"/>
        </w:rPr>
        <w:t>а</w:t>
      </w:r>
      <w:r w:rsidRPr="00231E34">
        <w:rPr>
          <w:bCs/>
          <w:sz w:val="28"/>
          <w:szCs w:val="28"/>
        </w:rPr>
        <w:t xml:space="preserve"> муниципального образования </w:t>
      </w:r>
    </w:p>
    <w:p w:rsidR="001339F6" w:rsidRPr="00231E34" w:rsidRDefault="00BE4868" w:rsidP="00BE4868">
      <w:pPr>
        <w:jc w:val="both"/>
        <w:rPr>
          <w:bCs/>
          <w:sz w:val="28"/>
          <w:szCs w:val="28"/>
        </w:rPr>
      </w:pPr>
      <w:r w:rsidRPr="00231E34">
        <w:rPr>
          <w:bCs/>
          <w:sz w:val="28"/>
          <w:szCs w:val="28"/>
        </w:rPr>
        <w:t>сельского поселения «Линёво</w:t>
      </w:r>
      <w:r w:rsidR="00B15ACF" w:rsidRPr="00231E34">
        <w:rPr>
          <w:bCs/>
          <w:sz w:val="28"/>
          <w:szCs w:val="28"/>
        </w:rPr>
        <w:t>-</w:t>
      </w:r>
      <w:r w:rsidRPr="00231E34">
        <w:rPr>
          <w:bCs/>
          <w:sz w:val="28"/>
          <w:szCs w:val="28"/>
        </w:rPr>
        <w:t xml:space="preserve">Озёрское»                     </w:t>
      </w:r>
      <w:r w:rsidRPr="00231E34">
        <w:rPr>
          <w:bCs/>
          <w:sz w:val="28"/>
          <w:szCs w:val="28"/>
        </w:rPr>
        <w:tab/>
      </w:r>
      <w:r w:rsidR="00551EFE">
        <w:rPr>
          <w:bCs/>
          <w:sz w:val="28"/>
          <w:szCs w:val="28"/>
        </w:rPr>
        <w:t>Н.Е. Горюнов</w:t>
      </w:r>
    </w:p>
    <w:p w:rsidR="001339F6" w:rsidRPr="00231E34" w:rsidRDefault="001339F6" w:rsidP="00BE4868">
      <w:pPr>
        <w:jc w:val="both"/>
        <w:rPr>
          <w:bCs/>
          <w:sz w:val="28"/>
          <w:szCs w:val="28"/>
        </w:rPr>
        <w:sectPr w:rsidR="001339F6" w:rsidRPr="00231E34" w:rsidSect="00605D11">
          <w:footerReference w:type="default" r:id="rId7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lastRenderedPageBreak/>
        <w:t>УТВЕРЖДЕН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Решением Совета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муниципального образования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сельского поселения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«Линёво-Озёрское» </w:t>
      </w:r>
    </w:p>
    <w:p w:rsidR="001339F6" w:rsidRPr="003F49E9" w:rsidRDefault="00BF2F80" w:rsidP="00605D11">
      <w:pPr>
        <w:ind w:firstLine="5529"/>
        <w:jc w:val="both"/>
        <w:rPr>
          <w:bCs/>
        </w:rPr>
      </w:pPr>
      <w:r w:rsidRPr="00605D11">
        <w:rPr>
          <w:bCs/>
          <w:sz w:val="28"/>
          <w:szCs w:val="28"/>
        </w:rPr>
        <w:t xml:space="preserve">от </w:t>
      </w:r>
      <w:r w:rsidR="00104AD1" w:rsidRPr="00605D11">
        <w:rPr>
          <w:bCs/>
          <w:sz w:val="28"/>
          <w:szCs w:val="28"/>
        </w:rPr>
        <w:t>2</w:t>
      </w:r>
      <w:r w:rsidR="00112FB8">
        <w:rPr>
          <w:bCs/>
          <w:sz w:val="28"/>
          <w:szCs w:val="28"/>
        </w:rPr>
        <w:t>7</w:t>
      </w:r>
      <w:r w:rsidR="00605D11">
        <w:rPr>
          <w:bCs/>
          <w:sz w:val="28"/>
          <w:szCs w:val="28"/>
        </w:rPr>
        <w:t xml:space="preserve"> ноября 20</w:t>
      </w:r>
      <w:r w:rsidR="00112FB8">
        <w:rPr>
          <w:bCs/>
          <w:sz w:val="28"/>
          <w:szCs w:val="28"/>
        </w:rPr>
        <w:t>20</w:t>
      </w:r>
      <w:r w:rsidR="001339F6" w:rsidRPr="00605D11">
        <w:rPr>
          <w:bCs/>
          <w:sz w:val="28"/>
          <w:szCs w:val="28"/>
        </w:rPr>
        <w:t xml:space="preserve"> года № </w:t>
      </w:r>
      <w:r w:rsidR="00104AD1" w:rsidRPr="00605D11">
        <w:rPr>
          <w:bCs/>
          <w:sz w:val="28"/>
          <w:szCs w:val="28"/>
        </w:rPr>
        <w:t>1</w:t>
      </w:r>
      <w:r w:rsidR="00112FB8">
        <w:rPr>
          <w:bCs/>
          <w:sz w:val="28"/>
          <w:szCs w:val="28"/>
        </w:rPr>
        <w:t>2</w:t>
      </w:r>
    </w:p>
    <w:tbl>
      <w:tblPr>
        <w:tblW w:w="9723" w:type="dxa"/>
        <w:tblInd w:w="96" w:type="dxa"/>
        <w:tblLook w:val="04A0"/>
      </w:tblPr>
      <w:tblGrid>
        <w:gridCol w:w="2560"/>
        <w:gridCol w:w="4965"/>
        <w:gridCol w:w="605"/>
        <w:gridCol w:w="388"/>
        <w:gridCol w:w="604"/>
        <w:gridCol w:w="343"/>
        <w:gridCol w:w="258"/>
      </w:tblGrid>
      <w:tr w:rsidR="00605D11" w:rsidRPr="00605D11" w:rsidTr="001D1C98">
        <w:trPr>
          <w:trHeight w:val="282"/>
        </w:trPr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9" w:rsidRDefault="008963F9" w:rsidP="00605D11">
            <w:pPr>
              <w:jc w:val="center"/>
              <w:rPr>
                <w:b/>
                <w:bCs/>
                <w:color w:val="000000"/>
              </w:rPr>
            </w:pPr>
          </w:p>
          <w:p w:rsidR="00112FB8" w:rsidRDefault="00112FB8" w:rsidP="00605D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3F9" w:rsidRPr="008963F9" w:rsidRDefault="008963F9" w:rsidP="00605D11">
            <w:pPr>
              <w:jc w:val="center"/>
              <w:rPr>
                <w:b/>
                <w:sz w:val="28"/>
                <w:szCs w:val="28"/>
              </w:rPr>
            </w:pPr>
            <w:r w:rsidRPr="008963F9">
              <w:rPr>
                <w:b/>
                <w:bCs/>
                <w:sz w:val="28"/>
                <w:szCs w:val="28"/>
              </w:rPr>
              <w:t xml:space="preserve">Проект бюджета </w:t>
            </w:r>
            <w:r w:rsidRPr="008963F9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963F9" w:rsidRPr="008963F9" w:rsidRDefault="008963F9" w:rsidP="00605D11">
            <w:pPr>
              <w:jc w:val="center"/>
              <w:rPr>
                <w:b/>
                <w:bCs/>
                <w:color w:val="000000"/>
              </w:rPr>
            </w:pPr>
            <w:r w:rsidRPr="008963F9">
              <w:rPr>
                <w:b/>
                <w:sz w:val="28"/>
                <w:szCs w:val="28"/>
              </w:rPr>
              <w:t>сельского поселения «Линёво-Озёрское» на 202</w:t>
            </w:r>
            <w:r w:rsidR="00112FB8">
              <w:rPr>
                <w:b/>
                <w:sz w:val="28"/>
                <w:szCs w:val="28"/>
              </w:rPr>
              <w:t>1</w:t>
            </w:r>
            <w:r w:rsidRPr="008963F9">
              <w:rPr>
                <w:b/>
                <w:sz w:val="28"/>
                <w:szCs w:val="28"/>
              </w:rPr>
              <w:t xml:space="preserve"> год</w:t>
            </w:r>
          </w:p>
          <w:p w:rsidR="008963F9" w:rsidRDefault="008963F9" w:rsidP="008963F9">
            <w:pPr>
              <w:jc w:val="center"/>
              <w:rPr>
                <w:b/>
                <w:bCs/>
                <w:color w:val="000000"/>
              </w:rPr>
            </w:pPr>
          </w:p>
          <w:p w:rsidR="008963F9" w:rsidRPr="001D1C98" w:rsidRDefault="00605D11" w:rsidP="008963F9">
            <w:pPr>
              <w:jc w:val="center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ДОХОДЫ</w:t>
            </w:r>
          </w:p>
        </w:tc>
      </w:tr>
      <w:tr w:rsidR="00605D11" w:rsidRPr="00605D11" w:rsidTr="001D1C98">
        <w:trPr>
          <w:trHeight w:val="90"/>
        </w:trPr>
        <w:tc>
          <w:tcPr>
            <w:tcW w:w="8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8963F9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8963F9">
            <w:pPr>
              <w:jc w:val="right"/>
              <w:rPr>
                <w:bCs/>
                <w:color w:val="000000"/>
              </w:rPr>
            </w:pP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9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 xml:space="preserve">Объемы поступления </w:t>
            </w:r>
            <w:r>
              <w:rPr>
                <w:b/>
                <w:bCs/>
              </w:rPr>
              <w:t xml:space="preserve">собственных </w:t>
            </w:r>
            <w:r w:rsidRPr="00112FB8">
              <w:rPr>
                <w:b/>
                <w:bCs/>
              </w:rPr>
              <w:t>доходов бюджета поселения на 2021 год</w:t>
            </w:r>
          </w:p>
          <w:p w:rsidR="001D1C98" w:rsidRPr="00112FB8" w:rsidRDefault="001D1C98" w:rsidP="00112FB8">
            <w:pPr>
              <w:jc w:val="center"/>
              <w:rPr>
                <w:b/>
                <w:bCs/>
              </w:rPr>
            </w:pPr>
          </w:p>
        </w:tc>
      </w:tr>
      <w:tr w:rsidR="00112FB8" w:rsidRPr="00112FB8" w:rsidTr="001D1C98">
        <w:trPr>
          <w:gridAfter w:val="1"/>
          <w:wAfter w:w="258" w:type="dxa"/>
          <w:trHeight w:val="6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Код бюджетной классификации РФ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Наименование доходов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Сумма (тыс.руб.)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2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3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1 00 00000 00 0000 000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ДОХОДЫ, ВСЕГО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2 696,1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1 01 00000 00 0000 000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338,1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r w:rsidRPr="00112FB8">
              <w:t>в том числе: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 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r w:rsidRPr="00112FB8">
              <w:t>1 01 02000 01 0000 110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r w:rsidRPr="00112FB8">
              <w:t>Налог на доходы физических лиц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338,1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  <w:color w:val="000000"/>
              </w:rPr>
            </w:pPr>
            <w:r w:rsidRPr="00112FB8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2 340,0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 106 01030 10 0000 110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140,0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106 06000 00 0000 110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Земельный налог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2 200,0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106 06030 00 0000 110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1 900,0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106 06040 00 0000 110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300,0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1 08 00000 00 0000 000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ГОСУДАРСТВЕННАЯ ПОШЛИНА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10,0</w:t>
            </w:r>
          </w:p>
        </w:tc>
      </w:tr>
      <w:tr w:rsidR="00112FB8" w:rsidRPr="00112FB8" w:rsidTr="001D1C98">
        <w:trPr>
          <w:gridAfter w:val="1"/>
          <w:wAfter w:w="258" w:type="dxa"/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1 08 04020 01 0000 110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10,0</w:t>
            </w:r>
          </w:p>
        </w:tc>
      </w:tr>
      <w:tr w:rsidR="00112FB8" w:rsidRPr="00112FB8" w:rsidTr="001D1C98">
        <w:trPr>
          <w:gridAfter w:val="1"/>
          <w:wAfter w:w="258" w:type="dxa"/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1 11 00000 00 0000 000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</w:rPr>
            </w:pPr>
            <w:r w:rsidRPr="00112FB8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0,0</w:t>
            </w:r>
          </w:p>
        </w:tc>
      </w:tr>
      <w:tr w:rsidR="00112FB8" w:rsidRPr="00112FB8" w:rsidTr="001D1C98">
        <w:trPr>
          <w:gridAfter w:val="1"/>
          <w:wAfter w:w="258" w:type="dxa"/>
          <w:trHeight w:val="18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r w:rsidRPr="00112FB8">
              <w:t xml:space="preserve">1 11 09000 00 0000 120 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r w:rsidRPr="00112FB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0,0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  <w:color w:val="000000"/>
              </w:rPr>
            </w:pPr>
            <w:r w:rsidRPr="00112FB8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b/>
                <w:bCs/>
                <w:color w:val="000000"/>
              </w:rPr>
            </w:pPr>
            <w:r w:rsidRPr="00112FB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  <w:rPr>
                <w:b/>
                <w:bCs/>
              </w:rPr>
            </w:pPr>
            <w:r w:rsidRPr="00112FB8">
              <w:rPr>
                <w:b/>
                <w:bCs/>
              </w:rPr>
              <w:t>8,0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117 05050 10 0000 180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4,0</w:t>
            </w:r>
          </w:p>
        </w:tc>
      </w:tr>
      <w:tr w:rsidR="00112FB8" w:rsidRPr="00112FB8" w:rsidTr="001D1C98">
        <w:trPr>
          <w:gridAfter w:val="1"/>
          <w:wAfter w:w="258" w:type="dxa"/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117 14000 00 0000 150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8" w:rsidRPr="00112FB8" w:rsidRDefault="00112FB8" w:rsidP="00112FB8">
            <w:pPr>
              <w:rPr>
                <w:color w:val="000000"/>
              </w:rPr>
            </w:pPr>
            <w:r w:rsidRPr="00112FB8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B8" w:rsidRPr="00112FB8" w:rsidRDefault="00112FB8" w:rsidP="00112FB8">
            <w:pPr>
              <w:jc w:val="center"/>
            </w:pPr>
            <w:r w:rsidRPr="00112FB8">
              <w:t>4,0</w:t>
            </w:r>
          </w:p>
        </w:tc>
      </w:tr>
      <w:tr w:rsidR="001D1C98" w:rsidRPr="001D1C98" w:rsidTr="001D1C98">
        <w:trPr>
          <w:gridAfter w:val="2"/>
          <w:wAfter w:w="601" w:type="dxa"/>
          <w:trHeight w:val="360"/>
        </w:trPr>
        <w:tc>
          <w:tcPr>
            <w:tcW w:w="9122" w:type="dxa"/>
            <w:gridSpan w:val="5"/>
            <w:shd w:val="clear" w:color="auto" w:fill="auto"/>
            <w:noWrap/>
            <w:vAlign w:val="bottom"/>
            <w:hideMark/>
          </w:tcPr>
          <w:p w:rsidR="001D1C98" w:rsidRDefault="001D1C98" w:rsidP="001D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D1C98" w:rsidRDefault="001D1C98" w:rsidP="001D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D1C98" w:rsidRPr="001D1C98" w:rsidRDefault="001D1C98" w:rsidP="001D1C98">
            <w:pPr>
              <w:jc w:val="center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Формы межбюджетных трансфертов, получаемых из других бюджетов бюджетной системы, в 2021 году</w:t>
            </w:r>
          </w:p>
        </w:tc>
      </w:tr>
    </w:tbl>
    <w:p w:rsidR="001D1C98" w:rsidRDefault="001D1C98"/>
    <w:p w:rsidR="001D1C98" w:rsidRDefault="001D1C98"/>
    <w:tbl>
      <w:tblPr>
        <w:tblW w:w="9213" w:type="dxa"/>
        <w:tblInd w:w="96" w:type="dxa"/>
        <w:tblLook w:val="04A0"/>
      </w:tblPr>
      <w:tblGrid>
        <w:gridCol w:w="721"/>
        <w:gridCol w:w="6804"/>
        <w:gridCol w:w="1688"/>
      </w:tblGrid>
      <w:tr w:rsidR="001D1C98" w:rsidRPr="001D1C98" w:rsidTr="0087399F">
        <w:trPr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Default="001D1C98" w:rsidP="0087399F">
            <w:pPr>
              <w:jc w:val="center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 xml:space="preserve">№ </w:t>
            </w:r>
          </w:p>
          <w:p w:rsidR="001D1C98" w:rsidRPr="001D1C98" w:rsidRDefault="001D1C98" w:rsidP="0087399F">
            <w:pPr>
              <w:jc w:val="center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98" w:rsidRPr="001D1C98" w:rsidRDefault="001D1C98" w:rsidP="0087399F">
            <w:pPr>
              <w:jc w:val="center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98" w:rsidRPr="001D1C98" w:rsidRDefault="001D1C98" w:rsidP="0087399F">
            <w:pPr>
              <w:jc w:val="center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Сумма (тыс.руб</w:t>
            </w:r>
            <w:r w:rsidR="0087399F">
              <w:rPr>
                <w:b/>
                <w:bCs/>
                <w:color w:val="000000"/>
              </w:rPr>
              <w:t>.</w:t>
            </w:r>
            <w:r w:rsidRPr="001D1C98">
              <w:rPr>
                <w:b/>
                <w:bCs/>
                <w:color w:val="000000"/>
              </w:rPr>
              <w:t>)</w:t>
            </w:r>
          </w:p>
        </w:tc>
      </w:tr>
      <w:tr w:rsidR="001D1C98" w:rsidRPr="001D1C98" w:rsidTr="0087399F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center"/>
              <w:rPr>
                <w:color w:val="000000"/>
              </w:rPr>
            </w:pPr>
            <w:r w:rsidRPr="001D1C98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right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14 614,3</w:t>
            </w:r>
          </w:p>
        </w:tc>
      </w:tr>
      <w:tr w:rsidR="001D1C98" w:rsidRPr="001D1C98" w:rsidTr="0087399F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center"/>
              <w:rPr>
                <w:color w:val="000000"/>
              </w:rPr>
            </w:pPr>
            <w:r w:rsidRPr="001D1C98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 </w:t>
            </w:r>
          </w:p>
        </w:tc>
      </w:tr>
      <w:tr w:rsidR="001D1C98" w:rsidRPr="001D1C98" w:rsidTr="0087399F">
        <w:trPr>
          <w:trHeight w:val="7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center"/>
              <w:rPr>
                <w:color w:val="000000"/>
              </w:rPr>
            </w:pPr>
            <w:r w:rsidRPr="001D1C98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right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14 614,3</w:t>
            </w:r>
          </w:p>
        </w:tc>
      </w:tr>
      <w:tr w:rsidR="001D1C98" w:rsidRPr="001D1C98" w:rsidTr="0087399F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center"/>
              <w:rPr>
                <w:color w:val="000000"/>
              </w:rPr>
            </w:pPr>
            <w:r w:rsidRPr="001D1C98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 </w:t>
            </w:r>
          </w:p>
        </w:tc>
      </w:tr>
      <w:tr w:rsidR="001D1C98" w:rsidRPr="001D1C98" w:rsidTr="0087399F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98" w:rsidRPr="001D1C98" w:rsidRDefault="001D1C98" w:rsidP="001D1C98">
            <w:pPr>
              <w:jc w:val="center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right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9 420,1</w:t>
            </w:r>
          </w:p>
        </w:tc>
      </w:tr>
      <w:tr w:rsidR="001D1C98" w:rsidRPr="001D1C98" w:rsidTr="0087399F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98" w:rsidRPr="001D1C98" w:rsidRDefault="001D1C98" w:rsidP="001D1C98">
            <w:pPr>
              <w:jc w:val="center"/>
              <w:rPr>
                <w:color w:val="000000"/>
              </w:rPr>
            </w:pPr>
            <w:r w:rsidRPr="001D1C98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 </w:t>
            </w:r>
          </w:p>
        </w:tc>
      </w:tr>
      <w:tr w:rsidR="001D1C98" w:rsidRPr="001D1C98" w:rsidTr="0087399F">
        <w:trPr>
          <w:trHeight w:val="78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98" w:rsidRPr="001D1C98" w:rsidRDefault="001D1C98" w:rsidP="001D1C98">
            <w:pPr>
              <w:jc w:val="center"/>
              <w:rPr>
                <w:color w:val="000000"/>
              </w:rPr>
            </w:pPr>
            <w:r w:rsidRPr="001D1C98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right"/>
              <w:rPr>
                <w:color w:val="000000"/>
              </w:rPr>
            </w:pPr>
            <w:r w:rsidRPr="001D1C98">
              <w:rPr>
                <w:color w:val="000000"/>
              </w:rPr>
              <w:t>1 485,1</w:t>
            </w:r>
          </w:p>
        </w:tc>
      </w:tr>
      <w:tr w:rsidR="001D1C98" w:rsidRPr="001D1C98" w:rsidTr="0087399F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98" w:rsidRPr="001D1C98" w:rsidRDefault="001D1C98" w:rsidP="001D1C98">
            <w:pPr>
              <w:jc w:val="center"/>
              <w:rPr>
                <w:color w:val="000000"/>
              </w:rPr>
            </w:pPr>
            <w:r w:rsidRPr="001D1C98"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right"/>
              <w:rPr>
                <w:color w:val="000000"/>
              </w:rPr>
            </w:pPr>
            <w:r w:rsidRPr="001D1C98">
              <w:rPr>
                <w:color w:val="000000"/>
              </w:rPr>
              <w:t>7 935,0</w:t>
            </w:r>
          </w:p>
        </w:tc>
      </w:tr>
      <w:tr w:rsidR="001D1C98" w:rsidRPr="001D1C98" w:rsidTr="0087399F">
        <w:trPr>
          <w:trHeight w:val="8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98" w:rsidRPr="001D1C98" w:rsidRDefault="001D1C98" w:rsidP="001D1C98">
            <w:pPr>
              <w:jc w:val="center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98" w:rsidRPr="001D1C98" w:rsidRDefault="001D1C98" w:rsidP="001D1C98">
            <w:pPr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right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333,5</w:t>
            </w:r>
          </w:p>
        </w:tc>
      </w:tr>
      <w:tr w:rsidR="001D1C98" w:rsidRPr="001D1C98" w:rsidTr="0087399F">
        <w:trPr>
          <w:trHeight w:val="93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98" w:rsidRPr="001D1C98" w:rsidRDefault="001D1C98" w:rsidP="001D1C98">
            <w:pPr>
              <w:jc w:val="center"/>
              <w:rPr>
                <w:color w:val="000000"/>
              </w:rPr>
            </w:pPr>
            <w:r w:rsidRPr="001D1C98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right"/>
              <w:rPr>
                <w:color w:val="000000"/>
              </w:rPr>
            </w:pPr>
            <w:r w:rsidRPr="001D1C98">
              <w:rPr>
                <w:color w:val="000000"/>
              </w:rPr>
              <w:t>333,5</w:t>
            </w:r>
          </w:p>
        </w:tc>
      </w:tr>
      <w:tr w:rsidR="001D1C98" w:rsidRPr="001D1C98" w:rsidTr="0087399F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98" w:rsidRPr="001D1C98" w:rsidRDefault="001D1C98" w:rsidP="001D1C98">
            <w:pPr>
              <w:jc w:val="center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98" w:rsidRPr="001D1C98" w:rsidRDefault="001D1C98" w:rsidP="001D1C98">
            <w:pPr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right"/>
              <w:rPr>
                <w:b/>
                <w:bCs/>
                <w:color w:val="000000"/>
              </w:rPr>
            </w:pPr>
            <w:r w:rsidRPr="001D1C98">
              <w:rPr>
                <w:b/>
                <w:bCs/>
                <w:color w:val="000000"/>
              </w:rPr>
              <w:t>4 860,7</w:t>
            </w:r>
          </w:p>
        </w:tc>
      </w:tr>
      <w:tr w:rsidR="001D1C98" w:rsidRPr="001D1C98" w:rsidTr="0087399F">
        <w:trPr>
          <w:trHeight w:val="106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C98" w:rsidRPr="001D1C98" w:rsidRDefault="001D1C98" w:rsidP="0087399F">
            <w:pPr>
              <w:jc w:val="center"/>
              <w:rPr>
                <w:color w:val="000000"/>
              </w:rPr>
            </w:pPr>
            <w:r w:rsidRPr="001D1C98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C98" w:rsidRPr="001D1C98" w:rsidRDefault="001D1C98" w:rsidP="001D1C98">
            <w:pPr>
              <w:rPr>
                <w:color w:val="000000"/>
              </w:rPr>
            </w:pPr>
            <w:r w:rsidRPr="001D1C98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98" w:rsidRPr="001D1C98" w:rsidRDefault="001D1C98" w:rsidP="001D1C98">
            <w:pPr>
              <w:jc w:val="right"/>
              <w:rPr>
                <w:color w:val="000000"/>
              </w:rPr>
            </w:pPr>
            <w:r w:rsidRPr="001D1C98">
              <w:rPr>
                <w:color w:val="000000"/>
              </w:rPr>
              <w:t>4 860,7</w:t>
            </w:r>
          </w:p>
        </w:tc>
      </w:tr>
    </w:tbl>
    <w:p w:rsidR="00112FB8" w:rsidRDefault="00112FB8" w:rsidP="00605D11">
      <w:pPr>
        <w:rPr>
          <w:bCs/>
          <w:sz w:val="28"/>
          <w:szCs w:val="28"/>
        </w:rPr>
      </w:pPr>
    </w:p>
    <w:p w:rsidR="00112FB8" w:rsidRDefault="00112FB8" w:rsidP="00605D11">
      <w:pPr>
        <w:rPr>
          <w:bCs/>
          <w:sz w:val="28"/>
          <w:szCs w:val="28"/>
        </w:rPr>
      </w:pPr>
    </w:p>
    <w:p w:rsidR="00112FB8" w:rsidRDefault="00112FB8" w:rsidP="00605D11">
      <w:pPr>
        <w:rPr>
          <w:bCs/>
          <w:sz w:val="28"/>
          <w:szCs w:val="28"/>
        </w:rPr>
      </w:pPr>
    </w:p>
    <w:p w:rsidR="00112FB8" w:rsidRDefault="00112FB8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0C616E" w:rsidRDefault="000C616E" w:rsidP="008963F9">
      <w:pPr>
        <w:jc w:val="center"/>
        <w:rPr>
          <w:b/>
          <w:bCs/>
        </w:rPr>
        <w:sectPr w:rsidR="000C616E" w:rsidSect="00605D11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8963F9" w:rsidRPr="0087399F" w:rsidRDefault="008963F9" w:rsidP="008963F9">
      <w:pPr>
        <w:jc w:val="center"/>
        <w:rPr>
          <w:b/>
          <w:bCs/>
        </w:rPr>
      </w:pPr>
      <w:r w:rsidRPr="0087399F">
        <w:rPr>
          <w:b/>
          <w:bCs/>
        </w:rPr>
        <w:lastRenderedPageBreak/>
        <w:t>РАСХОДЫ</w:t>
      </w:r>
    </w:p>
    <w:p w:rsidR="0087399F" w:rsidRDefault="0087399F" w:rsidP="007B5FC6">
      <w:pPr>
        <w:jc w:val="center"/>
        <w:rPr>
          <w:bCs/>
          <w:sz w:val="28"/>
          <w:szCs w:val="28"/>
        </w:rPr>
      </w:pPr>
    </w:p>
    <w:tbl>
      <w:tblPr>
        <w:tblW w:w="14258" w:type="dxa"/>
        <w:tblInd w:w="96" w:type="dxa"/>
        <w:tblLook w:val="04A0"/>
      </w:tblPr>
      <w:tblGrid>
        <w:gridCol w:w="5399"/>
        <w:gridCol w:w="714"/>
        <w:gridCol w:w="505"/>
        <w:gridCol w:w="521"/>
        <w:gridCol w:w="1440"/>
        <w:gridCol w:w="584"/>
        <w:gridCol w:w="584"/>
        <w:gridCol w:w="1437"/>
        <w:gridCol w:w="1374"/>
        <w:gridCol w:w="1700"/>
      </w:tblGrid>
      <w:tr w:rsidR="000C616E" w:rsidRPr="0087399F" w:rsidTr="000C616E">
        <w:trPr>
          <w:trHeight w:val="1770"/>
        </w:trPr>
        <w:tc>
          <w:tcPr>
            <w:tcW w:w="1425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C616E" w:rsidRPr="0087399F" w:rsidRDefault="000C616E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Бюджетная роспись сельского поселения "Линево-Озерское" на 2021  год </w:t>
            </w:r>
          </w:p>
          <w:p w:rsidR="000C616E" w:rsidRPr="0087399F" w:rsidRDefault="000C616E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 плановый период 2022 г., 2023 г. по разделам, подразделам, целевым статьям и видам </w:t>
            </w:r>
          </w:p>
          <w:p w:rsidR="000C616E" w:rsidRPr="0087399F" w:rsidRDefault="000C616E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расходов  ведомственной классификации  расходов бюджетов Российской Федерации</w:t>
            </w:r>
          </w:p>
        </w:tc>
      </w:tr>
      <w:tr w:rsidR="0087399F" w:rsidRPr="0087399F" w:rsidTr="000C616E">
        <w:trPr>
          <w:trHeight w:val="2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(в тыс. руб.)</w:t>
            </w:r>
          </w:p>
        </w:tc>
      </w:tr>
      <w:tr w:rsidR="0087399F" w:rsidRPr="0087399F" w:rsidTr="000C616E">
        <w:trPr>
          <w:trHeight w:val="12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Эк Ст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Очередной год         2021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 год планового периода 2022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 год планового периода 2023</w:t>
            </w:r>
          </w:p>
        </w:tc>
      </w:tr>
      <w:tr w:rsidR="0087399F" w:rsidRPr="0087399F" w:rsidTr="000C616E">
        <w:trPr>
          <w:trHeight w:val="45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7399F" w:rsidRPr="0087399F" w:rsidRDefault="0087399F" w:rsidP="000C61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17310,40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7399F" w:rsidRPr="0087399F" w:rsidRDefault="0087399F" w:rsidP="000C61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15558,70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7399F" w:rsidRPr="0087399F" w:rsidRDefault="0087399F" w:rsidP="000C61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15771,70</w:t>
            </w:r>
          </w:p>
        </w:tc>
      </w:tr>
      <w:tr w:rsidR="0087399F" w:rsidRPr="0087399F" w:rsidTr="000C616E">
        <w:trPr>
          <w:trHeight w:val="6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8084,10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6712,40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6712,40</w:t>
            </w:r>
          </w:p>
        </w:tc>
      </w:tr>
      <w:tr w:rsidR="0087399F" w:rsidRPr="0087399F" w:rsidTr="000C616E">
        <w:trPr>
          <w:trHeight w:val="108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667,50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551,30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551,30</w:t>
            </w:r>
          </w:p>
        </w:tc>
      </w:tr>
      <w:tr w:rsidR="0087399F" w:rsidRPr="0087399F" w:rsidTr="000C616E">
        <w:trPr>
          <w:trHeight w:val="6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667,50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551,30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551,30</w:t>
            </w:r>
          </w:p>
        </w:tc>
      </w:tr>
      <w:tr w:rsidR="0087399F" w:rsidRPr="0087399F" w:rsidTr="000C616E">
        <w:trPr>
          <w:trHeight w:val="1512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667,50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551,30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551,30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512,70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423,50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423,50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Суточные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127,80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127,80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lastRenderedPageBreak/>
              <w:t>Транспортные расходы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1656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2052,70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1711,10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1711,10</w:t>
            </w:r>
          </w:p>
        </w:tc>
      </w:tr>
      <w:tr w:rsidR="0087399F" w:rsidRPr="0087399F" w:rsidTr="000C616E">
        <w:trPr>
          <w:trHeight w:val="57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2052,70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1711,10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1711,10</w:t>
            </w:r>
          </w:p>
        </w:tc>
      </w:tr>
      <w:tr w:rsidR="0087399F" w:rsidRPr="0087399F" w:rsidTr="000C616E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РАСХОДЫ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2052,70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1711,10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1711,10</w:t>
            </w:r>
          </w:p>
        </w:tc>
      </w:tr>
      <w:tr w:rsidR="0087399F" w:rsidRPr="0087399F" w:rsidTr="000C616E">
        <w:trPr>
          <w:trHeight w:val="144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1809,80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1494,90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1494,90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1390,00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1148,20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1148,20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Прочие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419,80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346,70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Услуги связи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в том числе интернет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телефон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почтовые расходы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заправка катриджа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услуги по содержанию имушества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-ремонт здания администрации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Прочие работы, услуги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50,20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- программное обеспечение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44,20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44,20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44,20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- ЧитаИнфом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21,60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СБИС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-Пульс-Про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6,60</w:t>
            </w:r>
          </w:p>
        </w:tc>
      </w:tr>
      <w:tr w:rsidR="0087399F" w:rsidRPr="0087399F" w:rsidTr="000C616E">
        <w:trPr>
          <w:trHeight w:val="6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-приобретение ЭЦП для нотариальных действий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ремонт оргтехники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-сопровожд. Програм. Ср-в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- оплата по договорам за расколку, распиловку дров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услуги редакции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тех. Обслуживание, ремонт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автострахование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охрана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прохождение мед.комиссии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проживание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проведение аттестации рабочего места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курсы повышения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-проведение мероприятий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Земельный налог, налог на имущество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-Транспортный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-Госпошлина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-иные налоги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-штрафы, пени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приобретение оргтехники (рабочие станции </w:t>
            </w: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итп)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lastRenderedPageBreak/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- мебель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27,00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канцелярские расходы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приобретение материалов для ремонта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гсм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з/части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хоз.нужды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87399F" w:rsidRPr="0087399F" w:rsidTr="000C616E">
        <w:trPr>
          <w:trHeight w:val="4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0000079207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Проведенияе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7399F" w:rsidRPr="0087399F" w:rsidTr="000C616E">
        <w:trPr>
          <w:trHeight w:val="9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0000002002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0000002003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</w:tr>
      <w:tr w:rsidR="0087399F" w:rsidRPr="0087399F" w:rsidTr="000C616E">
        <w:trPr>
          <w:trHeight w:val="672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0000007005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</w:tr>
      <w:tr w:rsidR="0087399F" w:rsidRPr="0087399F" w:rsidTr="000C616E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5353,90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4440,00</w:t>
            </w:r>
          </w:p>
        </w:tc>
      </w:tr>
      <w:tr w:rsidR="0087399F" w:rsidRPr="0087399F" w:rsidTr="000C616E">
        <w:trPr>
          <w:trHeight w:val="1368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5254,90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4341,00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4341,00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4036,00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3334,10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3334,10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1218,90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1006,90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1006,90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99,00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электроэнергия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дрова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Прочие работы и услуги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-Оплата по договорам ГПХ(паспортный стол)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-Межевание и постановка земель на кадастровый учёт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-Проведение мероприятия "День села"(сувениры)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333,50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338,90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338,90</w:t>
            </w:r>
          </w:p>
        </w:tc>
      </w:tr>
      <w:tr w:rsidR="0087399F" w:rsidRPr="0087399F" w:rsidTr="000C616E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329,10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333,30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333,30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252,80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256,00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Суточные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76,30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77,30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77,30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Услуги связи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заправка картриджа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Коммунальные услуги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гсм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канц. Товары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</w:tr>
      <w:tr w:rsidR="0087399F" w:rsidRPr="0087399F" w:rsidTr="000C616E">
        <w:trPr>
          <w:trHeight w:val="114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</w:tr>
      <w:tr w:rsidR="0087399F" w:rsidRPr="0087399F" w:rsidTr="000C616E">
        <w:trPr>
          <w:trHeight w:val="54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противопожарные полосы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отжиг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- оплата по договорам за тушение пожаров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медикаменты, продукты питания, гсм и тп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0000024799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0000044315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3851,00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4079,00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4201,00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-оплата по договорам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0000044315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3851,00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4079,00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4201,00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0000035005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199,70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199,70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199,70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0000060001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199,70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199,70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199,70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эл.энергия гараж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0000060001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очистка несанкционированных свалок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уборка сгоревших домов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0000060005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договора гпх по благоустройству  (…)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0000060005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Гос. Программа "Городская среда"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000006001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426,10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0000043101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4218,40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4031,10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4122,10</w:t>
            </w:r>
          </w:p>
        </w:tc>
      </w:tr>
      <w:tr w:rsidR="0087399F" w:rsidRPr="0087399F" w:rsidTr="000C616E">
        <w:trPr>
          <w:trHeight w:val="972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3294,70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3162,90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3160,30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1637,40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1566,20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1566,20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1257,60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1038,90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1038,90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Прочие выплаты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379,80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313,70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396,30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- интернет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Коммунальные услуги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1552,30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1501,30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1501,30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электроэнергия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181,30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181,30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181,30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теплоэнергия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1351,00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1300,00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дрова, уголь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заправка картриджа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Прочие работы, услуги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15,50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программное обеспечение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15,50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оплата по договорам (распилка, расколка дров)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-аттестация рабочих мест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капитальный ремонт здания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проведение мероприятий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налог на имущество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-пени, штрафы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приобретение мебели(стулья,муз.инструменты)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канцелярские, хозяйственные расходы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хоз.нужды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0000044099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923,70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868,20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961,80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919,60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863,70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919,60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706,30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663,40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706,30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Прочие выплаты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213,30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200,30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213,30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Коммунальные услуги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электроэнергия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отопление, водоснабжение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-маркир.конверты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-заправка картриджа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ремонт здания (электромонтажные работы)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монтаж котельного оборудования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Прочие работы, услуги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- аттестация рабочих мест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- подписка на периодическую печать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5,20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проведение мероприятий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5,20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- налог на имущество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земельный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приобретение книжного фонда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- дрова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- канцелярские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- приобретение материалов для ремонта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- хоз. нужды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0000044299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76,60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76,60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0000049101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76,60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76,60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lastRenderedPageBreak/>
              <w:t>Программа Обеспечение жильем молодых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0000079529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"Доступная среда"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0000050270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Перечисление другим бюджетам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0000052160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0000052160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контрольный орган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0000052160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Переданные полномочия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Иные межбюжентые транферты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эл/энергия водокачка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оплата по договорам водокачка (2 раб скважины+05ст водителя водовозной машины)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микробиологическое исследование воды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доставка угля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распиловка, расколка дров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земельный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водный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строительство скважин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известь, лампочки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гсм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-дрова, уголь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канцелярия (бумага)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9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-гсм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-продукты питаниия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-плакаты, банеры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-огнетушители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оплата дог при предупреждении и ликвидации ЧС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Сохранение, использование и поуляризация объектов культурного наследия (памятников)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хоз. товары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строй материалы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7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уборка мусора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-дератизация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аккарицидная обработка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организация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5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сбор и вывоза мусора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color w:val="000000"/>
                <w:sz w:val="22"/>
                <w:szCs w:val="22"/>
              </w:rPr>
              <w:t>- оплата по договорам (содержание свалок)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гсм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69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транспортные услуги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огораживание кладбища и стр-во туалета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оплата по договорам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прочие расходы (…)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 гсм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- стройматериалы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000042168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10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0000042169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-бумага для плакатов, листовок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000042169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7399F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99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  <w:r w:rsidRPr="008739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17310,40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15558,70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15771,70</w:t>
            </w:r>
          </w:p>
        </w:tc>
      </w:tr>
      <w:tr w:rsidR="0087399F" w:rsidRPr="0087399F" w:rsidTr="000C616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без переданных полномочий и ВУСа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16976,90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15133,80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7399F" w:rsidRPr="0087399F" w:rsidRDefault="0087399F" w:rsidP="0087399F">
            <w:pPr>
              <w:jc w:val="right"/>
              <w:rPr>
                <w:rFonts w:ascii="Arial" w:hAnsi="Arial" w:cs="Arial"/>
                <w:b/>
                <w:bCs/>
              </w:rPr>
            </w:pPr>
            <w:r w:rsidRPr="0087399F">
              <w:rPr>
                <w:rFonts w:ascii="Arial" w:hAnsi="Arial" w:cs="Arial"/>
                <w:b/>
                <w:bCs/>
              </w:rPr>
              <w:t>15346,80</w:t>
            </w:r>
          </w:p>
        </w:tc>
      </w:tr>
      <w:tr w:rsidR="0087399F" w:rsidRPr="0087399F" w:rsidTr="000C616E">
        <w:trPr>
          <w:trHeight w:val="2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9F" w:rsidRPr="0087399F" w:rsidRDefault="0087399F" w:rsidP="008739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9F" w:rsidRPr="0087399F" w:rsidRDefault="0087399F" w:rsidP="00873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FC6" w:rsidRPr="00605D11" w:rsidRDefault="007B5FC6" w:rsidP="007B5F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</w:p>
    <w:sectPr w:rsidR="007B5FC6" w:rsidRPr="00605D11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2F" w:rsidRDefault="000C192F">
      <w:r>
        <w:separator/>
      </w:r>
    </w:p>
  </w:endnote>
  <w:endnote w:type="continuationSeparator" w:id="1">
    <w:p w:rsidR="000C192F" w:rsidRDefault="000C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9F" w:rsidRPr="003F49E9" w:rsidRDefault="0087399F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0C616E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87399F" w:rsidRDefault="0087399F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2F" w:rsidRDefault="000C192F">
      <w:r>
        <w:separator/>
      </w:r>
    </w:p>
  </w:footnote>
  <w:footnote w:type="continuationSeparator" w:id="1">
    <w:p w:rsidR="000C192F" w:rsidRDefault="000C1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3AA0"/>
    <w:rsid w:val="00005A53"/>
    <w:rsid w:val="000336AE"/>
    <w:rsid w:val="000422DF"/>
    <w:rsid w:val="00043AC4"/>
    <w:rsid w:val="00050370"/>
    <w:rsid w:val="00063B35"/>
    <w:rsid w:val="000807AD"/>
    <w:rsid w:val="00084576"/>
    <w:rsid w:val="000933B9"/>
    <w:rsid w:val="000B3BC9"/>
    <w:rsid w:val="000C01DC"/>
    <w:rsid w:val="000C192F"/>
    <w:rsid w:val="000C616E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7329"/>
    <w:rsid w:val="001F6909"/>
    <w:rsid w:val="00222D08"/>
    <w:rsid w:val="002304F3"/>
    <w:rsid w:val="00230DD7"/>
    <w:rsid w:val="00231E34"/>
    <w:rsid w:val="0023344E"/>
    <w:rsid w:val="0025441C"/>
    <w:rsid w:val="00282834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87B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A005B"/>
    <w:rsid w:val="004C6075"/>
    <w:rsid w:val="00547B55"/>
    <w:rsid w:val="00551EFE"/>
    <w:rsid w:val="005567CD"/>
    <w:rsid w:val="00564197"/>
    <w:rsid w:val="00595970"/>
    <w:rsid w:val="005B319D"/>
    <w:rsid w:val="005B3FDD"/>
    <w:rsid w:val="005C108B"/>
    <w:rsid w:val="005D1FC1"/>
    <w:rsid w:val="005D5628"/>
    <w:rsid w:val="005E0E40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5552"/>
    <w:rsid w:val="00675872"/>
    <w:rsid w:val="006A09F8"/>
    <w:rsid w:val="006C0691"/>
    <w:rsid w:val="006D47AC"/>
    <w:rsid w:val="006E2843"/>
    <w:rsid w:val="00700A62"/>
    <w:rsid w:val="007079CB"/>
    <w:rsid w:val="00710522"/>
    <w:rsid w:val="007150FA"/>
    <w:rsid w:val="00732E5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25582"/>
    <w:rsid w:val="00830BC7"/>
    <w:rsid w:val="00847C97"/>
    <w:rsid w:val="008671A9"/>
    <w:rsid w:val="0087177E"/>
    <w:rsid w:val="00872A9E"/>
    <w:rsid w:val="0087399F"/>
    <w:rsid w:val="008837AC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317E0"/>
    <w:rsid w:val="009365E8"/>
    <w:rsid w:val="009466B4"/>
    <w:rsid w:val="009547FB"/>
    <w:rsid w:val="00964CC3"/>
    <w:rsid w:val="00967D5D"/>
    <w:rsid w:val="00967EC2"/>
    <w:rsid w:val="00980419"/>
    <w:rsid w:val="009C2266"/>
    <w:rsid w:val="009C4DE9"/>
    <w:rsid w:val="009C63C9"/>
    <w:rsid w:val="009E4C20"/>
    <w:rsid w:val="009F1631"/>
    <w:rsid w:val="00A30E78"/>
    <w:rsid w:val="00A400E2"/>
    <w:rsid w:val="00A41F50"/>
    <w:rsid w:val="00A72778"/>
    <w:rsid w:val="00A80490"/>
    <w:rsid w:val="00A8187A"/>
    <w:rsid w:val="00AA1936"/>
    <w:rsid w:val="00AA6F10"/>
    <w:rsid w:val="00AD7889"/>
    <w:rsid w:val="00AE18F3"/>
    <w:rsid w:val="00AE5575"/>
    <w:rsid w:val="00AF1DFD"/>
    <w:rsid w:val="00AF1E3D"/>
    <w:rsid w:val="00B045E6"/>
    <w:rsid w:val="00B15ACF"/>
    <w:rsid w:val="00B42824"/>
    <w:rsid w:val="00B47526"/>
    <w:rsid w:val="00B5030C"/>
    <w:rsid w:val="00B60D43"/>
    <w:rsid w:val="00B8308B"/>
    <w:rsid w:val="00BA6B92"/>
    <w:rsid w:val="00BB0358"/>
    <w:rsid w:val="00BD29A8"/>
    <w:rsid w:val="00BD3C9F"/>
    <w:rsid w:val="00BD44FA"/>
    <w:rsid w:val="00BD77A5"/>
    <w:rsid w:val="00BE4868"/>
    <w:rsid w:val="00BF2F80"/>
    <w:rsid w:val="00C23414"/>
    <w:rsid w:val="00C25D3F"/>
    <w:rsid w:val="00C409EB"/>
    <w:rsid w:val="00C57025"/>
    <w:rsid w:val="00C6504F"/>
    <w:rsid w:val="00C70613"/>
    <w:rsid w:val="00C72DDA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5070C"/>
    <w:rsid w:val="00D51E01"/>
    <w:rsid w:val="00D565A5"/>
    <w:rsid w:val="00DA53A8"/>
    <w:rsid w:val="00DB1F1B"/>
    <w:rsid w:val="00DB29EC"/>
    <w:rsid w:val="00DB5180"/>
    <w:rsid w:val="00DB6D6D"/>
    <w:rsid w:val="00DC12C0"/>
    <w:rsid w:val="00DC3D19"/>
    <w:rsid w:val="00DC3FC2"/>
    <w:rsid w:val="00DD7135"/>
    <w:rsid w:val="00DF1DD2"/>
    <w:rsid w:val="00DF4B7D"/>
    <w:rsid w:val="00E05728"/>
    <w:rsid w:val="00E43674"/>
    <w:rsid w:val="00E61F2C"/>
    <w:rsid w:val="00E76A5C"/>
    <w:rsid w:val="00E976C6"/>
    <w:rsid w:val="00EA6906"/>
    <w:rsid w:val="00EE18C5"/>
    <w:rsid w:val="00EE57F1"/>
    <w:rsid w:val="00F01E08"/>
    <w:rsid w:val="00F047CF"/>
    <w:rsid w:val="00F17CDA"/>
    <w:rsid w:val="00F259AE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uiPriority w:val="99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4</cp:revision>
  <cp:lastPrinted>2015-11-28T03:25:00Z</cp:lastPrinted>
  <dcterms:created xsi:type="dcterms:W3CDTF">2020-11-28T00:59:00Z</dcterms:created>
  <dcterms:modified xsi:type="dcterms:W3CDTF">2020-11-28T01:31:00Z</dcterms:modified>
</cp:coreProperties>
</file>