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По инициативе Уполномоченного разработаны законопроекты по переходу с ЕНВД и </w:t>
      </w:r>
      <w:proofErr w:type="gramStart"/>
      <w:r>
        <w:rPr>
          <w:b/>
          <w:bCs/>
          <w:color w:val="000000"/>
          <w:sz w:val="28"/>
          <w:szCs w:val="28"/>
        </w:rPr>
        <w:t>продлении</w:t>
      </w:r>
      <w:proofErr w:type="gramEnd"/>
      <w:r>
        <w:rPr>
          <w:b/>
          <w:bCs/>
          <w:color w:val="000000"/>
          <w:sz w:val="28"/>
          <w:szCs w:val="28"/>
        </w:rPr>
        <w:t xml:space="preserve"> налоговых каникул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По инициативе бизнес-защитника разработаны законопроекты по «бесшовному» переходу с ЕНВД, а также </w:t>
      </w:r>
      <w:proofErr w:type="gramStart"/>
      <w:r>
        <w:rPr>
          <w:b/>
          <w:bCs/>
          <w:color w:val="000000"/>
          <w:sz w:val="28"/>
          <w:szCs w:val="28"/>
        </w:rPr>
        <w:t>продлении</w:t>
      </w:r>
      <w:proofErr w:type="gramEnd"/>
      <w:r>
        <w:rPr>
          <w:b/>
          <w:bCs/>
          <w:color w:val="000000"/>
          <w:sz w:val="28"/>
          <w:szCs w:val="28"/>
        </w:rPr>
        <w:t xml:space="preserve"> налоговых каникул для вновь зарегистрировавшихся предпринимателей. Рассмотрение проектов закона пройдет 25 и 27 ноября в Законодательном собрании.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Коллективное обращение бизнеса, собравшее </w:t>
      </w:r>
      <w:proofErr w:type="gramStart"/>
      <w:r>
        <w:rPr>
          <w:color w:val="000000"/>
          <w:sz w:val="28"/>
          <w:szCs w:val="28"/>
        </w:rPr>
        <w:t>более тысячи подписей</w:t>
      </w:r>
      <w:proofErr w:type="gramEnd"/>
      <w:r>
        <w:rPr>
          <w:color w:val="000000"/>
          <w:sz w:val="28"/>
          <w:szCs w:val="28"/>
        </w:rPr>
        <w:t>, поступило в аппарат Уполномоченного. Предприниматели обратились к Виктории Бессоновой за поддержкой в связи с предстоящей отменой ЕНВД, высказав свои опасения, что на фоне пандемии многие из них будут вынуждены закрыться, так как не справятся с налоговой нагрузкой, увеличением затрат на содержание бизнеса и другими факторами.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Рассмотрев обращение предпринимателей, Уполномоченный вышла с инициативой в адрес Губернатора региона и депутатов Законодательного собрания с предложениями по выработке возможных мер по «бесшовному» переходу на УСН и ПСН и других способов поддержки бизнеса.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Для решения обозначенных вопросов при Минэкономразвития была создана рабочая группа, в состав которой вошел Уполномоченный, представители финансового и налогового органа, бизнеса. По результатам работы площадки разработано три законопроекта, два из них направлены на «бесшовный» переход с ЕНВД.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«По данным опроса среди плательщиков ЕНВД налоговая нагрузка после отмены режима вырастет в три и более раза. Об отрицательных последствиях такого решения сообщили практически все главы районов, мнение которых я запрашивала для проведения работы по снижению налогового бремени. В числе востребованных шагов навстречу бизнесу по-прежнему остается снижение налоговой нагрузки. Об этом говорят и данные опроса, проведенного</w:t>
      </w:r>
      <w:r>
        <w:rPr>
          <w:color w:val="000000"/>
        </w:rPr>
        <w:t> </w:t>
      </w:r>
      <w:r>
        <w:rPr>
          <w:i/>
          <w:iCs/>
          <w:color w:val="000000"/>
          <w:sz w:val="28"/>
          <w:szCs w:val="28"/>
        </w:rPr>
        <w:t>Уполномоченным при Президенте РФ Борисом Титовым. Снижение налоговой нагрузки</w:t>
      </w:r>
      <w:r>
        <w:rPr>
          <w:color w:val="000000"/>
        </w:rPr>
        <w:t> </w:t>
      </w:r>
      <w:r>
        <w:rPr>
          <w:i/>
          <w:iCs/>
          <w:color w:val="000000"/>
          <w:sz w:val="28"/>
          <w:szCs w:val="28"/>
        </w:rPr>
        <w:t>назвали самой необходимой мерой поддержки 70,4% респондентов», - отметила Уполномоченный.</w:t>
      </w:r>
    </w:p>
    <w:p w:rsidR="00886D7B" w:rsidRDefault="00886D7B" w:rsidP="00886D7B">
      <w:pPr>
        <w:pStyle w:val="6ce4ee9a4af76736gmail-paragraph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Таким образом, чтобы переход с ЕНВД стал плавным и не приводил к закрытию бизнеса или ухода в тень, сокращению работников, роста цен и уменьшению поступления налогов в бюджет, бизнес-защитник вышла с инициативой пересмотреть патентную систему налогообложения и УСН. Среди предложений по изменению УСН - снижение ставок: для предпринимателей, которые ведут учёт с объектом «доходы» до 1%, «доходы минус расходы» - до 5%.</w:t>
      </w:r>
    </w:p>
    <w:p w:rsidR="00886D7B" w:rsidRDefault="00886D7B" w:rsidP="00886D7B">
      <w:pPr>
        <w:pStyle w:val="6ce4ee9a4af76736gmail-paragraph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i/>
          <w:iCs/>
          <w:color w:val="000000"/>
          <w:sz w:val="28"/>
          <w:szCs w:val="28"/>
        </w:rPr>
        <w:t xml:space="preserve">- «Актуален </w:t>
      </w:r>
      <w:bookmarkStart w:id="0" w:name="_GoBack"/>
      <w:bookmarkEnd w:id="0"/>
      <w:r>
        <w:rPr>
          <w:i/>
          <w:iCs/>
          <w:color w:val="000000"/>
          <w:sz w:val="28"/>
          <w:szCs w:val="28"/>
        </w:rPr>
        <w:t xml:space="preserve">сейчас пересмотр ПСН, расширение видов деятельности и установление потенциально возможного дохода на 1 квадратный метр для большинства сфер. Этот режим, по предварительным оценкам, будет весьма востребован у </w:t>
      </w:r>
      <w:proofErr w:type="spellStart"/>
      <w:r>
        <w:rPr>
          <w:i/>
          <w:iCs/>
          <w:color w:val="000000"/>
          <w:sz w:val="28"/>
          <w:szCs w:val="28"/>
        </w:rPr>
        <w:t>микробизнеса</w:t>
      </w:r>
      <w:proofErr w:type="spellEnd"/>
      <w:r>
        <w:rPr>
          <w:i/>
          <w:iCs/>
          <w:color w:val="000000"/>
          <w:sz w:val="28"/>
          <w:szCs w:val="28"/>
        </w:rPr>
        <w:t>», - добавила бизнес-защитник.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Еще один законопроект, разработанный по результатам рабочей группы, касается предоставления налоговых каникул для вновь зарегистрировавшихся предпринимателей. Виктория Бессонова предложила продлить действие Закона Забайкальского края от 24 июня 2015 года № 1178-ЗЗК, действие которого заканчивается 1 января 2021 года, еще на три года.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86D7B" w:rsidRDefault="00886D7B" w:rsidP="00886D7B">
      <w:pPr>
        <w:pStyle w:val="6ce4ee9a4af76736gmail-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«Согласно налоговому кодексу, субъекты РФ вправе регулировать взаимоотношения в обозначенной сфере. Поэтому сейчас мы надеемся на понимание и поддержку депутатов Законодательного собрания, чтобы отмена удобного для бизнеса режима не стала ударом, и были приняты компромиссные решения. Эти законопроекты направлены на реальную помощь бизнесу. Предложения, которые они содержат, разработаны с учетом мнения предпринимательского сообщества и опыта других регионов», - подчеркнула Уполномоченный.</w:t>
      </w:r>
    </w:p>
    <w:p w:rsidR="00886D7B" w:rsidRDefault="00886D7B" w:rsidP="00886D7B">
      <w:pPr>
        <w:pStyle w:val="228bf8a64b8551e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6636A" w:rsidRDefault="0026636A"/>
    <w:sectPr w:rsidR="002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7A"/>
    <w:rsid w:val="0026636A"/>
    <w:rsid w:val="00886D7B"/>
    <w:rsid w:val="00A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4ee9a4af76736gmail-paragraph">
    <w:name w:val="6ce4ee9a4af76736gmail-paragraph"/>
    <w:basedOn w:val="a"/>
    <w:rsid w:val="008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4ee9a4af76736gmail-paragraph">
    <w:name w:val="6ce4ee9a4af76736gmail-paragraph"/>
    <w:basedOn w:val="a"/>
    <w:rsid w:val="008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2916</Characters>
  <Application>Microsoft Office Word</Application>
  <DocSecurity>0</DocSecurity>
  <Lines>24</Lines>
  <Paragraphs>6</Paragraphs>
  <ScaleCrop>false</ScaleCrop>
  <Company>Krokoz™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2020-12-10T02:50:00Z</dcterms:created>
  <dcterms:modified xsi:type="dcterms:W3CDTF">2020-12-10T02:54:00Z</dcterms:modified>
</cp:coreProperties>
</file>