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Введены новые ограничения для бизнеса в связи с пандемией </w:t>
      </w:r>
      <w:r>
        <w:rPr>
          <w:b/>
          <w:bCs/>
          <w:color w:val="000000"/>
          <w:sz w:val="28"/>
          <w:szCs w:val="28"/>
          <w:lang w:val="en-US"/>
        </w:rPr>
        <w:t>COVID</w:t>
      </w:r>
      <w:r>
        <w:rPr>
          <w:b/>
          <w:bCs/>
          <w:color w:val="000000"/>
          <w:sz w:val="28"/>
          <w:szCs w:val="28"/>
        </w:rPr>
        <w:t>-19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Постановлением Губернатора Забайкальского края № 150 от 13 ноября 2020 года введены новые ограничения в связи с пандемией коронавируса.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соответствии с документом,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культурно-досуговым </w:t>
      </w:r>
      <w:r>
        <w:rPr>
          <w:b/>
          <w:bCs/>
          <w:color w:val="000000"/>
          <w:sz w:val="28"/>
          <w:szCs w:val="28"/>
        </w:rPr>
        <w:t>организациям </w:t>
      </w:r>
      <w:r>
        <w:rPr>
          <w:color w:val="000000"/>
          <w:sz w:val="28"/>
          <w:szCs w:val="28"/>
        </w:rPr>
        <w:t>независимо от организационно-правовых форм и форм собственности, </w:t>
      </w:r>
      <w:r>
        <w:rPr>
          <w:b/>
          <w:bCs/>
          <w:color w:val="000000"/>
          <w:sz w:val="28"/>
          <w:szCs w:val="28"/>
        </w:rPr>
        <w:t>индивидуальным предпринимателям, осуществляющим культурно-досуговую и образовательную деятельность, необходимо </w:t>
      </w:r>
      <w:r>
        <w:rPr>
          <w:color w:val="000000"/>
          <w:sz w:val="28"/>
          <w:szCs w:val="28"/>
        </w:rPr>
        <w:t>организовать работу с детьми, а также гражданами в возрасте старше 65 лет с использованием </w:t>
      </w:r>
      <w:r>
        <w:rPr>
          <w:b/>
          <w:bCs/>
          <w:color w:val="000000"/>
          <w:sz w:val="28"/>
          <w:szCs w:val="28"/>
        </w:rPr>
        <w:t>дистанционных технологий</w:t>
      </w:r>
      <w:r>
        <w:rPr>
          <w:color w:val="000000"/>
          <w:sz w:val="28"/>
          <w:szCs w:val="28"/>
        </w:rPr>
        <w:t>.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Собственникам торговых центров, комплексов, рынков</w:t>
      </w:r>
      <w:r>
        <w:rPr>
          <w:color w:val="000000"/>
          <w:sz w:val="28"/>
          <w:szCs w:val="28"/>
        </w:rPr>
        <w:t> и (или) осуществляющим деятельность по управлению ими, необходимо </w:t>
      </w:r>
      <w:r>
        <w:rPr>
          <w:b/>
          <w:bCs/>
          <w:color w:val="000000"/>
          <w:sz w:val="28"/>
          <w:szCs w:val="28"/>
        </w:rPr>
        <w:t xml:space="preserve">произвести смену паролей на сетях </w:t>
      </w:r>
      <w:proofErr w:type="spellStart"/>
      <w:r>
        <w:rPr>
          <w:b/>
          <w:bCs/>
          <w:color w:val="000000"/>
          <w:sz w:val="28"/>
          <w:szCs w:val="28"/>
        </w:rPr>
        <w:t>Wi-Fi</w:t>
      </w:r>
      <w:proofErr w:type="spellEnd"/>
      <w:r>
        <w:rPr>
          <w:b/>
          <w:bCs/>
          <w:color w:val="000000"/>
          <w:sz w:val="28"/>
          <w:szCs w:val="28"/>
        </w:rPr>
        <w:t xml:space="preserve"> и перевести сети </w:t>
      </w:r>
      <w:proofErr w:type="spellStart"/>
      <w:r>
        <w:rPr>
          <w:b/>
          <w:bCs/>
          <w:color w:val="000000"/>
          <w:sz w:val="28"/>
          <w:szCs w:val="28"/>
        </w:rPr>
        <w:t>Wi-Fi</w:t>
      </w:r>
      <w:proofErr w:type="spellEnd"/>
      <w:r>
        <w:rPr>
          <w:b/>
          <w:bCs/>
          <w:color w:val="000000"/>
          <w:sz w:val="28"/>
          <w:szCs w:val="28"/>
        </w:rPr>
        <w:t xml:space="preserve"> в режим ограниченного доступа</w:t>
      </w:r>
      <w:r>
        <w:rPr>
          <w:color w:val="000000"/>
          <w:sz w:val="28"/>
          <w:szCs w:val="28"/>
        </w:rPr>
        <w:t xml:space="preserve"> по паролю, исключающему его получение посетителями. Доступ к сетям </w:t>
      </w:r>
      <w:proofErr w:type="spellStart"/>
      <w:r>
        <w:rPr>
          <w:color w:val="000000"/>
          <w:sz w:val="28"/>
          <w:szCs w:val="28"/>
        </w:rPr>
        <w:t>Wi-Fi</w:t>
      </w:r>
      <w:proofErr w:type="spellEnd"/>
      <w:r>
        <w:rPr>
          <w:color w:val="000000"/>
          <w:sz w:val="28"/>
          <w:szCs w:val="28"/>
        </w:rPr>
        <w:t xml:space="preserve"> предоставить только для персонала, чьи должностные обязанности предусматривают непрерывный доступ к сети «Интернет».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помещениях торговых центров, комплексов и рынков </w:t>
      </w:r>
      <w:r>
        <w:rPr>
          <w:b/>
          <w:bCs/>
          <w:color w:val="000000"/>
          <w:sz w:val="28"/>
          <w:szCs w:val="28"/>
        </w:rPr>
        <w:t>запрещается находиться гражданам, не достигшим возраста 14 лет, без сопровождения родителей</w:t>
      </w:r>
      <w:r>
        <w:rPr>
          <w:color w:val="000000"/>
          <w:sz w:val="28"/>
          <w:szCs w:val="28"/>
        </w:rPr>
        <w:t> или иных законных представителей.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14 ноября по 1 декабря 2020 года включительно </w:t>
      </w:r>
      <w:r>
        <w:rPr>
          <w:b/>
          <w:bCs/>
          <w:color w:val="000000"/>
          <w:sz w:val="28"/>
          <w:szCs w:val="28"/>
        </w:rPr>
        <w:t>в детских игровых комнатах </w:t>
      </w:r>
      <w:r>
        <w:rPr>
          <w:color w:val="000000"/>
          <w:sz w:val="28"/>
          <w:szCs w:val="28"/>
        </w:rPr>
        <w:t>одновременно могут находиться </w:t>
      </w:r>
      <w:r>
        <w:rPr>
          <w:b/>
          <w:bCs/>
          <w:color w:val="000000"/>
          <w:sz w:val="28"/>
          <w:szCs w:val="28"/>
        </w:rPr>
        <w:t>1 человек на 4 квадратных метра </w:t>
      </w:r>
      <w:r>
        <w:rPr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размещением соответствующей информации на стендах.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Организациям, осуществляющим управление жилищным фондом </w:t>
      </w:r>
      <w:r>
        <w:rPr>
          <w:color w:val="000000"/>
          <w:sz w:val="28"/>
          <w:szCs w:val="28"/>
        </w:rPr>
        <w:t>Забайкальского края обеспечить: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проведение влажной уборки мест общего пользования на постоянной основе не реже 1 раза в неделю.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ежедневную обработку дезинфицирующим раствором контактных поверхностей помещений общего пользования многоквартирных жилых домов.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Водителям общественного транспорта</w:t>
      </w:r>
      <w:r>
        <w:rPr>
          <w:color w:val="000000"/>
          <w:sz w:val="28"/>
          <w:szCs w:val="28"/>
        </w:rPr>
        <w:t> не начинать движение при наличии пассажира без средств индивидуальной защиты органов дыхания (маски, респираторы), перчаток (при возможности).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Граждане в возрасте старше 65 лет</w:t>
      </w:r>
      <w:r>
        <w:rPr>
          <w:color w:val="000000"/>
          <w:sz w:val="28"/>
          <w:szCs w:val="28"/>
        </w:rPr>
        <w:t> могут посещать предприятия сферы услуг, места приобретения лекарственных средств, продуктов питания и товаров первой необходимости </w:t>
      </w:r>
      <w:r>
        <w:rPr>
          <w:b/>
          <w:bCs/>
          <w:color w:val="000000"/>
          <w:sz w:val="28"/>
          <w:szCs w:val="28"/>
        </w:rPr>
        <w:t>в первые три часа после их открытия.  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52B58" w:rsidRDefault="00952B58" w:rsidP="00952B5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полным текстом Постановления вы можете ознакомиться на нашем </w:t>
      </w:r>
      <w:hyperlink r:id="rId5" w:tgtFrame="_blank" w:history="1">
        <w:r>
          <w:rPr>
            <w:rStyle w:val="a3"/>
            <w:sz w:val="28"/>
            <w:szCs w:val="28"/>
          </w:rPr>
          <w:t>сайте</w:t>
        </w:r>
      </w:hyperlink>
      <w:r>
        <w:rPr>
          <w:color w:val="000000"/>
          <w:sz w:val="28"/>
          <w:szCs w:val="28"/>
        </w:rPr>
        <w:t>.</w:t>
      </w:r>
    </w:p>
    <w:p w:rsidR="0026636A" w:rsidRDefault="0026636A">
      <w:bookmarkStart w:id="0" w:name="_GoBack"/>
      <w:bookmarkEnd w:id="0"/>
    </w:p>
    <w:sectPr w:rsidR="0026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B1"/>
    <w:rsid w:val="0026636A"/>
    <w:rsid w:val="003105B1"/>
    <w:rsid w:val="009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2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2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aielfxcke0bw.xn--80aaaac8algcbgbck3fl0q.xn--p1ai/documentation/2549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>Krokoz™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2020-12-10T04:31:00Z</dcterms:created>
  <dcterms:modified xsi:type="dcterms:W3CDTF">2020-12-10T04:31:00Z</dcterms:modified>
</cp:coreProperties>
</file>