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9E" w:rsidRPr="008F5D9E" w:rsidRDefault="008F5D9E" w:rsidP="008F5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8F5D9E" w:rsidRPr="008F5D9E" w:rsidRDefault="008F5D9E" w:rsidP="008F5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«ХИЛОКСКИЙ РАЙОН»</w:t>
      </w: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D9E" w:rsidRPr="008F5D9E" w:rsidRDefault="008F5D9E" w:rsidP="008F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9E" w:rsidRPr="008F5D9E" w:rsidRDefault="008F5D9E" w:rsidP="008F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F5D9E" w:rsidRPr="008F5D9E" w:rsidRDefault="008F5D9E" w:rsidP="008F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9E" w:rsidRPr="008F5D9E" w:rsidRDefault="008F5D9E" w:rsidP="008F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9E" w:rsidRPr="008F5D9E" w:rsidRDefault="008F5D9E" w:rsidP="008F5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E4378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</w:t>
      </w: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E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</w:t>
      </w:r>
    </w:p>
    <w:p w:rsidR="008F5D9E" w:rsidRPr="008F5D9E" w:rsidRDefault="008F5D9E" w:rsidP="008F5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г. Хилок</w:t>
      </w:r>
    </w:p>
    <w:p w:rsidR="008F5D9E" w:rsidRPr="008F5D9E" w:rsidRDefault="008F5D9E" w:rsidP="008F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5D9E" w:rsidRPr="008F5D9E" w:rsidRDefault="008F5D9E" w:rsidP="008F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 изменений в порядок комплектования муниципальных бюджетных дошкольных образовательных учреждений муниципального района «</w:t>
      </w:r>
      <w:proofErr w:type="spellStart"/>
      <w:r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Хилокский</w:t>
      </w:r>
      <w:proofErr w:type="spellEnd"/>
      <w:r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утвержденный постановлением Главы муниципального района «</w:t>
      </w:r>
      <w:proofErr w:type="spellStart"/>
      <w:r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Хилокский</w:t>
      </w:r>
      <w:proofErr w:type="spellEnd"/>
      <w:r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от 22 октября 2015 года №1245</w:t>
      </w:r>
    </w:p>
    <w:p w:rsidR="008F5D9E" w:rsidRPr="008F5D9E" w:rsidRDefault="008F5D9E" w:rsidP="008F5D9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9E" w:rsidRPr="008F5D9E" w:rsidRDefault="00121E3A" w:rsidP="0012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F5D9E"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E3B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</w:t>
      </w:r>
      <w:r w:rsid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E1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29.12.2012 </w:t>
      </w:r>
      <w:r w:rsidR="00EE3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E1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3B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3B79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273-ФЗ,</w:t>
      </w:r>
      <w:r w:rsidR="006E1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5D9E"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r w:rsidR="006E1FD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азом</w:t>
      </w:r>
      <w:r w:rsid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просвещения Российской Федерации </w:t>
      </w:r>
      <w:r w:rsidR="008F5D9E"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15.05.2021г</w:t>
      </w:r>
      <w:r w:rsidR="00605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D9E"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№236 </w:t>
      </w:r>
      <w:r w:rsidR="006E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="006E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приема на обучение по 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отдельные нормы порядка комплектования муниципальных бюджетных дошкольных образовательных учреждений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утвержденный постановлением Главы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22 октября 2015 года №1245</w:t>
      </w:r>
      <w:r w:rsidR="0060539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605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Порядок),</w:t>
      </w:r>
      <w:r w:rsidR="00605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5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605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5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приведением</w:t>
      </w:r>
      <w:r w:rsidR="00605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5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605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F5D9E"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 w:rsidR="008F5D9E" w:rsidRPr="008F5D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End"/>
    </w:p>
    <w:p w:rsidR="008F5D9E" w:rsidRPr="008F5D9E" w:rsidRDefault="008F5D9E" w:rsidP="008F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</w:t>
      </w:r>
      <w:r w:rsidR="006E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комплектования муниципальных бюджетных дошкольных образовательных учреждений муниципального района «</w:t>
      </w:r>
      <w:proofErr w:type="spellStart"/>
      <w:r w:rsidR="006E1FD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6E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утвержденный постановлением Главы муниципального района «</w:t>
      </w:r>
      <w:proofErr w:type="spellStart"/>
      <w:r w:rsidR="006E1FD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6E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22 октября 2015 года № 1245. </w:t>
      </w:r>
    </w:p>
    <w:p w:rsidR="008F5D9E" w:rsidRPr="008F5D9E" w:rsidRDefault="008F5D9E" w:rsidP="002B1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Настоящее постановление всту</w:t>
      </w:r>
      <w:r w:rsidR="002B1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пает в силу со дня официального </w:t>
      </w:r>
      <w:r w:rsidRPr="008F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 (обнародования).</w:t>
      </w:r>
    </w:p>
    <w:p w:rsidR="008F5D9E" w:rsidRPr="008F5D9E" w:rsidRDefault="002B1992" w:rsidP="002B1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F5D9E" w:rsidRPr="008F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Настоящее постановление разместить на официальном сайте</w:t>
      </w:r>
      <w:r w:rsidR="00121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5D9E" w:rsidRPr="008F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</w:t>
      </w:r>
      <w:proofErr w:type="spellStart"/>
      <w:r w:rsidR="008F5D9E" w:rsidRPr="008F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Хилокский</w:t>
      </w:r>
      <w:proofErr w:type="spellEnd"/>
      <w:r w:rsidR="008F5D9E" w:rsidRPr="008F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8F5D9E" w:rsidRPr="008F5D9E" w:rsidRDefault="008F5D9E" w:rsidP="008F5D9E">
      <w:pPr>
        <w:autoSpaceDE w:val="0"/>
        <w:autoSpaceDN w:val="0"/>
        <w:adjustRightInd w:val="0"/>
        <w:spacing w:after="0" w:line="240" w:lineRule="auto"/>
        <w:ind w:left="4536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9E" w:rsidRDefault="008F5D9E" w:rsidP="008F5D9E">
      <w:pPr>
        <w:autoSpaceDE w:val="0"/>
        <w:autoSpaceDN w:val="0"/>
        <w:adjustRightInd w:val="0"/>
        <w:spacing w:after="0" w:line="240" w:lineRule="auto"/>
        <w:ind w:left="696" w:firstLine="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3A" w:rsidRDefault="00121E3A" w:rsidP="008F5D9E">
      <w:pPr>
        <w:autoSpaceDE w:val="0"/>
        <w:autoSpaceDN w:val="0"/>
        <w:adjustRightInd w:val="0"/>
        <w:spacing w:after="0" w:line="240" w:lineRule="auto"/>
        <w:ind w:left="696" w:firstLine="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3A" w:rsidRDefault="00121E3A" w:rsidP="008F5D9E">
      <w:pPr>
        <w:autoSpaceDE w:val="0"/>
        <w:autoSpaceDN w:val="0"/>
        <w:adjustRightInd w:val="0"/>
        <w:spacing w:after="0" w:line="240" w:lineRule="auto"/>
        <w:ind w:left="696" w:firstLine="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3A" w:rsidRPr="008F5D9E" w:rsidRDefault="00121E3A" w:rsidP="008F5D9E">
      <w:pPr>
        <w:autoSpaceDE w:val="0"/>
        <w:autoSpaceDN w:val="0"/>
        <w:adjustRightInd w:val="0"/>
        <w:spacing w:after="0" w:line="240" w:lineRule="auto"/>
        <w:ind w:left="696" w:firstLine="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9E" w:rsidRPr="008F5D9E" w:rsidRDefault="008F5D9E" w:rsidP="008F5D9E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Ю.Р. </w:t>
      </w:r>
      <w:proofErr w:type="spellStart"/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Шишмарёв</w:t>
      </w:r>
      <w:proofErr w:type="spellEnd"/>
    </w:p>
    <w:p w:rsidR="008F5D9E" w:rsidRPr="008F5D9E" w:rsidRDefault="008F5D9E" w:rsidP="008F5D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F5D9E" w:rsidRPr="008F5D9E" w:rsidRDefault="008F5D9E" w:rsidP="008F5D9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9E" w:rsidRPr="008F5D9E" w:rsidRDefault="008F5D9E" w:rsidP="008F5D9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F5D9E" w:rsidRPr="008F5D9E" w:rsidRDefault="008F5D9E" w:rsidP="008F5D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6E1FD0" w:rsidRDefault="008F5D9E" w:rsidP="008F5D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EE3B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8F5D9E" w:rsidRPr="008F5D9E" w:rsidRDefault="006E1FD0" w:rsidP="008F5D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E3B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5D9E"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УТВЕРЖДЕНЫ</w:t>
      </w:r>
    </w:p>
    <w:p w:rsidR="008F5D9E" w:rsidRPr="008F5D9E" w:rsidRDefault="008F5D9E" w:rsidP="008F5D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постановлением администрации </w:t>
      </w:r>
    </w:p>
    <w:p w:rsidR="008F5D9E" w:rsidRPr="008F5D9E" w:rsidRDefault="008F5D9E" w:rsidP="008F5D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района</w:t>
      </w:r>
    </w:p>
    <w:p w:rsidR="008F5D9E" w:rsidRPr="008F5D9E" w:rsidRDefault="008F5D9E" w:rsidP="008F5D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«</w:t>
      </w:r>
      <w:proofErr w:type="spellStart"/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 </w:t>
      </w:r>
    </w:p>
    <w:p w:rsidR="008F5D9E" w:rsidRPr="008F5D9E" w:rsidRDefault="008F5D9E" w:rsidP="008F5D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 </w:t>
      </w:r>
      <w:r w:rsidR="00CE4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25.02. </w:t>
      </w:r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2021  г.   № </w:t>
      </w:r>
      <w:r w:rsidR="00CE4378">
        <w:rPr>
          <w:rFonts w:ascii="Times New Roman" w:eastAsiaTheme="minorEastAsia" w:hAnsi="Times New Roman" w:cs="Times New Roman"/>
          <w:sz w:val="28"/>
          <w:szCs w:val="28"/>
          <w:lang w:eastAsia="ru-RU"/>
        </w:rPr>
        <w:t>77</w:t>
      </w:r>
      <w:bookmarkStart w:id="0" w:name="_GoBack"/>
      <w:bookmarkEnd w:id="0"/>
    </w:p>
    <w:p w:rsidR="008F5D9E" w:rsidRPr="008F5D9E" w:rsidRDefault="008F5D9E" w:rsidP="008F5D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5D9E" w:rsidRPr="008F5D9E" w:rsidRDefault="008F5D9E" w:rsidP="008F5D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5D9E" w:rsidRPr="008F5D9E" w:rsidRDefault="008F5D9E" w:rsidP="008F5D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5D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ИЗМЕНЕНИЯ,</w:t>
      </w:r>
    </w:p>
    <w:p w:rsidR="006E1FD0" w:rsidRPr="008F5D9E" w:rsidRDefault="008F5D9E" w:rsidP="006E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которые вносятся в </w:t>
      </w:r>
      <w:r w:rsidR="006E1FD0"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комплектования муниципальных бюджетных дошкольных образовательных учреждений муниципального района «</w:t>
      </w:r>
      <w:proofErr w:type="spellStart"/>
      <w:r w:rsidR="006E1FD0"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Хилокский</w:t>
      </w:r>
      <w:proofErr w:type="spellEnd"/>
      <w:r w:rsidR="006E1FD0"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утвержденный постановлением Главы муниципального района «</w:t>
      </w:r>
      <w:proofErr w:type="spellStart"/>
      <w:r w:rsidR="006E1FD0"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Хилокский</w:t>
      </w:r>
      <w:proofErr w:type="spellEnd"/>
      <w:r w:rsidR="006E1FD0"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от 22 октября 2015 года №1245</w:t>
      </w:r>
    </w:p>
    <w:p w:rsidR="008F5D9E" w:rsidRPr="008F5D9E" w:rsidRDefault="008F5D9E" w:rsidP="008F5D9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F5D9E" w:rsidRPr="008F5D9E" w:rsidRDefault="006E1FD0" w:rsidP="005A75CD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Пункт </w:t>
      </w:r>
      <w:r w:rsidR="005A75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6.8 </w:t>
      </w:r>
      <w:r w:rsidR="008F5D9E" w:rsidRPr="008F5D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A75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Порядка </w:t>
      </w:r>
      <w:r w:rsidR="008F5D9E" w:rsidRPr="008F5D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изложить в следующей редакции:</w:t>
      </w:r>
    </w:p>
    <w:p w:rsidR="005A75CD" w:rsidRPr="005A75CD" w:rsidRDefault="002B1992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  <w:r>
        <w:rPr>
          <w:rFonts w:eastAsiaTheme="majorEastAsia"/>
          <w:bCs/>
          <w:iCs/>
          <w:color w:val="auto"/>
          <w:spacing w:val="15"/>
          <w:kern w:val="36"/>
          <w:sz w:val="28"/>
          <w:szCs w:val="28"/>
        </w:rPr>
        <w:t xml:space="preserve">    </w:t>
      </w:r>
      <w:r w:rsidR="008F5D9E" w:rsidRPr="008F5D9E">
        <w:rPr>
          <w:rFonts w:eastAsiaTheme="majorEastAsia"/>
          <w:bCs/>
          <w:iCs/>
          <w:color w:val="auto"/>
          <w:spacing w:val="15"/>
          <w:kern w:val="36"/>
          <w:sz w:val="28"/>
          <w:szCs w:val="28"/>
        </w:rPr>
        <w:t>«</w:t>
      </w:r>
      <w:r w:rsidR="005A75CD" w:rsidRPr="005A75CD">
        <w:rPr>
          <w:color w:val="auto"/>
          <w:sz w:val="28"/>
          <w:szCs w:val="28"/>
        </w:rPr>
        <w:t>6.8. Прием детей в МБДОУ осуществляется</w:t>
      </w:r>
      <w:r w:rsidR="005A75CD">
        <w:rPr>
          <w:color w:val="auto"/>
          <w:sz w:val="28"/>
          <w:szCs w:val="28"/>
        </w:rPr>
        <w:t>:</w:t>
      </w:r>
    </w:p>
    <w:p w:rsidR="005A75CD" w:rsidRPr="005A75CD" w:rsidRDefault="005A75CD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  <w:r w:rsidRPr="005A75CD">
        <w:rPr>
          <w:color w:val="auto"/>
          <w:sz w:val="28"/>
          <w:szCs w:val="28"/>
        </w:rPr>
        <w:t xml:space="preserve"> по личному заявлению родителя (законных представителей) ребенка; </w:t>
      </w:r>
    </w:p>
    <w:p w:rsidR="005A75CD" w:rsidRPr="005A75CD" w:rsidRDefault="005A75CD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  <w:r w:rsidRPr="005A75CD">
        <w:rPr>
          <w:color w:val="auto"/>
          <w:sz w:val="28"/>
          <w:szCs w:val="28"/>
        </w:rPr>
        <w:t>документа, удостоверяющего личность родителей (законных представителей) ребенка, либо документ, удостоверяющий личность иностранного гражданина или лица без гражданства в Российской Федерации;</w:t>
      </w:r>
    </w:p>
    <w:p w:rsidR="005A75CD" w:rsidRPr="005A75CD" w:rsidRDefault="005A75CD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  <w:r w:rsidRPr="005A75CD">
        <w:rPr>
          <w:color w:val="auto"/>
          <w:sz w:val="28"/>
          <w:szCs w:val="28"/>
        </w:rPr>
        <w:t>свидетельство о рождении ребенка или для иностранных граждан и лиц без гражданства-документ (-ы), удовлетворяющи</w:t>
      </w:r>
      <w:proofErr w:type="gramStart"/>
      <w:r w:rsidRPr="005A75CD">
        <w:rPr>
          <w:color w:val="auto"/>
          <w:sz w:val="28"/>
          <w:szCs w:val="28"/>
        </w:rPr>
        <w:t>й(</w:t>
      </w:r>
      <w:proofErr w:type="gramEnd"/>
      <w:r w:rsidRPr="005A75CD">
        <w:rPr>
          <w:color w:val="auto"/>
          <w:sz w:val="28"/>
          <w:szCs w:val="28"/>
        </w:rPr>
        <w:t>е) личность ребенка и подтверждающий (е) законность представления прав ребенка;</w:t>
      </w:r>
    </w:p>
    <w:p w:rsidR="005A75CD" w:rsidRPr="005A75CD" w:rsidRDefault="005A75CD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  <w:r w:rsidRPr="005A75CD">
        <w:rPr>
          <w:color w:val="auto"/>
          <w:sz w:val="28"/>
          <w:szCs w:val="28"/>
        </w:rPr>
        <w:t>документ, подтверждающий установление опеки (при необходимости);</w:t>
      </w:r>
    </w:p>
    <w:p w:rsidR="005A75CD" w:rsidRPr="005A75CD" w:rsidRDefault="005A75CD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  <w:r w:rsidRPr="005A75CD">
        <w:rPr>
          <w:color w:val="auto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A75CD" w:rsidRPr="005A75CD" w:rsidRDefault="005A75CD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  <w:r w:rsidRPr="005A75CD">
        <w:rPr>
          <w:color w:val="auto"/>
          <w:sz w:val="28"/>
          <w:szCs w:val="28"/>
        </w:rPr>
        <w:t>документ психолого-медико-педагогический комиссии (при необходимости);</w:t>
      </w:r>
    </w:p>
    <w:p w:rsidR="005A75CD" w:rsidRPr="005A75CD" w:rsidRDefault="005A75CD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  <w:r w:rsidRPr="005A75CD">
        <w:rPr>
          <w:color w:val="auto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5A75CD" w:rsidRPr="005A75CD" w:rsidRDefault="005A75CD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  <w:r w:rsidRPr="005A75CD">
        <w:rPr>
          <w:color w:val="auto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5A75CD" w:rsidRPr="005A75CD" w:rsidRDefault="005A75CD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  <w:r w:rsidRPr="005A75CD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5A75CD" w:rsidRDefault="005A75CD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  <w:r w:rsidRPr="005A75CD">
        <w:rPr>
          <w:color w:val="auto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</w:t>
      </w:r>
      <w:r w:rsidR="00F607BE">
        <w:rPr>
          <w:color w:val="auto"/>
          <w:sz w:val="28"/>
          <w:szCs w:val="28"/>
        </w:rPr>
        <w:t>анизацию медицинское заключение».</w:t>
      </w:r>
    </w:p>
    <w:p w:rsidR="005A75CD" w:rsidRDefault="005A75CD" w:rsidP="005A75CD">
      <w:pPr>
        <w:pStyle w:val="Default"/>
        <w:numPr>
          <w:ilvl w:val="0"/>
          <w:numId w:val="1"/>
        </w:numPr>
        <w:tabs>
          <w:tab w:val="left" w:pos="142"/>
        </w:tabs>
        <w:ind w:right="28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Пункт 6.9 Порядка изложить в следующей редакции:</w:t>
      </w:r>
    </w:p>
    <w:p w:rsidR="005A75CD" w:rsidRPr="005A75CD" w:rsidRDefault="002B1992" w:rsidP="002B1992">
      <w:pPr>
        <w:pStyle w:val="Default"/>
        <w:tabs>
          <w:tab w:val="left" w:pos="142"/>
        </w:tabs>
        <w:ind w:right="28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F607BE">
        <w:rPr>
          <w:color w:val="auto"/>
          <w:sz w:val="28"/>
          <w:szCs w:val="28"/>
        </w:rPr>
        <w:t>«</w:t>
      </w:r>
      <w:r w:rsidR="005A75CD" w:rsidRPr="005A75CD">
        <w:rPr>
          <w:color w:val="auto"/>
          <w:sz w:val="28"/>
          <w:szCs w:val="28"/>
        </w:rPr>
        <w:t xml:space="preserve">6.9. </w:t>
      </w:r>
      <w:r w:rsidR="00F607BE">
        <w:rPr>
          <w:color w:val="auto"/>
          <w:sz w:val="28"/>
          <w:szCs w:val="28"/>
        </w:rPr>
        <w:t xml:space="preserve"> </w:t>
      </w:r>
      <w:proofErr w:type="gramStart"/>
      <w:r w:rsidR="005A75CD" w:rsidRPr="005A75CD">
        <w:rPr>
          <w:color w:val="auto"/>
          <w:sz w:val="28"/>
          <w:szCs w:val="28"/>
        </w:rPr>
        <w:t>После приема  документов, указанных в пункте 6.8 настоящего Порядка, образовательная организация заключает договор об образовании по образовательным программам дошкольного образования (с родителями (законными представителями) ребенка.</w:t>
      </w:r>
      <w:proofErr w:type="gramEnd"/>
      <w:r w:rsidR="005A75CD" w:rsidRPr="005A75CD">
        <w:rPr>
          <w:color w:val="auto"/>
          <w:sz w:val="28"/>
          <w:szCs w:val="28"/>
        </w:rPr>
        <w:t xml:space="preserve">  В течение 3 рабочих дней, после заключения договора об образовании руководитель организации издают приказ о зачислении вновь поступивших детей в МБДОУ. Количественный состав сформированных групп на 1 сентября каждого года утверждается </w:t>
      </w:r>
      <w:r w:rsidR="00F607BE">
        <w:rPr>
          <w:color w:val="auto"/>
          <w:sz w:val="28"/>
          <w:szCs w:val="28"/>
        </w:rPr>
        <w:t>приказом  Комитета образования».</w:t>
      </w:r>
    </w:p>
    <w:p w:rsidR="005A75CD" w:rsidRDefault="005A75CD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</w:p>
    <w:p w:rsidR="005A75CD" w:rsidRDefault="005A75CD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</w:p>
    <w:p w:rsidR="005A75CD" w:rsidRDefault="005A75CD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</w:p>
    <w:p w:rsidR="005A75CD" w:rsidRDefault="005A75CD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</w:p>
    <w:p w:rsidR="005A75CD" w:rsidRPr="005A75CD" w:rsidRDefault="005A75CD" w:rsidP="005A75CD">
      <w:pPr>
        <w:pStyle w:val="Default"/>
        <w:tabs>
          <w:tab w:val="left" w:pos="142"/>
        </w:tabs>
        <w:ind w:right="282" w:firstLine="709"/>
        <w:jc w:val="both"/>
        <w:rPr>
          <w:color w:val="auto"/>
          <w:sz w:val="28"/>
          <w:szCs w:val="28"/>
        </w:rPr>
      </w:pPr>
    </w:p>
    <w:sectPr w:rsidR="005A75CD" w:rsidRPr="005A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ABE"/>
    <w:multiLevelType w:val="hybridMultilevel"/>
    <w:tmpl w:val="611846A0"/>
    <w:lvl w:ilvl="0" w:tplc="97D07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30"/>
    <w:rsid w:val="00121E3A"/>
    <w:rsid w:val="002B1992"/>
    <w:rsid w:val="005A75CD"/>
    <w:rsid w:val="00605392"/>
    <w:rsid w:val="006E1FD0"/>
    <w:rsid w:val="007E5930"/>
    <w:rsid w:val="008F5D9E"/>
    <w:rsid w:val="00B322DB"/>
    <w:rsid w:val="00CE4378"/>
    <w:rsid w:val="00EE3B79"/>
    <w:rsid w:val="00F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2021-02-24T02:19:00Z</cp:lastPrinted>
  <dcterms:created xsi:type="dcterms:W3CDTF">2021-02-24T01:15:00Z</dcterms:created>
  <dcterms:modified xsi:type="dcterms:W3CDTF">2021-02-26T00:16:00Z</dcterms:modified>
</cp:coreProperties>
</file>