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Default="00186F63" w:rsidP="003B62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ПОЛНОМОЧИЯХ</w:t>
      </w:r>
      <w:r w:rsidR="003B62F0">
        <w:rPr>
          <w:rFonts w:ascii="Times New Roman" w:hAnsi="Times New Roman" w:cs="Times New Roman"/>
          <w:b/>
          <w:i/>
          <w:sz w:val="28"/>
          <w:szCs w:val="28"/>
        </w:rPr>
        <w:t xml:space="preserve">, ЗАДАЧАХ </w:t>
      </w:r>
      <w:r w:rsidR="007E2CB7">
        <w:rPr>
          <w:rFonts w:ascii="Times New Roman" w:hAnsi="Times New Roman" w:cs="Times New Roman"/>
          <w:b/>
          <w:i/>
          <w:sz w:val="28"/>
          <w:szCs w:val="28"/>
        </w:rPr>
        <w:t xml:space="preserve">И ФУНКЦИЯХ ГЛАВЫ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62F0">
        <w:rPr>
          <w:rFonts w:ascii="Times New Roman" w:hAnsi="Times New Roman" w:cs="Times New Roman"/>
          <w:b/>
          <w:i/>
          <w:sz w:val="28"/>
          <w:szCs w:val="28"/>
        </w:rPr>
        <w:t>АДМИНИСТРАЦИИ СЕЛЬСКОГО ПОСЕЛЕНИЯ «ЖИПХЕГЕНСКОЕ»</w:t>
      </w:r>
    </w:p>
    <w:p w:rsidR="007E2CB7" w:rsidRDefault="007E2CB7" w:rsidP="003B62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2CB7" w:rsidRPr="007E2CB7" w:rsidRDefault="007E2CB7" w:rsidP="007E2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E2CB7">
        <w:rPr>
          <w:rFonts w:ascii="Times New Roman" w:hAnsi="Times New Roman" w:cs="Times New Roman"/>
          <w:b/>
          <w:sz w:val="28"/>
          <w:szCs w:val="28"/>
        </w:rPr>
        <w:t>. Полномочия Администрации</w:t>
      </w:r>
    </w:p>
    <w:p w:rsidR="007E2CB7" w:rsidRPr="007E2CB7" w:rsidRDefault="007E2CB7" w:rsidP="007E2CB7">
      <w:pPr>
        <w:rPr>
          <w:rFonts w:ascii="Times New Roman" w:hAnsi="Times New Roman" w:cs="Times New Roman"/>
          <w:b/>
          <w:sz w:val="28"/>
          <w:szCs w:val="28"/>
        </w:rPr>
      </w:pP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 Администрация осуществляет следующие полномочия:</w:t>
      </w:r>
    </w:p>
    <w:p w:rsidR="007E2CB7" w:rsidRPr="007E2CB7" w:rsidRDefault="007E2CB7" w:rsidP="007E2CB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 xml:space="preserve">.1.1.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7E2C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2CB7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сельского поселения;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.1.2. установление, изменение и отмена местных налогов и сборов сельского поселения;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.1.3. владение, пользование и распоряжение имуществом, находящимся в муниципальной собственности сельского поселения;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.1.4. обеспечение первичных мер пожарной безопасности в границах населенных пунктов сельского поселения;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.1.5.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.1.6. создание условий для организации досуга и обеспечения жителей сельского поселения услугами организаций культуры;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.1.7.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.1.8. формирование архивных фондов сельского поселения;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 xml:space="preserve">.1.9. утверждение правил благоустройства территории поселения, осуществление </w:t>
      </w:r>
      <w:proofErr w:type="gramStart"/>
      <w:r w:rsidRPr="007E2C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2CB7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.1.10.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.1.11.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 xml:space="preserve">.1.12. организация и осуществление мероприятий по работе с детьми и молодежью в </w:t>
      </w:r>
      <w:proofErr w:type="gramStart"/>
      <w:r w:rsidRPr="007E2CB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E2CB7">
        <w:rPr>
          <w:rFonts w:ascii="Times New Roman" w:hAnsi="Times New Roman" w:cs="Times New Roman"/>
          <w:sz w:val="28"/>
          <w:szCs w:val="28"/>
        </w:rPr>
        <w:t xml:space="preserve"> поселении;</w:t>
      </w:r>
    </w:p>
    <w:p w:rsidR="007E2CB7" w:rsidRPr="007E2CB7" w:rsidRDefault="007E2CB7" w:rsidP="007E2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 xml:space="preserve">.1.13. оказание поддержки гражданам и их объединениям, участвующим в охране общественного порядка, создание условий для </w:t>
      </w:r>
      <w:r w:rsidRPr="007E2CB7">
        <w:rPr>
          <w:rFonts w:ascii="Times New Roman" w:hAnsi="Times New Roman" w:cs="Times New Roman"/>
          <w:sz w:val="28"/>
          <w:szCs w:val="28"/>
        </w:rPr>
        <w:lastRenderedPageBreak/>
        <w:t>деятельности народных дружин.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2CB7">
        <w:rPr>
          <w:rFonts w:ascii="Times New Roman" w:hAnsi="Times New Roman" w:cs="Times New Roman"/>
          <w:sz w:val="28"/>
          <w:szCs w:val="28"/>
        </w:rPr>
        <w:t>.2. В соответствии со статьей 15 Федерального закона № 131-ФЗ органы местного самоуправления сельского поселения вправе заключать соглашения с органами местного самоуправления муниципального района «Хилокский район» о передаче осуществления части полномочий по решению вопросов местного значения.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поселения.</w:t>
      </w:r>
    </w:p>
    <w:p w:rsidR="007E2CB7" w:rsidRPr="007E2CB7" w:rsidRDefault="007E2CB7" w:rsidP="007E2CB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E2CB7" w:rsidRPr="007E2CB7" w:rsidRDefault="007E2CB7" w:rsidP="007E2C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2CB7">
        <w:rPr>
          <w:rFonts w:ascii="Times New Roman" w:hAnsi="Times New Roman" w:cs="Times New Roman"/>
          <w:b/>
          <w:sz w:val="28"/>
          <w:szCs w:val="28"/>
        </w:rPr>
        <w:t>. Основные задачи и полномочия главы Администрации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2CB7">
        <w:rPr>
          <w:rFonts w:ascii="Times New Roman" w:hAnsi="Times New Roman" w:cs="Times New Roman"/>
          <w:sz w:val="28"/>
          <w:szCs w:val="28"/>
        </w:rPr>
        <w:t xml:space="preserve">.1. Администрацию возглавляет глава сельского поселения, </w:t>
      </w:r>
      <w:proofErr w:type="gramStart"/>
      <w:r w:rsidRPr="007E2CB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E2CB7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2CB7">
        <w:rPr>
          <w:rFonts w:ascii="Times New Roman" w:hAnsi="Times New Roman" w:cs="Times New Roman"/>
          <w:sz w:val="28"/>
          <w:szCs w:val="28"/>
        </w:rPr>
        <w:t>.2. Глава Администрации: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формирует Администрацию в соответствии со структурой, утвержденной Советом депутатов, при необходимости издает распоряжения, назначает и отстраняет от должности руководителей муниципальных предприятий и учреждений сельского поселения, в 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 xml:space="preserve">- в соответствии с действующим законодательством руководит Администрацией сельского поселения на принципах единоначалия и осуществляет </w:t>
      </w:r>
      <w:proofErr w:type="gramStart"/>
      <w:r w:rsidRPr="007E2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2CB7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Администрации, муниципальных предприятий и учреждений сельского поселения;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ежегодно представляет на утверждение Совета местный бюджет и отчет о его исполнении;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является распорядителем средств бюджета сельского поселения;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представляет Совету структуру Администрации;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заключает договоры и соглашения от имени Администрации;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подписывает нормативные правовые и распорядительные акты Администрации;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организует в пределах своих полномочий выполнение правовых актов Совета депутатов;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организует и контролирует выполнение собственных правовых актов;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lastRenderedPageBreak/>
        <w:t>- 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утверждает состав комиссий и положение о комиссиях по вопросам, отнесенным к полномочиям Администрации;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представляет Администрацию во взаимоотношениях с органами государственной власти Российской Федерации и Забайкальского края, органами и должностными лицами муниципальных образований, полномочными представителями иностранных государств, с населением, 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E2CB7">
        <w:rPr>
          <w:rFonts w:ascii="Times New Roman" w:hAnsi="Times New Roman" w:cs="Times New Roman"/>
          <w:sz w:val="28"/>
          <w:szCs w:val="28"/>
        </w:rPr>
        <w:t>- в пределах своих полномочий, установленных федеральными законами, законами Забайкальского края, уставом муниципального образования, нормативными правовыми актами представительного органа муниципального образования издает постановления главы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Забайкальского края, а также распоряжения по вопросам организации работы Администрации.</w:t>
      </w:r>
      <w:proofErr w:type="gramEnd"/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Постановления и распоряжения главы Администрации, изданные в пределах его компетенции, обязательны для исполнения всеми предприятиями, учреждениями, организациями, должностными лицами и гражданами на территории сельского поселения;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законодательством Российской Федерации, Забайкальского края, муниципальными нормативными актами.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В период временного отсутствия главы его полномочия, включая обязанности по руководству администрацией муниципального образования, возлагаются на лицо, назначаемое  распоряжением Главы. В случае невозможности издания указанного распоряжения данные полномочия исполняет лицо, назначаемое решением Совета депутатов.</w:t>
      </w:r>
    </w:p>
    <w:p w:rsidR="007E2CB7" w:rsidRP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депутатов.  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7E2CB7" w:rsidRPr="007E2CB7" w:rsidRDefault="007E2CB7" w:rsidP="007E2C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2CB7">
        <w:rPr>
          <w:rFonts w:ascii="Times New Roman" w:hAnsi="Times New Roman" w:cs="Times New Roman"/>
          <w:b/>
          <w:sz w:val="28"/>
          <w:szCs w:val="28"/>
        </w:rPr>
        <w:t>. Имущество, финансы, учет и отчетность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2CB7">
        <w:rPr>
          <w:rFonts w:ascii="Times New Roman" w:hAnsi="Times New Roman" w:cs="Times New Roman"/>
          <w:sz w:val="28"/>
          <w:szCs w:val="28"/>
        </w:rPr>
        <w:t>.1. Финансирование Администрации производится исключительно из бюджета сельского поселения.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2CB7">
        <w:rPr>
          <w:rFonts w:ascii="Times New Roman" w:hAnsi="Times New Roman" w:cs="Times New Roman"/>
          <w:sz w:val="28"/>
          <w:szCs w:val="28"/>
        </w:rPr>
        <w:t xml:space="preserve">.2. Денежные средства и другое имущество, полученное Администрацией из иных источников, используются ею в соответствии с их </w:t>
      </w:r>
      <w:r w:rsidRPr="007E2CB7">
        <w:rPr>
          <w:rFonts w:ascii="Times New Roman" w:hAnsi="Times New Roman" w:cs="Times New Roman"/>
          <w:sz w:val="28"/>
          <w:szCs w:val="28"/>
        </w:rPr>
        <w:lastRenderedPageBreak/>
        <w:t>целевым назначением самостоятельно в соответствии с действующим законодательством.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2CB7">
        <w:rPr>
          <w:rFonts w:ascii="Times New Roman" w:hAnsi="Times New Roman" w:cs="Times New Roman"/>
          <w:sz w:val="28"/>
          <w:szCs w:val="28"/>
        </w:rPr>
        <w:t>.3. Администрация наделяется основными и оборотными средствами, необходимыми для осуществления своей деятельности.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2CB7">
        <w:rPr>
          <w:rFonts w:ascii="Times New Roman" w:hAnsi="Times New Roman" w:cs="Times New Roman"/>
          <w:sz w:val="28"/>
          <w:szCs w:val="28"/>
        </w:rPr>
        <w:t>.4.  Администрация ведет учет и отчетность о своей деятельности в соответствии с требованиями законодательства.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2CB7">
        <w:rPr>
          <w:rFonts w:ascii="Times New Roman" w:hAnsi="Times New Roman" w:cs="Times New Roman"/>
          <w:sz w:val="28"/>
          <w:szCs w:val="28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2CB7">
        <w:rPr>
          <w:rFonts w:ascii="Times New Roman" w:hAnsi="Times New Roman" w:cs="Times New Roman"/>
          <w:sz w:val="28"/>
          <w:szCs w:val="28"/>
        </w:rPr>
        <w:t>.5. Ответственность за организацию и ведение бухгалтерского учета и отчетности возлагается на главу Администрации и Бухгалтера Администрации.</w:t>
      </w:r>
    </w:p>
    <w:p w:rsid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2CB7" w:rsidRDefault="007E2CB7" w:rsidP="007E2C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законов и иных нормативно правовых актов, определяющих эти полномочия, задачи и функции</w:t>
      </w:r>
    </w:p>
    <w:p w:rsidR="007E2CB7" w:rsidRDefault="007E2CB7" w:rsidP="007E2C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E2CB7">
        <w:rPr>
          <w:rFonts w:ascii="Times New Roman" w:hAnsi="Times New Roman" w:cs="Times New Roman"/>
          <w:sz w:val="28"/>
          <w:szCs w:val="28"/>
        </w:rPr>
        <w:t>Администрация в своей деятельности руководствуется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7E2CB7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Ф</w:t>
      </w:r>
      <w:r w:rsidRPr="007E2CB7">
        <w:rPr>
          <w:rFonts w:ascii="Times New Roman" w:hAnsi="Times New Roman" w:cs="Times New Roman"/>
          <w:sz w:val="28"/>
          <w:szCs w:val="28"/>
        </w:rPr>
        <w:t xml:space="preserve">едеральными законами,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У</w:t>
      </w:r>
      <w:r w:rsidRPr="007E2CB7">
        <w:rPr>
          <w:rFonts w:ascii="Times New Roman" w:hAnsi="Times New Roman" w:cs="Times New Roman"/>
          <w:sz w:val="28"/>
          <w:szCs w:val="28"/>
        </w:rPr>
        <w:t xml:space="preserve">казами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2CB7">
        <w:rPr>
          <w:rFonts w:ascii="Times New Roman" w:hAnsi="Times New Roman" w:cs="Times New Roman"/>
          <w:sz w:val="28"/>
          <w:szCs w:val="28"/>
        </w:rPr>
        <w:t xml:space="preserve">аспоряжениями Президента Российской Федерации,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П</w:t>
      </w:r>
      <w:r w:rsidRPr="007E2CB7">
        <w:rPr>
          <w:rFonts w:ascii="Times New Roman" w:hAnsi="Times New Roman" w:cs="Times New Roman"/>
          <w:sz w:val="28"/>
          <w:szCs w:val="28"/>
        </w:rPr>
        <w:t xml:space="preserve">остановлениями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2CB7">
        <w:rPr>
          <w:rFonts w:ascii="Times New Roman" w:hAnsi="Times New Roman" w:cs="Times New Roman"/>
          <w:sz w:val="28"/>
          <w:szCs w:val="28"/>
        </w:rPr>
        <w:t xml:space="preserve">аспоряжениями Правительства Российской Федерации,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И</w:t>
      </w:r>
      <w:r w:rsidRPr="007E2CB7">
        <w:rPr>
          <w:rFonts w:ascii="Times New Roman" w:hAnsi="Times New Roman" w:cs="Times New Roman"/>
          <w:sz w:val="28"/>
          <w:szCs w:val="28"/>
        </w:rPr>
        <w:t xml:space="preserve">ными нормативными правовыми актами Российской Федерации,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З</w:t>
      </w:r>
      <w:r w:rsidRPr="007E2CB7">
        <w:rPr>
          <w:rFonts w:ascii="Times New Roman" w:hAnsi="Times New Roman" w:cs="Times New Roman"/>
          <w:sz w:val="28"/>
          <w:szCs w:val="28"/>
        </w:rPr>
        <w:t xml:space="preserve">аконами Забайкальского края,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 Постановлениями и Р</w:t>
      </w:r>
      <w:r w:rsidRPr="007E2CB7">
        <w:rPr>
          <w:rFonts w:ascii="Times New Roman" w:hAnsi="Times New Roman" w:cs="Times New Roman"/>
          <w:sz w:val="28"/>
          <w:szCs w:val="28"/>
        </w:rPr>
        <w:t xml:space="preserve">аспоряжениями Правительства Забайкальского края,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4.1.8. </w:t>
      </w:r>
      <w:r w:rsidRPr="007E2CB7">
        <w:rPr>
          <w:rFonts w:ascii="Times New Roman" w:hAnsi="Times New Roman" w:cs="Times New Roman"/>
          <w:sz w:val="28"/>
          <w:szCs w:val="28"/>
        </w:rPr>
        <w:t xml:space="preserve">Указами Губернатора Забайкальского края, главы сельского поселения,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 </w:t>
      </w:r>
      <w:r w:rsidRPr="007E2CB7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«Жипхегенское»</w:t>
      </w:r>
      <w:r w:rsidRPr="007E2C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CB7" w:rsidRDefault="007E2CB7" w:rsidP="007E2C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 Р</w:t>
      </w:r>
      <w:r w:rsidRPr="007E2CB7">
        <w:rPr>
          <w:rFonts w:ascii="Times New Roman" w:hAnsi="Times New Roman" w:cs="Times New Roman"/>
          <w:sz w:val="28"/>
          <w:szCs w:val="28"/>
        </w:rPr>
        <w:t xml:space="preserve">ешениями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E2CB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«Жипхегенское»,</w:t>
      </w:r>
    </w:p>
    <w:p w:rsidR="007E2CB7" w:rsidRPr="00706202" w:rsidRDefault="007E2CB7" w:rsidP="007E2CB7">
      <w:pPr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</w:t>
      </w:r>
      <w:r w:rsidRPr="007E2CB7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«Жипхгенское»</w:t>
      </w:r>
      <w:r w:rsidRPr="007E2CB7">
        <w:rPr>
          <w:rFonts w:ascii="Times New Roman" w:hAnsi="Times New Roman" w:cs="Times New Roman"/>
          <w:sz w:val="28"/>
          <w:szCs w:val="28"/>
        </w:rPr>
        <w:t>.</w:t>
      </w:r>
    </w:p>
    <w:p w:rsidR="007E2CB7" w:rsidRPr="007E2CB7" w:rsidRDefault="007E2CB7" w:rsidP="007E2C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2CB7" w:rsidRPr="00186F63" w:rsidRDefault="007E2CB7" w:rsidP="003B62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E2CB7" w:rsidRPr="00186F63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63"/>
    <w:rsid w:val="00015B2F"/>
    <w:rsid w:val="00186F63"/>
    <w:rsid w:val="003B62F0"/>
    <w:rsid w:val="0045243F"/>
    <w:rsid w:val="007E2CB7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C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2019-04-02T18:08:00Z</dcterms:created>
  <dcterms:modified xsi:type="dcterms:W3CDTF">2019-04-02T18:56:00Z</dcterms:modified>
</cp:coreProperties>
</file>