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BF" w:rsidRDefault="00BE11BF" w:rsidP="00BE11BF">
      <w:pPr>
        <w:pStyle w:val="6ce4ee9a4af76736gmail-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5dec77e2512d3b69gmail-normaltextrun"/>
          <w:b/>
          <w:bCs/>
          <w:color w:val="000000"/>
          <w:sz w:val="28"/>
          <w:szCs w:val="28"/>
        </w:rPr>
        <w:t>Программа «Бережливое производство», вопросы миграционного законодательства, новые требования к техосмотру и ситуация на алкогольном рынке – эти темы обсудили на заседании Общественного совета Уполномоченный и представители предпринимательского сообщества.</w:t>
      </w:r>
      <w:r>
        <w:rPr>
          <w:rStyle w:val="bbfc84cb473cbf47eop"/>
          <w:color w:val="000000"/>
          <w:sz w:val="28"/>
          <w:szCs w:val="28"/>
        </w:rPr>
        <w:t> </w:t>
      </w:r>
    </w:p>
    <w:p w:rsidR="00BE11BF" w:rsidRDefault="00BE11BF" w:rsidP="00BE11BF">
      <w:pPr>
        <w:pStyle w:val="6ce4ee9a4af76736gmail-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bbfc84cb473cbf47eop"/>
          <w:color w:val="000000"/>
          <w:sz w:val="28"/>
          <w:szCs w:val="28"/>
        </w:rPr>
        <w:t> </w:t>
      </w:r>
    </w:p>
    <w:p w:rsidR="00BE11BF" w:rsidRDefault="00BE11BF" w:rsidP="00BE11BF">
      <w:pPr>
        <w:pStyle w:val="6ce4ee9a4af76736gmail-paragraph"/>
        <w:shd w:val="clear" w:color="auto" w:fill="FFFFFF"/>
        <w:spacing w:before="0" w:beforeAutospacing="0" w:after="0" w:afterAutospacing="0"/>
        <w:ind w:firstLine="778"/>
        <w:jc w:val="both"/>
        <w:textAlignment w:val="baseline"/>
        <w:rPr>
          <w:color w:val="000000"/>
        </w:rPr>
      </w:pPr>
      <w:r>
        <w:rPr>
          <w:rStyle w:val="5dec77e2512d3b69gmail-normaltextrun"/>
          <w:color w:val="000000"/>
          <w:sz w:val="28"/>
          <w:szCs w:val="28"/>
        </w:rPr>
        <w:t xml:space="preserve">В начале встречи сотрудники </w:t>
      </w:r>
      <w:proofErr w:type="spellStart"/>
      <w:r>
        <w:rPr>
          <w:rStyle w:val="5dec77e2512d3b69gmail-normaltextrun"/>
          <w:color w:val="000000"/>
          <w:sz w:val="28"/>
          <w:szCs w:val="28"/>
        </w:rPr>
        <w:t>Госкорпорации</w:t>
      </w:r>
      <w:proofErr w:type="spellEnd"/>
      <w:r>
        <w:rPr>
          <w:rStyle w:val="5dec77e2512d3b69gmail-normaltextrun"/>
          <w:color w:val="000000"/>
          <w:sz w:val="28"/>
          <w:szCs w:val="28"/>
        </w:rPr>
        <w:t> «</w:t>
      </w:r>
      <w:proofErr w:type="spellStart"/>
      <w:r>
        <w:rPr>
          <w:rStyle w:val="5dec77e2512d3b69gmail-normaltextrun"/>
          <w:color w:val="000000"/>
          <w:sz w:val="28"/>
          <w:szCs w:val="28"/>
        </w:rPr>
        <w:t>Росатом</w:t>
      </w:r>
      <w:proofErr w:type="spellEnd"/>
      <w:r>
        <w:rPr>
          <w:rStyle w:val="5dec77e2512d3b69gmail-normaltextrun"/>
          <w:color w:val="000000"/>
          <w:sz w:val="28"/>
          <w:szCs w:val="28"/>
        </w:rPr>
        <w:t>» рассказали об опыте внедрении программы «Бережливое производство» на территории России и Забайкалья, а также о возможностях предпринимателей применения программы на безвозмездной основе. Этот проект вызвал интерес у участников встречи, так как он помогает улучшить производительность труда, эффективность производства и сократить потери времени. </w:t>
      </w:r>
      <w:r>
        <w:rPr>
          <w:rStyle w:val="bbfc84cb473cbf47eop"/>
          <w:color w:val="000000"/>
          <w:sz w:val="28"/>
          <w:szCs w:val="28"/>
        </w:rPr>
        <w:t> </w:t>
      </w:r>
    </w:p>
    <w:p w:rsidR="00BE11BF" w:rsidRDefault="00BE11BF" w:rsidP="00BE11BF">
      <w:pPr>
        <w:pStyle w:val="6ce4ee9a4af76736gmail-paragraph"/>
        <w:shd w:val="clear" w:color="auto" w:fill="FFFFFF"/>
        <w:spacing w:before="0" w:beforeAutospacing="0" w:after="0" w:afterAutospacing="0"/>
        <w:ind w:firstLine="778"/>
        <w:jc w:val="both"/>
        <w:textAlignment w:val="baseline"/>
        <w:rPr>
          <w:color w:val="000000"/>
        </w:rPr>
      </w:pPr>
      <w:r>
        <w:rPr>
          <w:rStyle w:val="5dec77e2512d3b69gmail-normaltextrun"/>
          <w:color w:val="000000"/>
          <w:sz w:val="28"/>
          <w:szCs w:val="28"/>
        </w:rPr>
        <w:t>Следующий блок вопросов был правового характера, поэтому для участия в заседании были приглашены Начальник УМВД России по Забайкальскому краю, полковник полиции Вячеслав </w:t>
      </w:r>
      <w:proofErr w:type="spellStart"/>
      <w:r>
        <w:rPr>
          <w:rStyle w:val="2dd7c3ea109a0a28gmail-spellingerror"/>
          <w:color w:val="000000"/>
          <w:sz w:val="28"/>
          <w:szCs w:val="28"/>
        </w:rPr>
        <w:t>Еговцев</w:t>
      </w:r>
      <w:proofErr w:type="spellEnd"/>
      <w:r>
        <w:rPr>
          <w:rStyle w:val="5dec77e2512d3b69gmail-normaltextrun"/>
          <w:color w:val="000000"/>
          <w:sz w:val="28"/>
          <w:szCs w:val="28"/>
        </w:rPr>
        <w:t>, начальник УГИБДД, полковник полиции Эдуард Белобровый и заместитель начальника Управления по вопросам миграции, майор полиции Алексей Федосеев. </w:t>
      </w:r>
      <w:r>
        <w:rPr>
          <w:rStyle w:val="bbfc84cb473cbf47eop"/>
          <w:color w:val="000000"/>
          <w:sz w:val="28"/>
          <w:szCs w:val="28"/>
        </w:rPr>
        <w:t> </w:t>
      </w:r>
    </w:p>
    <w:p w:rsidR="00BE11BF" w:rsidRDefault="00BE11BF" w:rsidP="00BE11BF">
      <w:pPr>
        <w:pStyle w:val="6ce4ee9a4af76736gmail-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bbfc84cb473cbf47eop"/>
          <w:color w:val="000000"/>
          <w:sz w:val="28"/>
          <w:szCs w:val="28"/>
        </w:rPr>
        <w:t> </w:t>
      </w:r>
    </w:p>
    <w:p w:rsidR="00BE11BF" w:rsidRDefault="00BE11BF" w:rsidP="00BE11BF">
      <w:pPr>
        <w:pStyle w:val="6ce4ee9a4af76736gmail-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5dec77e2512d3b69gmail-normaltextrun"/>
          <w:color w:val="000000"/>
          <w:sz w:val="28"/>
          <w:szCs w:val="28"/>
        </w:rPr>
        <w:t>Участники встречи обсудили изменения в области миграционного законодательства, а также в сфере технического осмотра транспортных средств.</w:t>
      </w:r>
      <w:r>
        <w:rPr>
          <w:rStyle w:val="bbfc84cb473cbf47eop"/>
          <w:color w:val="000000"/>
          <w:sz w:val="28"/>
          <w:szCs w:val="28"/>
        </w:rPr>
        <w:t> </w:t>
      </w:r>
    </w:p>
    <w:p w:rsidR="00BE11BF" w:rsidRDefault="00BE11BF" w:rsidP="00BE11BF">
      <w:pPr>
        <w:pStyle w:val="6ce4ee9a4af76736gmail-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bbfc84cb473cbf47eop"/>
          <w:color w:val="000000"/>
          <w:sz w:val="28"/>
          <w:szCs w:val="28"/>
        </w:rPr>
        <w:t>         Уполномоченный сообщила, что предложение, с которым она обращалась в федеральные структуры по продлению разрешений на привлечение иностранной рабочей силы, за которые бизнес заплатил несколько миллионов рублей, но не смог воспользоваться ввиду закрытия границ в 2020 году, не поддержано.  Также не поддержано предложение о возврате уплаченной государственной пошлины, так как юридически услуга оказана. Судебная практика складывается не в пользу заявителей.</w:t>
      </w:r>
    </w:p>
    <w:p w:rsidR="00BE11BF" w:rsidRDefault="00BE11BF" w:rsidP="00BE11BF">
      <w:pPr>
        <w:pStyle w:val="6ce4ee9a4af76736gmail-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5dec77e2512d3b69gmail-normaltextrun"/>
          <w:i/>
          <w:iCs/>
          <w:color w:val="000000"/>
          <w:sz w:val="28"/>
          <w:szCs w:val="28"/>
        </w:rPr>
        <w:t>- «Что касается изменений к порядку проведения техосмотра, которые вступают в силу 1 октября, бизнес обеспокоен тем, что выполнение всех требований требует больших финансовых вложений и наличия подготовленных кадров. При этом спрос на данную услугу в ряде районов края минимален, а действующий тариф не сможет покрыть затраты.   Данный вопрос требует комплексного подхода, совместной работы с Министерствами экономического развития, Министерством строительства, дорожного хозяйства и транспорта, Министерством образования», - рассказала Уполномоченный.</w:t>
      </w:r>
      <w:r>
        <w:rPr>
          <w:rStyle w:val="bbfc84cb473cbf47eop"/>
          <w:color w:val="000000"/>
          <w:sz w:val="28"/>
          <w:szCs w:val="28"/>
        </w:rPr>
        <w:t> </w:t>
      </w:r>
    </w:p>
    <w:p w:rsidR="00BE11BF" w:rsidRDefault="00BE11BF" w:rsidP="00BE11BF">
      <w:pPr>
        <w:pStyle w:val="6ce4ee9a4af76736gmail-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bbfc84cb473cbf47eop"/>
          <w:color w:val="000000"/>
          <w:sz w:val="28"/>
          <w:szCs w:val="28"/>
        </w:rPr>
        <w:t> </w:t>
      </w:r>
    </w:p>
    <w:p w:rsidR="00BE11BF" w:rsidRDefault="00BE11BF" w:rsidP="00BE11BF">
      <w:pPr>
        <w:pStyle w:val="6ce4ee9a4af76736gmail-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5dec77e2512d3b69gmail-normaltextrun"/>
          <w:color w:val="000000"/>
          <w:sz w:val="28"/>
          <w:szCs w:val="28"/>
        </w:rPr>
        <w:t>В завершении встречи прошло обсуждение вопросов в сфере оборота алкогольной продукции, в том числе способов борьбы с теневым сектором. Начальник УМВД Вячеслав </w:t>
      </w:r>
      <w:proofErr w:type="spellStart"/>
      <w:r>
        <w:rPr>
          <w:rStyle w:val="2dd7c3ea109a0a28gmail-spellingerror"/>
          <w:color w:val="000000"/>
          <w:sz w:val="28"/>
          <w:szCs w:val="28"/>
        </w:rPr>
        <w:t>Еговцев</w:t>
      </w:r>
      <w:proofErr w:type="spellEnd"/>
      <w:r>
        <w:rPr>
          <w:rStyle w:val="5dec77e2512d3b69gmail-normaltextrun"/>
          <w:color w:val="000000"/>
          <w:sz w:val="28"/>
          <w:szCs w:val="28"/>
        </w:rPr>
        <w:t> призвал предпринимателей сообщать о фактах нелегальной торговли, по конкретным случаям будут проводиться проверки. </w:t>
      </w:r>
      <w:r>
        <w:rPr>
          <w:rStyle w:val="bbfc84cb473cbf47eop"/>
          <w:color w:val="000000"/>
          <w:sz w:val="28"/>
          <w:szCs w:val="28"/>
        </w:rPr>
        <w:t> </w:t>
      </w:r>
    </w:p>
    <w:p w:rsidR="001727CD" w:rsidRDefault="001727CD">
      <w:bookmarkStart w:id="0" w:name="_GoBack"/>
      <w:bookmarkEnd w:id="0"/>
    </w:p>
    <w:sectPr w:rsidR="0017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C9"/>
    <w:rsid w:val="001727CD"/>
    <w:rsid w:val="006548C9"/>
    <w:rsid w:val="00B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e4ee9a4af76736gmail-paragraph">
    <w:name w:val="6ce4ee9a4af76736gmail-paragraph"/>
    <w:basedOn w:val="a"/>
    <w:rsid w:val="00BE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dec77e2512d3b69gmail-normaltextrun">
    <w:name w:val="5dec77e2512d3b69gmail-normaltextrun"/>
    <w:basedOn w:val="a0"/>
    <w:rsid w:val="00BE11BF"/>
  </w:style>
  <w:style w:type="character" w:customStyle="1" w:styleId="bbfc84cb473cbf47eop">
    <w:name w:val="bbfc84cb473cbf47eop"/>
    <w:basedOn w:val="a0"/>
    <w:rsid w:val="00BE11BF"/>
  </w:style>
  <w:style w:type="character" w:customStyle="1" w:styleId="2dd7c3ea109a0a28gmail-spellingerror">
    <w:name w:val="2dd7c3ea109a0a28gmail-spellingerror"/>
    <w:basedOn w:val="a0"/>
    <w:rsid w:val="00BE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e4ee9a4af76736gmail-paragraph">
    <w:name w:val="6ce4ee9a4af76736gmail-paragraph"/>
    <w:basedOn w:val="a"/>
    <w:rsid w:val="00BE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dec77e2512d3b69gmail-normaltextrun">
    <w:name w:val="5dec77e2512d3b69gmail-normaltextrun"/>
    <w:basedOn w:val="a0"/>
    <w:rsid w:val="00BE11BF"/>
  </w:style>
  <w:style w:type="character" w:customStyle="1" w:styleId="bbfc84cb473cbf47eop">
    <w:name w:val="bbfc84cb473cbf47eop"/>
    <w:basedOn w:val="a0"/>
    <w:rsid w:val="00BE11BF"/>
  </w:style>
  <w:style w:type="character" w:customStyle="1" w:styleId="2dd7c3ea109a0a28gmail-spellingerror">
    <w:name w:val="2dd7c3ea109a0a28gmail-spellingerror"/>
    <w:basedOn w:val="a0"/>
    <w:rsid w:val="00BE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>Krokoz™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2021-03-04T00:46:00Z</dcterms:created>
  <dcterms:modified xsi:type="dcterms:W3CDTF">2021-03-04T00:46:00Z</dcterms:modified>
</cp:coreProperties>
</file>