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C970D1" w:rsidP="004A1ACE">
      <w:pPr>
        <w:rPr>
          <w:sz w:val="28"/>
        </w:rPr>
      </w:pPr>
      <w:r>
        <w:rPr>
          <w:sz w:val="28"/>
        </w:rPr>
        <w:t>11 марта</w:t>
      </w:r>
      <w:r w:rsidR="009C6089">
        <w:rPr>
          <w:sz w:val="28"/>
        </w:rPr>
        <w:t xml:space="preserve"> 2021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      </w:t>
      </w:r>
      <w:r w:rsidR="009E2E11">
        <w:rPr>
          <w:sz w:val="28"/>
        </w:rPr>
        <w:t xml:space="preserve">   </w:t>
      </w:r>
      <w:r w:rsidR="00463976">
        <w:rPr>
          <w:sz w:val="28"/>
        </w:rPr>
        <w:t xml:space="preserve">    </w:t>
      </w:r>
      <w:r w:rsidR="009E2E11">
        <w:rPr>
          <w:sz w:val="28"/>
        </w:rPr>
        <w:t xml:space="preserve"> </w:t>
      </w:r>
      <w:r w:rsidR="009C6089">
        <w:rPr>
          <w:sz w:val="28"/>
        </w:rPr>
        <w:t xml:space="preserve">  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7</w:t>
      </w:r>
      <w:bookmarkStart w:id="0" w:name="_GoBack"/>
      <w:bookmarkEnd w:id="0"/>
      <w:r w:rsidR="008B3204">
        <w:rPr>
          <w:sz w:val="28"/>
        </w:rPr>
        <w:t xml:space="preserve">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</w:t>
      </w:r>
      <w:r w:rsidR="009C6089">
        <w:rPr>
          <w:b/>
          <w:sz w:val="28"/>
        </w:rPr>
        <w:t>1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>статьями 19, 25, 26, 34, 37 Федерального закона от 21 декабря 1994 года № 69-ФЗ «</w:t>
      </w:r>
      <w:proofErr w:type="gramStart"/>
      <w:r w:rsidR="004A1ACE">
        <w:rPr>
          <w:sz w:val="28"/>
        </w:rPr>
        <w:t>О</w:t>
      </w:r>
      <w:proofErr w:type="gramEnd"/>
      <w:r w:rsidR="004A1ACE">
        <w:rPr>
          <w:sz w:val="28"/>
        </w:rPr>
        <w:t xml:space="preserve">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 «Линёво-Озёрское», </w:t>
      </w:r>
      <w:r w:rsidR="000C6FB4">
        <w:rPr>
          <w:sz w:val="28"/>
        </w:rPr>
        <w:t xml:space="preserve">администрация муниципального образования сельского поселения «Линёво-Озёрское» </w:t>
      </w:r>
      <w:r w:rsidR="004A1ACE" w:rsidRPr="0015001C">
        <w:rPr>
          <w:b/>
          <w:sz w:val="28"/>
          <w:szCs w:val="28"/>
        </w:rPr>
        <w:t>постановля</w:t>
      </w:r>
      <w:r w:rsidR="000C6FB4">
        <w:rPr>
          <w:b/>
          <w:sz w:val="28"/>
          <w:szCs w:val="28"/>
        </w:rPr>
        <w:t>ет</w:t>
      </w:r>
      <w:r w:rsidR="004A1ACE" w:rsidRPr="0015001C">
        <w:rPr>
          <w:b/>
          <w:sz w:val="28"/>
          <w:szCs w:val="28"/>
        </w:rPr>
        <w:t xml:space="preserve">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9C6089">
        <w:rPr>
          <w:sz w:val="28"/>
        </w:rPr>
        <w:t>30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</w:t>
      </w:r>
      <w:r w:rsidR="009C6089">
        <w:rPr>
          <w:sz w:val="28"/>
        </w:rPr>
        <w:t>1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lastRenderedPageBreak/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</w:t>
      </w:r>
      <w:proofErr w:type="spellStart"/>
      <w:r w:rsidRPr="0015001C">
        <w:rPr>
          <w:sz w:val="28"/>
        </w:rPr>
        <w:t>водоисточникам</w:t>
      </w:r>
      <w:proofErr w:type="spellEnd"/>
      <w:r w:rsidRPr="0015001C">
        <w:rPr>
          <w:sz w:val="28"/>
        </w:rPr>
        <w:t>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9C6089">
        <w:rPr>
          <w:sz w:val="28"/>
        </w:rPr>
        <w:t>30</w:t>
      </w:r>
      <w:r w:rsidR="00523053">
        <w:rPr>
          <w:sz w:val="28"/>
        </w:rPr>
        <w:t>.03</w:t>
      </w:r>
      <w:r w:rsidR="00CC11D9">
        <w:rPr>
          <w:sz w:val="28"/>
        </w:rPr>
        <w:t>.202</w:t>
      </w:r>
      <w:r w:rsidR="009C6089">
        <w:rPr>
          <w:sz w:val="28"/>
        </w:rPr>
        <w:t>1</w:t>
      </w:r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7.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A35CAA" w:rsidP="00ED61FE">
      <w:pPr>
        <w:rPr>
          <w:sz w:val="28"/>
        </w:rPr>
      </w:pPr>
      <w:r>
        <w:rPr>
          <w:sz w:val="28"/>
        </w:rPr>
        <w:t xml:space="preserve">Глава </w:t>
      </w:r>
      <w:r w:rsidR="006234F6">
        <w:rPr>
          <w:sz w:val="28"/>
        </w:rPr>
        <w:t xml:space="preserve">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</w:t>
      </w:r>
      <w:r w:rsidR="00A35CAA">
        <w:rPr>
          <w:sz w:val="28"/>
        </w:rPr>
        <w:t xml:space="preserve">   Н.Е. Горюнов </w:t>
      </w:r>
      <w:r w:rsidR="00463976">
        <w:rPr>
          <w:sz w:val="28"/>
        </w:rPr>
        <w:t xml:space="preserve">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8E" w:rsidRDefault="00092A8E">
      <w:r>
        <w:separator/>
      </w:r>
    </w:p>
  </w:endnote>
  <w:endnote w:type="continuationSeparator" w:id="0">
    <w:p w:rsidR="00092A8E" w:rsidRDefault="0009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0D1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8E" w:rsidRDefault="00092A8E">
      <w:r>
        <w:separator/>
      </w:r>
    </w:p>
  </w:footnote>
  <w:footnote w:type="continuationSeparator" w:id="0">
    <w:p w:rsidR="00092A8E" w:rsidRDefault="0009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6"/>
    <w:rsid w:val="00040C6C"/>
    <w:rsid w:val="000449DD"/>
    <w:rsid w:val="0007575E"/>
    <w:rsid w:val="00077111"/>
    <w:rsid w:val="00092A8E"/>
    <w:rsid w:val="000A022E"/>
    <w:rsid w:val="000A1C95"/>
    <w:rsid w:val="000A4085"/>
    <w:rsid w:val="000B13FD"/>
    <w:rsid w:val="000C5F67"/>
    <w:rsid w:val="000C6FB4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7725B"/>
    <w:rsid w:val="009C6089"/>
    <w:rsid w:val="009E2E11"/>
    <w:rsid w:val="009F2B5B"/>
    <w:rsid w:val="00A02606"/>
    <w:rsid w:val="00A21B20"/>
    <w:rsid w:val="00A229A6"/>
    <w:rsid w:val="00A35CAA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970D1"/>
    <w:rsid w:val="00CB605A"/>
    <w:rsid w:val="00CC11D9"/>
    <w:rsid w:val="00CC1729"/>
    <w:rsid w:val="00CD283E"/>
    <w:rsid w:val="00CF12ED"/>
    <w:rsid w:val="00CF2213"/>
    <w:rsid w:val="00D03F19"/>
    <w:rsid w:val="00D4106A"/>
    <w:rsid w:val="00D47953"/>
    <w:rsid w:val="00D961D5"/>
    <w:rsid w:val="00DA3569"/>
    <w:rsid w:val="00DB20D6"/>
    <w:rsid w:val="00DB51EE"/>
    <w:rsid w:val="00E013CC"/>
    <w:rsid w:val="00E50EA3"/>
    <w:rsid w:val="00E631CD"/>
    <w:rsid w:val="00E75E72"/>
    <w:rsid w:val="00EA5ED6"/>
    <w:rsid w:val="00EA751A"/>
    <w:rsid w:val="00ED173B"/>
    <w:rsid w:val="00ED61FE"/>
    <w:rsid w:val="00EE078E"/>
    <w:rsid w:val="00EE6D9F"/>
    <w:rsid w:val="00FD7A58"/>
    <w:rsid w:val="00FE61F0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2017-02-15T08:16:00Z</cp:lastPrinted>
  <dcterms:created xsi:type="dcterms:W3CDTF">2021-03-01T07:46:00Z</dcterms:created>
  <dcterms:modified xsi:type="dcterms:W3CDTF">2021-03-14T01:05:00Z</dcterms:modified>
</cp:coreProperties>
</file>