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C6" w:rsidRDefault="004627C6" w:rsidP="004627C6">
      <w:pPr>
        <w:pStyle w:val="af7"/>
        <w:jc w:val="center"/>
        <w:rPr>
          <w:b/>
          <w:sz w:val="28"/>
          <w:szCs w:val="28"/>
        </w:rPr>
      </w:pPr>
      <w:r w:rsidRPr="00711E96">
        <w:rPr>
          <w:b/>
          <w:sz w:val="28"/>
          <w:szCs w:val="28"/>
        </w:rPr>
        <w:t>АДМИНИСТРАЦИЯ</w:t>
      </w:r>
    </w:p>
    <w:p w:rsidR="004627C6" w:rsidRPr="00711E96" w:rsidRDefault="004627C6" w:rsidP="004627C6">
      <w:pPr>
        <w:pStyle w:val="af7"/>
        <w:jc w:val="center"/>
        <w:rPr>
          <w:b/>
          <w:sz w:val="28"/>
          <w:szCs w:val="28"/>
        </w:rPr>
      </w:pPr>
      <w:r w:rsidRPr="00711E96">
        <w:rPr>
          <w:b/>
          <w:sz w:val="28"/>
          <w:szCs w:val="28"/>
        </w:rPr>
        <w:t>МУНИЦИПАЛЬНОГО РАЙОНА</w:t>
      </w:r>
      <w:r>
        <w:rPr>
          <w:b/>
          <w:sz w:val="28"/>
          <w:szCs w:val="28"/>
        </w:rPr>
        <w:t xml:space="preserve"> </w:t>
      </w:r>
      <w:r w:rsidRPr="00711E96">
        <w:rPr>
          <w:b/>
          <w:sz w:val="28"/>
          <w:szCs w:val="28"/>
        </w:rPr>
        <w:t>«ХИЛОКСКИЙ РАЙОН»</w:t>
      </w:r>
    </w:p>
    <w:p w:rsidR="004627C6" w:rsidRDefault="004627C6" w:rsidP="004627C6">
      <w:pPr>
        <w:pStyle w:val="af7"/>
        <w:jc w:val="center"/>
        <w:rPr>
          <w:b/>
          <w:sz w:val="28"/>
          <w:szCs w:val="28"/>
        </w:rPr>
      </w:pPr>
    </w:p>
    <w:p w:rsidR="004627C6" w:rsidRPr="00711E96" w:rsidRDefault="004627C6" w:rsidP="004627C6">
      <w:pPr>
        <w:pStyle w:val="af7"/>
        <w:jc w:val="center"/>
        <w:rPr>
          <w:b/>
          <w:sz w:val="28"/>
          <w:szCs w:val="28"/>
        </w:rPr>
      </w:pPr>
      <w:r w:rsidRPr="00711E96">
        <w:rPr>
          <w:b/>
          <w:sz w:val="28"/>
          <w:szCs w:val="28"/>
        </w:rPr>
        <w:t>ПОСТАНОВЛЕНИЕ</w:t>
      </w:r>
    </w:p>
    <w:p w:rsidR="004627C6" w:rsidRPr="00711E96" w:rsidRDefault="004627C6" w:rsidP="004627C6">
      <w:pPr>
        <w:pStyle w:val="af7"/>
        <w:jc w:val="center"/>
        <w:rPr>
          <w:b/>
          <w:sz w:val="28"/>
          <w:szCs w:val="28"/>
        </w:rPr>
      </w:pPr>
    </w:p>
    <w:p w:rsidR="004627C6" w:rsidRPr="00300985" w:rsidRDefault="004627C6" w:rsidP="004627C6">
      <w:pPr>
        <w:pStyle w:val="af7"/>
        <w:rPr>
          <w:sz w:val="28"/>
          <w:szCs w:val="28"/>
        </w:rPr>
      </w:pPr>
      <w:r>
        <w:rPr>
          <w:sz w:val="28"/>
          <w:szCs w:val="28"/>
        </w:rPr>
        <w:t xml:space="preserve">  13  июля </w:t>
      </w:r>
      <w:r w:rsidRPr="00300985">
        <w:rPr>
          <w:sz w:val="28"/>
          <w:szCs w:val="28"/>
        </w:rPr>
        <w:t>201</w:t>
      </w:r>
      <w:r>
        <w:rPr>
          <w:sz w:val="28"/>
          <w:szCs w:val="28"/>
        </w:rPr>
        <w:t xml:space="preserve">7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00985">
        <w:rPr>
          <w:sz w:val="28"/>
          <w:szCs w:val="28"/>
        </w:rPr>
        <w:t>№</w:t>
      </w:r>
      <w:r>
        <w:rPr>
          <w:sz w:val="28"/>
          <w:szCs w:val="28"/>
        </w:rPr>
        <w:t xml:space="preserve"> 586</w:t>
      </w:r>
    </w:p>
    <w:p w:rsidR="004627C6" w:rsidRDefault="004627C6" w:rsidP="004627C6">
      <w:pPr>
        <w:pStyle w:val="af7"/>
        <w:jc w:val="center"/>
        <w:rPr>
          <w:sz w:val="28"/>
          <w:szCs w:val="28"/>
        </w:rPr>
      </w:pPr>
    </w:p>
    <w:p w:rsidR="004627C6" w:rsidRDefault="004627C6" w:rsidP="004627C6">
      <w:pPr>
        <w:pStyle w:val="af7"/>
        <w:jc w:val="center"/>
        <w:rPr>
          <w:sz w:val="28"/>
          <w:szCs w:val="28"/>
        </w:rPr>
      </w:pPr>
      <w:r>
        <w:rPr>
          <w:sz w:val="28"/>
          <w:szCs w:val="28"/>
        </w:rPr>
        <w:t>г</w:t>
      </w:r>
      <w:r w:rsidRPr="00300985">
        <w:rPr>
          <w:sz w:val="28"/>
          <w:szCs w:val="28"/>
        </w:rPr>
        <w:t>. Хилок</w:t>
      </w:r>
    </w:p>
    <w:p w:rsidR="004627C6" w:rsidRPr="00711E96" w:rsidRDefault="004627C6" w:rsidP="004627C6">
      <w:pPr>
        <w:pStyle w:val="af7"/>
        <w:jc w:val="center"/>
        <w:rPr>
          <w:b/>
          <w:sz w:val="28"/>
          <w:szCs w:val="28"/>
        </w:rPr>
      </w:pPr>
    </w:p>
    <w:p w:rsidR="004627C6" w:rsidRDefault="004627C6" w:rsidP="004627C6">
      <w:pPr>
        <w:pStyle w:val="af7"/>
        <w:jc w:val="center"/>
        <w:rPr>
          <w:b/>
          <w:sz w:val="28"/>
          <w:szCs w:val="28"/>
        </w:rPr>
      </w:pPr>
      <w:r>
        <w:rPr>
          <w:b/>
          <w:sz w:val="28"/>
          <w:szCs w:val="28"/>
        </w:rPr>
        <w:t>Об утверждении</w:t>
      </w:r>
      <w:r w:rsidRPr="00300985">
        <w:rPr>
          <w:b/>
          <w:sz w:val="28"/>
          <w:szCs w:val="28"/>
        </w:rPr>
        <w:t xml:space="preserve"> муниципальн</w:t>
      </w:r>
      <w:r>
        <w:rPr>
          <w:b/>
          <w:sz w:val="28"/>
          <w:szCs w:val="28"/>
        </w:rPr>
        <w:t>ой</w:t>
      </w:r>
      <w:r w:rsidRPr="00300985">
        <w:rPr>
          <w:b/>
          <w:sz w:val="28"/>
          <w:szCs w:val="28"/>
        </w:rPr>
        <w:t xml:space="preserve"> программ</w:t>
      </w:r>
      <w:r>
        <w:rPr>
          <w:b/>
          <w:sz w:val="28"/>
          <w:szCs w:val="28"/>
        </w:rPr>
        <w:t xml:space="preserve">ы </w:t>
      </w:r>
      <w:r w:rsidRPr="002F4BF8">
        <w:rPr>
          <w:b/>
          <w:sz w:val="28"/>
          <w:szCs w:val="28"/>
        </w:rPr>
        <w:t>«</w:t>
      </w:r>
      <w:r>
        <w:rPr>
          <w:b/>
          <w:sz w:val="28"/>
          <w:szCs w:val="28"/>
        </w:rPr>
        <w:t>Экономическое развитие муниципального района</w:t>
      </w:r>
      <w:r w:rsidRPr="002F4BF8">
        <w:rPr>
          <w:b/>
          <w:sz w:val="28"/>
          <w:szCs w:val="28"/>
        </w:rPr>
        <w:t xml:space="preserve"> </w:t>
      </w:r>
      <w:r>
        <w:rPr>
          <w:b/>
          <w:sz w:val="28"/>
          <w:szCs w:val="28"/>
        </w:rPr>
        <w:t>«</w:t>
      </w:r>
      <w:r w:rsidRPr="002F4BF8">
        <w:rPr>
          <w:b/>
          <w:sz w:val="28"/>
          <w:szCs w:val="28"/>
        </w:rPr>
        <w:t>Хилокск</w:t>
      </w:r>
      <w:r>
        <w:rPr>
          <w:b/>
          <w:sz w:val="28"/>
          <w:szCs w:val="28"/>
        </w:rPr>
        <w:t>ий район» на 2018 – 2022 годы</w:t>
      </w:r>
      <w:r w:rsidRPr="002F4BF8">
        <w:rPr>
          <w:b/>
          <w:sz w:val="28"/>
          <w:szCs w:val="28"/>
        </w:rPr>
        <w:t>»</w:t>
      </w:r>
    </w:p>
    <w:p w:rsidR="004627C6" w:rsidRPr="002F4BF8" w:rsidRDefault="004627C6" w:rsidP="004627C6">
      <w:pPr>
        <w:pStyle w:val="af7"/>
        <w:jc w:val="center"/>
        <w:rPr>
          <w:b/>
          <w:sz w:val="28"/>
          <w:szCs w:val="28"/>
        </w:rPr>
      </w:pPr>
    </w:p>
    <w:p w:rsidR="004627C6" w:rsidRPr="001243ED" w:rsidRDefault="004627C6" w:rsidP="004627C6">
      <w:pPr>
        <w:pStyle w:val="af7"/>
        <w:jc w:val="both"/>
        <w:rPr>
          <w:sz w:val="28"/>
          <w:szCs w:val="28"/>
        </w:rPr>
      </w:pPr>
      <w:r w:rsidRPr="00711E96">
        <w:tab/>
      </w:r>
      <w:proofErr w:type="gramStart"/>
      <w:r w:rsidRPr="001243ED">
        <w:rPr>
          <w:sz w:val="28"/>
          <w:szCs w:val="28"/>
        </w:rPr>
        <w:t>В соответствии со статьей 179 Бюджетного</w:t>
      </w:r>
      <w:r>
        <w:rPr>
          <w:sz w:val="28"/>
          <w:szCs w:val="28"/>
        </w:rPr>
        <w:t xml:space="preserve"> кодекса Российской Федерации, г</w:t>
      </w:r>
      <w:r w:rsidRPr="001243ED">
        <w:rPr>
          <w:sz w:val="28"/>
          <w:szCs w:val="28"/>
        </w:rPr>
        <w:t>осударственной программой Забайкальского края «Экономическое развитие», утвержденной постановлением Правительства Забайкальского края от 23 апреля 2014 года № 220, Порядком разработки и корректировки</w:t>
      </w:r>
      <w:r>
        <w:rPr>
          <w:sz w:val="28"/>
          <w:szCs w:val="28"/>
        </w:rPr>
        <w:t xml:space="preserve"> </w:t>
      </w:r>
      <w:r w:rsidRPr="001243ED">
        <w:rPr>
          <w:sz w:val="28"/>
          <w:szCs w:val="28"/>
        </w:rPr>
        <w:t xml:space="preserve">муниципальных программ муниципального района «Хилокский район», осуществления мониторинга и контроля их реализации, утвержденным постановлением </w:t>
      </w:r>
      <w:r>
        <w:rPr>
          <w:sz w:val="28"/>
          <w:szCs w:val="28"/>
        </w:rPr>
        <w:t>администрации</w:t>
      </w:r>
      <w:r w:rsidRPr="001243ED">
        <w:rPr>
          <w:sz w:val="28"/>
          <w:szCs w:val="28"/>
        </w:rPr>
        <w:t xml:space="preserve"> муниципального района «Хилокский район» от 29 декабря 2015 года № 1500</w:t>
      </w:r>
      <w:r>
        <w:rPr>
          <w:sz w:val="28"/>
          <w:szCs w:val="28"/>
        </w:rPr>
        <w:t>, администрация муниципального района «Хилокский район</w:t>
      </w:r>
      <w:proofErr w:type="gramEnd"/>
      <w:r>
        <w:rPr>
          <w:sz w:val="28"/>
          <w:szCs w:val="28"/>
        </w:rPr>
        <w:t xml:space="preserve">» </w:t>
      </w:r>
      <w:proofErr w:type="spellStart"/>
      <w:proofErr w:type="gramStart"/>
      <w:r>
        <w:rPr>
          <w:b/>
          <w:color w:val="000000"/>
          <w:sz w:val="28"/>
          <w:szCs w:val="28"/>
          <w:shd w:val="clear" w:color="auto" w:fill="FFFFFF"/>
        </w:rPr>
        <w:t>п</w:t>
      </w:r>
      <w:proofErr w:type="spellEnd"/>
      <w:proofErr w:type="gramEnd"/>
      <w:r w:rsidRPr="00CF42E6">
        <w:rPr>
          <w:b/>
          <w:color w:val="000000"/>
          <w:sz w:val="28"/>
          <w:szCs w:val="28"/>
          <w:shd w:val="clear" w:color="auto" w:fill="FFFFFF"/>
        </w:rPr>
        <w:t xml:space="preserve"> </w:t>
      </w:r>
      <w:r>
        <w:rPr>
          <w:b/>
          <w:color w:val="000000"/>
          <w:sz w:val="28"/>
          <w:szCs w:val="28"/>
          <w:shd w:val="clear" w:color="auto" w:fill="FFFFFF"/>
        </w:rPr>
        <w:t>о</w:t>
      </w:r>
      <w:r w:rsidRPr="00CF42E6">
        <w:rPr>
          <w:b/>
          <w:color w:val="000000"/>
          <w:sz w:val="28"/>
          <w:szCs w:val="28"/>
          <w:shd w:val="clear" w:color="auto" w:fill="FFFFFF"/>
        </w:rPr>
        <w:t xml:space="preserve"> </w:t>
      </w:r>
      <w:r>
        <w:rPr>
          <w:b/>
          <w:color w:val="000000"/>
          <w:sz w:val="28"/>
          <w:szCs w:val="28"/>
          <w:shd w:val="clear" w:color="auto" w:fill="FFFFFF"/>
        </w:rPr>
        <w:t>с</w:t>
      </w:r>
      <w:r w:rsidRPr="00CF42E6">
        <w:rPr>
          <w:b/>
          <w:color w:val="000000"/>
          <w:sz w:val="28"/>
          <w:szCs w:val="28"/>
          <w:shd w:val="clear" w:color="auto" w:fill="FFFFFF"/>
        </w:rPr>
        <w:t xml:space="preserve"> </w:t>
      </w:r>
      <w:r>
        <w:rPr>
          <w:b/>
          <w:color w:val="000000"/>
          <w:sz w:val="28"/>
          <w:szCs w:val="28"/>
          <w:shd w:val="clear" w:color="auto" w:fill="FFFFFF"/>
        </w:rPr>
        <w:t>т</w:t>
      </w:r>
      <w:r w:rsidRPr="00CF42E6">
        <w:rPr>
          <w:b/>
          <w:color w:val="000000"/>
          <w:sz w:val="28"/>
          <w:szCs w:val="28"/>
          <w:shd w:val="clear" w:color="auto" w:fill="FFFFFF"/>
        </w:rPr>
        <w:t xml:space="preserve"> </w:t>
      </w:r>
      <w:r>
        <w:rPr>
          <w:b/>
          <w:color w:val="000000"/>
          <w:sz w:val="28"/>
          <w:szCs w:val="28"/>
          <w:shd w:val="clear" w:color="auto" w:fill="FFFFFF"/>
        </w:rPr>
        <w:t>а</w:t>
      </w:r>
      <w:r w:rsidRPr="00CF42E6">
        <w:rPr>
          <w:b/>
          <w:color w:val="000000"/>
          <w:sz w:val="28"/>
          <w:szCs w:val="28"/>
          <w:shd w:val="clear" w:color="auto" w:fill="FFFFFF"/>
        </w:rPr>
        <w:t xml:space="preserve"> </w:t>
      </w:r>
      <w:proofErr w:type="spellStart"/>
      <w:r>
        <w:rPr>
          <w:b/>
          <w:color w:val="000000"/>
          <w:sz w:val="28"/>
          <w:szCs w:val="28"/>
          <w:shd w:val="clear" w:color="auto" w:fill="FFFFFF"/>
        </w:rPr>
        <w:t>н</w:t>
      </w:r>
      <w:proofErr w:type="spellEnd"/>
      <w:r w:rsidRPr="00CF42E6">
        <w:rPr>
          <w:b/>
          <w:color w:val="000000"/>
          <w:sz w:val="28"/>
          <w:szCs w:val="28"/>
          <w:shd w:val="clear" w:color="auto" w:fill="FFFFFF"/>
        </w:rPr>
        <w:t xml:space="preserve"> </w:t>
      </w:r>
      <w:r>
        <w:rPr>
          <w:b/>
          <w:color w:val="000000"/>
          <w:sz w:val="28"/>
          <w:szCs w:val="28"/>
          <w:shd w:val="clear" w:color="auto" w:fill="FFFFFF"/>
        </w:rPr>
        <w:t>о</w:t>
      </w:r>
      <w:r w:rsidRPr="00CF42E6">
        <w:rPr>
          <w:b/>
          <w:color w:val="000000"/>
          <w:sz w:val="28"/>
          <w:szCs w:val="28"/>
          <w:shd w:val="clear" w:color="auto" w:fill="FFFFFF"/>
        </w:rPr>
        <w:t xml:space="preserve"> </w:t>
      </w:r>
      <w:r>
        <w:rPr>
          <w:b/>
          <w:color w:val="000000"/>
          <w:sz w:val="28"/>
          <w:szCs w:val="28"/>
          <w:shd w:val="clear" w:color="auto" w:fill="FFFFFF"/>
        </w:rPr>
        <w:t>в</w:t>
      </w:r>
      <w:r w:rsidRPr="00CF42E6">
        <w:rPr>
          <w:b/>
          <w:color w:val="000000"/>
          <w:sz w:val="28"/>
          <w:szCs w:val="28"/>
          <w:shd w:val="clear" w:color="auto" w:fill="FFFFFF"/>
        </w:rPr>
        <w:t xml:space="preserve"> </w:t>
      </w:r>
      <w:r>
        <w:rPr>
          <w:b/>
          <w:color w:val="000000"/>
          <w:sz w:val="28"/>
          <w:szCs w:val="28"/>
          <w:shd w:val="clear" w:color="auto" w:fill="FFFFFF"/>
        </w:rPr>
        <w:t>л</w:t>
      </w:r>
      <w:r w:rsidRPr="00CF42E6">
        <w:rPr>
          <w:b/>
          <w:color w:val="000000"/>
          <w:sz w:val="28"/>
          <w:szCs w:val="28"/>
          <w:shd w:val="clear" w:color="auto" w:fill="FFFFFF"/>
        </w:rPr>
        <w:t xml:space="preserve"> </w:t>
      </w:r>
      <w:r>
        <w:rPr>
          <w:b/>
          <w:color w:val="000000"/>
          <w:sz w:val="28"/>
          <w:szCs w:val="28"/>
          <w:shd w:val="clear" w:color="auto" w:fill="FFFFFF"/>
        </w:rPr>
        <w:t>я</w:t>
      </w:r>
      <w:r w:rsidRPr="00CF42E6">
        <w:rPr>
          <w:b/>
          <w:color w:val="000000"/>
          <w:sz w:val="28"/>
          <w:szCs w:val="28"/>
          <w:shd w:val="clear" w:color="auto" w:fill="FFFFFF"/>
        </w:rPr>
        <w:t xml:space="preserve"> </w:t>
      </w:r>
      <w:r>
        <w:rPr>
          <w:b/>
          <w:color w:val="000000"/>
          <w:sz w:val="28"/>
          <w:szCs w:val="28"/>
          <w:shd w:val="clear" w:color="auto" w:fill="FFFFFF"/>
        </w:rPr>
        <w:t>е т</w:t>
      </w:r>
      <w:r w:rsidRPr="00CF42E6">
        <w:rPr>
          <w:b/>
          <w:color w:val="000000"/>
          <w:sz w:val="28"/>
          <w:szCs w:val="28"/>
          <w:shd w:val="clear" w:color="auto" w:fill="FFFFFF"/>
        </w:rPr>
        <w:t>:</w:t>
      </w:r>
    </w:p>
    <w:p w:rsidR="004627C6" w:rsidRPr="00711E96" w:rsidRDefault="004627C6" w:rsidP="004627C6">
      <w:pPr>
        <w:pStyle w:val="af7"/>
        <w:widowControl w:val="0"/>
        <w:numPr>
          <w:ilvl w:val="0"/>
          <w:numId w:val="36"/>
        </w:numPr>
        <w:autoSpaceDE w:val="0"/>
        <w:autoSpaceDN w:val="0"/>
        <w:adjustRightInd w:val="0"/>
        <w:ind w:left="0" w:firstLine="360"/>
        <w:jc w:val="both"/>
        <w:rPr>
          <w:sz w:val="28"/>
          <w:szCs w:val="28"/>
        </w:rPr>
      </w:pPr>
      <w:r>
        <w:rPr>
          <w:sz w:val="28"/>
          <w:szCs w:val="28"/>
        </w:rPr>
        <w:t>Утвердить</w:t>
      </w:r>
      <w:r w:rsidRPr="00711E96">
        <w:rPr>
          <w:sz w:val="28"/>
          <w:szCs w:val="28"/>
        </w:rPr>
        <w:t xml:space="preserve"> </w:t>
      </w:r>
      <w:r>
        <w:rPr>
          <w:sz w:val="28"/>
          <w:szCs w:val="28"/>
        </w:rPr>
        <w:t xml:space="preserve">прилагаемую </w:t>
      </w:r>
      <w:r w:rsidRPr="00711E96">
        <w:rPr>
          <w:sz w:val="28"/>
          <w:szCs w:val="28"/>
        </w:rPr>
        <w:t>муниципальную программу «</w:t>
      </w:r>
      <w:r>
        <w:rPr>
          <w:sz w:val="28"/>
          <w:szCs w:val="28"/>
        </w:rPr>
        <w:t>Экономическое развитие муниципального района «Хилокский район» на 2018</w:t>
      </w:r>
      <w:r w:rsidRPr="00711E96">
        <w:rPr>
          <w:sz w:val="28"/>
          <w:szCs w:val="28"/>
        </w:rPr>
        <w:t xml:space="preserve"> – 20</w:t>
      </w:r>
      <w:r>
        <w:rPr>
          <w:sz w:val="28"/>
          <w:szCs w:val="28"/>
        </w:rPr>
        <w:t>22 годы»</w:t>
      </w:r>
      <w:r w:rsidRPr="00711E96">
        <w:rPr>
          <w:sz w:val="28"/>
          <w:szCs w:val="28"/>
        </w:rPr>
        <w:t>.</w:t>
      </w:r>
    </w:p>
    <w:p w:rsidR="004627C6" w:rsidRDefault="004627C6" w:rsidP="004627C6">
      <w:pPr>
        <w:pStyle w:val="af7"/>
        <w:widowControl w:val="0"/>
        <w:numPr>
          <w:ilvl w:val="0"/>
          <w:numId w:val="36"/>
        </w:numPr>
        <w:autoSpaceDE w:val="0"/>
        <w:autoSpaceDN w:val="0"/>
        <w:adjustRightInd w:val="0"/>
        <w:ind w:left="0" w:firstLine="360"/>
        <w:jc w:val="both"/>
        <w:rPr>
          <w:sz w:val="28"/>
          <w:szCs w:val="28"/>
        </w:rPr>
      </w:pPr>
      <w:r>
        <w:rPr>
          <w:sz w:val="28"/>
          <w:szCs w:val="28"/>
        </w:rPr>
        <w:t>МУ Комитет по финансам муниципального района «Хилокский район» (Матвеева Н.П.) обеспечить финансирование программных мероприятий в пределах бюджетных ассигнований, предусмотренных на их реализацию.</w:t>
      </w:r>
    </w:p>
    <w:p w:rsidR="004627C6" w:rsidRPr="00E2337B" w:rsidRDefault="004627C6" w:rsidP="004627C6">
      <w:pPr>
        <w:pStyle w:val="af7"/>
        <w:widowControl w:val="0"/>
        <w:numPr>
          <w:ilvl w:val="0"/>
          <w:numId w:val="36"/>
        </w:numPr>
        <w:autoSpaceDE w:val="0"/>
        <w:autoSpaceDN w:val="0"/>
        <w:adjustRightInd w:val="0"/>
        <w:ind w:left="0" w:firstLine="284"/>
        <w:jc w:val="both"/>
        <w:rPr>
          <w:sz w:val="28"/>
          <w:szCs w:val="28"/>
        </w:rPr>
      </w:pPr>
      <w:proofErr w:type="gramStart"/>
      <w:r w:rsidRPr="00E2337B">
        <w:rPr>
          <w:sz w:val="28"/>
          <w:szCs w:val="28"/>
        </w:rPr>
        <w:t>Признать утратившим силу с 01 января 2018 года постановление администрации муниципального района «Хилокский район» от 31 октября 2016 года № 1026 «Об утверждении муниципальной программы «Экономическое развитие муниципального района «Хилокский район» на 2017 – 2019 годы» в редакции постановления администрации муниципального района «Хилокский район» от 22 марта 2017 года № 204 «О внесении изменений в муниципальную программу «Экономическое развитие муниципального района «Хилокский район</w:t>
      </w:r>
      <w:proofErr w:type="gramEnd"/>
      <w:r w:rsidRPr="00E2337B">
        <w:rPr>
          <w:sz w:val="28"/>
          <w:szCs w:val="28"/>
        </w:rPr>
        <w:t>» на 2017 – 2019 годы».</w:t>
      </w:r>
    </w:p>
    <w:p w:rsidR="004627C6" w:rsidRDefault="004627C6" w:rsidP="004627C6">
      <w:pPr>
        <w:pStyle w:val="af7"/>
        <w:widowControl w:val="0"/>
        <w:numPr>
          <w:ilvl w:val="0"/>
          <w:numId w:val="36"/>
        </w:numPr>
        <w:autoSpaceDE w:val="0"/>
        <w:autoSpaceDN w:val="0"/>
        <w:adjustRightInd w:val="0"/>
        <w:ind w:left="0" w:firstLine="360"/>
        <w:jc w:val="both"/>
        <w:rPr>
          <w:sz w:val="28"/>
          <w:szCs w:val="28"/>
        </w:rPr>
      </w:pPr>
      <w:r>
        <w:rPr>
          <w:sz w:val="28"/>
          <w:szCs w:val="28"/>
        </w:rPr>
        <w:t>Настоящее постановление разместить на официальном сайте муниципального района «Хилокский район» в информационной сети (интернет).</w:t>
      </w:r>
    </w:p>
    <w:p w:rsidR="004627C6" w:rsidRPr="006B57DD" w:rsidRDefault="004627C6" w:rsidP="004627C6">
      <w:pPr>
        <w:pStyle w:val="af7"/>
        <w:widowControl w:val="0"/>
        <w:numPr>
          <w:ilvl w:val="0"/>
          <w:numId w:val="36"/>
        </w:numPr>
        <w:autoSpaceDE w:val="0"/>
        <w:autoSpaceDN w:val="0"/>
        <w:adjustRightInd w:val="0"/>
        <w:jc w:val="both"/>
        <w:rPr>
          <w:sz w:val="28"/>
          <w:szCs w:val="28"/>
        </w:rPr>
      </w:pPr>
      <w:r>
        <w:rPr>
          <w:sz w:val="28"/>
          <w:szCs w:val="28"/>
        </w:rPr>
        <w:t>Настоящее постановление вступает в силу с 01 января 2018 года.</w:t>
      </w:r>
    </w:p>
    <w:p w:rsidR="004627C6" w:rsidRDefault="004627C6" w:rsidP="004627C6">
      <w:pPr>
        <w:pStyle w:val="af7"/>
        <w:widowControl w:val="0"/>
        <w:numPr>
          <w:ilvl w:val="0"/>
          <w:numId w:val="36"/>
        </w:numPr>
        <w:autoSpaceDE w:val="0"/>
        <w:autoSpaceDN w:val="0"/>
        <w:adjustRightInd w:val="0"/>
        <w:jc w:val="both"/>
        <w:rPr>
          <w:sz w:val="28"/>
          <w:szCs w:val="28"/>
        </w:rPr>
      </w:pPr>
      <w:proofErr w:type="gramStart"/>
      <w:r w:rsidRPr="00711E96">
        <w:rPr>
          <w:sz w:val="28"/>
          <w:szCs w:val="28"/>
        </w:rPr>
        <w:t>Контроль за</w:t>
      </w:r>
      <w:proofErr w:type="gramEnd"/>
      <w:r w:rsidRPr="00711E96">
        <w:rPr>
          <w:sz w:val="28"/>
          <w:szCs w:val="28"/>
        </w:rPr>
        <w:t xml:space="preserve"> исполнением данного постановления </w:t>
      </w:r>
      <w:r>
        <w:rPr>
          <w:sz w:val="28"/>
          <w:szCs w:val="28"/>
        </w:rPr>
        <w:t>оставляю за собой</w:t>
      </w:r>
      <w:r w:rsidRPr="00711E96">
        <w:rPr>
          <w:sz w:val="28"/>
          <w:szCs w:val="28"/>
        </w:rPr>
        <w:t>.</w:t>
      </w:r>
    </w:p>
    <w:p w:rsidR="004627C6" w:rsidRDefault="004627C6" w:rsidP="004627C6">
      <w:pPr>
        <w:pStyle w:val="af7"/>
        <w:widowControl w:val="0"/>
        <w:autoSpaceDE w:val="0"/>
        <w:autoSpaceDN w:val="0"/>
        <w:adjustRightInd w:val="0"/>
        <w:jc w:val="both"/>
        <w:rPr>
          <w:sz w:val="28"/>
          <w:szCs w:val="28"/>
        </w:rPr>
      </w:pPr>
    </w:p>
    <w:p w:rsidR="004627C6" w:rsidRPr="000408BB" w:rsidRDefault="004627C6" w:rsidP="004627C6">
      <w:pPr>
        <w:pStyle w:val="af7"/>
        <w:rPr>
          <w:sz w:val="28"/>
          <w:szCs w:val="28"/>
        </w:rPr>
      </w:pPr>
      <w:r>
        <w:rPr>
          <w:sz w:val="28"/>
          <w:szCs w:val="28"/>
        </w:rPr>
        <w:t>И.о. г</w:t>
      </w:r>
      <w:r w:rsidRPr="000408BB">
        <w:rPr>
          <w:sz w:val="28"/>
          <w:szCs w:val="28"/>
        </w:rPr>
        <w:t>лав</w:t>
      </w:r>
      <w:r>
        <w:rPr>
          <w:sz w:val="28"/>
          <w:szCs w:val="28"/>
        </w:rPr>
        <w:t xml:space="preserve">ы </w:t>
      </w:r>
      <w:r w:rsidRPr="000408BB">
        <w:rPr>
          <w:sz w:val="28"/>
          <w:szCs w:val="28"/>
        </w:rPr>
        <w:t>муниципального района</w:t>
      </w:r>
    </w:p>
    <w:p w:rsidR="004627C6" w:rsidRPr="00AE1F1D" w:rsidRDefault="004627C6" w:rsidP="004627C6">
      <w:pPr>
        <w:pStyle w:val="af7"/>
        <w:rPr>
          <w:sz w:val="28"/>
          <w:szCs w:val="28"/>
        </w:rPr>
      </w:pPr>
      <w:r w:rsidRPr="000408BB">
        <w:rPr>
          <w:sz w:val="28"/>
          <w:szCs w:val="28"/>
        </w:rPr>
        <w:t>«Хилокский район»</w:t>
      </w:r>
      <w:r w:rsidRPr="000408BB">
        <w:rPr>
          <w:sz w:val="28"/>
          <w:szCs w:val="28"/>
        </w:rPr>
        <w:tab/>
        <w:t xml:space="preserve">                  </w:t>
      </w:r>
      <w:r w:rsidRPr="000408BB">
        <w:rPr>
          <w:sz w:val="28"/>
          <w:szCs w:val="28"/>
        </w:rPr>
        <w:tab/>
      </w:r>
      <w:r w:rsidRPr="000408BB">
        <w:rPr>
          <w:sz w:val="28"/>
          <w:szCs w:val="28"/>
        </w:rPr>
        <w:tab/>
      </w:r>
      <w:r w:rsidRPr="000408BB">
        <w:rPr>
          <w:sz w:val="28"/>
          <w:szCs w:val="28"/>
        </w:rPr>
        <w:tab/>
      </w:r>
      <w:r w:rsidRPr="000408BB">
        <w:rPr>
          <w:sz w:val="28"/>
          <w:szCs w:val="28"/>
        </w:rPr>
        <w:tab/>
        <w:t xml:space="preserve">        </w:t>
      </w:r>
      <w:r>
        <w:rPr>
          <w:sz w:val="28"/>
          <w:szCs w:val="28"/>
        </w:rPr>
        <w:t>Ю.Р. Шишмарев</w:t>
      </w:r>
    </w:p>
    <w:p w:rsidR="004627C6" w:rsidRDefault="004627C6"/>
    <w:p w:rsidR="004627C6" w:rsidRDefault="004627C6"/>
    <w:p w:rsidR="004627C6" w:rsidRDefault="004627C6"/>
    <w:tbl>
      <w:tblPr>
        <w:tblW w:w="9605" w:type="dxa"/>
        <w:tblLook w:val="00A0"/>
      </w:tblPr>
      <w:tblGrid>
        <w:gridCol w:w="5211"/>
        <w:gridCol w:w="4394"/>
      </w:tblGrid>
      <w:tr w:rsidR="008A4C3A" w:rsidRPr="00346A80" w:rsidTr="001129A4">
        <w:trPr>
          <w:trHeight w:val="1984"/>
        </w:trPr>
        <w:tc>
          <w:tcPr>
            <w:tcW w:w="5211" w:type="dxa"/>
          </w:tcPr>
          <w:p w:rsidR="008A4C3A" w:rsidRDefault="008A4C3A" w:rsidP="00346A80">
            <w:pPr>
              <w:pStyle w:val="af7"/>
              <w:jc w:val="both"/>
              <w:rPr>
                <w:rFonts w:ascii="Times New Roman" w:hAnsi="Times New Roman" w:cs="Times New Roman"/>
                <w:sz w:val="28"/>
                <w:szCs w:val="28"/>
              </w:rPr>
            </w:pPr>
          </w:p>
          <w:p w:rsidR="004627C6" w:rsidRDefault="004627C6" w:rsidP="00346A80">
            <w:pPr>
              <w:pStyle w:val="af7"/>
              <w:jc w:val="both"/>
              <w:rPr>
                <w:rFonts w:ascii="Times New Roman" w:hAnsi="Times New Roman" w:cs="Times New Roman"/>
                <w:sz w:val="28"/>
                <w:szCs w:val="28"/>
              </w:rPr>
            </w:pPr>
          </w:p>
          <w:p w:rsidR="004627C6" w:rsidRDefault="004627C6" w:rsidP="00346A80">
            <w:pPr>
              <w:pStyle w:val="af7"/>
              <w:jc w:val="both"/>
              <w:rPr>
                <w:rFonts w:ascii="Times New Roman" w:hAnsi="Times New Roman" w:cs="Times New Roman"/>
                <w:sz w:val="28"/>
                <w:szCs w:val="28"/>
              </w:rPr>
            </w:pPr>
          </w:p>
          <w:p w:rsidR="004627C6" w:rsidRPr="00346A80" w:rsidRDefault="004627C6" w:rsidP="00346A80">
            <w:pPr>
              <w:pStyle w:val="af7"/>
              <w:jc w:val="both"/>
              <w:rPr>
                <w:rFonts w:ascii="Times New Roman" w:hAnsi="Times New Roman" w:cs="Times New Roman"/>
                <w:sz w:val="28"/>
                <w:szCs w:val="28"/>
              </w:rPr>
            </w:pPr>
          </w:p>
          <w:p w:rsidR="008A4C3A" w:rsidRPr="00346A80" w:rsidRDefault="008A4C3A" w:rsidP="00346A80">
            <w:pPr>
              <w:pStyle w:val="af7"/>
              <w:jc w:val="both"/>
              <w:rPr>
                <w:rFonts w:ascii="Times New Roman" w:hAnsi="Times New Roman" w:cs="Times New Roman"/>
                <w:sz w:val="28"/>
                <w:szCs w:val="28"/>
              </w:rPr>
            </w:pPr>
          </w:p>
        </w:tc>
        <w:tc>
          <w:tcPr>
            <w:tcW w:w="4394" w:type="dxa"/>
          </w:tcPr>
          <w:p w:rsidR="008A4C3A" w:rsidRPr="00346A80" w:rsidRDefault="00F0044C" w:rsidP="007D22CF">
            <w:pPr>
              <w:pStyle w:val="af7"/>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6pt;margin-top:-24.4pt;width:218.4pt;height:93.6pt;z-index:251658240;mso-position-horizontal-relative:text;mso-position-vertical-relative:text" strokecolor="white [3212]">
                  <v:textbox>
                    <w:txbxContent>
                      <w:p w:rsidR="00DB45CD" w:rsidRPr="00346A80" w:rsidRDefault="00DB45CD" w:rsidP="007D22CF">
                        <w:pPr>
                          <w:pStyle w:val="af7"/>
                          <w:jc w:val="center"/>
                          <w:rPr>
                            <w:rFonts w:ascii="Times New Roman" w:hAnsi="Times New Roman" w:cs="Times New Roman"/>
                            <w:sz w:val="28"/>
                            <w:szCs w:val="28"/>
                          </w:rPr>
                        </w:pPr>
                        <w:r w:rsidRPr="00346A80">
                          <w:rPr>
                            <w:rFonts w:ascii="Times New Roman" w:hAnsi="Times New Roman" w:cs="Times New Roman"/>
                            <w:sz w:val="28"/>
                            <w:szCs w:val="28"/>
                          </w:rPr>
                          <w:t>УТВЕРЖДЕНА</w:t>
                        </w:r>
                      </w:p>
                      <w:p w:rsidR="00DB45CD" w:rsidRPr="00346A80" w:rsidRDefault="00DB45CD" w:rsidP="007D22CF">
                        <w:pPr>
                          <w:pStyle w:val="af7"/>
                          <w:rPr>
                            <w:rFonts w:ascii="Times New Roman" w:hAnsi="Times New Roman" w:cs="Times New Roman"/>
                            <w:sz w:val="28"/>
                            <w:szCs w:val="28"/>
                          </w:rPr>
                        </w:pPr>
                        <w:r w:rsidRPr="00346A80">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r w:rsidRPr="00346A80">
                          <w:rPr>
                            <w:rFonts w:ascii="Times New Roman" w:hAnsi="Times New Roman" w:cs="Times New Roman"/>
                            <w:sz w:val="28"/>
                            <w:szCs w:val="28"/>
                          </w:rPr>
                          <w:t xml:space="preserve"> муниципального района </w:t>
                        </w:r>
                      </w:p>
                      <w:p w:rsidR="00DB45CD" w:rsidRPr="00346A80" w:rsidRDefault="00DB45CD" w:rsidP="007D22CF">
                        <w:pPr>
                          <w:pStyle w:val="af7"/>
                          <w:jc w:val="both"/>
                          <w:rPr>
                            <w:rFonts w:ascii="Times New Roman" w:hAnsi="Times New Roman" w:cs="Times New Roman"/>
                            <w:sz w:val="28"/>
                            <w:szCs w:val="28"/>
                          </w:rPr>
                        </w:pPr>
                        <w:r w:rsidRPr="00346A80">
                          <w:rPr>
                            <w:rFonts w:ascii="Times New Roman" w:hAnsi="Times New Roman" w:cs="Times New Roman"/>
                            <w:sz w:val="28"/>
                            <w:szCs w:val="28"/>
                          </w:rPr>
                          <w:t>«Хилокский район»</w:t>
                        </w:r>
                      </w:p>
                      <w:p w:rsidR="00DB45CD" w:rsidRPr="00346A80" w:rsidRDefault="00DB45CD" w:rsidP="007D22CF">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от </w:t>
                        </w:r>
                        <w:r w:rsidR="00AF4356">
                          <w:rPr>
                            <w:rFonts w:ascii="Times New Roman" w:hAnsi="Times New Roman" w:cs="Times New Roman"/>
                            <w:sz w:val="28"/>
                            <w:szCs w:val="28"/>
                          </w:rPr>
                          <w:t>13</w:t>
                        </w:r>
                        <w:r>
                          <w:rPr>
                            <w:rFonts w:ascii="Times New Roman" w:hAnsi="Times New Roman" w:cs="Times New Roman"/>
                            <w:sz w:val="28"/>
                            <w:szCs w:val="28"/>
                          </w:rPr>
                          <w:t xml:space="preserve"> июля</w:t>
                        </w:r>
                        <w:r w:rsidRPr="00346A80">
                          <w:rPr>
                            <w:rFonts w:ascii="Times New Roman" w:hAnsi="Times New Roman" w:cs="Times New Roman"/>
                            <w:sz w:val="28"/>
                            <w:szCs w:val="28"/>
                          </w:rPr>
                          <w:t xml:space="preserve"> </w:t>
                        </w:r>
                        <w:r>
                          <w:rPr>
                            <w:rFonts w:ascii="Times New Roman" w:hAnsi="Times New Roman" w:cs="Times New Roman"/>
                            <w:sz w:val="28"/>
                            <w:szCs w:val="28"/>
                          </w:rPr>
                          <w:t>2017</w:t>
                        </w:r>
                        <w:r w:rsidRPr="00346A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AF4356">
                          <w:rPr>
                            <w:rFonts w:ascii="Times New Roman" w:hAnsi="Times New Roman" w:cs="Times New Roman"/>
                            <w:sz w:val="28"/>
                            <w:szCs w:val="28"/>
                          </w:rPr>
                          <w:t>586</w:t>
                        </w:r>
                        <w:r w:rsidRPr="00346A80">
                          <w:rPr>
                            <w:rFonts w:ascii="Times New Roman" w:hAnsi="Times New Roman" w:cs="Times New Roman"/>
                            <w:sz w:val="28"/>
                            <w:szCs w:val="28"/>
                          </w:rPr>
                          <w:t xml:space="preserve"> </w:t>
                        </w:r>
                      </w:p>
                      <w:p w:rsidR="00DB45CD" w:rsidRDefault="00DB45CD"/>
                    </w:txbxContent>
                  </v:textbox>
                </v:rect>
              </w:pict>
            </w:r>
          </w:p>
        </w:tc>
      </w:tr>
    </w:tbl>
    <w:p w:rsidR="008A4C3A" w:rsidRDefault="00662400" w:rsidP="00086598">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МУНИЦИПАЛЬНАЯ</w:t>
      </w:r>
      <w:r w:rsidR="008A4C3A" w:rsidRPr="00346A80">
        <w:rPr>
          <w:rFonts w:ascii="Times New Roman" w:hAnsi="Times New Roman" w:cs="Times New Roman"/>
          <w:b/>
          <w:sz w:val="28"/>
          <w:szCs w:val="28"/>
        </w:rPr>
        <w:t xml:space="preserve"> ПРОГРАММА «ЭКОНОМИЧЕСКОЕ РАЗВИТИЕ</w:t>
      </w:r>
      <w:r w:rsidRPr="00346A80">
        <w:rPr>
          <w:rFonts w:ascii="Times New Roman" w:hAnsi="Times New Roman" w:cs="Times New Roman"/>
          <w:b/>
          <w:sz w:val="28"/>
          <w:szCs w:val="28"/>
        </w:rPr>
        <w:t xml:space="preserve"> МУНИЦИПАЛЬНОГО РАЙОНА «ХИЛОКСКИЙ РАЙОН</w:t>
      </w:r>
      <w:r w:rsidR="008A4C3A" w:rsidRPr="00346A80">
        <w:rPr>
          <w:rFonts w:ascii="Times New Roman" w:hAnsi="Times New Roman" w:cs="Times New Roman"/>
          <w:b/>
          <w:sz w:val="28"/>
          <w:szCs w:val="28"/>
        </w:rPr>
        <w:t>»</w:t>
      </w:r>
    </w:p>
    <w:p w:rsidR="00EA1A5A" w:rsidRPr="00346A80" w:rsidRDefault="00EA1A5A" w:rsidP="00086598">
      <w:pPr>
        <w:pStyle w:val="af7"/>
        <w:jc w:val="center"/>
        <w:rPr>
          <w:rFonts w:ascii="Times New Roman" w:hAnsi="Times New Roman" w:cs="Times New Roman"/>
          <w:b/>
          <w:sz w:val="28"/>
          <w:szCs w:val="28"/>
        </w:rPr>
      </w:pPr>
    </w:p>
    <w:p w:rsidR="008A4C3A" w:rsidRPr="00346A80" w:rsidRDefault="008A4C3A" w:rsidP="00086598">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Паспорт</w:t>
      </w:r>
    </w:p>
    <w:p w:rsidR="008A4C3A" w:rsidRPr="00346A80" w:rsidRDefault="006728EB" w:rsidP="00086598">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муниципальной программы</w:t>
      </w:r>
    </w:p>
    <w:p w:rsidR="008A4C3A" w:rsidRPr="00346A80" w:rsidRDefault="008A4C3A" w:rsidP="00086598">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«Экономическое развитие</w:t>
      </w:r>
      <w:r w:rsidR="006728EB" w:rsidRPr="00346A80">
        <w:rPr>
          <w:rFonts w:ascii="Times New Roman" w:hAnsi="Times New Roman" w:cs="Times New Roman"/>
          <w:b/>
          <w:sz w:val="28"/>
          <w:szCs w:val="28"/>
        </w:rPr>
        <w:t xml:space="preserve"> муниципального района «Хилокский район</w:t>
      </w:r>
      <w:r w:rsidRPr="00346A80">
        <w:rPr>
          <w:rFonts w:ascii="Times New Roman" w:hAnsi="Times New Roman" w:cs="Times New Roman"/>
          <w:b/>
          <w:sz w:val="28"/>
          <w:szCs w:val="28"/>
        </w:rPr>
        <w:t>»</w:t>
      </w:r>
    </w:p>
    <w:p w:rsidR="008A4C3A" w:rsidRPr="00346A80" w:rsidRDefault="008A4C3A" w:rsidP="00346A80">
      <w:pPr>
        <w:pStyle w:val="af7"/>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9"/>
        <w:gridCol w:w="7513"/>
      </w:tblGrid>
      <w:tr w:rsidR="008A4C3A" w:rsidRPr="00346A80" w:rsidTr="00203539">
        <w:tc>
          <w:tcPr>
            <w:tcW w:w="2199" w:type="dxa"/>
            <w:tcBorders>
              <w:top w:val="nil"/>
              <w:left w:val="nil"/>
              <w:bottom w:val="nil"/>
              <w:right w:val="nil"/>
            </w:tcBorders>
          </w:tcPr>
          <w:p w:rsidR="00A06DC1" w:rsidRPr="00346A80" w:rsidRDefault="00427350" w:rsidP="00346A80">
            <w:pPr>
              <w:pStyle w:val="af7"/>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p w:rsidR="00A06DC1" w:rsidRPr="00346A80" w:rsidRDefault="00A06DC1" w:rsidP="00427350">
            <w:pPr>
              <w:pStyle w:val="af7"/>
              <w:jc w:val="both"/>
              <w:rPr>
                <w:rFonts w:ascii="Times New Roman" w:hAnsi="Times New Roman" w:cs="Times New Roman"/>
                <w:sz w:val="28"/>
                <w:szCs w:val="28"/>
              </w:rPr>
            </w:pPr>
          </w:p>
        </w:tc>
        <w:tc>
          <w:tcPr>
            <w:tcW w:w="7513" w:type="dxa"/>
            <w:tcBorders>
              <w:top w:val="nil"/>
              <w:left w:val="nil"/>
              <w:bottom w:val="nil"/>
              <w:right w:val="nil"/>
            </w:tcBorders>
          </w:tcPr>
          <w:p w:rsidR="00C764AE" w:rsidRPr="00427350" w:rsidRDefault="00427350" w:rsidP="00427350">
            <w:pPr>
              <w:pStyle w:val="af7"/>
              <w:jc w:val="both"/>
              <w:rPr>
                <w:rFonts w:ascii="Times New Roman" w:hAnsi="Times New Roman" w:cs="Times New Roman"/>
                <w:sz w:val="28"/>
                <w:szCs w:val="28"/>
              </w:rPr>
            </w:pPr>
            <w:r w:rsidRPr="00427350">
              <w:rPr>
                <w:rFonts w:ascii="Times New Roman" w:hAnsi="Times New Roman" w:cs="Times New Roman"/>
                <w:sz w:val="28"/>
                <w:szCs w:val="28"/>
              </w:rPr>
              <w:t>Экономическое развитие муниципального района «Хилокский район»</w:t>
            </w:r>
          </w:p>
        </w:tc>
      </w:tr>
      <w:tr w:rsidR="00B76607" w:rsidRPr="00346A80" w:rsidTr="00203539">
        <w:tc>
          <w:tcPr>
            <w:tcW w:w="2199" w:type="dxa"/>
            <w:tcBorders>
              <w:top w:val="nil"/>
              <w:left w:val="nil"/>
              <w:bottom w:val="nil"/>
              <w:right w:val="nil"/>
            </w:tcBorders>
          </w:tcPr>
          <w:p w:rsidR="00B76607" w:rsidRPr="00346A80" w:rsidRDefault="00B76607" w:rsidP="00B76607">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Основание разработки муниципальной программы </w:t>
            </w:r>
          </w:p>
          <w:p w:rsidR="00B76607" w:rsidRDefault="00B76607" w:rsidP="00346A80">
            <w:pPr>
              <w:pStyle w:val="af7"/>
              <w:jc w:val="both"/>
              <w:rPr>
                <w:rFonts w:ascii="Times New Roman" w:hAnsi="Times New Roman" w:cs="Times New Roman"/>
                <w:sz w:val="28"/>
                <w:szCs w:val="28"/>
              </w:rPr>
            </w:pPr>
          </w:p>
        </w:tc>
        <w:tc>
          <w:tcPr>
            <w:tcW w:w="7513" w:type="dxa"/>
            <w:tcBorders>
              <w:top w:val="nil"/>
              <w:left w:val="nil"/>
              <w:bottom w:val="nil"/>
              <w:right w:val="nil"/>
            </w:tcBorders>
          </w:tcPr>
          <w:p w:rsidR="00B76607" w:rsidRPr="00346A80" w:rsidRDefault="00FB7A46" w:rsidP="00B76607">
            <w:pPr>
              <w:pStyle w:val="af7"/>
              <w:jc w:val="both"/>
              <w:rPr>
                <w:rFonts w:ascii="Times New Roman" w:hAnsi="Times New Roman" w:cs="Times New Roman"/>
                <w:sz w:val="28"/>
                <w:szCs w:val="28"/>
              </w:rPr>
            </w:pPr>
            <w:r>
              <w:rPr>
                <w:rFonts w:ascii="Times New Roman" w:hAnsi="Times New Roman" w:cs="Times New Roman"/>
                <w:sz w:val="28"/>
                <w:szCs w:val="28"/>
              </w:rPr>
              <w:t>Распоряжение</w:t>
            </w:r>
            <w:r w:rsidR="00772A1F">
              <w:rPr>
                <w:rFonts w:ascii="Times New Roman" w:hAnsi="Times New Roman" w:cs="Times New Roman"/>
                <w:sz w:val="28"/>
                <w:szCs w:val="28"/>
              </w:rPr>
              <w:t xml:space="preserve"> г</w:t>
            </w:r>
            <w:r>
              <w:rPr>
                <w:rFonts w:ascii="Times New Roman" w:hAnsi="Times New Roman" w:cs="Times New Roman"/>
                <w:sz w:val="28"/>
                <w:szCs w:val="28"/>
              </w:rPr>
              <w:t>лавы муниципального</w:t>
            </w:r>
            <w:r w:rsidR="00B76607" w:rsidRPr="00346A80">
              <w:rPr>
                <w:rFonts w:ascii="Times New Roman" w:hAnsi="Times New Roman" w:cs="Times New Roman"/>
                <w:sz w:val="28"/>
                <w:szCs w:val="28"/>
              </w:rPr>
              <w:t xml:space="preserve"> района «Хилокский район» </w:t>
            </w:r>
            <w:r>
              <w:rPr>
                <w:rFonts w:ascii="Times New Roman" w:hAnsi="Times New Roman" w:cs="Times New Roman"/>
                <w:sz w:val="28"/>
                <w:szCs w:val="28"/>
              </w:rPr>
              <w:t>«О</w:t>
            </w:r>
            <w:r w:rsidR="00B76607" w:rsidRPr="00346A80">
              <w:rPr>
                <w:rFonts w:ascii="Times New Roman" w:hAnsi="Times New Roman" w:cs="Times New Roman"/>
                <w:sz w:val="28"/>
                <w:szCs w:val="28"/>
              </w:rPr>
              <w:t xml:space="preserve"> </w:t>
            </w:r>
            <w:r>
              <w:rPr>
                <w:rFonts w:ascii="Times New Roman" w:hAnsi="Times New Roman" w:cs="Times New Roman"/>
                <w:sz w:val="28"/>
                <w:szCs w:val="28"/>
              </w:rPr>
              <w:t>разработке муниципальных</w:t>
            </w:r>
            <w:r w:rsidR="00B76607" w:rsidRPr="00346A80">
              <w:rPr>
                <w:rFonts w:ascii="Times New Roman" w:hAnsi="Times New Roman" w:cs="Times New Roman"/>
                <w:sz w:val="28"/>
                <w:szCs w:val="28"/>
              </w:rPr>
              <w:t xml:space="preserve"> программ </w:t>
            </w:r>
            <w:r>
              <w:rPr>
                <w:rFonts w:ascii="Times New Roman" w:hAnsi="Times New Roman" w:cs="Times New Roman"/>
                <w:sz w:val="28"/>
                <w:szCs w:val="28"/>
              </w:rPr>
              <w:t>со сроком действия в 2018-2022 годах</w:t>
            </w:r>
            <w:r w:rsidR="00B76607" w:rsidRPr="00346A80">
              <w:rPr>
                <w:rFonts w:ascii="Times New Roman" w:hAnsi="Times New Roman" w:cs="Times New Roman"/>
                <w:sz w:val="28"/>
                <w:szCs w:val="28"/>
              </w:rPr>
              <w:t>» от 1</w:t>
            </w:r>
            <w:r>
              <w:rPr>
                <w:rFonts w:ascii="Times New Roman" w:hAnsi="Times New Roman" w:cs="Times New Roman"/>
                <w:sz w:val="28"/>
                <w:szCs w:val="28"/>
              </w:rPr>
              <w:t>1</w:t>
            </w:r>
            <w:r w:rsidR="00B76607" w:rsidRPr="00346A80">
              <w:rPr>
                <w:rFonts w:ascii="Times New Roman" w:hAnsi="Times New Roman" w:cs="Times New Roman"/>
                <w:sz w:val="28"/>
                <w:szCs w:val="28"/>
              </w:rPr>
              <w:t xml:space="preserve"> </w:t>
            </w:r>
            <w:r>
              <w:rPr>
                <w:rFonts w:ascii="Times New Roman" w:hAnsi="Times New Roman" w:cs="Times New Roman"/>
                <w:sz w:val="28"/>
                <w:szCs w:val="28"/>
              </w:rPr>
              <w:t>июл</w:t>
            </w:r>
            <w:r w:rsidR="00B76607" w:rsidRPr="00346A80">
              <w:rPr>
                <w:rFonts w:ascii="Times New Roman" w:hAnsi="Times New Roman" w:cs="Times New Roman"/>
                <w:sz w:val="28"/>
                <w:szCs w:val="28"/>
              </w:rPr>
              <w:t>я 201</w:t>
            </w:r>
            <w:r>
              <w:rPr>
                <w:rFonts w:ascii="Times New Roman" w:hAnsi="Times New Roman" w:cs="Times New Roman"/>
                <w:sz w:val="28"/>
                <w:szCs w:val="28"/>
              </w:rPr>
              <w:t>7</w:t>
            </w:r>
            <w:r w:rsidR="00B76607" w:rsidRPr="00346A80">
              <w:rPr>
                <w:rFonts w:ascii="Times New Roman" w:hAnsi="Times New Roman" w:cs="Times New Roman"/>
                <w:sz w:val="28"/>
                <w:szCs w:val="28"/>
              </w:rPr>
              <w:t xml:space="preserve"> года № 1</w:t>
            </w:r>
            <w:r>
              <w:rPr>
                <w:rFonts w:ascii="Times New Roman" w:hAnsi="Times New Roman" w:cs="Times New Roman"/>
                <w:sz w:val="28"/>
                <w:szCs w:val="28"/>
              </w:rPr>
              <w:t>83</w:t>
            </w:r>
            <w:r w:rsidR="00B76607" w:rsidRPr="00346A80">
              <w:rPr>
                <w:rFonts w:ascii="Times New Roman" w:hAnsi="Times New Roman" w:cs="Times New Roman"/>
                <w:sz w:val="28"/>
                <w:szCs w:val="28"/>
              </w:rPr>
              <w:t>-р</w:t>
            </w:r>
          </w:p>
          <w:p w:rsidR="00B76607" w:rsidRPr="00427350" w:rsidRDefault="00B76607" w:rsidP="00427350">
            <w:pPr>
              <w:pStyle w:val="af7"/>
              <w:jc w:val="both"/>
              <w:rPr>
                <w:rFonts w:ascii="Times New Roman" w:hAnsi="Times New Roman" w:cs="Times New Roman"/>
                <w:sz w:val="28"/>
                <w:szCs w:val="28"/>
              </w:rPr>
            </w:pPr>
          </w:p>
        </w:tc>
      </w:tr>
      <w:tr w:rsidR="00B76607" w:rsidRPr="00346A80" w:rsidTr="00203539">
        <w:tc>
          <w:tcPr>
            <w:tcW w:w="2199" w:type="dxa"/>
            <w:tcBorders>
              <w:top w:val="nil"/>
              <w:left w:val="nil"/>
              <w:bottom w:val="nil"/>
              <w:right w:val="nil"/>
            </w:tcBorders>
          </w:tcPr>
          <w:p w:rsidR="00B76607" w:rsidRPr="00346A80" w:rsidRDefault="00B76607" w:rsidP="00B76607">
            <w:pPr>
              <w:pStyle w:val="af7"/>
              <w:jc w:val="both"/>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7513" w:type="dxa"/>
            <w:tcBorders>
              <w:top w:val="nil"/>
              <w:left w:val="nil"/>
              <w:bottom w:val="nil"/>
              <w:right w:val="nil"/>
            </w:tcBorders>
          </w:tcPr>
          <w:p w:rsidR="00B76607" w:rsidRDefault="00B76607" w:rsidP="00B76607">
            <w:pPr>
              <w:pStyle w:val="af7"/>
              <w:jc w:val="both"/>
              <w:rPr>
                <w:rFonts w:ascii="Times New Roman" w:hAnsi="Times New Roman" w:cs="Times New Roman"/>
                <w:sz w:val="28"/>
                <w:szCs w:val="28"/>
              </w:rPr>
            </w:pPr>
            <w:r>
              <w:rPr>
                <w:rFonts w:ascii="Times New Roman" w:hAnsi="Times New Roman" w:cs="Times New Roman"/>
                <w:sz w:val="28"/>
                <w:szCs w:val="28"/>
              </w:rPr>
              <w:t>МУ Администрация муниципального района «Хилокский район»</w:t>
            </w:r>
          </w:p>
          <w:p w:rsidR="00B76607" w:rsidRPr="00346A80" w:rsidRDefault="00B76607" w:rsidP="00B76607">
            <w:pPr>
              <w:pStyle w:val="af7"/>
              <w:jc w:val="both"/>
              <w:rPr>
                <w:rFonts w:ascii="Times New Roman" w:hAnsi="Times New Roman" w:cs="Times New Roman"/>
                <w:sz w:val="28"/>
                <w:szCs w:val="28"/>
              </w:rPr>
            </w:pPr>
          </w:p>
        </w:tc>
      </w:tr>
      <w:tr w:rsidR="00427350" w:rsidRPr="00346A80" w:rsidTr="00203539">
        <w:tc>
          <w:tcPr>
            <w:tcW w:w="2199" w:type="dxa"/>
            <w:tcBorders>
              <w:top w:val="nil"/>
              <w:left w:val="nil"/>
              <w:bottom w:val="nil"/>
              <w:right w:val="nil"/>
            </w:tcBorders>
          </w:tcPr>
          <w:p w:rsidR="00427350" w:rsidRDefault="004273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Ответственный исполнитель программы</w:t>
            </w:r>
          </w:p>
          <w:p w:rsidR="00416A51" w:rsidRPr="00346A80" w:rsidRDefault="00416A51" w:rsidP="00346A80">
            <w:pPr>
              <w:pStyle w:val="af7"/>
              <w:jc w:val="both"/>
              <w:rPr>
                <w:rFonts w:ascii="Times New Roman" w:hAnsi="Times New Roman" w:cs="Times New Roman"/>
                <w:sz w:val="28"/>
                <w:szCs w:val="28"/>
              </w:rPr>
            </w:pPr>
          </w:p>
        </w:tc>
        <w:tc>
          <w:tcPr>
            <w:tcW w:w="7513" w:type="dxa"/>
            <w:tcBorders>
              <w:top w:val="nil"/>
              <w:left w:val="nil"/>
              <w:bottom w:val="nil"/>
              <w:right w:val="nil"/>
            </w:tcBorders>
          </w:tcPr>
          <w:p w:rsidR="00427350" w:rsidRPr="00346A80" w:rsidRDefault="00427350" w:rsidP="00427350">
            <w:pPr>
              <w:pStyle w:val="af7"/>
              <w:jc w:val="both"/>
              <w:rPr>
                <w:rFonts w:ascii="Times New Roman" w:hAnsi="Times New Roman" w:cs="Times New Roman"/>
                <w:sz w:val="28"/>
                <w:szCs w:val="28"/>
              </w:rPr>
            </w:pPr>
            <w:r w:rsidRPr="00346A80">
              <w:rPr>
                <w:rFonts w:ascii="Times New Roman" w:hAnsi="Times New Roman" w:cs="Times New Roman"/>
                <w:sz w:val="28"/>
                <w:szCs w:val="28"/>
              </w:rPr>
              <w:t>Отдел экономики и сельского хозяйства администрации муниципального района «Хилокский район»</w:t>
            </w:r>
          </w:p>
          <w:p w:rsidR="00427350" w:rsidRPr="00346A80" w:rsidRDefault="00427350" w:rsidP="00346A80">
            <w:pPr>
              <w:pStyle w:val="af7"/>
              <w:jc w:val="both"/>
              <w:rPr>
                <w:rFonts w:ascii="Times New Roman" w:hAnsi="Times New Roman" w:cs="Times New Roman"/>
                <w:sz w:val="28"/>
                <w:szCs w:val="28"/>
              </w:rPr>
            </w:pPr>
          </w:p>
        </w:tc>
      </w:tr>
      <w:tr w:rsidR="008A4C3A" w:rsidRPr="00346A80" w:rsidTr="00203539">
        <w:tc>
          <w:tcPr>
            <w:tcW w:w="2199" w:type="dxa"/>
            <w:tcBorders>
              <w:top w:val="nil"/>
              <w:left w:val="nil"/>
              <w:bottom w:val="nil"/>
              <w:right w:val="nil"/>
            </w:tcBorders>
          </w:tcPr>
          <w:p w:rsidR="008A4C3A" w:rsidRPr="00346A80" w:rsidRDefault="008A4C3A"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Соисполнители программы </w:t>
            </w:r>
          </w:p>
        </w:tc>
        <w:tc>
          <w:tcPr>
            <w:tcW w:w="7513" w:type="dxa"/>
            <w:tcBorders>
              <w:top w:val="nil"/>
              <w:left w:val="nil"/>
              <w:bottom w:val="nil"/>
              <w:right w:val="nil"/>
            </w:tcBorders>
          </w:tcPr>
          <w:p w:rsidR="007C62E5" w:rsidRPr="00346A80" w:rsidRDefault="007C62E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Бухгалтерия администрации муниципального района «Хилокский</w:t>
            </w:r>
            <w:r w:rsidR="0084324F" w:rsidRPr="00346A80">
              <w:rPr>
                <w:rFonts w:ascii="Times New Roman" w:hAnsi="Times New Roman" w:cs="Times New Roman"/>
                <w:sz w:val="28"/>
                <w:szCs w:val="28"/>
              </w:rPr>
              <w:t xml:space="preserve"> района».</w:t>
            </w:r>
          </w:p>
          <w:p w:rsidR="00C437C1" w:rsidRPr="00346A80" w:rsidRDefault="00C437C1" w:rsidP="00346A80">
            <w:pPr>
              <w:pStyle w:val="af7"/>
              <w:jc w:val="both"/>
              <w:rPr>
                <w:rFonts w:ascii="Times New Roman" w:hAnsi="Times New Roman" w:cs="Times New Roman"/>
                <w:sz w:val="28"/>
                <w:szCs w:val="28"/>
              </w:rPr>
            </w:pPr>
          </w:p>
        </w:tc>
      </w:tr>
      <w:tr w:rsidR="008A4C3A" w:rsidRPr="00346A80" w:rsidTr="00203539">
        <w:tc>
          <w:tcPr>
            <w:tcW w:w="2199" w:type="dxa"/>
            <w:tcBorders>
              <w:top w:val="nil"/>
              <w:left w:val="nil"/>
              <w:bottom w:val="nil"/>
              <w:right w:val="nil"/>
            </w:tcBorders>
          </w:tcPr>
          <w:p w:rsidR="008A4C3A" w:rsidRPr="00346A80" w:rsidRDefault="008A4C3A"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Подпрограммы программы</w:t>
            </w:r>
          </w:p>
          <w:p w:rsidR="008A4C3A" w:rsidRPr="00346A80" w:rsidRDefault="008A4C3A" w:rsidP="00346A80">
            <w:pPr>
              <w:pStyle w:val="af7"/>
              <w:jc w:val="both"/>
              <w:rPr>
                <w:rFonts w:ascii="Times New Roman" w:hAnsi="Times New Roman" w:cs="Times New Roman"/>
                <w:sz w:val="28"/>
                <w:szCs w:val="28"/>
              </w:rPr>
            </w:pPr>
          </w:p>
        </w:tc>
        <w:tc>
          <w:tcPr>
            <w:tcW w:w="7513" w:type="dxa"/>
            <w:tcBorders>
              <w:top w:val="nil"/>
              <w:left w:val="nil"/>
              <w:bottom w:val="nil"/>
              <w:right w:val="nil"/>
            </w:tcBorders>
          </w:tcPr>
          <w:p w:rsidR="002574E9" w:rsidRPr="00346A80" w:rsidRDefault="002574E9"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«Поддержка и развитие агропромышленного комплекса муниципального района «Хилокский район»; </w:t>
            </w:r>
          </w:p>
          <w:p w:rsidR="002574E9" w:rsidRPr="00346A80" w:rsidRDefault="002574E9"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«Развитие малого и среднего предпринимательства в Хилокском районе»; </w:t>
            </w:r>
          </w:p>
          <w:p w:rsidR="008A4C3A" w:rsidRPr="00346A80" w:rsidRDefault="00203B78"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 </w:t>
            </w:r>
            <w:r w:rsidR="002574E9" w:rsidRPr="00346A80">
              <w:rPr>
                <w:rFonts w:ascii="Times New Roman" w:hAnsi="Times New Roman" w:cs="Times New Roman"/>
                <w:sz w:val="28"/>
                <w:szCs w:val="28"/>
              </w:rPr>
              <w:t>«О</w:t>
            </w:r>
            <w:r w:rsidR="008A4C3A" w:rsidRPr="00346A80">
              <w:rPr>
                <w:rFonts w:ascii="Times New Roman" w:hAnsi="Times New Roman" w:cs="Times New Roman"/>
                <w:sz w:val="28"/>
                <w:szCs w:val="28"/>
              </w:rPr>
              <w:t>беспечивающая подпрограмма</w:t>
            </w:r>
            <w:r w:rsidR="002574E9" w:rsidRPr="00346A80">
              <w:rPr>
                <w:rFonts w:ascii="Times New Roman" w:hAnsi="Times New Roman" w:cs="Times New Roman"/>
                <w:sz w:val="28"/>
                <w:szCs w:val="28"/>
              </w:rPr>
              <w:t>»</w:t>
            </w:r>
            <w:r w:rsidR="008A4C3A" w:rsidRPr="00346A80">
              <w:rPr>
                <w:rFonts w:ascii="Times New Roman" w:hAnsi="Times New Roman" w:cs="Times New Roman"/>
                <w:sz w:val="28"/>
                <w:szCs w:val="28"/>
              </w:rPr>
              <w:t>.</w:t>
            </w:r>
          </w:p>
          <w:p w:rsidR="008A4C3A" w:rsidRPr="00346A80" w:rsidRDefault="008A4C3A" w:rsidP="00346A80">
            <w:pPr>
              <w:pStyle w:val="af7"/>
              <w:jc w:val="both"/>
              <w:rPr>
                <w:rFonts w:ascii="Times New Roman" w:hAnsi="Times New Roman" w:cs="Times New Roman"/>
                <w:sz w:val="28"/>
                <w:szCs w:val="28"/>
              </w:rPr>
            </w:pPr>
          </w:p>
        </w:tc>
      </w:tr>
      <w:tr w:rsidR="008A4C3A" w:rsidRPr="00346A80" w:rsidTr="00203539">
        <w:tc>
          <w:tcPr>
            <w:tcW w:w="2199" w:type="dxa"/>
            <w:tcBorders>
              <w:top w:val="nil"/>
              <w:left w:val="nil"/>
              <w:bottom w:val="nil"/>
              <w:right w:val="nil"/>
            </w:tcBorders>
          </w:tcPr>
          <w:p w:rsidR="008A4C3A" w:rsidRPr="00346A80" w:rsidRDefault="00701197" w:rsidP="00346A80">
            <w:pPr>
              <w:pStyle w:val="af7"/>
              <w:jc w:val="both"/>
              <w:rPr>
                <w:rFonts w:ascii="Times New Roman" w:hAnsi="Times New Roman" w:cs="Times New Roman"/>
                <w:sz w:val="28"/>
                <w:szCs w:val="28"/>
              </w:rPr>
            </w:pPr>
            <w:r>
              <w:rPr>
                <w:rFonts w:ascii="Times New Roman" w:hAnsi="Times New Roman" w:cs="Times New Roman"/>
                <w:sz w:val="28"/>
                <w:szCs w:val="28"/>
              </w:rPr>
              <w:t>Цель</w:t>
            </w:r>
            <w:r w:rsidR="008A4C3A" w:rsidRPr="00346A80">
              <w:rPr>
                <w:rFonts w:ascii="Times New Roman" w:hAnsi="Times New Roman" w:cs="Times New Roman"/>
                <w:sz w:val="28"/>
                <w:szCs w:val="28"/>
              </w:rPr>
              <w:t xml:space="preserve"> программы </w:t>
            </w:r>
          </w:p>
          <w:p w:rsidR="008A4C3A" w:rsidRPr="00346A80" w:rsidRDefault="008A4C3A" w:rsidP="00346A80">
            <w:pPr>
              <w:pStyle w:val="af7"/>
              <w:jc w:val="both"/>
              <w:rPr>
                <w:rFonts w:ascii="Times New Roman" w:hAnsi="Times New Roman" w:cs="Times New Roman"/>
                <w:sz w:val="28"/>
                <w:szCs w:val="28"/>
              </w:rPr>
            </w:pPr>
          </w:p>
        </w:tc>
        <w:tc>
          <w:tcPr>
            <w:tcW w:w="7513" w:type="dxa"/>
            <w:tcBorders>
              <w:top w:val="nil"/>
              <w:left w:val="nil"/>
              <w:bottom w:val="nil"/>
              <w:right w:val="nil"/>
            </w:tcBorders>
          </w:tcPr>
          <w:p w:rsidR="008A4C3A" w:rsidRPr="00346A80" w:rsidRDefault="00697AAD"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Создание условий для устойчивого роста экономики Хилокского района</w:t>
            </w:r>
            <w:r w:rsidR="008A4C3A" w:rsidRPr="00346A80">
              <w:rPr>
                <w:rFonts w:ascii="Times New Roman" w:hAnsi="Times New Roman" w:cs="Times New Roman"/>
                <w:sz w:val="28"/>
                <w:szCs w:val="28"/>
              </w:rPr>
              <w:t>.</w:t>
            </w:r>
          </w:p>
          <w:p w:rsidR="008A4C3A" w:rsidRPr="00346A80" w:rsidRDefault="008A4C3A" w:rsidP="00346A80">
            <w:pPr>
              <w:pStyle w:val="af7"/>
              <w:jc w:val="both"/>
              <w:rPr>
                <w:rFonts w:ascii="Times New Roman" w:hAnsi="Times New Roman" w:cs="Times New Roman"/>
                <w:sz w:val="28"/>
                <w:szCs w:val="28"/>
              </w:rPr>
            </w:pPr>
          </w:p>
        </w:tc>
      </w:tr>
      <w:tr w:rsidR="008A4C3A" w:rsidRPr="00346A80" w:rsidTr="00203539">
        <w:tc>
          <w:tcPr>
            <w:tcW w:w="2199" w:type="dxa"/>
            <w:tcBorders>
              <w:top w:val="nil"/>
              <w:left w:val="nil"/>
              <w:bottom w:val="nil"/>
              <w:right w:val="nil"/>
            </w:tcBorders>
          </w:tcPr>
          <w:p w:rsidR="008A4C3A" w:rsidRPr="00346A80" w:rsidRDefault="008A4C3A"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Задачи программы </w:t>
            </w:r>
          </w:p>
          <w:p w:rsidR="008A4C3A" w:rsidRPr="00346A80" w:rsidRDefault="008A4C3A" w:rsidP="00346A80">
            <w:pPr>
              <w:pStyle w:val="af7"/>
              <w:jc w:val="both"/>
              <w:rPr>
                <w:rFonts w:ascii="Times New Roman" w:hAnsi="Times New Roman" w:cs="Times New Roman"/>
                <w:sz w:val="28"/>
                <w:szCs w:val="28"/>
                <w:highlight w:val="yellow"/>
              </w:rPr>
            </w:pPr>
          </w:p>
        </w:tc>
        <w:tc>
          <w:tcPr>
            <w:tcW w:w="7513" w:type="dxa"/>
            <w:tcBorders>
              <w:top w:val="nil"/>
              <w:left w:val="nil"/>
              <w:bottom w:val="nil"/>
              <w:right w:val="nil"/>
            </w:tcBorders>
          </w:tcPr>
          <w:p w:rsidR="008A4C3A" w:rsidRPr="00346A80" w:rsidRDefault="008A4C3A"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стимулирование развития </w:t>
            </w:r>
            <w:r w:rsidR="00203B78" w:rsidRPr="00346A80">
              <w:rPr>
                <w:rFonts w:ascii="Times New Roman" w:hAnsi="Times New Roman" w:cs="Times New Roman"/>
                <w:sz w:val="28"/>
                <w:szCs w:val="28"/>
              </w:rPr>
              <w:t>агропромышленного комплекса</w:t>
            </w:r>
            <w:r w:rsidRPr="00346A80">
              <w:rPr>
                <w:rFonts w:ascii="Times New Roman" w:hAnsi="Times New Roman" w:cs="Times New Roman"/>
                <w:sz w:val="28"/>
                <w:szCs w:val="28"/>
              </w:rPr>
              <w:t>;</w:t>
            </w:r>
          </w:p>
          <w:p w:rsidR="009D2A90" w:rsidRPr="00346A80" w:rsidRDefault="009D2A9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стимулирование развития малого и среднего предпринимательства и потребительского рынка;</w:t>
            </w:r>
          </w:p>
          <w:p w:rsidR="008A4C3A" w:rsidRPr="00346A80" w:rsidRDefault="008A4C3A"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создание условий для реализации полномочий </w:t>
            </w:r>
            <w:r w:rsidR="009D2A90" w:rsidRPr="00346A80">
              <w:rPr>
                <w:rFonts w:ascii="Times New Roman" w:hAnsi="Times New Roman" w:cs="Times New Roman"/>
                <w:sz w:val="28"/>
                <w:szCs w:val="28"/>
              </w:rPr>
              <w:t xml:space="preserve">МУ </w:t>
            </w:r>
            <w:r w:rsidR="009D2A90" w:rsidRPr="00346A80">
              <w:rPr>
                <w:rFonts w:ascii="Times New Roman" w:hAnsi="Times New Roman" w:cs="Times New Roman"/>
                <w:sz w:val="28"/>
                <w:szCs w:val="28"/>
              </w:rPr>
              <w:lastRenderedPageBreak/>
              <w:t>Администрации муниципального района «Хилокский район»</w:t>
            </w:r>
          </w:p>
          <w:p w:rsidR="008A4C3A" w:rsidRPr="00346A80" w:rsidRDefault="008A4C3A" w:rsidP="00346A80">
            <w:pPr>
              <w:pStyle w:val="af7"/>
              <w:jc w:val="both"/>
              <w:rPr>
                <w:rFonts w:ascii="Times New Roman" w:hAnsi="Times New Roman" w:cs="Times New Roman"/>
                <w:sz w:val="28"/>
                <w:szCs w:val="28"/>
              </w:rPr>
            </w:pPr>
          </w:p>
        </w:tc>
      </w:tr>
      <w:tr w:rsidR="008A4C3A" w:rsidRPr="00346A80" w:rsidTr="00203539">
        <w:tc>
          <w:tcPr>
            <w:tcW w:w="2199" w:type="dxa"/>
            <w:tcBorders>
              <w:top w:val="nil"/>
              <w:left w:val="nil"/>
              <w:bottom w:val="nil"/>
              <w:right w:val="nil"/>
            </w:tcBorders>
          </w:tcPr>
          <w:p w:rsidR="008A4C3A" w:rsidRDefault="008A4C3A"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lastRenderedPageBreak/>
              <w:t xml:space="preserve">Этапы и сроки реализации программы </w:t>
            </w:r>
          </w:p>
          <w:p w:rsidR="00416A51" w:rsidRPr="00346A80" w:rsidRDefault="00416A51" w:rsidP="00346A80">
            <w:pPr>
              <w:pStyle w:val="af7"/>
              <w:jc w:val="both"/>
              <w:rPr>
                <w:rFonts w:ascii="Times New Roman" w:hAnsi="Times New Roman" w:cs="Times New Roman"/>
                <w:sz w:val="28"/>
                <w:szCs w:val="28"/>
              </w:rPr>
            </w:pPr>
          </w:p>
        </w:tc>
        <w:tc>
          <w:tcPr>
            <w:tcW w:w="7513" w:type="dxa"/>
            <w:tcBorders>
              <w:top w:val="nil"/>
              <w:left w:val="nil"/>
              <w:bottom w:val="nil"/>
              <w:right w:val="nil"/>
            </w:tcBorders>
          </w:tcPr>
          <w:p w:rsidR="008A4C3A" w:rsidRPr="00346A80" w:rsidRDefault="00077CF6" w:rsidP="00346A80">
            <w:pPr>
              <w:pStyle w:val="af7"/>
              <w:jc w:val="both"/>
              <w:rPr>
                <w:rFonts w:ascii="Times New Roman" w:hAnsi="Times New Roman" w:cs="Times New Roman"/>
                <w:sz w:val="28"/>
                <w:szCs w:val="28"/>
              </w:rPr>
            </w:pPr>
            <w:r>
              <w:rPr>
                <w:rFonts w:ascii="Times New Roman" w:hAnsi="Times New Roman" w:cs="Times New Roman"/>
                <w:sz w:val="28"/>
                <w:szCs w:val="28"/>
              </w:rPr>
              <w:t>2018</w:t>
            </w:r>
            <w:r w:rsidR="008A4C3A" w:rsidRPr="00346A80">
              <w:rPr>
                <w:rFonts w:ascii="Times New Roman" w:hAnsi="Times New Roman" w:cs="Times New Roman"/>
                <w:sz w:val="28"/>
                <w:szCs w:val="28"/>
              </w:rPr>
              <w:t>-20</w:t>
            </w:r>
            <w:r>
              <w:rPr>
                <w:rFonts w:ascii="Times New Roman" w:hAnsi="Times New Roman" w:cs="Times New Roman"/>
                <w:sz w:val="28"/>
                <w:szCs w:val="28"/>
              </w:rPr>
              <w:t>22</w:t>
            </w:r>
            <w:r w:rsidR="008A4C3A" w:rsidRPr="00346A80">
              <w:rPr>
                <w:rFonts w:ascii="Times New Roman" w:hAnsi="Times New Roman" w:cs="Times New Roman"/>
                <w:sz w:val="28"/>
                <w:szCs w:val="28"/>
              </w:rPr>
              <w:t xml:space="preserve"> годы.</w:t>
            </w:r>
          </w:p>
          <w:p w:rsidR="008A4C3A" w:rsidRPr="00346A80" w:rsidRDefault="00FF05DA" w:rsidP="00346A80">
            <w:pPr>
              <w:pStyle w:val="af7"/>
              <w:jc w:val="both"/>
              <w:rPr>
                <w:rFonts w:ascii="Times New Roman" w:hAnsi="Times New Roman" w:cs="Times New Roman"/>
                <w:sz w:val="28"/>
                <w:szCs w:val="28"/>
              </w:rPr>
            </w:pPr>
            <w:r>
              <w:rPr>
                <w:rFonts w:ascii="Times New Roman" w:hAnsi="Times New Roman" w:cs="Times New Roman"/>
                <w:sz w:val="28"/>
                <w:szCs w:val="28"/>
              </w:rPr>
              <w:t>в о</w:t>
            </w:r>
            <w:r w:rsidR="008A4C3A" w:rsidRPr="00346A80">
              <w:rPr>
                <w:rFonts w:ascii="Times New Roman" w:hAnsi="Times New Roman" w:cs="Times New Roman"/>
                <w:sz w:val="28"/>
                <w:szCs w:val="28"/>
              </w:rPr>
              <w:t xml:space="preserve">дин этап. </w:t>
            </w:r>
          </w:p>
          <w:p w:rsidR="008A4C3A" w:rsidRPr="00346A80" w:rsidRDefault="008A4C3A" w:rsidP="00346A80">
            <w:pPr>
              <w:pStyle w:val="af7"/>
              <w:jc w:val="both"/>
              <w:rPr>
                <w:rFonts w:ascii="Times New Roman" w:hAnsi="Times New Roman" w:cs="Times New Roman"/>
                <w:sz w:val="28"/>
                <w:szCs w:val="28"/>
              </w:rPr>
            </w:pPr>
          </w:p>
        </w:tc>
      </w:tr>
      <w:tr w:rsidR="008A4C3A" w:rsidRPr="00346A80" w:rsidTr="00203539">
        <w:tc>
          <w:tcPr>
            <w:tcW w:w="2199" w:type="dxa"/>
            <w:tcBorders>
              <w:top w:val="nil"/>
              <w:left w:val="nil"/>
              <w:bottom w:val="nil"/>
              <w:right w:val="nil"/>
            </w:tcBorders>
          </w:tcPr>
          <w:p w:rsidR="008A4C3A" w:rsidRPr="00D83C08" w:rsidRDefault="008A4C3A" w:rsidP="00346A80">
            <w:pPr>
              <w:pStyle w:val="af7"/>
              <w:jc w:val="both"/>
              <w:rPr>
                <w:rFonts w:ascii="Times New Roman" w:hAnsi="Times New Roman" w:cs="Times New Roman"/>
                <w:sz w:val="28"/>
                <w:szCs w:val="28"/>
              </w:rPr>
            </w:pPr>
            <w:r w:rsidRPr="00D83C08">
              <w:rPr>
                <w:rFonts w:ascii="Times New Roman" w:hAnsi="Times New Roman" w:cs="Times New Roman"/>
                <w:sz w:val="28"/>
                <w:szCs w:val="28"/>
              </w:rPr>
              <w:t xml:space="preserve">Объемы бюджетных ассигнований программы </w:t>
            </w:r>
          </w:p>
        </w:tc>
        <w:tc>
          <w:tcPr>
            <w:tcW w:w="7513" w:type="dxa"/>
            <w:tcBorders>
              <w:top w:val="nil"/>
              <w:left w:val="nil"/>
              <w:bottom w:val="nil"/>
              <w:right w:val="nil"/>
            </w:tcBorders>
          </w:tcPr>
          <w:p w:rsidR="00B52F08" w:rsidRPr="00D83C08" w:rsidRDefault="008A4C3A" w:rsidP="00346A80">
            <w:pPr>
              <w:pStyle w:val="af7"/>
              <w:jc w:val="both"/>
              <w:rPr>
                <w:rFonts w:ascii="Times New Roman" w:hAnsi="Times New Roman" w:cs="Times New Roman"/>
                <w:sz w:val="28"/>
                <w:szCs w:val="28"/>
              </w:rPr>
            </w:pPr>
            <w:r w:rsidRPr="00D83C08">
              <w:rPr>
                <w:rFonts w:ascii="Times New Roman" w:hAnsi="Times New Roman" w:cs="Times New Roman"/>
                <w:sz w:val="28"/>
                <w:szCs w:val="28"/>
              </w:rPr>
              <w:t>Общий объем расходов</w:t>
            </w:r>
            <w:r w:rsidR="00400743" w:rsidRPr="00D83C08">
              <w:rPr>
                <w:rFonts w:ascii="Times New Roman" w:hAnsi="Times New Roman" w:cs="Times New Roman"/>
                <w:sz w:val="28"/>
                <w:szCs w:val="28"/>
              </w:rPr>
              <w:t xml:space="preserve"> на программу составляет </w:t>
            </w:r>
          </w:p>
          <w:p w:rsidR="008A4C3A" w:rsidRPr="00D83C08" w:rsidRDefault="00A87299" w:rsidP="00346A80">
            <w:pPr>
              <w:pStyle w:val="af7"/>
              <w:jc w:val="both"/>
              <w:rPr>
                <w:rFonts w:ascii="Times New Roman" w:hAnsi="Times New Roman" w:cs="Times New Roman"/>
                <w:sz w:val="28"/>
                <w:szCs w:val="28"/>
              </w:rPr>
            </w:pPr>
            <w:r>
              <w:rPr>
                <w:rFonts w:ascii="Times New Roman" w:hAnsi="Times New Roman" w:cs="Times New Roman"/>
                <w:sz w:val="28"/>
                <w:szCs w:val="28"/>
              </w:rPr>
              <w:t>114 645,2</w:t>
            </w:r>
            <w:r w:rsidR="008A4C3A" w:rsidRPr="00D83C08">
              <w:rPr>
                <w:rFonts w:ascii="Times New Roman" w:hAnsi="Times New Roman" w:cs="Times New Roman"/>
                <w:sz w:val="28"/>
                <w:szCs w:val="28"/>
              </w:rPr>
              <w:t xml:space="preserve"> тыс. рублей, в том числе:</w:t>
            </w:r>
          </w:p>
          <w:p w:rsidR="00054241" w:rsidRPr="00D83C08" w:rsidRDefault="00054241" w:rsidP="00346A80">
            <w:pPr>
              <w:pStyle w:val="af7"/>
              <w:jc w:val="both"/>
              <w:rPr>
                <w:rFonts w:ascii="Times New Roman" w:hAnsi="Times New Roman" w:cs="Times New Roman"/>
                <w:sz w:val="28"/>
                <w:szCs w:val="28"/>
              </w:rPr>
            </w:pPr>
            <w:r w:rsidRPr="00D83C08">
              <w:rPr>
                <w:rFonts w:ascii="Times New Roman" w:hAnsi="Times New Roman" w:cs="Times New Roman"/>
                <w:sz w:val="28"/>
                <w:szCs w:val="28"/>
              </w:rPr>
              <w:t>средства бюджета муниципального района</w:t>
            </w:r>
          </w:p>
          <w:p w:rsidR="008A4C3A" w:rsidRPr="00D83C08" w:rsidRDefault="008A4C3A" w:rsidP="00346A80">
            <w:pPr>
              <w:pStyle w:val="af7"/>
              <w:jc w:val="both"/>
              <w:rPr>
                <w:rFonts w:ascii="Times New Roman" w:hAnsi="Times New Roman" w:cs="Times New Roman"/>
                <w:sz w:val="28"/>
                <w:szCs w:val="28"/>
              </w:rPr>
            </w:pPr>
            <w:r w:rsidRPr="00D83C08">
              <w:rPr>
                <w:rFonts w:ascii="Times New Roman" w:hAnsi="Times New Roman" w:cs="Times New Roman"/>
                <w:sz w:val="28"/>
                <w:szCs w:val="28"/>
              </w:rPr>
              <w:t xml:space="preserve">в 2018 году – </w:t>
            </w:r>
            <w:r w:rsidR="00F61063">
              <w:rPr>
                <w:rFonts w:ascii="Times New Roman" w:hAnsi="Times New Roman" w:cs="Times New Roman"/>
                <w:sz w:val="28"/>
                <w:szCs w:val="28"/>
              </w:rPr>
              <w:t>22 </w:t>
            </w:r>
            <w:r w:rsidR="00E3258F">
              <w:rPr>
                <w:rFonts w:ascii="Times New Roman" w:hAnsi="Times New Roman" w:cs="Times New Roman"/>
                <w:sz w:val="28"/>
                <w:szCs w:val="28"/>
              </w:rPr>
              <w:t>486</w:t>
            </w:r>
            <w:r w:rsidR="00745018">
              <w:rPr>
                <w:rFonts w:ascii="Times New Roman" w:hAnsi="Times New Roman" w:cs="Times New Roman"/>
                <w:sz w:val="28"/>
                <w:szCs w:val="28"/>
              </w:rPr>
              <w:t>,36</w:t>
            </w:r>
            <w:r w:rsidRPr="00D83C08">
              <w:rPr>
                <w:rFonts w:ascii="Times New Roman" w:hAnsi="Times New Roman" w:cs="Times New Roman"/>
                <w:sz w:val="28"/>
                <w:szCs w:val="28"/>
              </w:rPr>
              <w:t xml:space="preserve"> тыс. рублей;</w:t>
            </w:r>
          </w:p>
          <w:p w:rsidR="008A4C3A" w:rsidRDefault="008A4C3A" w:rsidP="00346A80">
            <w:pPr>
              <w:pStyle w:val="af7"/>
              <w:jc w:val="both"/>
              <w:rPr>
                <w:rFonts w:ascii="Times New Roman" w:hAnsi="Times New Roman" w:cs="Times New Roman"/>
                <w:sz w:val="28"/>
                <w:szCs w:val="28"/>
              </w:rPr>
            </w:pPr>
            <w:r w:rsidRPr="00D83C08">
              <w:rPr>
                <w:rFonts w:ascii="Times New Roman" w:hAnsi="Times New Roman" w:cs="Times New Roman"/>
                <w:sz w:val="28"/>
                <w:szCs w:val="28"/>
              </w:rPr>
              <w:t xml:space="preserve">в 2019 году – </w:t>
            </w:r>
            <w:r w:rsidR="00F61063">
              <w:rPr>
                <w:rFonts w:ascii="Times New Roman" w:hAnsi="Times New Roman" w:cs="Times New Roman"/>
                <w:sz w:val="28"/>
                <w:szCs w:val="28"/>
              </w:rPr>
              <w:t>23 </w:t>
            </w:r>
            <w:r w:rsidR="00E3258F">
              <w:rPr>
                <w:rFonts w:ascii="Times New Roman" w:hAnsi="Times New Roman" w:cs="Times New Roman"/>
                <w:sz w:val="28"/>
                <w:szCs w:val="28"/>
              </w:rPr>
              <w:t>039</w:t>
            </w:r>
            <w:r w:rsidR="00745018">
              <w:rPr>
                <w:rFonts w:ascii="Times New Roman" w:hAnsi="Times New Roman" w:cs="Times New Roman"/>
                <w:sz w:val="28"/>
                <w:szCs w:val="28"/>
              </w:rPr>
              <w:t>,71</w:t>
            </w:r>
            <w:r w:rsidRPr="00D83C08">
              <w:rPr>
                <w:rFonts w:ascii="Times New Roman" w:hAnsi="Times New Roman" w:cs="Times New Roman"/>
                <w:sz w:val="28"/>
                <w:szCs w:val="28"/>
              </w:rPr>
              <w:t xml:space="preserve"> тыс. рублей;</w:t>
            </w:r>
          </w:p>
          <w:p w:rsidR="00994363" w:rsidRDefault="00994363" w:rsidP="00346A80">
            <w:pPr>
              <w:pStyle w:val="af7"/>
              <w:jc w:val="both"/>
              <w:rPr>
                <w:rFonts w:ascii="Times New Roman" w:hAnsi="Times New Roman" w:cs="Times New Roman"/>
                <w:sz w:val="28"/>
                <w:szCs w:val="28"/>
              </w:rPr>
            </w:pPr>
            <w:r>
              <w:rPr>
                <w:rFonts w:ascii="Times New Roman" w:hAnsi="Times New Roman" w:cs="Times New Roman"/>
                <w:sz w:val="28"/>
                <w:szCs w:val="28"/>
              </w:rPr>
              <w:t>в 2020</w:t>
            </w:r>
            <w:r w:rsidRPr="00D83C08">
              <w:rPr>
                <w:rFonts w:ascii="Times New Roman" w:hAnsi="Times New Roman" w:cs="Times New Roman"/>
                <w:sz w:val="28"/>
                <w:szCs w:val="28"/>
              </w:rPr>
              <w:t xml:space="preserve"> году – </w:t>
            </w:r>
            <w:r>
              <w:rPr>
                <w:rFonts w:ascii="Times New Roman" w:hAnsi="Times New Roman" w:cs="Times New Roman"/>
                <w:sz w:val="28"/>
                <w:szCs w:val="28"/>
              </w:rPr>
              <w:t>23 039,71</w:t>
            </w:r>
            <w:r w:rsidRPr="00D83C08">
              <w:rPr>
                <w:rFonts w:ascii="Times New Roman" w:hAnsi="Times New Roman" w:cs="Times New Roman"/>
                <w:sz w:val="28"/>
                <w:szCs w:val="28"/>
              </w:rPr>
              <w:t xml:space="preserve"> тыс. рублей;</w:t>
            </w:r>
          </w:p>
          <w:p w:rsidR="00994363" w:rsidRDefault="00994363" w:rsidP="00346A80">
            <w:pPr>
              <w:pStyle w:val="af7"/>
              <w:jc w:val="both"/>
              <w:rPr>
                <w:rFonts w:ascii="Times New Roman" w:hAnsi="Times New Roman" w:cs="Times New Roman"/>
                <w:sz w:val="28"/>
                <w:szCs w:val="28"/>
              </w:rPr>
            </w:pPr>
            <w:r>
              <w:rPr>
                <w:rFonts w:ascii="Times New Roman" w:hAnsi="Times New Roman" w:cs="Times New Roman"/>
                <w:sz w:val="28"/>
                <w:szCs w:val="28"/>
              </w:rPr>
              <w:t>в 2021</w:t>
            </w:r>
            <w:r w:rsidRPr="00D83C08">
              <w:rPr>
                <w:rFonts w:ascii="Times New Roman" w:hAnsi="Times New Roman" w:cs="Times New Roman"/>
                <w:sz w:val="28"/>
                <w:szCs w:val="28"/>
              </w:rPr>
              <w:t xml:space="preserve"> году – </w:t>
            </w:r>
            <w:r>
              <w:rPr>
                <w:rFonts w:ascii="Times New Roman" w:hAnsi="Times New Roman" w:cs="Times New Roman"/>
                <w:sz w:val="28"/>
                <w:szCs w:val="28"/>
              </w:rPr>
              <w:t>23 039,71</w:t>
            </w:r>
            <w:r w:rsidRPr="00D83C08">
              <w:rPr>
                <w:rFonts w:ascii="Times New Roman" w:hAnsi="Times New Roman" w:cs="Times New Roman"/>
                <w:sz w:val="28"/>
                <w:szCs w:val="28"/>
              </w:rPr>
              <w:t xml:space="preserve"> тыс. рублей;</w:t>
            </w:r>
          </w:p>
          <w:p w:rsidR="00994363" w:rsidRPr="00D83C08" w:rsidRDefault="00994363" w:rsidP="00346A80">
            <w:pPr>
              <w:pStyle w:val="af7"/>
              <w:jc w:val="both"/>
              <w:rPr>
                <w:rFonts w:ascii="Times New Roman" w:hAnsi="Times New Roman" w:cs="Times New Roman"/>
                <w:sz w:val="28"/>
                <w:szCs w:val="28"/>
              </w:rPr>
            </w:pPr>
            <w:r>
              <w:rPr>
                <w:rFonts w:ascii="Times New Roman" w:hAnsi="Times New Roman" w:cs="Times New Roman"/>
                <w:sz w:val="28"/>
                <w:szCs w:val="28"/>
              </w:rPr>
              <w:t>в 2022</w:t>
            </w:r>
            <w:r w:rsidRPr="00D83C08">
              <w:rPr>
                <w:rFonts w:ascii="Times New Roman" w:hAnsi="Times New Roman" w:cs="Times New Roman"/>
                <w:sz w:val="28"/>
                <w:szCs w:val="28"/>
              </w:rPr>
              <w:t xml:space="preserve"> году – </w:t>
            </w:r>
            <w:r>
              <w:rPr>
                <w:rFonts w:ascii="Times New Roman" w:hAnsi="Times New Roman" w:cs="Times New Roman"/>
                <w:sz w:val="28"/>
                <w:szCs w:val="28"/>
              </w:rPr>
              <w:t>23 039,71 тыс. рублей.</w:t>
            </w:r>
          </w:p>
          <w:p w:rsidR="008A4C3A" w:rsidRPr="00D83C08" w:rsidRDefault="008A4C3A" w:rsidP="00346A80">
            <w:pPr>
              <w:pStyle w:val="af7"/>
              <w:jc w:val="both"/>
              <w:rPr>
                <w:rFonts w:ascii="Times New Roman" w:hAnsi="Times New Roman" w:cs="Times New Roman"/>
                <w:sz w:val="28"/>
                <w:szCs w:val="28"/>
              </w:rPr>
            </w:pPr>
            <w:r w:rsidRPr="00D83C08">
              <w:rPr>
                <w:rFonts w:ascii="Times New Roman" w:hAnsi="Times New Roman" w:cs="Times New Roman"/>
                <w:sz w:val="28"/>
                <w:szCs w:val="28"/>
              </w:rPr>
              <w:t>Из них:</w:t>
            </w:r>
          </w:p>
          <w:p w:rsidR="008A4C3A" w:rsidRPr="00FD5167" w:rsidRDefault="008A4C3A" w:rsidP="00346A80">
            <w:pPr>
              <w:pStyle w:val="af7"/>
              <w:jc w:val="both"/>
              <w:rPr>
                <w:rFonts w:ascii="Times New Roman" w:hAnsi="Times New Roman" w:cs="Times New Roman"/>
                <w:sz w:val="28"/>
                <w:szCs w:val="28"/>
              </w:rPr>
            </w:pPr>
            <w:r w:rsidRPr="00FD5167">
              <w:rPr>
                <w:rFonts w:ascii="Times New Roman" w:hAnsi="Times New Roman" w:cs="Times New Roman"/>
                <w:sz w:val="28"/>
                <w:szCs w:val="28"/>
              </w:rPr>
              <w:t xml:space="preserve">Общий объем расходов на подпрограмму </w:t>
            </w:r>
            <w:r w:rsidR="006C3F90" w:rsidRPr="00FD5167">
              <w:rPr>
                <w:rFonts w:ascii="Times New Roman" w:hAnsi="Times New Roman" w:cs="Times New Roman"/>
                <w:sz w:val="28"/>
                <w:szCs w:val="28"/>
              </w:rPr>
              <w:t xml:space="preserve">«Поддержка и развитие агропромышленного комплекса  муниципального района «Хилокский район» составляет </w:t>
            </w:r>
            <w:r w:rsidR="00FD5167">
              <w:rPr>
                <w:rFonts w:ascii="Times New Roman" w:hAnsi="Times New Roman" w:cs="Times New Roman"/>
                <w:sz w:val="28"/>
                <w:szCs w:val="28"/>
              </w:rPr>
              <w:t>10</w:t>
            </w:r>
            <w:r w:rsidR="006C3F90" w:rsidRPr="00FD5167">
              <w:rPr>
                <w:rFonts w:ascii="Times New Roman" w:hAnsi="Times New Roman" w:cs="Times New Roman"/>
                <w:sz w:val="28"/>
                <w:szCs w:val="28"/>
              </w:rPr>
              <w:t>00</w:t>
            </w:r>
            <w:r w:rsidRPr="00FD5167">
              <w:rPr>
                <w:rFonts w:ascii="Times New Roman" w:hAnsi="Times New Roman" w:cs="Times New Roman"/>
                <w:sz w:val="28"/>
                <w:szCs w:val="28"/>
              </w:rPr>
              <w:t>,</w:t>
            </w:r>
            <w:r w:rsidR="006C3F90" w:rsidRPr="00FD5167">
              <w:rPr>
                <w:rFonts w:ascii="Times New Roman" w:hAnsi="Times New Roman" w:cs="Times New Roman"/>
                <w:sz w:val="28"/>
                <w:szCs w:val="28"/>
              </w:rPr>
              <w:t>0</w:t>
            </w:r>
            <w:r w:rsidRPr="00FD5167">
              <w:rPr>
                <w:rFonts w:ascii="Times New Roman" w:hAnsi="Times New Roman" w:cs="Times New Roman"/>
                <w:sz w:val="28"/>
                <w:szCs w:val="28"/>
              </w:rPr>
              <w:t xml:space="preserve"> тыс. рублей.</w:t>
            </w:r>
          </w:p>
          <w:p w:rsidR="008A4C3A" w:rsidRPr="003B2B6B" w:rsidRDefault="008A4C3A" w:rsidP="00346A80">
            <w:pPr>
              <w:pStyle w:val="af7"/>
              <w:jc w:val="both"/>
              <w:rPr>
                <w:rFonts w:ascii="Times New Roman" w:hAnsi="Times New Roman" w:cs="Times New Roman"/>
                <w:sz w:val="28"/>
                <w:szCs w:val="28"/>
              </w:rPr>
            </w:pPr>
            <w:r w:rsidRPr="003B2B6B">
              <w:rPr>
                <w:rFonts w:ascii="Times New Roman" w:hAnsi="Times New Roman" w:cs="Times New Roman"/>
                <w:sz w:val="28"/>
                <w:szCs w:val="28"/>
              </w:rPr>
              <w:t xml:space="preserve">Общий объем расходов на подпрограмму </w:t>
            </w:r>
            <w:r w:rsidR="00845F1E" w:rsidRPr="003B2B6B">
              <w:rPr>
                <w:rFonts w:ascii="Times New Roman" w:hAnsi="Times New Roman" w:cs="Times New Roman"/>
                <w:spacing w:val="-5"/>
                <w:sz w:val="28"/>
                <w:szCs w:val="28"/>
              </w:rPr>
              <w:t>«</w:t>
            </w:r>
            <w:r w:rsidR="00845F1E" w:rsidRPr="003B2B6B">
              <w:rPr>
                <w:rFonts w:ascii="Times New Roman" w:hAnsi="Times New Roman" w:cs="Times New Roman"/>
                <w:sz w:val="28"/>
                <w:szCs w:val="28"/>
              </w:rPr>
              <w:t xml:space="preserve">Развитие </w:t>
            </w:r>
            <w:r w:rsidR="00845F1E" w:rsidRPr="003B2B6B">
              <w:rPr>
                <w:rFonts w:ascii="Times New Roman" w:hAnsi="Times New Roman" w:cs="Times New Roman"/>
                <w:spacing w:val="-2"/>
                <w:sz w:val="28"/>
                <w:szCs w:val="28"/>
              </w:rPr>
              <w:t>малого и среднего предпринимательства в Хилокском районе</w:t>
            </w:r>
            <w:r w:rsidR="00845F1E" w:rsidRPr="003B2B6B">
              <w:rPr>
                <w:rFonts w:ascii="Times New Roman" w:hAnsi="Times New Roman" w:cs="Times New Roman"/>
                <w:spacing w:val="-4"/>
                <w:sz w:val="28"/>
                <w:szCs w:val="28"/>
              </w:rPr>
              <w:t>»</w:t>
            </w:r>
            <w:r w:rsidR="003B2B6B">
              <w:rPr>
                <w:rFonts w:ascii="Times New Roman" w:hAnsi="Times New Roman" w:cs="Times New Roman"/>
                <w:sz w:val="28"/>
                <w:szCs w:val="28"/>
              </w:rPr>
              <w:t xml:space="preserve"> составляет 1 22</w:t>
            </w:r>
            <w:r w:rsidR="00845F1E" w:rsidRPr="003B2B6B">
              <w:rPr>
                <w:rFonts w:ascii="Times New Roman" w:hAnsi="Times New Roman" w:cs="Times New Roman"/>
                <w:sz w:val="28"/>
                <w:szCs w:val="28"/>
              </w:rPr>
              <w:t>5</w:t>
            </w:r>
            <w:r w:rsidRPr="003B2B6B">
              <w:rPr>
                <w:rFonts w:ascii="Times New Roman" w:hAnsi="Times New Roman" w:cs="Times New Roman"/>
                <w:sz w:val="28"/>
                <w:szCs w:val="28"/>
              </w:rPr>
              <w:t>,0 тыс. рублей.</w:t>
            </w:r>
          </w:p>
          <w:p w:rsidR="003D4DA3" w:rsidRPr="007A2F09" w:rsidRDefault="008A4C3A" w:rsidP="00346A80">
            <w:pPr>
              <w:pStyle w:val="af7"/>
              <w:jc w:val="both"/>
              <w:rPr>
                <w:rFonts w:ascii="Times New Roman" w:hAnsi="Times New Roman" w:cs="Times New Roman"/>
                <w:sz w:val="28"/>
                <w:szCs w:val="28"/>
              </w:rPr>
            </w:pPr>
            <w:r w:rsidRPr="007A2F09">
              <w:rPr>
                <w:rFonts w:ascii="Times New Roman" w:hAnsi="Times New Roman" w:cs="Times New Roman"/>
                <w:sz w:val="28"/>
                <w:szCs w:val="28"/>
              </w:rPr>
              <w:t xml:space="preserve">Общий объем расходов на подпрограмму </w:t>
            </w:r>
            <w:r w:rsidR="003D4DA3" w:rsidRPr="007A2F09">
              <w:rPr>
                <w:rFonts w:ascii="Times New Roman" w:hAnsi="Times New Roman" w:cs="Times New Roman"/>
                <w:sz w:val="28"/>
                <w:szCs w:val="28"/>
              </w:rPr>
              <w:t>«Обеспечивающая подпрограмма»</w:t>
            </w:r>
            <w:r w:rsidRPr="007A2F09">
              <w:rPr>
                <w:rFonts w:ascii="Times New Roman" w:hAnsi="Times New Roman" w:cs="Times New Roman"/>
                <w:sz w:val="28"/>
                <w:szCs w:val="28"/>
              </w:rPr>
              <w:t xml:space="preserve"> </w:t>
            </w:r>
            <w:r w:rsidR="003D4DA3" w:rsidRPr="007A2F09">
              <w:rPr>
                <w:rFonts w:ascii="Times New Roman" w:hAnsi="Times New Roman" w:cs="Times New Roman"/>
                <w:sz w:val="28"/>
                <w:szCs w:val="28"/>
              </w:rPr>
              <w:t xml:space="preserve">составляет </w:t>
            </w:r>
          </w:p>
          <w:p w:rsidR="008A4C3A" w:rsidRPr="00400743" w:rsidRDefault="007A2F09" w:rsidP="00346A80">
            <w:pPr>
              <w:pStyle w:val="af7"/>
              <w:jc w:val="both"/>
              <w:rPr>
                <w:rFonts w:ascii="Times New Roman" w:hAnsi="Times New Roman" w:cs="Times New Roman"/>
                <w:sz w:val="28"/>
                <w:szCs w:val="28"/>
              </w:rPr>
            </w:pPr>
            <w:r w:rsidRPr="007A2F09">
              <w:rPr>
                <w:rFonts w:ascii="Times New Roman" w:hAnsi="Times New Roman" w:cs="Times New Roman"/>
                <w:sz w:val="28"/>
                <w:szCs w:val="28"/>
              </w:rPr>
              <w:t>112 420,2</w:t>
            </w:r>
            <w:r w:rsidR="008A4C3A" w:rsidRPr="007A2F09">
              <w:rPr>
                <w:rFonts w:ascii="Times New Roman" w:hAnsi="Times New Roman" w:cs="Times New Roman"/>
                <w:sz w:val="28"/>
                <w:szCs w:val="28"/>
              </w:rPr>
              <w:t xml:space="preserve"> тыс. рублей.</w:t>
            </w:r>
          </w:p>
          <w:p w:rsidR="008A4C3A" w:rsidRPr="00346A80" w:rsidRDefault="008A4C3A" w:rsidP="003D4DA3">
            <w:pPr>
              <w:pStyle w:val="af7"/>
              <w:jc w:val="both"/>
              <w:rPr>
                <w:rFonts w:ascii="Times New Roman" w:hAnsi="Times New Roman" w:cs="Times New Roman"/>
                <w:sz w:val="28"/>
                <w:szCs w:val="28"/>
              </w:rPr>
            </w:pPr>
          </w:p>
        </w:tc>
      </w:tr>
      <w:tr w:rsidR="002A16B9" w:rsidRPr="00346A80" w:rsidTr="00203539">
        <w:tc>
          <w:tcPr>
            <w:tcW w:w="2199" w:type="dxa"/>
            <w:tcBorders>
              <w:top w:val="nil"/>
              <w:left w:val="nil"/>
              <w:bottom w:val="nil"/>
              <w:right w:val="nil"/>
            </w:tcBorders>
          </w:tcPr>
          <w:p w:rsidR="002A16B9" w:rsidRPr="009E6267" w:rsidRDefault="002A16B9" w:rsidP="00346A80">
            <w:pPr>
              <w:pStyle w:val="af7"/>
              <w:jc w:val="both"/>
              <w:rPr>
                <w:rFonts w:ascii="Times New Roman" w:hAnsi="Times New Roman" w:cs="Times New Roman"/>
                <w:sz w:val="28"/>
                <w:szCs w:val="28"/>
              </w:rPr>
            </w:pPr>
            <w:r w:rsidRPr="009E6267">
              <w:rPr>
                <w:rFonts w:ascii="Times New Roman" w:hAnsi="Times New Roman" w:cs="Times New Roman"/>
                <w:sz w:val="28"/>
                <w:szCs w:val="28"/>
              </w:rPr>
              <w:t>Основные показатели программы</w:t>
            </w:r>
          </w:p>
          <w:p w:rsidR="002A16B9" w:rsidRPr="009E6267" w:rsidRDefault="002A16B9" w:rsidP="00346A80">
            <w:pPr>
              <w:pStyle w:val="af7"/>
              <w:jc w:val="both"/>
              <w:rPr>
                <w:rFonts w:ascii="Times New Roman" w:hAnsi="Times New Roman" w:cs="Times New Roman"/>
                <w:sz w:val="28"/>
                <w:szCs w:val="28"/>
              </w:rPr>
            </w:pPr>
          </w:p>
        </w:tc>
        <w:tc>
          <w:tcPr>
            <w:tcW w:w="7513" w:type="dxa"/>
            <w:tcBorders>
              <w:top w:val="nil"/>
              <w:left w:val="nil"/>
              <w:bottom w:val="nil"/>
              <w:right w:val="nil"/>
            </w:tcBorders>
          </w:tcPr>
          <w:p w:rsidR="00F07520" w:rsidRPr="00346A80" w:rsidRDefault="0027013F" w:rsidP="00F0752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554B2B">
              <w:rPr>
                <w:rFonts w:ascii="Times New Roman" w:hAnsi="Times New Roman" w:cs="Times New Roman"/>
                <w:sz w:val="28"/>
                <w:szCs w:val="28"/>
              </w:rPr>
              <w:t>К</w:t>
            </w:r>
            <w:r w:rsidR="00F07520" w:rsidRPr="00346A80">
              <w:rPr>
                <w:rFonts w:ascii="Times New Roman" w:hAnsi="Times New Roman" w:cs="Times New Roman"/>
                <w:sz w:val="28"/>
                <w:szCs w:val="28"/>
              </w:rPr>
              <w:t>оличество созданных крестьянских фермерских хозяйств;</w:t>
            </w:r>
          </w:p>
          <w:p w:rsidR="00F07520" w:rsidRPr="00346A80" w:rsidRDefault="0027013F" w:rsidP="00F0752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F07520" w:rsidRPr="00346A80">
              <w:rPr>
                <w:rFonts w:ascii="Times New Roman" w:hAnsi="Times New Roman" w:cs="Times New Roman"/>
                <w:sz w:val="28"/>
                <w:szCs w:val="28"/>
              </w:rPr>
              <w:t>количество проведенных выставочно-ярмарочных мероприятий;</w:t>
            </w:r>
          </w:p>
          <w:p w:rsidR="00F07520" w:rsidRPr="00346A80" w:rsidRDefault="0027013F" w:rsidP="00F0752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F07520" w:rsidRPr="00346A80">
              <w:rPr>
                <w:rFonts w:ascii="Times New Roman" w:hAnsi="Times New Roman" w:cs="Times New Roman"/>
                <w:sz w:val="28"/>
                <w:szCs w:val="28"/>
              </w:rPr>
              <w:t>увеличение посевных площадей;</w:t>
            </w:r>
          </w:p>
          <w:p w:rsidR="00F07520" w:rsidRPr="00346A80" w:rsidRDefault="0027013F" w:rsidP="00F0752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F07520" w:rsidRPr="00346A80">
              <w:rPr>
                <w:rFonts w:ascii="Times New Roman" w:hAnsi="Times New Roman" w:cs="Times New Roman"/>
                <w:sz w:val="28"/>
                <w:szCs w:val="28"/>
              </w:rPr>
              <w:t>увеличение объёмов реализации мяса.</w:t>
            </w:r>
          </w:p>
          <w:p w:rsidR="002A397E" w:rsidRDefault="0027013F" w:rsidP="0027013F">
            <w:pPr>
              <w:pStyle w:val="af7"/>
              <w:jc w:val="both"/>
              <w:rPr>
                <w:rFonts w:ascii="Times New Roman" w:hAnsi="Times New Roman" w:cs="Times New Roman"/>
                <w:spacing w:val="-3"/>
                <w:sz w:val="28"/>
                <w:szCs w:val="28"/>
              </w:rPr>
            </w:pPr>
            <w:r>
              <w:rPr>
                <w:rFonts w:ascii="Times New Roman" w:hAnsi="Times New Roman" w:cs="Times New Roman"/>
                <w:spacing w:val="-3"/>
                <w:sz w:val="28"/>
                <w:szCs w:val="28"/>
              </w:rPr>
              <w:t>- к</w:t>
            </w:r>
            <w:r w:rsidRPr="00346A80">
              <w:rPr>
                <w:rFonts w:ascii="Times New Roman" w:hAnsi="Times New Roman" w:cs="Times New Roman"/>
                <w:spacing w:val="-3"/>
                <w:sz w:val="28"/>
                <w:szCs w:val="28"/>
              </w:rPr>
              <w:t xml:space="preserve">оличество публикаций размещенных в СМИ и информационной сети Интернет; </w:t>
            </w:r>
          </w:p>
          <w:p w:rsidR="0027013F" w:rsidRDefault="002A397E" w:rsidP="0027013F">
            <w:pPr>
              <w:pStyle w:val="af7"/>
              <w:jc w:val="both"/>
              <w:rPr>
                <w:rFonts w:ascii="Times New Roman" w:hAnsi="Times New Roman" w:cs="Times New Roman"/>
                <w:spacing w:val="-3"/>
                <w:sz w:val="28"/>
                <w:szCs w:val="28"/>
              </w:rPr>
            </w:pPr>
            <w:r>
              <w:rPr>
                <w:rFonts w:ascii="Times New Roman" w:hAnsi="Times New Roman" w:cs="Times New Roman"/>
                <w:spacing w:val="-3"/>
                <w:sz w:val="28"/>
                <w:szCs w:val="28"/>
              </w:rPr>
              <w:t>- к</w:t>
            </w:r>
            <w:r w:rsidR="0027013F" w:rsidRPr="00346A80">
              <w:rPr>
                <w:rFonts w:ascii="Times New Roman" w:hAnsi="Times New Roman" w:cs="Times New Roman"/>
                <w:spacing w:val="-3"/>
                <w:sz w:val="28"/>
                <w:szCs w:val="28"/>
              </w:rPr>
              <w:t>оличество субъектов малого и среднего предпринимательства, получивших муниципальную поддержку за счет субсидии, предоставленной в соответствующем финансовом</w:t>
            </w:r>
            <w:r w:rsidR="0027013F">
              <w:rPr>
                <w:rFonts w:ascii="Times New Roman" w:hAnsi="Times New Roman" w:cs="Times New Roman"/>
                <w:spacing w:val="-3"/>
                <w:sz w:val="28"/>
                <w:szCs w:val="28"/>
              </w:rPr>
              <w:t xml:space="preserve"> году</w:t>
            </w:r>
            <w:r w:rsidR="0027013F" w:rsidRPr="00346A80">
              <w:rPr>
                <w:rFonts w:ascii="Times New Roman" w:hAnsi="Times New Roman" w:cs="Times New Roman"/>
                <w:spacing w:val="-3"/>
                <w:sz w:val="28"/>
                <w:szCs w:val="28"/>
              </w:rPr>
              <w:t xml:space="preserve"> на реализацию мероприятия; </w:t>
            </w:r>
          </w:p>
          <w:p w:rsidR="0027013F" w:rsidRDefault="0027013F" w:rsidP="0027013F">
            <w:pPr>
              <w:pStyle w:val="af7"/>
              <w:jc w:val="both"/>
              <w:rPr>
                <w:rFonts w:ascii="Times New Roman" w:hAnsi="Times New Roman" w:cs="Times New Roman"/>
                <w:spacing w:val="-3"/>
                <w:sz w:val="28"/>
                <w:szCs w:val="28"/>
              </w:rPr>
            </w:pPr>
            <w:r>
              <w:rPr>
                <w:rFonts w:ascii="Times New Roman" w:hAnsi="Times New Roman" w:cs="Times New Roman"/>
                <w:spacing w:val="-3"/>
                <w:sz w:val="28"/>
                <w:szCs w:val="28"/>
              </w:rPr>
              <w:t>- к</w:t>
            </w:r>
            <w:r w:rsidRPr="00346A80">
              <w:rPr>
                <w:rFonts w:ascii="Times New Roman" w:hAnsi="Times New Roman" w:cs="Times New Roman"/>
                <w:spacing w:val="-3"/>
                <w:sz w:val="28"/>
                <w:szCs w:val="28"/>
              </w:rPr>
              <w:t xml:space="preserve">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w:t>
            </w:r>
          </w:p>
          <w:p w:rsidR="0027013F" w:rsidRDefault="0027013F" w:rsidP="0027013F">
            <w:pPr>
              <w:pStyle w:val="af7"/>
              <w:jc w:val="both"/>
              <w:rPr>
                <w:rFonts w:ascii="Times New Roman" w:hAnsi="Times New Roman" w:cs="Times New Roman"/>
                <w:spacing w:val="-3"/>
                <w:sz w:val="28"/>
                <w:szCs w:val="28"/>
              </w:rPr>
            </w:pPr>
            <w:r>
              <w:rPr>
                <w:rFonts w:ascii="Times New Roman" w:hAnsi="Times New Roman" w:cs="Times New Roman"/>
                <w:spacing w:val="-3"/>
                <w:sz w:val="28"/>
                <w:szCs w:val="28"/>
              </w:rPr>
              <w:t>- к</w:t>
            </w:r>
            <w:r w:rsidRPr="00346A80">
              <w:rPr>
                <w:rFonts w:ascii="Times New Roman" w:hAnsi="Times New Roman" w:cs="Times New Roman"/>
                <w:spacing w:val="-3"/>
                <w:sz w:val="28"/>
                <w:szCs w:val="28"/>
              </w:rPr>
              <w:t xml:space="preserve">оличество проведенных конкурсов между субъектами малого и среднего предпринимательства, информационных </w:t>
            </w:r>
            <w:r w:rsidRPr="00346A80">
              <w:rPr>
                <w:rFonts w:ascii="Times New Roman" w:hAnsi="Times New Roman" w:cs="Times New Roman"/>
                <w:spacing w:val="-3"/>
                <w:sz w:val="28"/>
                <w:szCs w:val="28"/>
              </w:rPr>
              <w:lastRenderedPageBreak/>
              <w:t>семинаров, круглых столов и иных мероприятий.</w:t>
            </w:r>
          </w:p>
          <w:p w:rsidR="002A16B9" w:rsidRDefault="00F85CC4" w:rsidP="00F85CC4">
            <w:pPr>
              <w:pStyle w:val="af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с</w:t>
            </w:r>
            <w:r w:rsidRPr="00346A80">
              <w:rPr>
                <w:rFonts w:ascii="Times New Roman" w:hAnsi="Times New Roman" w:cs="Times New Roman"/>
                <w:spacing w:val="2"/>
                <w:sz w:val="28"/>
                <w:szCs w:val="28"/>
                <w:shd w:val="clear" w:color="auto" w:fill="FFFFFF"/>
              </w:rPr>
              <w:t>тепень достижения установленных значений целевых показателей муниципальной программы</w:t>
            </w:r>
            <w:r>
              <w:rPr>
                <w:rFonts w:ascii="Times New Roman" w:hAnsi="Times New Roman" w:cs="Times New Roman"/>
                <w:spacing w:val="2"/>
                <w:sz w:val="28"/>
                <w:szCs w:val="28"/>
                <w:shd w:val="clear" w:color="auto" w:fill="FFFFFF"/>
              </w:rPr>
              <w:t>.</w:t>
            </w:r>
          </w:p>
          <w:p w:rsidR="00727009" w:rsidRPr="00400743" w:rsidRDefault="00727009" w:rsidP="00F85CC4">
            <w:pPr>
              <w:pStyle w:val="af7"/>
              <w:jc w:val="both"/>
              <w:rPr>
                <w:rFonts w:ascii="Times New Roman" w:hAnsi="Times New Roman" w:cs="Times New Roman"/>
                <w:sz w:val="28"/>
                <w:szCs w:val="28"/>
              </w:rPr>
            </w:pPr>
          </w:p>
        </w:tc>
      </w:tr>
      <w:tr w:rsidR="008A4C3A" w:rsidRPr="00346A80" w:rsidTr="00203539">
        <w:tc>
          <w:tcPr>
            <w:tcW w:w="2199" w:type="dxa"/>
            <w:tcBorders>
              <w:top w:val="nil"/>
              <w:left w:val="nil"/>
              <w:bottom w:val="nil"/>
              <w:right w:val="nil"/>
            </w:tcBorders>
          </w:tcPr>
          <w:p w:rsidR="008A4C3A" w:rsidRPr="00203539" w:rsidRDefault="008A4C3A" w:rsidP="000B124C">
            <w:pPr>
              <w:pStyle w:val="af7"/>
              <w:jc w:val="both"/>
              <w:rPr>
                <w:rFonts w:ascii="Times New Roman" w:hAnsi="Times New Roman" w:cs="Times New Roman"/>
                <w:sz w:val="28"/>
                <w:szCs w:val="28"/>
              </w:rPr>
            </w:pPr>
            <w:r w:rsidRPr="00203539">
              <w:rPr>
                <w:rFonts w:ascii="Times New Roman" w:hAnsi="Times New Roman" w:cs="Times New Roman"/>
                <w:sz w:val="28"/>
                <w:szCs w:val="28"/>
              </w:rPr>
              <w:lastRenderedPageBreak/>
              <w:t>Ожидаемые результат</w:t>
            </w:r>
            <w:r w:rsidR="000B124C">
              <w:rPr>
                <w:rFonts w:ascii="Times New Roman" w:hAnsi="Times New Roman" w:cs="Times New Roman"/>
                <w:sz w:val="28"/>
                <w:szCs w:val="28"/>
              </w:rPr>
              <w:t>ы</w:t>
            </w:r>
            <w:r w:rsidRPr="00203539">
              <w:rPr>
                <w:rFonts w:ascii="Times New Roman" w:hAnsi="Times New Roman" w:cs="Times New Roman"/>
                <w:sz w:val="28"/>
                <w:szCs w:val="28"/>
              </w:rPr>
              <w:t xml:space="preserve"> реализации программы</w:t>
            </w:r>
          </w:p>
        </w:tc>
        <w:tc>
          <w:tcPr>
            <w:tcW w:w="7513" w:type="dxa"/>
            <w:tcBorders>
              <w:top w:val="nil"/>
              <w:left w:val="nil"/>
              <w:bottom w:val="nil"/>
              <w:right w:val="nil"/>
            </w:tcBorders>
          </w:tcPr>
          <w:p w:rsidR="00203539" w:rsidRPr="00346A80" w:rsidRDefault="00203539" w:rsidP="00203539">
            <w:pPr>
              <w:pStyle w:val="af7"/>
              <w:jc w:val="both"/>
              <w:rPr>
                <w:rFonts w:ascii="Times New Roman" w:hAnsi="Times New Roman" w:cs="Times New Roman"/>
                <w:sz w:val="28"/>
                <w:szCs w:val="28"/>
              </w:rPr>
            </w:pPr>
            <w:r w:rsidRPr="00346A80">
              <w:rPr>
                <w:rFonts w:ascii="Times New Roman" w:hAnsi="Times New Roman" w:cs="Times New Roman"/>
                <w:sz w:val="28"/>
                <w:szCs w:val="28"/>
              </w:rPr>
              <w:t>Создание благоприятных экономических условий для развития агропромышленного комплекса района;</w:t>
            </w:r>
          </w:p>
          <w:p w:rsidR="00203539" w:rsidRPr="00346A80" w:rsidRDefault="00203539" w:rsidP="00203539">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повышение уровня продовольственной безопасности; </w:t>
            </w:r>
          </w:p>
          <w:p w:rsidR="00203539" w:rsidRPr="00346A80" w:rsidRDefault="00203539" w:rsidP="00203539">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упорядочение использования земель сельскохозяйственного назначения; </w:t>
            </w:r>
          </w:p>
          <w:p w:rsidR="00203539" w:rsidRPr="00346A80" w:rsidRDefault="00203539" w:rsidP="00203539">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создание новых рабочих мест и закрепление специалистов в сельском хозяйстве; </w:t>
            </w:r>
          </w:p>
          <w:p w:rsidR="00203539" w:rsidRDefault="00203539" w:rsidP="00203539">
            <w:pPr>
              <w:pStyle w:val="af7"/>
              <w:jc w:val="both"/>
              <w:rPr>
                <w:rFonts w:ascii="Times New Roman" w:hAnsi="Times New Roman" w:cs="Times New Roman"/>
                <w:sz w:val="28"/>
                <w:szCs w:val="28"/>
              </w:rPr>
            </w:pPr>
            <w:r w:rsidRPr="00346A80">
              <w:rPr>
                <w:rFonts w:ascii="Times New Roman" w:hAnsi="Times New Roman" w:cs="Times New Roman"/>
                <w:sz w:val="28"/>
                <w:szCs w:val="28"/>
              </w:rPr>
              <w:t>Реализация мероприятий подпрограммы не повлечет негативных экологических последствий.</w:t>
            </w:r>
          </w:p>
          <w:p w:rsidR="00203539" w:rsidRPr="00346A80" w:rsidRDefault="00203539" w:rsidP="00203539">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Увеличение числа субъектов малого и среднего предпринимательства. Снижение отрицательного влияния кризисных явлений на деятельность </w:t>
            </w:r>
            <w:r w:rsidRPr="00346A80">
              <w:rPr>
                <w:rFonts w:ascii="Times New Roman" w:hAnsi="Times New Roman" w:cs="Times New Roman"/>
                <w:spacing w:val="-1"/>
                <w:sz w:val="28"/>
                <w:szCs w:val="28"/>
              </w:rPr>
              <w:t>субъектов малого и среднего предпринимательства и стабилизация сложившейся экономической ситуации на территории района</w:t>
            </w:r>
            <w:r w:rsidRPr="00346A80">
              <w:rPr>
                <w:rFonts w:ascii="Times New Roman" w:hAnsi="Times New Roman" w:cs="Times New Roman"/>
                <w:sz w:val="28"/>
                <w:szCs w:val="28"/>
              </w:rPr>
              <w:t xml:space="preserve">. Увеличение доли товаров и услуг местного производства на районном рынке. Создание условий для обеспечения занятости, в том числе молодежи и незащищенных слоев населения, за счет увеличения рабочих мест на действующих и вновь создаваемых малых и средних предприятиях. </w:t>
            </w:r>
          </w:p>
          <w:p w:rsidR="00203539" w:rsidRPr="00346A80" w:rsidRDefault="00203539" w:rsidP="00203539">
            <w:pPr>
              <w:pStyle w:val="af7"/>
              <w:jc w:val="both"/>
              <w:rPr>
                <w:rFonts w:ascii="Times New Roman" w:hAnsi="Times New Roman" w:cs="Times New Roman"/>
                <w:sz w:val="28"/>
                <w:szCs w:val="28"/>
              </w:rPr>
            </w:pPr>
          </w:p>
          <w:p w:rsidR="00C03C1A" w:rsidRPr="00346A80" w:rsidRDefault="00C03C1A" w:rsidP="00346A80">
            <w:pPr>
              <w:pStyle w:val="af7"/>
              <w:jc w:val="both"/>
              <w:rPr>
                <w:rFonts w:ascii="Times New Roman" w:hAnsi="Times New Roman" w:cs="Times New Roman"/>
                <w:sz w:val="28"/>
                <w:szCs w:val="28"/>
              </w:rPr>
            </w:pPr>
          </w:p>
          <w:p w:rsidR="00C03C1A" w:rsidRPr="00346A80" w:rsidRDefault="00C03C1A" w:rsidP="00346A80">
            <w:pPr>
              <w:pStyle w:val="af7"/>
              <w:jc w:val="both"/>
              <w:rPr>
                <w:rFonts w:ascii="Times New Roman" w:hAnsi="Times New Roman" w:cs="Times New Roman"/>
                <w:sz w:val="28"/>
                <w:szCs w:val="28"/>
              </w:rPr>
            </w:pPr>
          </w:p>
          <w:p w:rsidR="00C03C1A" w:rsidRPr="00346A80" w:rsidRDefault="00C03C1A" w:rsidP="00346A80">
            <w:pPr>
              <w:pStyle w:val="af7"/>
              <w:jc w:val="both"/>
              <w:rPr>
                <w:rFonts w:ascii="Times New Roman" w:hAnsi="Times New Roman" w:cs="Times New Roman"/>
                <w:sz w:val="28"/>
                <w:szCs w:val="28"/>
              </w:rPr>
            </w:pPr>
          </w:p>
          <w:p w:rsidR="00C03C1A" w:rsidRPr="00346A80" w:rsidRDefault="00C03C1A" w:rsidP="00346A80">
            <w:pPr>
              <w:pStyle w:val="af7"/>
              <w:jc w:val="both"/>
              <w:rPr>
                <w:rFonts w:ascii="Times New Roman" w:hAnsi="Times New Roman" w:cs="Times New Roman"/>
                <w:sz w:val="28"/>
                <w:szCs w:val="28"/>
              </w:rPr>
            </w:pPr>
          </w:p>
          <w:p w:rsidR="00C03C1A" w:rsidRPr="00346A80" w:rsidRDefault="00C03C1A" w:rsidP="00346A80">
            <w:pPr>
              <w:pStyle w:val="af7"/>
              <w:jc w:val="both"/>
              <w:rPr>
                <w:rFonts w:ascii="Times New Roman" w:hAnsi="Times New Roman" w:cs="Times New Roman"/>
                <w:sz w:val="28"/>
                <w:szCs w:val="28"/>
              </w:rPr>
            </w:pPr>
          </w:p>
          <w:p w:rsidR="00C03C1A" w:rsidRDefault="00C03C1A" w:rsidP="00346A80">
            <w:pPr>
              <w:pStyle w:val="af7"/>
              <w:jc w:val="both"/>
              <w:rPr>
                <w:rFonts w:ascii="Times New Roman" w:hAnsi="Times New Roman" w:cs="Times New Roman"/>
                <w:sz w:val="28"/>
                <w:szCs w:val="28"/>
              </w:rPr>
            </w:pPr>
          </w:p>
          <w:p w:rsidR="001A1E9A" w:rsidRDefault="001A1E9A" w:rsidP="00346A80">
            <w:pPr>
              <w:pStyle w:val="af7"/>
              <w:jc w:val="both"/>
              <w:rPr>
                <w:rFonts w:ascii="Times New Roman" w:hAnsi="Times New Roman" w:cs="Times New Roman"/>
                <w:sz w:val="28"/>
                <w:szCs w:val="28"/>
              </w:rPr>
            </w:pPr>
          </w:p>
          <w:p w:rsidR="001A1E9A" w:rsidRDefault="001A1E9A" w:rsidP="00346A80">
            <w:pPr>
              <w:pStyle w:val="af7"/>
              <w:jc w:val="both"/>
              <w:rPr>
                <w:rFonts w:ascii="Times New Roman" w:hAnsi="Times New Roman" w:cs="Times New Roman"/>
                <w:sz w:val="28"/>
                <w:szCs w:val="28"/>
              </w:rPr>
            </w:pPr>
          </w:p>
          <w:p w:rsidR="001A1E9A" w:rsidRDefault="001A1E9A" w:rsidP="00346A80">
            <w:pPr>
              <w:pStyle w:val="af7"/>
              <w:jc w:val="both"/>
              <w:rPr>
                <w:rFonts w:ascii="Times New Roman" w:hAnsi="Times New Roman" w:cs="Times New Roman"/>
                <w:sz w:val="28"/>
                <w:szCs w:val="28"/>
              </w:rPr>
            </w:pPr>
          </w:p>
          <w:p w:rsidR="001A1E9A" w:rsidRDefault="001A1E9A" w:rsidP="00346A80">
            <w:pPr>
              <w:pStyle w:val="af7"/>
              <w:jc w:val="both"/>
              <w:rPr>
                <w:rFonts w:ascii="Times New Roman" w:hAnsi="Times New Roman" w:cs="Times New Roman"/>
                <w:sz w:val="28"/>
                <w:szCs w:val="28"/>
              </w:rPr>
            </w:pPr>
          </w:p>
          <w:p w:rsidR="001A1E9A" w:rsidRDefault="001A1E9A" w:rsidP="00346A80">
            <w:pPr>
              <w:pStyle w:val="af7"/>
              <w:jc w:val="both"/>
              <w:rPr>
                <w:rFonts w:ascii="Times New Roman" w:hAnsi="Times New Roman" w:cs="Times New Roman"/>
                <w:sz w:val="28"/>
                <w:szCs w:val="28"/>
              </w:rPr>
            </w:pPr>
          </w:p>
          <w:p w:rsidR="00572A73" w:rsidRDefault="00572A73" w:rsidP="00346A80">
            <w:pPr>
              <w:pStyle w:val="af7"/>
              <w:jc w:val="both"/>
              <w:rPr>
                <w:rFonts w:ascii="Times New Roman" w:hAnsi="Times New Roman" w:cs="Times New Roman"/>
                <w:sz w:val="28"/>
                <w:szCs w:val="28"/>
              </w:rPr>
            </w:pPr>
          </w:p>
          <w:p w:rsidR="00D35EEC" w:rsidRDefault="00D35EEC" w:rsidP="00346A80">
            <w:pPr>
              <w:pStyle w:val="af7"/>
              <w:jc w:val="both"/>
              <w:rPr>
                <w:rFonts w:ascii="Times New Roman" w:hAnsi="Times New Roman" w:cs="Times New Roman"/>
                <w:sz w:val="28"/>
                <w:szCs w:val="28"/>
              </w:rPr>
            </w:pPr>
          </w:p>
          <w:p w:rsidR="00D35EEC" w:rsidRDefault="00D35EEC" w:rsidP="00346A80">
            <w:pPr>
              <w:pStyle w:val="af7"/>
              <w:jc w:val="both"/>
              <w:rPr>
                <w:rFonts w:ascii="Times New Roman" w:hAnsi="Times New Roman" w:cs="Times New Roman"/>
                <w:sz w:val="28"/>
                <w:szCs w:val="28"/>
              </w:rPr>
            </w:pPr>
          </w:p>
          <w:p w:rsidR="00D35EEC" w:rsidRDefault="00D35EEC" w:rsidP="00346A80">
            <w:pPr>
              <w:pStyle w:val="af7"/>
              <w:jc w:val="both"/>
              <w:rPr>
                <w:rFonts w:ascii="Times New Roman" w:hAnsi="Times New Roman" w:cs="Times New Roman"/>
                <w:sz w:val="28"/>
                <w:szCs w:val="28"/>
              </w:rPr>
            </w:pPr>
          </w:p>
          <w:p w:rsidR="00D35EEC" w:rsidRDefault="00D35EEC" w:rsidP="00346A80">
            <w:pPr>
              <w:pStyle w:val="af7"/>
              <w:jc w:val="both"/>
              <w:rPr>
                <w:rFonts w:ascii="Times New Roman" w:hAnsi="Times New Roman" w:cs="Times New Roman"/>
                <w:sz w:val="28"/>
                <w:szCs w:val="28"/>
              </w:rPr>
            </w:pPr>
          </w:p>
          <w:p w:rsidR="00D35EEC" w:rsidRDefault="00D35EEC" w:rsidP="00346A80">
            <w:pPr>
              <w:pStyle w:val="af7"/>
              <w:jc w:val="both"/>
              <w:rPr>
                <w:rFonts w:ascii="Times New Roman" w:hAnsi="Times New Roman" w:cs="Times New Roman"/>
                <w:sz w:val="28"/>
                <w:szCs w:val="28"/>
              </w:rPr>
            </w:pPr>
          </w:p>
          <w:p w:rsidR="001A1E9A" w:rsidRDefault="001A1E9A" w:rsidP="00346A80">
            <w:pPr>
              <w:pStyle w:val="af7"/>
              <w:jc w:val="both"/>
              <w:rPr>
                <w:rFonts w:ascii="Times New Roman" w:hAnsi="Times New Roman" w:cs="Times New Roman"/>
                <w:sz w:val="28"/>
                <w:szCs w:val="28"/>
              </w:rPr>
            </w:pPr>
          </w:p>
          <w:p w:rsidR="001A1E9A" w:rsidRDefault="001A1E9A" w:rsidP="00346A80">
            <w:pPr>
              <w:pStyle w:val="af7"/>
              <w:jc w:val="both"/>
              <w:rPr>
                <w:rFonts w:ascii="Times New Roman" w:hAnsi="Times New Roman" w:cs="Times New Roman"/>
                <w:sz w:val="28"/>
                <w:szCs w:val="28"/>
              </w:rPr>
            </w:pPr>
          </w:p>
          <w:p w:rsidR="001A1E9A" w:rsidRPr="00346A80" w:rsidRDefault="001A1E9A" w:rsidP="00346A80">
            <w:pPr>
              <w:pStyle w:val="af7"/>
              <w:jc w:val="both"/>
              <w:rPr>
                <w:rFonts w:ascii="Times New Roman" w:hAnsi="Times New Roman" w:cs="Times New Roman"/>
                <w:sz w:val="28"/>
                <w:szCs w:val="28"/>
              </w:rPr>
            </w:pPr>
          </w:p>
          <w:p w:rsidR="00C03C1A" w:rsidRPr="00346A80" w:rsidRDefault="00C03C1A" w:rsidP="00346A80">
            <w:pPr>
              <w:pStyle w:val="af7"/>
              <w:jc w:val="both"/>
              <w:rPr>
                <w:rFonts w:ascii="Times New Roman" w:hAnsi="Times New Roman" w:cs="Times New Roman"/>
                <w:sz w:val="28"/>
                <w:szCs w:val="28"/>
              </w:rPr>
            </w:pPr>
          </w:p>
        </w:tc>
      </w:tr>
    </w:tbl>
    <w:p w:rsidR="00572A73" w:rsidRPr="00346A80" w:rsidRDefault="00572A73" w:rsidP="00572A73">
      <w:pPr>
        <w:pStyle w:val="af7"/>
        <w:numPr>
          <w:ilvl w:val="0"/>
          <w:numId w:val="32"/>
        </w:numPr>
        <w:jc w:val="center"/>
        <w:rPr>
          <w:rFonts w:ascii="Times New Roman" w:hAnsi="Times New Roman" w:cs="Times New Roman"/>
          <w:b/>
          <w:sz w:val="28"/>
          <w:szCs w:val="28"/>
        </w:rPr>
      </w:pPr>
      <w:r w:rsidRPr="00346A80">
        <w:rPr>
          <w:rFonts w:ascii="Times New Roman" w:hAnsi="Times New Roman" w:cs="Times New Roman"/>
          <w:b/>
          <w:sz w:val="28"/>
          <w:szCs w:val="28"/>
        </w:rPr>
        <w:lastRenderedPageBreak/>
        <w:t>Характеристика текущего состояния сферы реализации муниципальной программы</w:t>
      </w:r>
    </w:p>
    <w:p w:rsidR="00572A73" w:rsidRPr="00346A80" w:rsidRDefault="00572A73" w:rsidP="00572A73">
      <w:pPr>
        <w:pStyle w:val="af7"/>
        <w:jc w:val="both"/>
        <w:rPr>
          <w:rFonts w:ascii="Times New Roman" w:hAnsi="Times New Roman" w:cs="Times New Roman"/>
          <w:sz w:val="28"/>
          <w:szCs w:val="28"/>
        </w:rPr>
      </w:pPr>
    </w:p>
    <w:p w:rsidR="00572A73" w:rsidRPr="00DB45CD" w:rsidRDefault="00572A73" w:rsidP="00572A73">
      <w:pPr>
        <w:pStyle w:val="af7"/>
        <w:numPr>
          <w:ilvl w:val="1"/>
          <w:numId w:val="32"/>
        </w:numPr>
        <w:jc w:val="center"/>
        <w:rPr>
          <w:rFonts w:ascii="Times New Roman" w:hAnsi="Times New Roman" w:cs="Times New Roman"/>
          <w:b/>
          <w:sz w:val="28"/>
          <w:szCs w:val="28"/>
        </w:rPr>
      </w:pPr>
      <w:r w:rsidRPr="00DB45CD">
        <w:rPr>
          <w:rFonts w:ascii="Times New Roman" w:hAnsi="Times New Roman" w:cs="Times New Roman"/>
          <w:b/>
          <w:sz w:val="28"/>
          <w:szCs w:val="28"/>
        </w:rPr>
        <w:t>Общая характеристика Хилокского района</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Хилокский район расположен на юго-западе Забайкальского края и занимает территорию площадью 14,8 тыс. км</w:t>
      </w:r>
      <w:proofErr w:type="gramStart"/>
      <w:r w:rsidRPr="00346A80">
        <w:rPr>
          <w:rFonts w:ascii="Times New Roman" w:hAnsi="Times New Roman" w:cs="Times New Roman"/>
          <w:sz w:val="28"/>
          <w:szCs w:val="28"/>
          <w:vertAlign w:val="superscript"/>
        </w:rPr>
        <w:t>2</w:t>
      </w:r>
      <w:proofErr w:type="gramEnd"/>
      <w:r w:rsidRPr="00346A80">
        <w:rPr>
          <w:rFonts w:ascii="Times New Roman" w:hAnsi="Times New Roman" w:cs="Times New Roman"/>
          <w:sz w:val="28"/>
          <w:szCs w:val="28"/>
        </w:rPr>
        <w:t xml:space="preserve">. Район граничит: на севере с Республикой Бурятия, на западе с Петровск – Забайкальским районом, на юго-западе с </w:t>
      </w:r>
      <w:proofErr w:type="spellStart"/>
      <w:r w:rsidRPr="00346A80">
        <w:rPr>
          <w:rFonts w:ascii="Times New Roman" w:hAnsi="Times New Roman" w:cs="Times New Roman"/>
          <w:sz w:val="28"/>
          <w:szCs w:val="28"/>
        </w:rPr>
        <w:t>Красночикойским</w:t>
      </w:r>
      <w:proofErr w:type="spellEnd"/>
      <w:r w:rsidRPr="00346A80">
        <w:rPr>
          <w:rFonts w:ascii="Times New Roman" w:hAnsi="Times New Roman" w:cs="Times New Roman"/>
          <w:sz w:val="28"/>
          <w:szCs w:val="28"/>
        </w:rPr>
        <w:t xml:space="preserve"> районом, на юго-востоке с </w:t>
      </w:r>
      <w:proofErr w:type="spellStart"/>
      <w:r w:rsidRPr="00346A80">
        <w:rPr>
          <w:rFonts w:ascii="Times New Roman" w:hAnsi="Times New Roman" w:cs="Times New Roman"/>
          <w:sz w:val="28"/>
          <w:szCs w:val="28"/>
        </w:rPr>
        <w:t>Улётовским</w:t>
      </w:r>
      <w:proofErr w:type="spellEnd"/>
      <w:r w:rsidRPr="00346A80">
        <w:rPr>
          <w:rFonts w:ascii="Times New Roman" w:hAnsi="Times New Roman" w:cs="Times New Roman"/>
          <w:sz w:val="28"/>
          <w:szCs w:val="28"/>
        </w:rPr>
        <w:t xml:space="preserve"> районом, на востоке – с Читинским районом. Центром района является </w:t>
      </w:r>
      <w:proofErr w:type="gramStart"/>
      <w:r w:rsidRPr="00346A80">
        <w:rPr>
          <w:rFonts w:ascii="Times New Roman" w:hAnsi="Times New Roman" w:cs="Times New Roman"/>
          <w:sz w:val="28"/>
          <w:szCs w:val="28"/>
        </w:rPr>
        <w:t>г</w:t>
      </w:r>
      <w:proofErr w:type="gramEnd"/>
      <w:r w:rsidRPr="00346A80">
        <w:rPr>
          <w:rFonts w:ascii="Times New Roman" w:hAnsi="Times New Roman" w:cs="Times New Roman"/>
          <w:sz w:val="28"/>
          <w:szCs w:val="28"/>
        </w:rPr>
        <w:t>. Хилок.</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Рельеф района среднегорный. Все реки в пределах района принадлежат бассейну озера Байкал. Главными водными артериями являются реки Хилок и </w:t>
      </w:r>
      <w:proofErr w:type="gramStart"/>
      <w:r w:rsidRPr="00346A80">
        <w:rPr>
          <w:rFonts w:ascii="Times New Roman" w:hAnsi="Times New Roman" w:cs="Times New Roman"/>
          <w:sz w:val="28"/>
          <w:szCs w:val="28"/>
        </w:rPr>
        <w:t>Блудная</w:t>
      </w:r>
      <w:proofErr w:type="gramEnd"/>
      <w:r w:rsidRPr="00346A80">
        <w:rPr>
          <w:rFonts w:ascii="Times New Roman" w:hAnsi="Times New Roman" w:cs="Times New Roman"/>
          <w:sz w:val="28"/>
          <w:szCs w:val="28"/>
        </w:rPr>
        <w:t xml:space="preserve">, характеризующиеся сильной разветвлённостью и </w:t>
      </w:r>
      <w:proofErr w:type="spellStart"/>
      <w:r w:rsidRPr="00346A80">
        <w:rPr>
          <w:rFonts w:ascii="Times New Roman" w:hAnsi="Times New Roman" w:cs="Times New Roman"/>
          <w:sz w:val="28"/>
          <w:szCs w:val="28"/>
        </w:rPr>
        <w:t>меандрированием</w:t>
      </w:r>
      <w:proofErr w:type="spellEnd"/>
      <w:r w:rsidRPr="00346A80">
        <w:rPr>
          <w:rFonts w:ascii="Times New Roman" w:hAnsi="Times New Roman" w:cs="Times New Roman"/>
          <w:sz w:val="28"/>
          <w:szCs w:val="28"/>
        </w:rPr>
        <w:t xml:space="preserve"> русла. Лесами покрыто 78 % территории района, на 3/4 состоящими из хвойных пород, 6 % которых приходится на особо охраняемые кедровые леса. </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Расстояние от </w:t>
      </w:r>
      <w:proofErr w:type="gramStart"/>
      <w:r w:rsidRPr="00346A80">
        <w:rPr>
          <w:rFonts w:ascii="Times New Roman" w:hAnsi="Times New Roman" w:cs="Times New Roman"/>
          <w:sz w:val="28"/>
          <w:szCs w:val="28"/>
        </w:rPr>
        <w:t>г</w:t>
      </w:r>
      <w:proofErr w:type="gramEnd"/>
      <w:r w:rsidRPr="00346A80">
        <w:rPr>
          <w:rFonts w:ascii="Times New Roman" w:hAnsi="Times New Roman" w:cs="Times New Roman"/>
          <w:sz w:val="28"/>
          <w:szCs w:val="28"/>
        </w:rPr>
        <w:t xml:space="preserve">. Чита до г. Хилок по железной  дороге составляет </w:t>
      </w:r>
      <w:smartTag w:uri="urn:schemas-microsoft-com:office:smarttags" w:element="metricconverter">
        <w:smartTagPr>
          <w:attr w:name="ProductID" w:val="260 км"/>
        </w:smartTagPr>
        <w:r w:rsidRPr="00346A80">
          <w:rPr>
            <w:rFonts w:ascii="Times New Roman" w:hAnsi="Times New Roman" w:cs="Times New Roman"/>
            <w:sz w:val="28"/>
            <w:szCs w:val="28"/>
          </w:rPr>
          <w:t>260 км</w:t>
        </w:r>
      </w:smartTag>
      <w:r w:rsidRPr="00346A80">
        <w:rPr>
          <w:rFonts w:ascii="Times New Roman" w:hAnsi="Times New Roman" w:cs="Times New Roman"/>
          <w:sz w:val="28"/>
          <w:szCs w:val="28"/>
        </w:rPr>
        <w:t xml:space="preserve">, по автомагистрали Москва - Владивосток – около </w:t>
      </w:r>
      <w:smartTag w:uri="urn:schemas-microsoft-com:office:smarttags" w:element="metricconverter">
        <w:smartTagPr>
          <w:attr w:name="ProductID" w:val="330 км"/>
        </w:smartTagPr>
        <w:r w:rsidRPr="00346A80">
          <w:rPr>
            <w:rFonts w:ascii="Times New Roman" w:hAnsi="Times New Roman" w:cs="Times New Roman"/>
            <w:sz w:val="28"/>
            <w:szCs w:val="28"/>
          </w:rPr>
          <w:t>330 км</w:t>
        </w:r>
      </w:smartTag>
      <w:r w:rsidRPr="00346A80">
        <w:rPr>
          <w:rFonts w:ascii="Times New Roman" w:hAnsi="Times New Roman" w:cs="Times New Roman"/>
          <w:sz w:val="28"/>
          <w:szCs w:val="28"/>
        </w:rPr>
        <w:t xml:space="preserve">. </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Хилокский район включает 2 городских и 10 сельских поселений.</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В недрах района имеется большое количество полезных ископаемых, из числа которых промышленное значение представляют строительные материалы, уголь, цеолиты, а также флюорит и подземные воды. </w:t>
      </w:r>
      <w:proofErr w:type="gramStart"/>
      <w:r w:rsidRPr="00346A80">
        <w:rPr>
          <w:rFonts w:ascii="Times New Roman" w:hAnsi="Times New Roman" w:cs="Times New Roman"/>
          <w:sz w:val="28"/>
          <w:szCs w:val="28"/>
        </w:rPr>
        <w:t xml:space="preserve">Кроме того, есть значительное число проявлений различных минералов, золота, титана, марганца, серебра и др. Наиболее известны </w:t>
      </w:r>
      <w:proofErr w:type="spellStart"/>
      <w:r w:rsidRPr="00346A80">
        <w:rPr>
          <w:rFonts w:ascii="Times New Roman" w:hAnsi="Times New Roman" w:cs="Times New Roman"/>
          <w:sz w:val="28"/>
          <w:szCs w:val="28"/>
        </w:rPr>
        <w:t>Жипхегенское</w:t>
      </w:r>
      <w:proofErr w:type="spellEnd"/>
      <w:r w:rsidRPr="00346A80">
        <w:rPr>
          <w:rFonts w:ascii="Times New Roman" w:hAnsi="Times New Roman" w:cs="Times New Roman"/>
          <w:sz w:val="28"/>
          <w:szCs w:val="28"/>
        </w:rPr>
        <w:t xml:space="preserve"> месторождение гранитов, </w:t>
      </w:r>
      <w:proofErr w:type="spellStart"/>
      <w:r w:rsidRPr="00346A80">
        <w:rPr>
          <w:rFonts w:ascii="Times New Roman" w:hAnsi="Times New Roman" w:cs="Times New Roman"/>
          <w:sz w:val="28"/>
          <w:szCs w:val="28"/>
        </w:rPr>
        <w:t>Арейское</w:t>
      </w:r>
      <w:proofErr w:type="spellEnd"/>
      <w:r w:rsidRPr="00346A80">
        <w:rPr>
          <w:rFonts w:ascii="Times New Roman" w:hAnsi="Times New Roman" w:cs="Times New Roman"/>
          <w:sz w:val="28"/>
          <w:szCs w:val="28"/>
        </w:rPr>
        <w:t xml:space="preserve"> и </w:t>
      </w:r>
      <w:proofErr w:type="spellStart"/>
      <w:r w:rsidRPr="00346A80">
        <w:rPr>
          <w:rFonts w:ascii="Times New Roman" w:hAnsi="Times New Roman" w:cs="Times New Roman"/>
          <w:sz w:val="28"/>
          <w:szCs w:val="28"/>
        </w:rPr>
        <w:t>Цыбитуйское</w:t>
      </w:r>
      <w:proofErr w:type="spellEnd"/>
      <w:r w:rsidRPr="00346A80">
        <w:rPr>
          <w:rFonts w:ascii="Times New Roman" w:hAnsi="Times New Roman" w:cs="Times New Roman"/>
          <w:sz w:val="28"/>
          <w:szCs w:val="28"/>
        </w:rPr>
        <w:t xml:space="preserve"> месторождения мраморов, а также туфов, диоритов, </w:t>
      </w:r>
      <w:proofErr w:type="spellStart"/>
      <w:r w:rsidRPr="00346A80">
        <w:rPr>
          <w:rFonts w:ascii="Times New Roman" w:hAnsi="Times New Roman" w:cs="Times New Roman"/>
          <w:sz w:val="28"/>
          <w:szCs w:val="28"/>
        </w:rPr>
        <w:t>андезито</w:t>
      </w:r>
      <w:proofErr w:type="spellEnd"/>
      <w:r w:rsidRPr="00346A80">
        <w:rPr>
          <w:rFonts w:ascii="Times New Roman" w:hAnsi="Times New Roman" w:cs="Times New Roman"/>
          <w:sz w:val="28"/>
          <w:szCs w:val="28"/>
        </w:rPr>
        <w:t xml:space="preserve"> - базальтов, перлита.</w:t>
      </w:r>
      <w:proofErr w:type="gramEnd"/>
      <w:r w:rsidRPr="00346A80">
        <w:rPr>
          <w:rFonts w:ascii="Times New Roman" w:hAnsi="Times New Roman" w:cs="Times New Roman"/>
          <w:sz w:val="28"/>
          <w:szCs w:val="28"/>
        </w:rPr>
        <w:t xml:space="preserve"> В долинах рек имеются запасы таких стройматериалов, как песок, глина, галька и гравий. Распространены в районе залежи цеолитов (</w:t>
      </w:r>
      <w:proofErr w:type="spellStart"/>
      <w:r w:rsidRPr="00346A80">
        <w:rPr>
          <w:rFonts w:ascii="Times New Roman" w:hAnsi="Times New Roman" w:cs="Times New Roman"/>
          <w:sz w:val="28"/>
          <w:szCs w:val="28"/>
        </w:rPr>
        <w:t>Холинское</w:t>
      </w:r>
      <w:proofErr w:type="spellEnd"/>
      <w:r w:rsidRPr="00346A80">
        <w:rPr>
          <w:rFonts w:ascii="Times New Roman" w:hAnsi="Times New Roman" w:cs="Times New Roman"/>
          <w:sz w:val="28"/>
          <w:szCs w:val="28"/>
        </w:rPr>
        <w:t xml:space="preserve">, </w:t>
      </w:r>
      <w:proofErr w:type="spellStart"/>
      <w:r w:rsidRPr="00346A80">
        <w:rPr>
          <w:rFonts w:ascii="Times New Roman" w:hAnsi="Times New Roman" w:cs="Times New Roman"/>
          <w:sz w:val="28"/>
          <w:szCs w:val="28"/>
        </w:rPr>
        <w:t>Хужертинское</w:t>
      </w:r>
      <w:proofErr w:type="spellEnd"/>
      <w:r w:rsidRPr="00346A80">
        <w:rPr>
          <w:rFonts w:ascii="Times New Roman" w:hAnsi="Times New Roman" w:cs="Times New Roman"/>
          <w:sz w:val="28"/>
          <w:szCs w:val="28"/>
        </w:rPr>
        <w:t xml:space="preserve">, </w:t>
      </w:r>
      <w:proofErr w:type="spellStart"/>
      <w:r w:rsidRPr="00346A80">
        <w:rPr>
          <w:rFonts w:ascii="Times New Roman" w:hAnsi="Times New Roman" w:cs="Times New Roman"/>
          <w:sz w:val="28"/>
          <w:szCs w:val="28"/>
        </w:rPr>
        <w:t>Бадинское</w:t>
      </w:r>
      <w:proofErr w:type="spellEnd"/>
      <w:r w:rsidRPr="00346A80">
        <w:rPr>
          <w:rFonts w:ascii="Times New Roman" w:hAnsi="Times New Roman" w:cs="Times New Roman"/>
          <w:sz w:val="28"/>
          <w:szCs w:val="28"/>
        </w:rPr>
        <w:t xml:space="preserve">, </w:t>
      </w:r>
      <w:proofErr w:type="spellStart"/>
      <w:r w:rsidRPr="00346A80">
        <w:rPr>
          <w:rFonts w:ascii="Times New Roman" w:hAnsi="Times New Roman" w:cs="Times New Roman"/>
          <w:sz w:val="28"/>
          <w:szCs w:val="28"/>
        </w:rPr>
        <w:t>Закультинское</w:t>
      </w:r>
      <w:proofErr w:type="spellEnd"/>
      <w:r w:rsidRPr="00346A80">
        <w:rPr>
          <w:rFonts w:ascii="Times New Roman" w:hAnsi="Times New Roman" w:cs="Times New Roman"/>
          <w:sz w:val="28"/>
          <w:szCs w:val="28"/>
        </w:rPr>
        <w:t xml:space="preserve"> месторождения), а также бурого угля (</w:t>
      </w:r>
      <w:proofErr w:type="spellStart"/>
      <w:r w:rsidRPr="00346A80">
        <w:rPr>
          <w:rFonts w:ascii="Times New Roman" w:hAnsi="Times New Roman" w:cs="Times New Roman"/>
          <w:sz w:val="28"/>
          <w:szCs w:val="28"/>
        </w:rPr>
        <w:t>Буртуйский</w:t>
      </w:r>
      <w:proofErr w:type="spellEnd"/>
      <w:r w:rsidRPr="00346A80">
        <w:rPr>
          <w:rFonts w:ascii="Times New Roman" w:hAnsi="Times New Roman" w:cs="Times New Roman"/>
          <w:sz w:val="28"/>
          <w:szCs w:val="28"/>
        </w:rPr>
        <w:t xml:space="preserve"> разрез).</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Основными видами экономического развития муниципального района «Хилокский район» являются: промышленное производство, сельское хозяйство и потребительский рынок.</w:t>
      </w:r>
    </w:p>
    <w:p w:rsidR="00572A73" w:rsidRPr="00346A80" w:rsidRDefault="00572A73" w:rsidP="00572A73">
      <w:pPr>
        <w:pStyle w:val="af7"/>
        <w:jc w:val="both"/>
        <w:rPr>
          <w:rFonts w:ascii="Times New Roman" w:hAnsi="Times New Roman" w:cs="Times New Roman"/>
          <w:sz w:val="28"/>
          <w:szCs w:val="28"/>
        </w:rPr>
      </w:pPr>
    </w:p>
    <w:p w:rsidR="00572A73" w:rsidRPr="00346A80" w:rsidRDefault="00572A73" w:rsidP="00572A73">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1.2 Промышленное производство</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Промышленное  производство Хилокского района представлено следующими видами экономической деятельности: добыча полезных ископаемых, обрабатывающие производства, производство и распределение электроэнергии, газа и воды.</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К предприятиям добывающей отрасли относятся: </w:t>
      </w:r>
      <w:proofErr w:type="spellStart"/>
      <w:r w:rsidRPr="00346A80">
        <w:rPr>
          <w:rFonts w:ascii="Times New Roman" w:hAnsi="Times New Roman" w:cs="Times New Roman"/>
          <w:sz w:val="28"/>
          <w:szCs w:val="28"/>
        </w:rPr>
        <w:t>Жипхегенский</w:t>
      </w:r>
      <w:proofErr w:type="spellEnd"/>
      <w:r w:rsidRPr="00346A80">
        <w:rPr>
          <w:rFonts w:ascii="Times New Roman" w:hAnsi="Times New Roman" w:cs="Times New Roman"/>
          <w:sz w:val="28"/>
          <w:szCs w:val="28"/>
        </w:rPr>
        <w:t xml:space="preserve"> щебёночный завод – филиал ОАО «Первая нерудная компания», предприятие занимается добычей гранита и переработкой его в щебень различных фракций,</w:t>
      </w:r>
    </w:p>
    <w:p w:rsidR="00572A73" w:rsidRPr="00346A80" w:rsidRDefault="00572A73" w:rsidP="00572A73">
      <w:pPr>
        <w:pStyle w:val="af7"/>
        <w:ind w:firstLine="709"/>
        <w:jc w:val="both"/>
        <w:rPr>
          <w:rFonts w:ascii="Times New Roman" w:hAnsi="Times New Roman" w:cs="Times New Roman"/>
          <w:sz w:val="28"/>
          <w:szCs w:val="28"/>
        </w:rPr>
      </w:pPr>
      <w:r w:rsidRPr="00346A80">
        <w:rPr>
          <w:rFonts w:ascii="Times New Roman" w:hAnsi="Times New Roman" w:cs="Times New Roman"/>
          <w:sz w:val="28"/>
          <w:szCs w:val="28"/>
        </w:rPr>
        <w:t xml:space="preserve">ОАО «Буртуй», предприятие занимается эксплуатацией </w:t>
      </w:r>
      <w:proofErr w:type="spellStart"/>
      <w:r w:rsidRPr="00346A80">
        <w:rPr>
          <w:rFonts w:ascii="Times New Roman" w:hAnsi="Times New Roman" w:cs="Times New Roman"/>
          <w:sz w:val="28"/>
          <w:szCs w:val="28"/>
        </w:rPr>
        <w:t>Буртуйского</w:t>
      </w:r>
      <w:proofErr w:type="spellEnd"/>
      <w:r w:rsidRPr="00346A80">
        <w:rPr>
          <w:rFonts w:ascii="Times New Roman" w:hAnsi="Times New Roman" w:cs="Times New Roman"/>
          <w:sz w:val="28"/>
          <w:szCs w:val="28"/>
        </w:rPr>
        <w:t xml:space="preserve"> угольного разреза, промышленная добыча угля на котором не осуществляется с 2013 года из-за проведения геологоразведочных работ.</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lastRenderedPageBreak/>
        <w:tab/>
        <w:t xml:space="preserve">Обрабатывающую промышленность представляют производство пищевых продуктов, деревообрабатывающая промышленность, полиграфическая промышленность, производство машин и оборудования и прочие производства. </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Организации пищевой промышленности производят хлеб, хлебобулочные и кондитерские изделия, мясные полуфабрикаты. Крупнейшими являются </w:t>
      </w:r>
      <w:r w:rsidRPr="00346A80">
        <w:rPr>
          <w:rFonts w:ascii="Times New Roman" w:hAnsi="Times New Roman" w:cs="Times New Roman"/>
          <w:iCs/>
          <w:sz w:val="28"/>
          <w:szCs w:val="28"/>
        </w:rPr>
        <w:t xml:space="preserve">ИП Котельников В.И., </w:t>
      </w:r>
      <w:proofErr w:type="spellStart"/>
      <w:r w:rsidRPr="00346A80">
        <w:rPr>
          <w:rFonts w:ascii="Times New Roman" w:hAnsi="Times New Roman" w:cs="Times New Roman"/>
          <w:iCs/>
          <w:sz w:val="28"/>
          <w:szCs w:val="28"/>
        </w:rPr>
        <w:t>Хилокское</w:t>
      </w:r>
      <w:proofErr w:type="spellEnd"/>
      <w:r w:rsidRPr="00346A80">
        <w:rPr>
          <w:rFonts w:ascii="Times New Roman" w:hAnsi="Times New Roman" w:cs="Times New Roman"/>
          <w:iCs/>
          <w:sz w:val="28"/>
          <w:szCs w:val="28"/>
        </w:rPr>
        <w:t xml:space="preserve"> </w:t>
      </w:r>
      <w:proofErr w:type="spellStart"/>
      <w:r w:rsidRPr="00346A80">
        <w:rPr>
          <w:rFonts w:ascii="Times New Roman" w:hAnsi="Times New Roman" w:cs="Times New Roman"/>
          <w:iCs/>
          <w:sz w:val="28"/>
          <w:szCs w:val="28"/>
        </w:rPr>
        <w:t>РайПО</w:t>
      </w:r>
      <w:proofErr w:type="spellEnd"/>
      <w:r w:rsidRPr="00346A80">
        <w:rPr>
          <w:rFonts w:ascii="Times New Roman" w:hAnsi="Times New Roman" w:cs="Times New Roman"/>
          <w:iCs/>
          <w:sz w:val="28"/>
          <w:szCs w:val="28"/>
        </w:rPr>
        <w:t xml:space="preserve">, ИП </w:t>
      </w:r>
      <w:proofErr w:type="spellStart"/>
      <w:r w:rsidRPr="00346A80">
        <w:rPr>
          <w:rFonts w:ascii="Times New Roman" w:hAnsi="Times New Roman" w:cs="Times New Roman"/>
          <w:iCs/>
          <w:sz w:val="28"/>
          <w:szCs w:val="28"/>
        </w:rPr>
        <w:t>Плюснина</w:t>
      </w:r>
      <w:proofErr w:type="spellEnd"/>
      <w:r w:rsidRPr="00346A80">
        <w:rPr>
          <w:rFonts w:ascii="Times New Roman" w:hAnsi="Times New Roman" w:cs="Times New Roman"/>
          <w:iCs/>
          <w:sz w:val="28"/>
          <w:szCs w:val="28"/>
        </w:rPr>
        <w:t xml:space="preserve"> О.П., ИП </w:t>
      </w:r>
      <w:proofErr w:type="spellStart"/>
      <w:r w:rsidRPr="00346A80">
        <w:rPr>
          <w:rFonts w:ascii="Times New Roman" w:hAnsi="Times New Roman" w:cs="Times New Roman"/>
          <w:iCs/>
          <w:sz w:val="28"/>
          <w:szCs w:val="28"/>
        </w:rPr>
        <w:t>Шарбунаева</w:t>
      </w:r>
      <w:proofErr w:type="spellEnd"/>
      <w:r w:rsidRPr="00346A80">
        <w:rPr>
          <w:rFonts w:ascii="Times New Roman" w:hAnsi="Times New Roman" w:cs="Times New Roman"/>
          <w:iCs/>
          <w:sz w:val="28"/>
          <w:szCs w:val="28"/>
        </w:rPr>
        <w:t xml:space="preserve"> Т.В.</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Организации деревообрабатывающей промышленности занимаются заготовкой, вывозкой и разделкой древесины, выпуском пиломатериалов и производством изделий деревообработки. Наибольшие объёмы производства продукции деревообработки отмечаются в </w:t>
      </w:r>
      <w:r w:rsidRPr="00346A80">
        <w:rPr>
          <w:rFonts w:ascii="Times New Roman" w:hAnsi="Times New Roman" w:cs="Times New Roman"/>
          <w:iCs/>
          <w:sz w:val="28"/>
          <w:szCs w:val="28"/>
        </w:rPr>
        <w:t xml:space="preserve">ИП </w:t>
      </w:r>
      <w:proofErr w:type="spellStart"/>
      <w:r w:rsidRPr="00346A80">
        <w:rPr>
          <w:rFonts w:ascii="Times New Roman" w:hAnsi="Times New Roman" w:cs="Times New Roman"/>
          <w:iCs/>
          <w:sz w:val="28"/>
          <w:szCs w:val="28"/>
        </w:rPr>
        <w:t>Кухтин</w:t>
      </w:r>
      <w:proofErr w:type="spellEnd"/>
      <w:r w:rsidRPr="00346A80">
        <w:rPr>
          <w:rFonts w:ascii="Times New Roman" w:hAnsi="Times New Roman" w:cs="Times New Roman"/>
          <w:iCs/>
          <w:sz w:val="28"/>
          <w:szCs w:val="28"/>
        </w:rPr>
        <w:t xml:space="preserve"> С.Б., ООО «</w:t>
      </w:r>
      <w:proofErr w:type="spellStart"/>
      <w:r w:rsidRPr="00346A80">
        <w:rPr>
          <w:rFonts w:ascii="Times New Roman" w:hAnsi="Times New Roman" w:cs="Times New Roman"/>
          <w:iCs/>
          <w:sz w:val="28"/>
          <w:szCs w:val="28"/>
        </w:rPr>
        <w:t>Тагви</w:t>
      </w:r>
      <w:proofErr w:type="spellEnd"/>
      <w:r w:rsidRPr="00346A80">
        <w:rPr>
          <w:rFonts w:ascii="Times New Roman" w:hAnsi="Times New Roman" w:cs="Times New Roman"/>
          <w:iCs/>
          <w:sz w:val="28"/>
          <w:szCs w:val="28"/>
        </w:rPr>
        <w:t>», ИП Цветков А.Е., СПК «</w:t>
      </w:r>
      <w:proofErr w:type="spellStart"/>
      <w:r w:rsidRPr="00346A80">
        <w:rPr>
          <w:rFonts w:ascii="Times New Roman" w:hAnsi="Times New Roman" w:cs="Times New Roman"/>
          <w:iCs/>
          <w:sz w:val="28"/>
          <w:szCs w:val="28"/>
        </w:rPr>
        <w:t>Шонтой</w:t>
      </w:r>
      <w:proofErr w:type="spellEnd"/>
      <w:r w:rsidRPr="00346A80">
        <w:rPr>
          <w:rFonts w:ascii="Times New Roman" w:hAnsi="Times New Roman" w:cs="Times New Roman"/>
          <w:iCs/>
          <w:sz w:val="28"/>
          <w:szCs w:val="28"/>
        </w:rPr>
        <w:t xml:space="preserve">», ИП Карпова И.И. </w:t>
      </w:r>
      <w:r w:rsidRPr="00346A80">
        <w:rPr>
          <w:rFonts w:ascii="Times New Roman" w:hAnsi="Times New Roman" w:cs="Times New Roman"/>
          <w:sz w:val="28"/>
          <w:szCs w:val="28"/>
        </w:rPr>
        <w:t xml:space="preserve"> </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Полиграфическую промышленность представляют МУП «</w:t>
      </w:r>
      <w:proofErr w:type="spellStart"/>
      <w:r w:rsidRPr="00346A80">
        <w:rPr>
          <w:rFonts w:ascii="Times New Roman" w:hAnsi="Times New Roman" w:cs="Times New Roman"/>
          <w:sz w:val="28"/>
          <w:szCs w:val="28"/>
        </w:rPr>
        <w:t>Хилокская</w:t>
      </w:r>
      <w:proofErr w:type="spellEnd"/>
      <w:r w:rsidRPr="00346A80">
        <w:rPr>
          <w:rFonts w:ascii="Times New Roman" w:hAnsi="Times New Roman" w:cs="Times New Roman"/>
          <w:sz w:val="28"/>
          <w:szCs w:val="28"/>
        </w:rPr>
        <w:t xml:space="preserve"> районная редакция» и ИП Зубакова Г.В., выпускающие местные газеты «Рабочая трибуна» и «Ваше время».</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Виды деятельности «Производство машин и оборудования» и «Прочие производства» заявлены филиалом ООО «Вагоноремонтная компания» – «Вагоноремонтное предприятие Хилок». Предприятие специализируется на проведении деповского ремонта грузовых железнодорожных вагонов, дополнительным видом деятельности является обработка металлических отходов и лома.</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Предприятия энергетической промышленности занимаются производством и распределением тепловой энергии, а также сбором, очисткой и распределением воды.</w:t>
      </w:r>
    </w:p>
    <w:p w:rsidR="00572A73" w:rsidRPr="00346A80" w:rsidRDefault="00572A73" w:rsidP="00572A73">
      <w:pPr>
        <w:pStyle w:val="af7"/>
        <w:jc w:val="both"/>
        <w:rPr>
          <w:rFonts w:ascii="Times New Roman" w:hAnsi="Times New Roman" w:cs="Times New Roman"/>
          <w:sz w:val="28"/>
          <w:szCs w:val="28"/>
        </w:rPr>
      </w:pPr>
    </w:p>
    <w:p w:rsidR="00572A73" w:rsidRPr="00346A80" w:rsidRDefault="00572A73" w:rsidP="00572A73">
      <w:pPr>
        <w:pStyle w:val="af7"/>
        <w:jc w:val="center"/>
        <w:rPr>
          <w:rFonts w:ascii="Times New Roman" w:hAnsi="Times New Roman" w:cs="Times New Roman"/>
          <w:b/>
          <w:i/>
          <w:sz w:val="28"/>
          <w:szCs w:val="28"/>
        </w:rPr>
      </w:pPr>
      <w:r w:rsidRPr="00346A80">
        <w:rPr>
          <w:rFonts w:ascii="Times New Roman" w:hAnsi="Times New Roman" w:cs="Times New Roman"/>
          <w:b/>
          <w:i/>
          <w:sz w:val="28"/>
          <w:szCs w:val="28"/>
        </w:rPr>
        <w:t>Показатели развития промышленности</w:t>
      </w:r>
    </w:p>
    <w:p w:rsidR="00572A73" w:rsidRPr="00346A80" w:rsidRDefault="00572A73" w:rsidP="00572A73">
      <w:pPr>
        <w:pStyle w:val="af7"/>
        <w:jc w:val="center"/>
        <w:rPr>
          <w:rFonts w:ascii="Times New Roman" w:hAnsi="Times New Roman" w:cs="Times New Roman"/>
          <w:b/>
          <w:i/>
          <w:sz w:val="28"/>
          <w:szCs w:val="28"/>
        </w:rPr>
      </w:pPr>
      <w:r w:rsidRPr="00346A80">
        <w:rPr>
          <w:rFonts w:ascii="Times New Roman" w:hAnsi="Times New Roman" w:cs="Times New Roman"/>
          <w:b/>
          <w:i/>
          <w:sz w:val="28"/>
          <w:szCs w:val="28"/>
        </w:rPr>
        <w:t>муниципального района «Хилокский район»</w:t>
      </w:r>
    </w:p>
    <w:tbl>
      <w:tblPr>
        <w:tblStyle w:val="af9"/>
        <w:tblW w:w="0" w:type="auto"/>
        <w:tblLook w:val="04A0"/>
      </w:tblPr>
      <w:tblGrid>
        <w:gridCol w:w="3085"/>
        <w:gridCol w:w="1559"/>
        <w:gridCol w:w="901"/>
        <w:gridCol w:w="992"/>
        <w:gridCol w:w="992"/>
        <w:gridCol w:w="851"/>
        <w:gridCol w:w="850"/>
      </w:tblGrid>
      <w:tr w:rsidR="00572A73" w:rsidRPr="00346A80" w:rsidTr="00DB45CD">
        <w:tc>
          <w:tcPr>
            <w:tcW w:w="3085"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Показатели</w:t>
            </w:r>
          </w:p>
        </w:tc>
        <w:tc>
          <w:tcPr>
            <w:tcW w:w="1559"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spacing w:val="1"/>
              </w:rPr>
              <w:t xml:space="preserve">Ед. </w:t>
            </w:r>
            <w:proofErr w:type="spellStart"/>
            <w:r w:rsidRPr="00086598">
              <w:rPr>
                <w:rFonts w:ascii="Times New Roman" w:hAnsi="Times New Roman" w:cs="Times New Roman"/>
                <w:spacing w:val="1"/>
              </w:rPr>
              <w:t>изм</w:t>
            </w:r>
            <w:proofErr w:type="spellEnd"/>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spacing w:val="1"/>
              </w:rPr>
              <w:t>2011 год</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spacing w:val="1"/>
              </w:rPr>
              <w:t>2012 год</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spacing w:val="1"/>
              </w:rPr>
              <w:t>2013 год</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spacing w:val="1"/>
              </w:rPr>
              <w:t>2014 год</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spacing w:val="1"/>
              </w:rPr>
              <w:t>2015 год</w:t>
            </w:r>
          </w:p>
        </w:tc>
      </w:tr>
      <w:tr w:rsidR="00572A73" w:rsidRPr="00346A80" w:rsidTr="00DB45CD">
        <w:tc>
          <w:tcPr>
            <w:tcW w:w="3085"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Объем отгруженных товаров собственного производства, выполненных работ и услуг собственными силами</w:t>
            </w:r>
          </w:p>
        </w:tc>
        <w:tc>
          <w:tcPr>
            <w:tcW w:w="1559"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млн. руб.</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765,1</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908,8</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993,6</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928,5</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794,0</w:t>
            </w:r>
          </w:p>
        </w:tc>
      </w:tr>
      <w:tr w:rsidR="00572A73" w:rsidRPr="00346A80" w:rsidTr="00DB45CD">
        <w:tc>
          <w:tcPr>
            <w:tcW w:w="3085"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в сопоставимых ценах</w:t>
            </w:r>
          </w:p>
        </w:tc>
        <w:tc>
          <w:tcPr>
            <w:tcW w:w="1559"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 к пред</w:t>
            </w:r>
            <w:proofErr w:type="gramStart"/>
            <w:r w:rsidRPr="00086598">
              <w:rPr>
                <w:rFonts w:ascii="Times New Roman" w:hAnsi="Times New Roman" w:cs="Times New Roman"/>
              </w:rPr>
              <w:t>.</w:t>
            </w:r>
            <w:proofErr w:type="gramEnd"/>
            <w:r w:rsidRPr="00086598">
              <w:rPr>
                <w:rFonts w:ascii="Times New Roman" w:hAnsi="Times New Roman" w:cs="Times New Roman"/>
              </w:rPr>
              <w:t xml:space="preserve"> </w:t>
            </w:r>
            <w:proofErr w:type="gramStart"/>
            <w:r w:rsidRPr="00086598">
              <w:rPr>
                <w:rFonts w:ascii="Times New Roman" w:hAnsi="Times New Roman" w:cs="Times New Roman"/>
              </w:rPr>
              <w:t>г</w:t>
            </w:r>
            <w:proofErr w:type="gramEnd"/>
            <w:r w:rsidRPr="00086598">
              <w:rPr>
                <w:rFonts w:ascii="Times New Roman" w:hAnsi="Times New Roman" w:cs="Times New Roman"/>
              </w:rPr>
              <w:t>оду</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179,5</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119,5</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108,5</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85,5</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75,1</w:t>
            </w:r>
          </w:p>
        </w:tc>
      </w:tr>
      <w:tr w:rsidR="00572A73" w:rsidRPr="00346A80" w:rsidTr="00DB45CD">
        <w:tc>
          <w:tcPr>
            <w:tcW w:w="3085"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в том числе по видам экономической деятельности:</w:t>
            </w:r>
          </w:p>
        </w:tc>
        <w:tc>
          <w:tcPr>
            <w:tcW w:w="1559" w:type="dxa"/>
          </w:tcPr>
          <w:p w:rsidR="00572A73" w:rsidRPr="00086598" w:rsidRDefault="00572A73" w:rsidP="00DB45CD">
            <w:pPr>
              <w:pStyle w:val="af7"/>
              <w:jc w:val="both"/>
              <w:rPr>
                <w:rFonts w:ascii="Times New Roman" w:hAnsi="Times New Roman" w:cs="Times New Roman"/>
              </w:rPr>
            </w:pPr>
          </w:p>
        </w:tc>
        <w:tc>
          <w:tcPr>
            <w:tcW w:w="901" w:type="dxa"/>
          </w:tcPr>
          <w:p w:rsidR="00572A73" w:rsidRPr="00086598" w:rsidRDefault="00572A73" w:rsidP="00DB45CD">
            <w:pPr>
              <w:pStyle w:val="af7"/>
              <w:jc w:val="both"/>
              <w:rPr>
                <w:rFonts w:ascii="Times New Roman" w:hAnsi="Times New Roman" w:cs="Times New Roman"/>
              </w:rPr>
            </w:pPr>
          </w:p>
        </w:tc>
        <w:tc>
          <w:tcPr>
            <w:tcW w:w="992" w:type="dxa"/>
          </w:tcPr>
          <w:p w:rsidR="00572A73" w:rsidRPr="00086598" w:rsidRDefault="00572A73" w:rsidP="00DB45CD">
            <w:pPr>
              <w:pStyle w:val="af7"/>
              <w:jc w:val="both"/>
              <w:rPr>
                <w:rFonts w:ascii="Times New Roman" w:hAnsi="Times New Roman" w:cs="Times New Roman"/>
              </w:rPr>
            </w:pPr>
          </w:p>
        </w:tc>
        <w:tc>
          <w:tcPr>
            <w:tcW w:w="992" w:type="dxa"/>
          </w:tcPr>
          <w:p w:rsidR="00572A73" w:rsidRPr="00086598" w:rsidRDefault="00572A73" w:rsidP="00DB45CD">
            <w:pPr>
              <w:pStyle w:val="af7"/>
              <w:jc w:val="both"/>
              <w:rPr>
                <w:rFonts w:ascii="Times New Roman" w:hAnsi="Times New Roman" w:cs="Times New Roman"/>
              </w:rPr>
            </w:pPr>
          </w:p>
        </w:tc>
        <w:tc>
          <w:tcPr>
            <w:tcW w:w="851" w:type="dxa"/>
          </w:tcPr>
          <w:p w:rsidR="00572A73" w:rsidRPr="00086598" w:rsidRDefault="00572A73" w:rsidP="00DB45CD">
            <w:pPr>
              <w:pStyle w:val="af7"/>
              <w:jc w:val="both"/>
              <w:rPr>
                <w:rFonts w:ascii="Times New Roman" w:hAnsi="Times New Roman" w:cs="Times New Roman"/>
              </w:rPr>
            </w:pPr>
          </w:p>
        </w:tc>
        <w:tc>
          <w:tcPr>
            <w:tcW w:w="850" w:type="dxa"/>
          </w:tcPr>
          <w:p w:rsidR="00572A73" w:rsidRPr="00086598" w:rsidRDefault="00572A73" w:rsidP="00DB45CD">
            <w:pPr>
              <w:pStyle w:val="af7"/>
              <w:jc w:val="both"/>
              <w:rPr>
                <w:rFonts w:ascii="Times New Roman" w:hAnsi="Times New Roman" w:cs="Times New Roman"/>
              </w:rPr>
            </w:pPr>
          </w:p>
        </w:tc>
      </w:tr>
      <w:tr w:rsidR="00572A73" w:rsidRPr="00346A80" w:rsidTr="00DB45CD">
        <w:tc>
          <w:tcPr>
            <w:tcW w:w="3085"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Добыча полезных ископаемых</w:t>
            </w:r>
          </w:p>
        </w:tc>
        <w:tc>
          <w:tcPr>
            <w:tcW w:w="1559"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млн. руб.</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212,0</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245,4</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204,7</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174,4</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193,3</w:t>
            </w:r>
          </w:p>
        </w:tc>
      </w:tr>
      <w:tr w:rsidR="00572A73" w:rsidRPr="00346A80" w:rsidTr="00DB45CD">
        <w:tc>
          <w:tcPr>
            <w:tcW w:w="3085"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в сопоставимых ценах</w:t>
            </w:r>
          </w:p>
        </w:tc>
        <w:tc>
          <w:tcPr>
            <w:tcW w:w="1559"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 к пред</w:t>
            </w:r>
            <w:proofErr w:type="gramStart"/>
            <w:r w:rsidRPr="00086598">
              <w:rPr>
                <w:rFonts w:ascii="Times New Roman" w:hAnsi="Times New Roman" w:cs="Times New Roman"/>
              </w:rPr>
              <w:t>.</w:t>
            </w:r>
            <w:proofErr w:type="gramEnd"/>
            <w:r w:rsidRPr="00086598">
              <w:rPr>
                <w:rFonts w:ascii="Times New Roman" w:hAnsi="Times New Roman" w:cs="Times New Roman"/>
              </w:rPr>
              <w:t xml:space="preserve"> </w:t>
            </w:r>
            <w:proofErr w:type="gramStart"/>
            <w:r w:rsidRPr="00086598">
              <w:rPr>
                <w:rFonts w:ascii="Times New Roman" w:hAnsi="Times New Roman" w:cs="Times New Roman"/>
              </w:rPr>
              <w:t>г</w:t>
            </w:r>
            <w:proofErr w:type="gramEnd"/>
            <w:r w:rsidRPr="00086598">
              <w:rPr>
                <w:rFonts w:ascii="Times New Roman" w:hAnsi="Times New Roman" w:cs="Times New Roman"/>
              </w:rPr>
              <w:t>оду</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106,4</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101,7</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90,0</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82,0</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94,3</w:t>
            </w:r>
          </w:p>
        </w:tc>
      </w:tr>
      <w:tr w:rsidR="00572A73" w:rsidRPr="00346A80" w:rsidTr="00DB45CD">
        <w:tc>
          <w:tcPr>
            <w:tcW w:w="3085"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Обрабатывающие производства</w:t>
            </w:r>
          </w:p>
        </w:tc>
        <w:tc>
          <w:tcPr>
            <w:tcW w:w="1559"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млн. руб.</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459,5</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573,2</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663,6</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607,1</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460,1</w:t>
            </w:r>
          </w:p>
        </w:tc>
      </w:tr>
      <w:tr w:rsidR="00572A73" w:rsidRPr="00346A80" w:rsidTr="00DB45CD">
        <w:tc>
          <w:tcPr>
            <w:tcW w:w="3085"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в сопоставимых ценах</w:t>
            </w:r>
          </w:p>
        </w:tc>
        <w:tc>
          <w:tcPr>
            <w:tcW w:w="1559"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 к пред</w:t>
            </w:r>
            <w:proofErr w:type="gramStart"/>
            <w:r w:rsidRPr="00086598">
              <w:rPr>
                <w:rFonts w:ascii="Times New Roman" w:hAnsi="Times New Roman" w:cs="Times New Roman"/>
              </w:rPr>
              <w:t>.</w:t>
            </w:r>
            <w:proofErr w:type="gramEnd"/>
            <w:r w:rsidRPr="00086598">
              <w:rPr>
                <w:rFonts w:ascii="Times New Roman" w:hAnsi="Times New Roman" w:cs="Times New Roman"/>
              </w:rPr>
              <w:t xml:space="preserve"> </w:t>
            </w:r>
            <w:proofErr w:type="gramStart"/>
            <w:r w:rsidRPr="00086598">
              <w:rPr>
                <w:rFonts w:ascii="Times New Roman" w:hAnsi="Times New Roman" w:cs="Times New Roman"/>
              </w:rPr>
              <w:t>г</w:t>
            </w:r>
            <w:proofErr w:type="gramEnd"/>
            <w:r w:rsidRPr="00086598">
              <w:rPr>
                <w:rFonts w:ascii="Times New Roman" w:hAnsi="Times New Roman" w:cs="Times New Roman"/>
              </w:rPr>
              <w:t>оду</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898,1</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144,4</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123,2</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81,3</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66,2</w:t>
            </w:r>
          </w:p>
        </w:tc>
      </w:tr>
      <w:tr w:rsidR="00572A73" w:rsidRPr="00346A80" w:rsidTr="00DB45CD">
        <w:tc>
          <w:tcPr>
            <w:tcW w:w="3085"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Производство и распределение электроэнергии, газа и воды</w:t>
            </w:r>
          </w:p>
        </w:tc>
        <w:tc>
          <w:tcPr>
            <w:tcW w:w="1559"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млн. руб.</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93,6</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90,2</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125,3</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147,0</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140,6</w:t>
            </w:r>
          </w:p>
        </w:tc>
      </w:tr>
      <w:tr w:rsidR="00572A73" w:rsidRPr="00346A80" w:rsidTr="00DB45CD">
        <w:tc>
          <w:tcPr>
            <w:tcW w:w="3085"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в сопоставимых ценах</w:t>
            </w:r>
          </w:p>
        </w:tc>
        <w:tc>
          <w:tcPr>
            <w:tcW w:w="1559"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 к пред</w:t>
            </w:r>
            <w:proofErr w:type="gramStart"/>
            <w:r w:rsidRPr="00086598">
              <w:rPr>
                <w:rFonts w:ascii="Times New Roman" w:hAnsi="Times New Roman" w:cs="Times New Roman"/>
              </w:rPr>
              <w:t>.</w:t>
            </w:r>
            <w:proofErr w:type="gramEnd"/>
            <w:r w:rsidRPr="00086598">
              <w:rPr>
                <w:rFonts w:ascii="Times New Roman" w:hAnsi="Times New Roman" w:cs="Times New Roman"/>
              </w:rPr>
              <w:t xml:space="preserve"> </w:t>
            </w:r>
            <w:proofErr w:type="gramStart"/>
            <w:r w:rsidRPr="00086598">
              <w:rPr>
                <w:rFonts w:ascii="Times New Roman" w:hAnsi="Times New Roman" w:cs="Times New Roman"/>
              </w:rPr>
              <w:t>г</w:t>
            </w:r>
            <w:proofErr w:type="gramEnd"/>
            <w:r w:rsidRPr="00086598">
              <w:rPr>
                <w:rFonts w:ascii="Times New Roman" w:hAnsi="Times New Roman" w:cs="Times New Roman"/>
              </w:rPr>
              <w:t>оду</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101,2</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89,5</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90,5</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109,1</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99,5</w:t>
            </w:r>
          </w:p>
        </w:tc>
      </w:tr>
    </w:tbl>
    <w:p w:rsidR="00572A73" w:rsidRDefault="00572A73" w:rsidP="00572A73">
      <w:pPr>
        <w:pStyle w:val="af7"/>
        <w:jc w:val="center"/>
        <w:rPr>
          <w:rFonts w:ascii="Times New Roman" w:hAnsi="Times New Roman" w:cs="Times New Roman"/>
          <w:b/>
          <w:i/>
          <w:sz w:val="28"/>
          <w:szCs w:val="28"/>
        </w:rPr>
      </w:pPr>
    </w:p>
    <w:p w:rsidR="00572A73" w:rsidRPr="00346A80" w:rsidRDefault="00572A73" w:rsidP="00572A73">
      <w:pPr>
        <w:pStyle w:val="af7"/>
        <w:jc w:val="center"/>
        <w:rPr>
          <w:rFonts w:ascii="Times New Roman" w:hAnsi="Times New Roman" w:cs="Times New Roman"/>
          <w:b/>
          <w:i/>
          <w:sz w:val="28"/>
          <w:szCs w:val="28"/>
        </w:rPr>
      </w:pPr>
      <w:r w:rsidRPr="00346A80">
        <w:rPr>
          <w:rFonts w:ascii="Times New Roman" w:hAnsi="Times New Roman" w:cs="Times New Roman"/>
          <w:b/>
          <w:i/>
          <w:sz w:val="28"/>
          <w:szCs w:val="28"/>
        </w:rPr>
        <w:t>Отраслевая структура промышленного производства</w:t>
      </w:r>
    </w:p>
    <w:p w:rsidR="00572A73" w:rsidRPr="00346A80" w:rsidRDefault="00572A73" w:rsidP="00572A73">
      <w:pPr>
        <w:pStyle w:val="af7"/>
        <w:jc w:val="center"/>
        <w:rPr>
          <w:rFonts w:ascii="Times New Roman" w:hAnsi="Times New Roman" w:cs="Times New Roman"/>
          <w:b/>
          <w:i/>
          <w:sz w:val="28"/>
          <w:szCs w:val="28"/>
        </w:rPr>
      </w:pPr>
      <w:r w:rsidRPr="00346A80">
        <w:rPr>
          <w:rFonts w:ascii="Times New Roman" w:hAnsi="Times New Roman" w:cs="Times New Roman"/>
          <w:b/>
          <w:i/>
          <w:sz w:val="28"/>
          <w:szCs w:val="28"/>
        </w:rPr>
        <w:t>муниципального района «Хилокский район»</w:t>
      </w:r>
    </w:p>
    <w:p w:rsidR="00572A73" w:rsidRPr="00346A80" w:rsidRDefault="00572A73" w:rsidP="00572A73">
      <w:pPr>
        <w:pStyle w:val="af7"/>
        <w:jc w:val="center"/>
        <w:rPr>
          <w:rFonts w:ascii="Times New Roman" w:hAnsi="Times New Roman" w:cs="Times New Roman"/>
          <w:b/>
          <w:i/>
          <w:sz w:val="28"/>
          <w:szCs w:val="28"/>
        </w:rPr>
      </w:pPr>
      <w:r w:rsidRPr="00346A80">
        <w:rPr>
          <w:rFonts w:ascii="Times New Roman" w:hAnsi="Times New Roman" w:cs="Times New Roman"/>
          <w:b/>
          <w:i/>
          <w:sz w:val="28"/>
          <w:szCs w:val="28"/>
        </w:rPr>
        <w:t>(</w:t>
      </w:r>
      <w:proofErr w:type="gramStart"/>
      <w:r w:rsidRPr="00346A80">
        <w:rPr>
          <w:rFonts w:ascii="Times New Roman" w:hAnsi="Times New Roman" w:cs="Times New Roman"/>
          <w:b/>
          <w:i/>
          <w:sz w:val="28"/>
          <w:szCs w:val="28"/>
        </w:rPr>
        <w:t>в</w:t>
      </w:r>
      <w:proofErr w:type="gramEnd"/>
      <w:r w:rsidRPr="00346A80">
        <w:rPr>
          <w:rFonts w:ascii="Times New Roman" w:hAnsi="Times New Roman" w:cs="Times New Roman"/>
          <w:b/>
          <w:i/>
          <w:sz w:val="28"/>
          <w:szCs w:val="28"/>
        </w:rPr>
        <w:t xml:space="preserve"> % </w:t>
      </w:r>
      <w:proofErr w:type="gramStart"/>
      <w:r w:rsidRPr="00346A80">
        <w:rPr>
          <w:rFonts w:ascii="Times New Roman" w:hAnsi="Times New Roman" w:cs="Times New Roman"/>
          <w:b/>
          <w:i/>
          <w:sz w:val="28"/>
          <w:szCs w:val="28"/>
        </w:rPr>
        <w:t>к</w:t>
      </w:r>
      <w:proofErr w:type="gramEnd"/>
      <w:r w:rsidRPr="00346A80">
        <w:rPr>
          <w:rFonts w:ascii="Times New Roman" w:hAnsi="Times New Roman" w:cs="Times New Roman"/>
          <w:b/>
          <w:i/>
          <w:sz w:val="28"/>
          <w:szCs w:val="28"/>
        </w:rPr>
        <w:t xml:space="preserve"> общему объему производства)</w:t>
      </w:r>
    </w:p>
    <w:tbl>
      <w:tblPr>
        <w:tblStyle w:val="af9"/>
        <w:tblW w:w="0" w:type="auto"/>
        <w:tblLook w:val="04A0"/>
      </w:tblPr>
      <w:tblGrid>
        <w:gridCol w:w="4361"/>
        <w:gridCol w:w="901"/>
        <w:gridCol w:w="992"/>
        <w:gridCol w:w="992"/>
        <w:gridCol w:w="851"/>
        <w:gridCol w:w="850"/>
      </w:tblGrid>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Показатели</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spacing w:val="1"/>
              </w:rPr>
              <w:t>2011 год</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spacing w:val="1"/>
              </w:rPr>
              <w:t>2012 год</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spacing w:val="1"/>
              </w:rPr>
              <w:t>2013 год</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spacing w:val="1"/>
              </w:rPr>
              <w:t>2014 год</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spacing w:val="1"/>
              </w:rPr>
              <w:t>2015 год</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 xml:space="preserve">Объем отгруженных товаров собственного </w:t>
            </w:r>
            <w:r w:rsidRPr="00086598">
              <w:rPr>
                <w:rFonts w:ascii="Times New Roman" w:hAnsi="Times New Roman" w:cs="Times New Roman"/>
              </w:rPr>
              <w:lastRenderedPageBreak/>
              <w:t>производства, выполненных работ и услуг собственными силами</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lastRenderedPageBreak/>
              <w:t>100,0</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100,0</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100,0</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100,0</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100,0</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lastRenderedPageBreak/>
              <w:t>из них:</w:t>
            </w:r>
          </w:p>
        </w:tc>
        <w:tc>
          <w:tcPr>
            <w:tcW w:w="901" w:type="dxa"/>
          </w:tcPr>
          <w:p w:rsidR="00572A73" w:rsidRPr="00086598" w:rsidRDefault="00572A73" w:rsidP="00DB45CD">
            <w:pPr>
              <w:pStyle w:val="af7"/>
              <w:jc w:val="both"/>
              <w:rPr>
                <w:rFonts w:ascii="Times New Roman" w:hAnsi="Times New Roman" w:cs="Times New Roman"/>
              </w:rPr>
            </w:pPr>
          </w:p>
        </w:tc>
        <w:tc>
          <w:tcPr>
            <w:tcW w:w="992" w:type="dxa"/>
          </w:tcPr>
          <w:p w:rsidR="00572A73" w:rsidRPr="00086598" w:rsidRDefault="00572A73" w:rsidP="00DB45CD">
            <w:pPr>
              <w:pStyle w:val="af7"/>
              <w:jc w:val="both"/>
              <w:rPr>
                <w:rFonts w:ascii="Times New Roman" w:hAnsi="Times New Roman" w:cs="Times New Roman"/>
              </w:rPr>
            </w:pPr>
          </w:p>
        </w:tc>
        <w:tc>
          <w:tcPr>
            <w:tcW w:w="992" w:type="dxa"/>
          </w:tcPr>
          <w:p w:rsidR="00572A73" w:rsidRPr="00086598" w:rsidRDefault="00572A73" w:rsidP="00DB45CD">
            <w:pPr>
              <w:pStyle w:val="af7"/>
              <w:jc w:val="both"/>
              <w:rPr>
                <w:rFonts w:ascii="Times New Roman" w:hAnsi="Times New Roman" w:cs="Times New Roman"/>
              </w:rPr>
            </w:pPr>
          </w:p>
        </w:tc>
        <w:tc>
          <w:tcPr>
            <w:tcW w:w="851" w:type="dxa"/>
          </w:tcPr>
          <w:p w:rsidR="00572A73" w:rsidRPr="00086598" w:rsidRDefault="00572A73" w:rsidP="00DB45CD">
            <w:pPr>
              <w:pStyle w:val="af7"/>
              <w:jc w:val="both"/>
              <w:rPr>
                <w:rFonts w:ascii="Times New Roman" w:hAnsi="Times New Roman" w:cs="Times New Roman"/>
              </w:rPr>
            </w:pPr>
          </w:p>
        </w:tc>
        <w:tc>
          <w:tcPr>
            <w:tcW w:w="850" w:type="dxa"/>
          </w:tcPr>
          <w:p w:rsidR="00572A73" w:rsidRPr="00086598" w:rsidRDefault="00572A73" w:rsidP="00DB45CD">
            <w:pPr>
              <w:pStyle w:val="af7"/>
              <w:jc w:val="both"/>
              <w:rPr>
                <w:rFonts w:ascii="Times New Roman" w:hAnsi="Times New Roman" w:cs="Times New Roman"/>
              </w:rPr>
            </w:pP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 xml:space="preserve">Добыча полезных ископаемых </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27,7</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27,0</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20,6</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18,8</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24,3</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Добыча топливно-энергетических полезных ископаемых</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3,2</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3,4</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Добыча прочих полезных ископаемых</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24,5</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23,6</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20,6</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18,8</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24,3</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Обрабатывающие производства</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60,1</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63,1</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66,8</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65,4</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58,0</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Производство машин и оборудования</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30,5</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43,0</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51,0</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45,4</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35,6</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Производство пищевых продуктов</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2,8</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2,7</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2,6</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4,2</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5,0</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Деревообрабатывающая промышленность</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26,6</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17,2</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12,9</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13,4</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16,3</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Полиграфическая промышленность</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0,2</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0,2</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0,3</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0,3</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0,3</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Прочие производства</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2,1</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0,8</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Производство и распределение электроэнергии, газа и воды</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12,2</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9,9</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12,6</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15,8</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 xml:space="preserve">17,7 </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 xml:space="preserve">Производство, передача и распределение </w:t>
            </w:r>
            <w:proofErr w:type="spellStart"/>
            <w:r w:rsidRPr="00086598">
              <w:rPr>
                <w:rFonts w:ascii="Times New Roman" w:hAnsi="Times New Roman" w:cs="Times New Roman"/>
              </w:rPr>
              <w:t>теплоэнергии</w:t>
            </w:r>
            <w:proofErr w:type="spellEnd"/>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12,2</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9,9</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12,6</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14,2</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15,9</w:t>
            </w:r>
          </w:p>
        </w:tc>
      </w:tr>
      <w:tr w:rsidR="00572A73" w:rsidRPr="00346A80" w:rsidTr="00DB45CD">
        <w:tc>
          <w:tcPr>
            <w:tcW w:w="436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Сбор, очистка и распределение воды</w:t>
            </w:r>
          </w:p>
        </w:tc>
        <w:tc>
          <w:tcPr>
            <w:tcW w:w="90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w:t>
            </w:r>
          </w:p>
        </w:tc>
        <w:tc>
          <w:tcPr>
            <w:tcW w:w="992"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0</w:t>
            </w:r>
          </w:p>
        </w:tc>
        <w:tc>
          <w:tcPr>
            <w:tcW w:w="851"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1,6</w:t>
            </w:r>
          </w:p>
        </w:tc>
        <w:tc>
          <w:tcPr>
            <w:tcW w:w="850" w:type="dxa"/>
          </w:tcPr>
          <w:p w:rsidR="00572A73" w:rsidRPr="00086598" w:rsidRDefault="00572A73" w:rsidP="00DB45CD">
            <w:pPr>
              <w:pStyle w:val="af7"/>
              <w:jc w:val="both"/>
              <w:rPr>
                <w:rFonts w:ascii="Times New Roman" w:hAnsi="Times New Roman" w:cs="Times New Roman"/>
              </w:rPr>
            </w:pPr>
            <w:r w:rsidRPr="00086598">
              <w:rPr>
                <w:rFonts w:ascii="Times New Roman" w:hAnsi="Times New Roman" w:cs="Times New Roman"/>
              </w:rPr>
              <w:t>1,8</w:t>
            </w:r>
          </w:p>
        </w:tc>
      </w:tr>
    </w:tbl>
    <w:p w:rsidR="00572A73" w:rsidRPr="00346A80" w:rsidRDefault="00572A73" w:rsidP="00572A73">
      <w:pPr>
        <w:pStyle w:val="af7"/>
        <w:jc w:val="both"/>
        <w:rPr>
          <w:rFonts w:ascii="Times New Roman" w:hAnsi="Times New Roman" w:cs="Times New Roman"/>
          <w:sz w:val="28"/>
          <w:szCs w:val="28"/>
        </w:rPr>
      </w:pP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Оценивая развитие промышленности Хилокского района в 2011 – 2015 годах, нужно отметить, что, несмотря на сокращение промышленного производства в 2014 и 2015 годах, величина данного показателя в целом за пять лет возросла в 1,5 раза. </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Это связано, прежде всего, с организацией на территории района в 2011 году филиал</w:t>
      </w:r>
      <w:proofErr w:type="gramStart"/>
      <w:r w:rsidRPr="00346A80">
        <w:rPr>
          <w:rFonts w:ascii="Times New Roman" w:hAnsi="Times New Roman" w:cs="Times New Roman"/>
          <w:sz w:val="28"/>
          <w:szCs w:val="28"/>
        </w:rPr>
        <w:t>а ООО</w:t>
      </w:r>
      <w:proofErr w:type="gramEnd"/>
      <w:r w:rsidRPr="00346A80">
        <w:rPr>
          <w:rFonts w:ascii="Times New Roman" w:hAnsi="Times New Roman" w:cs="Times New Roman"/>
          <w:sz w:val="28"/>
          <w:szCs w:val="28"/>
        </w:rPr>
        <w:t xml:space="preserve"> «Вагоноремонтная компания» – «Вагоноремонтное предприятие Хилок» (ВРП). Объём работ, выполняемых ВРП, на сегодняшний день составляет 61,4% продукции обрабатывающей промышленности и 35,6% общего объёма отгруженных товаров собственного производства, выполненных работ и оказанных услуг собственными силами. Этот же фактор определил рост промышленной продукции обрабатывающих произво</w:t>
      </w:r>
      <w:proofErr w:type="gramStart"/>
      <w:r w:rsidRPr="00346A80">
        <w:rPr>
          <w:rFonts w:ascii="Times New Roman" w:hAnsi="Times New Roman" w:cs="Times New Roman"/>
          <w:sz w:val="28"/>
          <w:szCs w:val="28"/>
        </w:rPr>
        <w:t>дств в р</w:t>
      </w:r>
      <w:proofErr w:type="gramEnd"/>
      <w:r w:rsidRPr="00346A80">
        <w:rPr>
          <w:rFonts w:ascii="Times New Roman" w:hAnsi="Times New Roman" w:cs="Times New Roman"/>
          <w:sz w:val="28"/>
          <w:szCs w:val="28"/>
        </w:rPr>
        <w:t xml:space="preserve">ассматриваемом периоде в 8,6 раза. </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В результате организации на территории района производства мясных полуфабрикатов ИП </w:t>
      </w:r>
      <w:proofErr w:type="spellStart"/>
      <w:r w:rsidRPr="00346A80">
        <w:rPr>
          <w:rFonts w:ascii="Times New Roman" w:hAnsi="Times New Roman" w:cs="Times New Roman"/>
          <w:sz w:val="28"/>
          <w:szCs w:val="28"/>
        </w:rPr>
        <w:t>Дамбаиным</w:t>
      </w:r>
      <w:proofErr w:type="spellEnd"/>
      <w:r w:rsidRPr="00346A80">
        <w:rPr>
          <w:rFonts w:ascii="Times New Roman" w:hAnsi="Times New Roman" w:cs="Times New Roman"/>
          <w:sz w:val="28"/>
          <w:szCs w:val="28"/>
        </w:rPr>
        <w:t xml:space="preserve"> З.Б. и ИП </w:t>
      </w:r>
      <w:proofErr w:type="spellStart"/>
      <w:r w:rsidRPr="00346A80">
        <w:rPr>
          <w:rFonts w:ascii="Times New Roman" w:hAnsi="Times New Roman" w:cs="Times New Roman"/>
          <w:sz w:val="28"/>
          <w:szCs w:val="28"/>
        </w:rPr>
        <w:t>Шарбунаевой</w:t>
      </w:r>
      <w:proofErr w:type="spellEnd"/>
      <w:r w:rsidRPr="00346A80">
        <w:rPr>
          <w:rFonts w:ascii="Times New Roman" w:hAnsi="Times New Roman" w:cs="Times New Roman"/>
          <w:sz w:val="28"/>
          <w:szCs w:val="28"/>
        </w:rPr>
        <w:t xml:space="preserve"> Т.В., на 17,6% возросло производство пищевых продуктов.</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Темп роста полиграфической промышленности в рассматриваемом периоде составил 185,4%.</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В то же время объём производства  продукции деревообрабатывающей промышленности  за пять лет снизился на 17,8%. Это вызвано сужением рынков сбыта производимой продукции, в первую очередь из-за одностороннего понижения контрактных цен китайской стороной вследствие снижения спроса </w:t>
      </w:r>
      <w:proofErr w:type="gramStart"/>
      <w:r w:rsidRPr="00346A80">
        <w:rPr>
          <w:rFonts w:ascii="Times New Roman" w:hAnsi="Times New Roman" w:cs="Times New Roman"/>
          <w:sz w:val="28"/>
          <w:szCs w:val="28"/>
        </w:rPr>
        <w:t>на</w:t>
      </w:r>
      <w:proofErr w:type="gramEnd"/>
      <w:r w:rsidRPr="00346A80">
        <w:rPr>
          <w:rFonts w:ascii="Times New Roman" w:hAnsi="Times New Roman" w:cs="Times New Roman"/>
          <w:sz w:val="28"/>
          <w:szCs w:val="28"/>
        </w:rPr>
        <w:t xml:space="preserve"> экспортную </w:t>
      </w:r>
      <w:proofErr w:type="spellStart"/>
      <w:r w:rsidRPr="00346A80">
        <w:rPr>
          <w:rFonts w:ascii="Times New Roman" w:hAnsi="Times New Roman" w:cs="Times New Roman"/>
          <w:sz w:val="28"/>
          <w:szCs w:val="28"/>
        </w:rPr>
        <w:t>лесопродукцию</w:t>
      </w:r>
      <w:proofErr w:type="spellEnd"/>
      <w:r w:rsidRPr="00346A80">
        <w:rPr>
          <w:rFonts w:ascii="Times New Roman" w:hAnsi="Times New Roman" w:cs="Times New Roman"/>
          <w:sz w:val="28"/>
          <w:szCs w:val="28"/>
        </w:rPr>
        <w:t xml:space="preserve">. </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Добыча полезных ископаемых за весь наблюдаемый период сократилась на 24,7%. Причинами снижения показателя стали: </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во-первых, приостановление промышленной добычи угля ОАО «Буртуй» из-за проведения геологоразведочных работ для дальнейшей разработки и осуществления проекта реконструкции </w:t>
      </w:r>
      <w:proofErr w:type="spellStart"/>
      <w:r w:rsidRPr="00346A80">
        <w:rPr>
          <w:rFonts w:ascii="Times New Roman" w:hAnsi="Times New Roman" w:cs="Times New Roman"/>
          <w:sz w:val="28"/>
          <w:szCs w:val="28"/>
        </w:rPr>
        <w:t>Буртуйского</w:t>
      </w:r>
      <w:proofErr w:type="spellEnd"/>
      <w:r w:rsidRPr="00346A80">
        <w:rPr>
          <w:rFonts w:ascii="Times New Roman" w:hAnsi="Times New Roman" w:cs="Times New Roman"/>
          <w:sz w:val="28"/>
          <w:szCs w:val="28"/>
        </w:rPr>
        <w:t xml:space="preserve"> угольного разреза,</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во-вторых, снижение производства щебня </w:t>
      </w:r>
      <w:proofErr w:type="spellStart"/>
      <w:r w:rsidRPr="00346A80">
        <w:rPr>
          <w:rFonts w:ascii="Times New Roman" w:hAnsi="Times New Roman" w:cs="Times New Roman"/>
          <w:sz w:val="28"/>
          <w:szCs w:val="28"/>
        </w:rPr>
        <w:t>Жипхегенским</w:t>
      </w:r>
      <w:proofErr w:type="spellEnd"/>
      <w:r w:rsidRPr="00346A80">
        <w:rPr>
          <w:rFonts w:ascii="Times New Roman" w:hAnsi="Times New Roman" w:cs="Times New Roman"/>
          <w:sz w:val="28"/>
          <w:szCs w:val="28"/>
        </w:rPr>
        <w:t xml:space="preserve"> </w:t>
      </w:r>
      <w:proofErr w:type="spellStart"/>
      <w:r w:rsidRPr="00346A80">
        <w:rPr>
          <w:rFonts w:ascii="Times New Roman" w:hAnsi="Times New Roman" w:cs="Times New Roman"/>
          <w:sz w:val="28"/>
          <w:szCs w:val="28"/>
        </w:rPr>
        <w:t>щебзаводом</w:t>
      </w:r>
      <w:proofErr w:type="spellEnd"/>
      <w:r w:rsidRPr="00346A80">
        <w:rPr>
          <w:rFonts w:ascii="Times New Roman" w:hAnsi="Times New Roman" w:cs="Times New Roman"/>
          <w:sz w:val="28"/>
          <w:szCs w:val="28"/>
        </w:rPr>
        <w:t xml:space="preserve"> – филиалом ОАО «Первая нерудная компания» из-за недостаточности материально-технических и трудовых ресурсов предприятия.</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lastRenderedPageBreak/>
        <w:tab/>
        <w:t>Темп снижения по виду деятельности «производство и распределение электроэнергии, газа и воды» составил 89,0%.</w:t>
      </w:r>
    </w:p>
    <w:p w:rsidR="00572A73"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В отраслевой структуре промышленного производства района основную долю занимает продукция обрабатывающих производств – 58,0% в общем объёме отгруженных товаров собственного производства, выполненных работ и оказанных услуг собственными силами, 24,3% приходится на добывающую промышленность и 17,7% общего объёма промышленной продукции составляет производство тепловой энергии и сбор, очистка и распределение воды</w:t>
      </w:r>
    </w:p>
    <w:p w:rsidR="00572A73" w:rsidRPr="00346A80" w:rsidRDefault="00572A73" w:rsidP="00572A73">
      <w:pPr>
        <w:pStyle w:val="af7"/>
        <w:jc w:val="both"/>
        <w:rPr>
          <w:rFonts w:ascii="Times New Roman" w:hAnsi="Times New Roman" w:cs="Times New Roman"/>
          <w:sz w:val="28"/>
          <w:szCs w:val="28"/>
        </w:rPr>
      </w:pPr>
    </w:p>
    <w:p w:rsidR="00572A73" w:rsidRPr="00346A80" w:rsidRDefault="00572A73" w:rsidP="00572A73">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1.3 Сельское хозяйство</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Сельское хозяйство района представляют личные подсобные хозяйства населения и мелкие крестьянские фермерские хозяйства. При этом лишь 4,3% общего объёма сельскохозяйственной продукции производится крестьянскими фермерскими хозяйствами, остальные 95,7% сельхозпродукции вырабатывается в личных подсобных хозяйствах. </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В силу биоклиматических условий в структуре сельскохозяйственного производства лидирующее место принадлежит животноводству, на долю которого приходится 56,0% производимой в районе сельхозпродукции.</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Общая площадь земель сельскохозяйственного назначения по состоянию на 1 января 2016 года составляет 126,1 тыс. га, из них фактически используется лишь 20,6 тыс. га (16,3%).</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За последние три года объём валовой продукции сельского хозяйства во всех категориях хозяйств снизился на 5,4%, в том числе производство сельхозпродукции в КФХ уменьшилось на 16,5%, в ЛПХ – на 2,3%. </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В сфере сельскохозяйственного производства в муниципальном районе зарегистрировано 35 крестьянских (фермерских) хозяйств. Кроме того, производством сельскохозяйственной продукции занимаются около 10 тысяч личных подсобных хозяйств. Основные показатели развития агропромышленного комплекса района в 2013 – 2015 годах приведены в таблице:</w:t>
      </w:r>
    </w:p>
    <w:p w:rsidR="00572A73" w:rsidRPr="00346A80" w:rsidRDefault="00572A73" w:rsidP="00572A73">
      <w:pPr>
        <w:pStyle w:val="af7"/>
        <w:jc w:val="both"/>
        <w:rPr>
          <w:rFonts w:ascii="Times New Roman" w:hAnsi="Times New Roman" w:cs="Times New Roman"/>
          <w:sz w:val="28"/>
          <w:szCs w:val="28"/>
        </w:rPr>
      </w:pPr>
    </w:p>
    <w:p w:rsidR="00572A73" w:rsidRPr="00346A80" w:rsidRDefault="00572A73" w:rsidP="00572A73">
      <w:pPr>
        <w:pStyle w:val="af7"/>
        <w:jc w:val="center"/>
        <w:rPr>
          <w:rFonts w:ascii="Times New Roman" w:hAnsi="Times New Roman" w:cs="Times New Roman"/>
          <w:b/>
          <w:i/>
          <w:sz w:val="28"/>
          <w:szCs w:val="28"/>
        </w:rPr>
      </w:pPr>
      <w:r w:rsidRPr="00346A80">
        <w:rPr>
          <w:rFonts w:ascii="Times New Roman" w:hAnsi="Times New Roman" w:cs="Times New Roman"/>
          <w:b/>
          <w:i/>
          <w:sz w:val="28"/>
          <w:szCs w:val="28"/>
        </w:rPr>
        <w:t>Показатели развития агропромышленного комплекса</w:t>
      </w:r>
    </w:p>
    <w:p w:rsidR="00572A73" w:rsidRPr="00346A80" w:rsidRDefault="00572A73" w:rsidP="00572A73">
      <w:pPr>
        <w:pStyle w:val="af7"/>
        <w:jc w:val="center"/>
        <w:rPr>
          <w:rFonts w:ascii="Times New Roman" w:hAnsi="Times New Roman" w:cs="Times New Roman"/>
          <w:b/>
          <w:i/>
          <w:sz w:val="28"/>
          <w:szCs w:val="28"/>
        </w:rPr>
      </w:pPr>
      <w:r w:rsidRPr="00346A80">
        <w:rPr>
          <w:rFonts w:ascii="Times New Roman" w:hAnsi="Times New Roman" w:cs="Times New Roman"/>
          <w:b/>
          <w:i/>
          <w:sz w:val="28"/>
          <w:szCs w:val="28"/>
        </w:rPr>
        <w:t>в муниципальном районе «Хилокский район»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134"/>
        <w:gridCol w:w="1134"/>
        <w:gridCol w:w="1134"/>
      </w:tblGrid>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 xml:space="preserve">Показатели </w:t>
            </w:r>
          </w:p>
        </w:tc>
        <w:tc>
          <w:tcPr>
            <w:tcW w:w="1134" w:type="dxa"/>
          </w:tcPr>
          <w:p w:rsidR="00572A73" w:rsidRPr="00736CC6" w:rsidRDefault="00572A73" w:rsidP="00DB45CD">
            <w:pPr>
              <w:pStyle w:val="af7"/>
              <w:jc w:val="both"/>
              <w:rPr>
                <w:rFonts w:ascii="Times New Roman" w:hAnsi="Times New Roman" w:cs="Times New Roman"/>
                <w:color w:val="000000"/>
                <w:spacing w:val="1"/>
                <w:sz w:val="20"/>
                <w:szCs w:val="20"/>
              </w:rPr>
            </w:pPr>
            <w:r w:rsidRPr="00736CC6">
              <w:rPr>
                <w:rFonts w:ascii="Times New Roman" w:hAnsi="Times New Roman" w:cs="Times New Roman"/>
                <w:color w:val="000000"/>
                <w:spacing w:val="1"/>
                <w:sz w:val="20"/>
                <w:szCs w:val="20"/>
              </w:rPr>
              <w:t>2013 год</w:t>
            </w:r>
          </w:p>
        </w:tc>
        <w:tc>
          <w:tcPr>
            <w:tcW w:w="1134" w:type="dxa"/>
          </w:tcPr>
          <w:p w:rsidR="00572A73" w:rsidRPr="00736CC6" w:rsidRDefault="00572A73" w:rsidP="00DB45CD">
            <w:pPr>
              <w:pStyle w:val="af7"/>
              <w:jc w:val="both"/>
              <w:rPr>
                <w:rFonts w:ascii="Times New Roman" w:hAnsi="Times New Roman" w:cs="Times New Roman"/>
                <w:color w:val="000000"/>
                <w:spacing w:val="1"/>
                <w:sz w:val="20"/>
                <w:szCs w:val="20"/>
              </w:rPr>
            </w:pPr>
            <w:r w:rsidRPr="00736CC6">
              <w:rPr>
                <w:rFonts w:ascii="Times New Roman" w:hAnsi="Times New Roman" w:cs="Times New Roman"/>
                <w:color w:val="000000"/>
                <w:spacing w:val="1"/>
                <w:sz w:val="20"/>
                <w:szCs w:val="20"/>
              </w:rPr>
              <w:t>2014 год</w:t>
            </w:r>
          </w:p>
        </w:tc>
        <w:tc>
          <w:tcPr>
            <w:tcW w:w="1134" w:type="dxa"/>
          </w:tcPr>
          <w:p w:rsidR="00572A73" w:rsidRPr="00736CC6" w:rsidRDefault="00572A73" w:rsidP="00DB45CD">
            <w:pPr>
              <w:pStyle w:val="af7"/>
              <w:jc w:val="both"/>
              <w:rPr>
                <w:rFonts w:ascii="Times New Roman" w:hAnsi="Times New Roman" w:cs="Times New Roman"/>
                <w:color w:val="000000"/>
                <w:spacing w:val="1"/>
                <w:sz w:val="20"/>
                <w:szCs w:val="20"/>
              </w:rPr>
            </w:pPr>
            <w:r w:rsidRPr="00736CC6">
              <w:rPr>
                <w:rFonts w:ascii="Times New Roman" w:hAnsi="Times New Roman" w:cs="Times New Roman"/>
                <w:color w:val="000000"/>
                <w:spacing w:val="1"/>
                <w:sz w:val="20"/>
                <w:szCs w:val="20"/>
              </w:rPr>
              <w:t>2015 год</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Валовая продукция сельского хозяйства в хозяйствах всех категорий, млн. рублей</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244,4</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236,1</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260,5</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в сопоставимых ценах, % к предыдущему году</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93,2</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94,9</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107,0</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Объём продукции сельского хозяйства во всех категориях хозяйств на душу населения, рублей</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8033</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7894</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8849</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Из общего объёма валовой продукции сельского хозяйства:</w:t>
            </w:r>
          </w:p>
        </w:tc>
        <w:tc>
          <w:tcPr>
            <w:tcW w:w="1134" w:type="dxa"/>
          </w:tcPr>
          <w:p w:rsidR="00572A73" w:rsidRPr="00736CC6" w:rsidRDefault="00572A73" w:rsidP="00DB45CD">
            <w:pPr>
              <w:pStyle w:val="af7"/>
              <w:jc w:val="both"/>
              <w:rPr>
                <w:rFonts w:ascii="Times New Roman" w:hAnsi="Times New Roman" w:cs="Times New Roman"/>
                <w:sz w:val="20"/>
                <w:szCs w:val="20"/>
              </w:rPr>
            </w:pPr>
          </w:p>
        </w:tc>
        <w:tc>
          <w:tcPr>
            <w:tcW w:w="1134" w:type="dxa"/>
          </w:tcPr>
          <w:p w:rsidR="00572A73" w:rsidRPr="00736CC6" w:rsidRDefault="00572A73" w:rsidP="00DB45CD">
            <w:pPr>
              <w:pStyle w:val="af7"/>
              <w:jc w:val="both"/>
              <w:rPr>
                <w:rFonts w:ascii="Times New Roman" w:hAnsi="Times New Roman" w:cs="Times New Roman"/>
                <w:sz w:val="20"/>
                <w:szCs w:val="20"/>
              </w:rPr>
            </w:pPr>
          </w:p>
        </w:tc>
        <w:tc>
          <w:tcPr>
            <w:tcW w:w="1134" w:type="dxa"/>
          </w:tcPr>
          <w:p w:rsidR="00572A73" w:rsidRPr="00736CC6" w:rsidRDefault="00572A73" w:rsidP="00DB45CD">
            <w:pPr>
              <w:pStyle w:val="af7"/>
              <w:jc w:val="both"/>
              <w:rPr>
                <w:rFonts w:ascii="Times New Roman" w:hAnsi="Times New Roman" w:cs="Times New Roman"/>
                <w:sz w:val="20"/>
                <w:szCs w:val="20"/>
              </w:rPr>
            </w:pP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 xml:space="preserve">продукция крестьянских (фермерских) хозяйств, </w:t>
            </w:r>
          </w:p>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 xml:space="preserve">млн. рублей </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13,4</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15,4</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11,3</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продукция личных подсобных хозяйств населения,</w:t>
            </w:r>
          </w:p>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млн. рублей</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231,0</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220,7</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249,2</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Из общего объёма валовой продукции сельского хозяйства:</w:t>
            </w:r>
          </w:p>
        </w:tc>
        <w:tc>
          <w:tcPr>
            <w:tcW w:w="1134" w:type="dxa"/>
          </w:tcPr>
          <w:p w:rsidR="00572A73" w:rsidRPr="00736CC6" w:rsidRDefault="00572A73" w:rsidP="00DB45CD">
            <w:pPr>
              <w:pStyle w:val="af7"/>
              <w:jc w:val="both"/>
              <w:rPr>
                <w:rFonts w:ascii="Times New Roman" w:hAnsi="Times New Roman" w:cs="Times New Roman"/>
                <w:sz w:val="20"/>
                <w:szCs w:val="20"/>
              </w:rPr>
            </w:pPr>
          </w:p>
        </w:tc>
        <w:tc>
          <w:tcPr>
            <w:tcW w:w="1134" w:type="dxa"/>
          </w:tcPr>
          <w:p w:rsidR="00572A73" w:rsidRPr="00736CC6" w:rsidRDefault="00572A73" w:rsidP="00DB45CD">
            <w:pPr>
              <w:pStyle w:val="af7"/>
              <w:jc w:val="both"/>
              <w:rPr>
                <w:rFonts w:ascii="Times New Roman" w:hAnsi="Times New Roman" w:cs="Times New Roman"/>
                <w:sz w:val="20"/>
                <w:szCs w:val="20"/>
              </w:rPr>
            </w:pPr>
          </w:p>
        </w:tc>
        <w:tc>
          <w:tcPr>
            <w:tcW w:w="1134" w:type="dxa"/>
          </w:tcPr>
          <w:p w:rsidR="00572A73" w:rsidRPr="00736CC6" w:rsidRDefault="00572A73" w:rsidP="00DB45CD">
            <w:pPr>
              <w:pStyle w:val="af7"/>
              <w:jc w:val="both"/>
              <w:rPr>
                <w:rFonts w:ascii="Times New Roman" w:hAnsi="Times New Roman" w:cs="Times New Roman"/>
                <w:sz w:val="20"/>
                <w:szCs w:val="20"/>
              </w:rPr>
            </w:pP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продукция растениеводства, млн. рублей</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103,7</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101,4</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114,5</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продукция животноводства, млн. рублей</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140,7</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134,7</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146,0</w:t>
            </w:r>
          </w:p>
        </w:tc>
      </w:tr>
      <w:tr w:rsidR="00572A73" w:rsidRPr="00346A80" w:rsidTr="00DB45CD">
        <w:tc>
          <w:tcPr>
            <w:tcW w:w="9464" w:type="dxa"/>
            <w:gridSpan w:val="4"/>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Объём производства основных видов сельскохозяйственной продукции</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зерно, тонн</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65,0</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60,0</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13,5</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картофель, тонн</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6155,8</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5416,9</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6082,1</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lastRenderedPageBreak/>
              <w:t>овощи, тонн</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265,1</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216,4</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270,5</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мясо, тонн</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950,8</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947,8</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895,1</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молоко, тонн</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5621,0</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4445,1</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5496,7</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яйцо, тыс. штук</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302,0</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329,0</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356,3</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шерсть, тонн</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2,0</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2,7</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2,7</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мёд, тонн</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0,9</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0,8</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0,9</w:t>
            </w:r>
          </w:p>
        </w:tc>
      </w:tr>
      <w:tr w:rsidR="00572A73" w:rsidRPr="00346A80" w:rsidTr="00DB45CD">
        <w:tc>
          <w:tcPr>
            <w:tcW w:w="9464" w:type="dxa"/>
            <w:gridSpan w:val="4"/>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Поголовье скота и птицы на конец года</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крупный рогатый скот, голов</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5445</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4527</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4341</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свиньи, голов</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961</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839</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886</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овцы и козы, голов</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1096</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1076</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1067</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птица, голов</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3345</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3237</w:t>
            </w:r>
          </w:p>
        </w:tc>
        <w:tc>
          <w:tcPr>
            <w:tcW w:w="1134"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3237</w:t>
            </w:r>
          </w:p>
        </w:tc>
      </w:tr>
    </w:tbl>
    <w:p w:rsidR="00572A73" w:rsidRPr="00346A80" w:rsidRDefault="00572A73" w:rsidP="00572A73">
      <w:pPr>
        <w:pStyle w:val="af7"/>
        <w:jc w:val="both"/>
        <w:rPr>
          <w:rFonts w:ascii="Times New Roman" w:hAnsi="Times New Roman" w:cs="Times New Roman"/>
          <w:sz w:val="28"/>
          <w:szCs w:val="28"/>
        </w:rPr>
      </w:pPr>
    </w:p>
    <w:p w:rsidR="00572A73" w:rsidRPr="00346A80" w:rsidRDefault="00572A73" w:rsidP="00572A73">
      <w:pPr>
        <w:pStyle w:val="af7"/>
        <w:jc w:val="both"/>
        <w:rPr>
          <w:rFonts w:ascii="Times New Roman" w:hAnsi="Times New Roman" w:cs="Times New Roman"/>
          <w:iCs/>
          <w:sz w:val="28"/>
          <w:szCs w:val="28"/>
        </w:rPr>
      </w:pPr>
      <w:r w:rsidRPr="00346A80">
        <w:rPr>
          <w:rFonts w:ascii="Times New Roman" w:hAnsi="Times New Roman" w:cs="Times New Roman"/>
          <w:sz w:val="28"/>
          <w:szCs w:val="28"/>
        </w:rPr>
        <w:tab/>
        <w:t>Переработку произведённой в районе сельскохозяйственной продукции (мяса) осуществляют</w:t>
      </w:r>
      <w:r w:rsidRPr="00346A80">
        <w:rPr>
          <w:rFonts w:ascii="Times New Roman" w:eastAsia="+mn-ea" w:hAnsi="Times New Roman" w:cs="Times New Roman"/>
          <w:i/>
          <w:iCs/>
          <w:color w:val="001246"/>
          <w:kern w:val="24"/>
          <w:sz w:val="28"/>
          <w:szCs w:val="28"/>
        </w:rPr>
        <w:t xml:space="preserve"> </w:t>
      </w:r>
      <w:proofErr w:type="spellStart"/>
      <w:r w:rsidRPr="00346A80">
        <w:rPr>
          <w:rFonts w:ascii="Times New Roman" w:hAnsi="Times New Roman" w:cs="Times New Roman"/>
          <w:iCs/>
          <w:sz w:val="28"/>
          <w:szCs w:val="28"/>
        </w:rPr>
        <w:t>Хилокское</w:t>
      </w:r>
      <w:proofErr w:type="spellEnd"/>
      <w:r w:rsidRPr="00346A80">
        <w:rPr>
          <w:rFonts w:ascii="Times New Roman" w:hAnsi="Times New Roman" w:cs="Times New Roman"/>
          <w:iCs/>
          <w:sz w:val="28"/>
          <w:szCs w:val="28"/>
        </w:rPr>
        <w:t xml:space="preserve"> </w:t>
      </w:r>
      <w:proofErr w:type="spellStart"/>
      <w:r w:rsidRPr="00346A80">
        <w:rPr>
          <w:rFonts w:ascii="Times New Roman" w:hAnsi="Times New Roman" w:cs="Times New Roman"/>
          <w:iCs/>
          <w:sz w:val="28"/>
          <w:szCs w:val="28"/>
        </w:rPr>
        <w:t>РайПО</w:t>
      </w:r>
      <w:proofErr w:type="spellEnd"/>
      <w:r w:rsidRPr="00346A80">
        <w:rPr>
          <w:rFonts w:ascii="Times New Roman" w:hAnsi="Times New Roman" w:cs="Times New Roman"/>
          <w:iCs/>
          <w:sz w:val="28"/>
          <w:szCs w:val="28"/>
        </w:rPr>
        <w:t>,</w:t>
      </w:r>
      <w:r w:rsidRPr="00346A80">
        <w:rPr>
          <w:rFonts w:ascii="Times New Roman" w:eastAsia="+mn-ea" w:hAnsi="Times New Roman" w:cs="Times New Roman"/>
          <w:iCs/>
          <w:color w:val="001246"/>
          <w:kern w:val="24"/>
          <w:sz w:val="28"/>
          <w:szCs w:val="28"/>
        </w:rPr>
        <w:t xml:space="preserve"> </w:t>
      </w:r>
      <w:r w:rsidRPr="00346A80">
        <w:rPr>
          <w:rFonts w:ascii="Times New Roman" w:hAnsi="Times New Roman" w:cs="Times New Roman"/>
          <w:iCs/>
          <w:sz w:val="28"/>
          <w:szCs w:val="28"/>
        </w:rPr>
        <w:t xml:space="preserve">ИП </w:t>
      </w:r>
      <w:proofErr w:type="spellStart"/>
      <w:r w:rsidRPr="00346A80">
        <w:rPr>
          <w:rFonts w:ascii="Times New Roman" w:hAnsi="Times New Roman" w:cs="Times New Roman"/>
          <w:iCs/>
          <w:sz w:val="28"/>
          <w:szCs w:val="28"/>
        </w:rPr>
        <w:t>Шарбунаева</w:t>
      </w:r>
      <w:proofErr w:type="spellEnd"/>
      <w:r w:rsidRPr="00346A80">
        <w:rPr>
          <w:rFonts w:ascii="Times New Roman" w:hAnsi="Times New Roman" w:cs="Times New Roman"/>
          <w:iCs/>
          <w:sz w:val="28"/>
          <w:szCs w:val="28"/>
        </w:rPr>
        <w:t xml:space="preserve"> Т.В. и ИП </w:t>
      </w:r>
      <w:proofErr w:type="spellStart"/>
      <w:r w:rsidRPr="00346A80">
        <w:rPr>
          <w:rFonts w:ascii="Times New Roman" w:hAnsi="Times New Roman" w:cs="Times New Roman"/>
          <w:iCs/>
          <w:sz w:val="28"/>
          <w:szCs w:val="28"/>
        </w:rPr>
        <w:t>Дамбаин</w:t>
      </w:r>
      <w:proofErr w:type="spellEnd"/>
      <w:r w:rsidRPr="00346A80">
        <w:rPr>
          <w:rFonts w:ascii="Times New Roman" w:hAnsi="Times New Roman" w:cs="Times New Roman"/>
          <w:iCs/>
          <w:sz w:val="28"/>
          <w:szCs w:val="28"/>
        </w:rPr>
        <w:t xml:space="preserve"> З.Б., которые занимаются производством мясных полуфабрикатов. </w:t>
      </w:r>
    </w:p>
    <w:p w:rsidR="00572A73" w:rsidRPr="00346A80" w:rsidRDefault="00572A73" w:rsidP="00572A73">
      <w:pPr>
        <w:pStyle w:val="af7"/>
        <w:jc w:val="both"/>
        <w:rPr>
          <w:rFonts w:ascii="Times New Roman" w:hAnsi="Times New Roman" w:cs="Times New Roman"/>
          <w:sz w:val="28"/>
          <w:szCs w:val="28"/>
        </w:rPr>
      </w:pPr>
    </w:p>
    <w:p w:rsidR="00572A73" w:rsidRPr="00346A80" w:rsidRDefault="00572A73" w:rsidP="00572A73">
      <w:pPr>
        <w:pStyle w:val="af7"/>
        <w:jc w:val="center"/>
        <w:rPr>
          <w:rFonts w:ascii="Times New Roman" w:hAnsi="Times New Roman" w:cs="Times New Roman"/>
          <w:b/>
          <w:i/>
          <w:sz w:val="28"/>
          <w:szCs w:val="28"/>
        </w:rPr>
      </w:pPr>
      <w:r w:rsidRPr="00346A80">
        <w:rPr>
          <w:rFonts w:ascii="Times New Roman" w:hAnsi="Times New Roman" w:cs="Times New Roman"/>
          <w:b/>
          <w:i/>
          <w:sz w:val="28"/>
          <w:szCs w:val="28"/>
        </w:rPr>
        <w:t>Объёмы производства мясных полуфабрикатов</w:t>
      </w:r>
    </w:p>
    <w:p w:rsidR="00572A73" w:rsidRPr="00346A80" w:rsidRDefault="00572A73" w:rsidP="00572A73">
      <w:pPr>
        <w:pStyle w:val="af7"/>
        <w:jc w:val="center"/>
        <w:rPr>
          <w:rFonts w:ascii="Times New Roman" w:hAnsi="Times New Roman" w:cs="Times New Roman"/>
          <w:b/>
          <w:i/>
          <w:sz w:val="28"/>
          <w:szCs w:val="28"/>
        </w:rPr>
      </w:pPr>
      <w:r w:rsidRPr="00346A80">
        <w:rPr>
          <w:rFonts w:ascii="Times New Roman" w:hAnsi="Times New Roman" w:cs="Times New Roman"/>
          <w:b/>
          <w:i/>
          <w:sz w:val="28"/>
          <w:szCs w:val="28"/>
        </w:rPr>
        <w:t>в муниципальном районе «Хилокский район»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134"/>
        <w:gridCol w:w="1134"/>
        <w:gridCol w:w="1134"/>
      </w:tblGrid>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 xml:space="preserve">Показатели </w:t>
            </w:r>
          </w:p>
        </w:tc>
        <w:tc>
          <w:tcPr>
            <w:tcW w:w="1134" w:type="dxa"/>
          </w:tcPr>
          <w:p w:rsidR="00572A73" w:rsidRPr="00736CC6" w:rsidRDefault="00572A73" w:rsidP="00DB45CD">
            <w:pPr>
              <w:pStyle w:val="af7"/>
              <w:jc w:val="both"/>
              <w:rPr>
                <w:rFonts w:ascii="Times New Roman" w:hAnsi="Times New Roman" w:cs="Times New Roman"/>
                <w:color w:val="000000"/>
                <w:spacing w:val="1"/>
                <w:sz w:val="20"/>
                <w:szCs w:val="20"/>
              </w:rPr>
            </w:pPr>
            <w:r w:rsidRPr="00736CC6">
              <w:rPr>
                <w:rFonts w:ascii="Times New Roman" w:hAnsi="Times New Roman" w:cs="Times New Roman"/>
                <w:color w:val="000000"/>
                <w:spacing w:val="1"/>
                <w:sz w:val="20"/>
                <w:szCs w:val="20"/>
              </w:rPr>
              <w:t>2013 год</w:t>
            </w:r>
          </w:p>
        </w:tc>
        <w:tc>
          <w:tcPr>
            <w:tcW w:w="1134" w:type="dxa"/>
          </w:tcPr>
          <w:p w:rsidR="00572A73" w:rsidRPr="00736CC6" w:rsidRDefault="00572A73" w:rsidP="00DB45CD">
            <w:pPr>
              <w:pStyle w:val="af7"/>
              <w:jc w:val="both"/>
              <w:rPr>
                <w:rFonts w:ascii="Times New Roman" w:hAnsi="Times New Roman" w:cs="Times New Roman"/>
                <w:color w:val="000000"/>
                <w:spacing w:val="1"/>
                <w:sz w:val="20"/>
                <w:szCs w:val="20"/>
              </w:rPr>
            </w:pPr>
            <w:r w:rsidRPr="00736CC6">
              <w:rPr>
                <w:rFonts w:ascii="Times New Roman" w:hAnsi="Times New Roman" w:cs="Times New Roman"/>
                <w:color w:val="000000"/>
                <w:spacing w:val="1"/>
                <w:sz w:val="20"/>
                <w:szCs w:val="20"/>
              </w:rPr>
              <w:t>2014 год</w:t>
            </w:r>
          </w:p>
        </w:tc>
        <w:tc>
          <w:tcPr>
            <w:tcW w:w="1134" w:type="dxa"/>
          </w:tcPr>
          <w:p w:rsidR="00572A73" w:rsidRPr="00736CC6" w:rsidRDefault="00572A73" w:rsidP="00DB45CD">
            <w:pPr>
              <w:pStyle w:val="af7"/>
              <w:jc w:val="both"/>
              <w:rPr>
                <w:rFonts w:ascii="Times New Roman" w:hAnsi="Times New Roman" w:cs="Times New Roman"/>
                <w:color w:val="000000"/>
                <w:spacing w:val="1"/>
                <w:sz w:val="20"/>
                <w:szCs w:val="20"/>
              </w:rPr>
            </w:pPr>
            <w:r w:rsidRPr="00736CC6">
              <w:rPr>
                <w:rFonts w:ascii="Times New Roman" w:hAnsi="Times New Roman" w:cs="Times New Roman"/>
                <w:color w:val="000000"/>
                <w:spacing w:val="1"/>
                <w:sz w:val="20"/>
                <w:szCs w:val="20"/>
              </w:rPr>
              <w:t>2015 год</w:t>
            </w:r>
          </w:p>
        </w:tc>
      </w:tr>
      <w:tr w:rsidR="00572A73" w:rsidRPr="00346A80" w:rsidTr="00DB45CD">
        <w:tc>
          <w:tcPr>
            <w:tcW w:w="6062" w:type="dxa"/>
          </w:tcPr>
          <w:p w:rsidR="00572A73" w:rsidRPr="00736CC6" w:rsidRDefault="00572A73" w:rsidP="00DB45CD">
            <w:pPr>
              <w:pStyle w:val="af7"/>
              <w:jc w:val="both"/>
              <w:rPr>
                <w:rFonts w:ascii="Times New Roman" w:hAnsi="Times New Roman" w:cs="Times New Roman"/>
                <w:sz w:val="20"/>
                <w:szCs w:val="20"/>
              </w:rPr>
            </w:pPr>
            <w:r w:rsidRPr="00736CC6">
              <w:rPr>
                <w:rFonts w:ascii="Times New Roman" w:hAnsi="Times New Roman" w:cs="Times New Roman"/>
                <w:sz w:val="20"/>
                <w:szCs w:val="20"/>
              </w:rPr>
              <w:t>Производство мясных полуфабрикатов, тонн</w:t>
            </w:r>
          </w:p>
        </w:tc>
        <w:tc>
          <w:tcPr>
            <w:tcW w:w="1134" w:type="dxa"/>
          </w:tcPr>
          <w:p w:rsidR="00572A73" w:rsidRPr="00736CC6" w:rsidRDefault="00572A73" w:rsidP="00DB45CD">
            <w:pPr>
              <w:pStyle w:val="af7"/>
              <w:jc w:val="both"/>
              <w:rPr>
                <w:rFonts w:ascii="Times New Roman" w:hAnsi="Times New Roman" w:cs="Times New Roman"/>
                <w:color w:val="000000"/>
                <w:spacing w:val="1"/>
                <w:sz w:val="20"/>
                <w:szCs w:val="20"/>
              </w:rPr>
            </w:pPr>
            <w:r w:rsidRPr="00736CC6">
              <w:rPr>
                <w:rFonts w:ascii="Times New Roman" w:hAnsi="Times New Roman" w:cs="Times New Roman"/>
                <w:color w:val="000000"/>
                <w:spacing w:val="1"/>
                <w:sz w:val="20"/>
                <w:szCs w:val="20"/>
              </w:rPr>
              <w:t>40,5</w:t>
            </w:r>
          </w:p>
        </w:tc>
        <w:tc>
          <w:tcPr>
            <w:tcW w:w="1134" w:type="dxa"/>
          </w:tcPr>
          <w:p w:rsidR="00572A73" w:rsidRPr="00736CC6" w:rsidRDefault="00572A73" w:rsidP="00DB45CD">
            <w:pPr>
              <w:pStyle w:val="af7"/>
              <w:jc w:val="both"/>
              <w:rPr>
                <w:rFonts w:ascii="Times New Roman" w:hAnsi="Times New Roman" w:cs="Times New Roman"/>
                <w:color w:val="000000"/>
                <w:spacing w:val="1"/>
                <w:sz w:val="20"/>
                <w:szCs w:val="20"/>
              </w:rPr>
            </w:pPr>
            <w:r w:rsidRPr="00736CC6">
              <w:rPr>
                <w:rFonts w:ascii="Times New Roman" w:hAnsi="Times New Roman" w:cs="Times New Roman"/>
                <w:color w:val="000000"/>
                <w:spacing w:val="1"/>
                <w:sz w:val="20"/>
                <w:szCs w:val="20"/>
              </w:rPr>
              <w:t>63,5</w:t>
            </w:r>
          </w:p>
        </w:tc>
        <w:tc>
          <w:tcPr>
            <w:tcW w:w="1134" w:type="dxa"/>
          </w:tcPr>
          <w:p w:rsidR="00572A73" w:rsidRPr="00736CC6" w:rsidRDefault="00572A73" w:rsidP="00DB45CD">
            <w:pPr>
              <w:pStyle w:val="af7"/>
              <w:jc w:val="both"/>
              <w:rPr>
                <w:rFonts w:ascii="Times New Roman" w:hAnsi="Times New Roman" w:cs="Times New Roman"/>
                <w:color w:val="000000"/>
                <w:spacing w:val="1"/>
                <w:sz w:val="20"/>
                <w:szCs w:val="20"/>
              </w:rPr>
            </w:pPr>
            <w:r w:rsidRPr="00736CC6">
              <w:rPr>
                <w:rFonts w:ascii="Times New Roman" w:hAnsi="Times New Roman" w:cs="Times New Roman"/>
                <w:color w:val="000000"/>
                <w:spacing w:val="1"/>
                <w:sz w:val="20"/>
                <w:szCs w:val="20"/>
              </w:rPr>
              <w:t>46,6</w:t>
            </w:r>
          </w:p>
        </w:tc>
      </w:tr>
    </w:tbl>
    <w:p w:rsidR="00572A73" w:rsidRPr="00346A80" w:rsidRDefault="00572A73" w:rsidP="00572A73">
      <w:pPr>
        <w:pStyle w:val="af7"/>
        <w:jc w:val="both"/>
        <w:rPr>
          <w:rFonts w:ascii="Times New Roman" w:hAnsi="Times New Roman" w:cs="Times New Roman"/>
          <w:sz w:val="28"/>
          <w:szCs w:val="28"/>
          <w:highlight w:val="yellow"/>
        </w:rPr>
      </w:pP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Конкурентоспособность агропромышленного комплекса района ограничена следующими условиями:</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 большое количество неиспользуемых сельскохозяйственных угодий,</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 низкий биоклиматический потенциал земледельческой зоны,</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 отставание по уровню материально-технической оснащённости в силу низкого уровня инвестиционных возможностей сельскохозяйственных товаропроизводителей, транспортной удалённости от развитых рынков материально-технических ресурсов,</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 отсутствие условий для забоя скота в соответствии с современными нормами и правилами. </w:t>
      </w:r>
    </w:p>
    <w:p w:rsidR="00572A73"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Дальнейшее развитие отрасли будет формироваться под влиянием мер по повышению устойчивости агропромышленного производства, устойчивости развития сельских территорий, разработанных на государственном и региональном уровнях.</w:t>
      </w:r>
    </w:p>
    <w:p w:rsidR="00572A73" w:rsidRDefault="00572A73" w:rsidP="00572A73">
      <w:pPr>
        <w:pStyle w:val="af7"/>
        <w:jc w:val="both"/>
        <w:rPr>
          <w:rFonts w:ascii="Times New Roman" w:hAnsi="Times New Roman" w:cs="Times New Roman"/>
          <w:sz w:val="28"/>
          <w:szCs w:val="28"/>
        </w:rPr>
      </w:pPr>
    </w:p>
    <w:p w:rsidR="00572A73" w:rsidRPr="00346A80" w:rsidRDefault="00572A73" w:rsidP="00572A73">
      <w:pPr>
        <w:pStyle w:val="af7"/>
        <w:jc w:val="both"/>
        <w:rPr>
          <w:rFonts w:ascii="Times New Roman" w:hAnsi="Times New Roman" w:cs="Times New Roman"/>
          <w:sz w:val="28"/>
          <w:szCs w:val="28"/>
        </w:rPr>
      </w:pPr>
    </w:p>
    <w:p w:rsidR="00572A73" w:rsidRPr="00346A80" w:rsidRDefault="00572A73" w:rsidP="00572A73">
      <w:pPr>
        <w:pStyle w:val="af7"/>
        <w:jc w:val="both"/>
        <w:rPr>
          <w:rFonts w:ascii="Times New Roman" w:hAnsi="Times New Roman" w:cs="Times New Roman"/>
          <w:sz w:val="28"/>
          <w:szCs w:val="28"/>
        </w:rPr>
      </w:pPr>
    </w:p>
    <w:p w:rsidR="00572A73" w:rsidRDefault="00572A73" w:rsidP="00572A73">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1.4 Потребительский рыно</w:t>
      </w:r>
      <w:r>
        <w:rPr>
          <w:rFonts w:ascii="Times New Roman" w:hAnsi="Times New Roman" w:cs="Times New Roman"/>
          <w:b/>
          <w:sz w:val="28"/>
          <w:szCs w:val="28"/>
        </w:rPr>
        <w:t>к</w:t>
      </w:r>
    </w:p>
    <w:p w:rsidR="00572A73" w:rsidRPr="0044158C" w:rsidRDefault="00572A73" w:rsidP="00572A73">
      <w:pPr>
        <w:pStyle w:val="af7"/>
        <w:jc w:val="both"/>
        <w:rPr>
          <w:rFonts w:ascii="Times New Roman" w:hAnsi="Times New Roman" w:cs="Times New Roman"/>
          <w:b/>
          <w:sz w:val="28"/>
          <w:szCs w:val="28"/>
        </w:rPr>
      </w:pPr>
      <w:r>
        <w:rPr>
          <w:rFonts w:ascii="Times New Roman" w:hAnsi="Times New Roman" w:cs="Times New Roman"/>
          <w:b/>
          <w:sz w:val="28"/>
          <w:szCs w:val="28"/>
        </w:rPr>
        <w:tab/>
      </w:r>
      <w:r w:rsidRPr="00346A80">
        <w:rPr>
          <w:rFonts w:ascii="Times New Roman" w:hAnsi="Times New Roman" w:cs="Times New Roman"/>
          <w:sz w:val="28"/>
          <w:szCs w:val="28"/>
        </w:rPr>
        <w:t>Розничная торговля в Хилокском районе представлена сетью магазинов товаров продовольственного и промышленного потребления, торговые площади которых составляют 21,2 тыс. м</w:t>
      </w:r>
      <w:proofErr w:type="gramStart"/>
      <w:r w:rsidRPr="00346A80">
        <w:rPr>
          <w:rFonts w:ascii="Times New Roman" w:hAnsi="Times New Roman" w:cs="Times New Roman"/>
          <w:sz w:val="28"/>
          <w:szCs w:val="28"/>
          <w:vertAlign w:val="superscript"/>
        </w:rPr>
        <w:t>2</w:t>
      </w:r>
      <w:proofErr w:type="gramEnd"/>
      <w:r w:rsidRPr="00346A80">
        <w:rPr>
          <w:rFonts w:ascii="Times New Roman" w:hAnsi="Times New Roman" w:cs="Times New Roman"/>
          <w:sz w:val="28"/>
          <w:szCs w:val="28"/>
        </w:rPr>
        <w:t>. Розничный оборот в 2015 году составил 991,2 млн. руб., темп снижения 90,0% в сопоставимых ценах к уровню 2014 года. Товарооборот на душу населения в 2015 году составил 33,4 тыс. руб. (в 2014 году – 31,4 тыс. руб.). Обеспечение торговой площадью составляет 714,6 м</w:t>
      </w:r>
      <w:proofErr w:type="gramStart"/>
      <w:r w:rsidRPr="00346A80">
        <w:rPr>
          <w:rFonts w:ascii="Times New Roman" w:hAnsi="Times New Roman" w:cs="Times New Roman"/>
          <w:sz w:val="28"/>
          <w:szCs w:val="28"/>
          <w:vertAlign w:val="superscript"/>
        </w:rPr>
        <w:t>2</w:t>
      </w:r>
      <w:proofErr w:type="gramEnd"/>
      <w:r w:rsidRPr="00346A80">
        <w:rPr>
          <w:rFonts w:ascii="Times New Roman" w:hAnsi="Times New Roman" w:cs="Times New Roman"/>
          <w:sz w:val="28"/>
          <w:szCs w:val="28"/>
        </w:rPr>
        <w:t xml:space="preserve"> на 1000 жителей.</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В районе функционирует 20 точек общественного питания на 810 посадочных мест. Оборот общественного питания в 2015 году составил 79,6 млн. руб., темп роста 113,1% в сопоставимых ценах к уровню 2014 года. </w:t>
      </w:r>
      <w:r w:rsidRPr="00346A80">
        <w:rPr>
          <w:rFonts w:ascii="Times New Roman" w:hAnsi="Times New Roman" w:cs="Times New Roman"/>
          <w:sz w:val="28"/>
          <w:szCs w:val="28"/>
        </w:rPr>
        <w:lastRenderedPageBreak/>
        <w:t>Оборот общественного питания на душу населения в 2015 году составил 2,7 тыс. руб. (в 2014 году – 2,0 тыс. руб.).</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Объем платных услуг, оказанных населению района в 2015 году, составил 369,4 млн. руб. (96,7% в сопоставимых ценах к уровню предыдущего года). Объем платных услуг на душу населения в 2015 году составил 12,4 тыс. руб. (в 2014 году – 11,6 тыс. руб.).</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Активно развивается сеть предприятий и организаций потребительского рынка </w:t>
      </w:r>
    </w:p>
    <w:p w:rsidR="00572A73" w:rsidRPr="00346A80" w:rsidRDefault="00572A73" w:rsidP="00572A73">
      <w:pPr>
        <w:pStyle w:val="af7"/>
        <w:jc w:val="both"/>
        <w:rPr>
          <w:rFonts w:ascii="Times New Roman" w:hAnsi="Times New Roman" w:cs="Times New Roman"/>
          <w:sz w:val="28"/>
          <w:szCs w:val="28"/>
        </w:rPr>
      </w:pPr>
    </w:p>
    <w:p w:rsidR="00572A73" w:rsidRPr="00346A80" w:rsidRDefault="00572A73" w:rsidP="00572A73">
      <w:pPr>
        <w:pStyle w:val="af7"/>
        <w:jc w:val="both"/>
        <w:rPr>
          <w:rFonts w:ascii="Times New Roman" w:hAnsi="Times New Roman" w:cs="Times New Roman"/>
          <w:b/>
          <w:i/>
          <w:sz w:val="28"/>
          <w:szCs w:val="28"/>
        </w:rPr>
      </w:pPr>
      <w:r w:rsidRPr="00346A80">
        <w:rPr>
          <w:rFonts w:ascii="Times New Roman" w:hAnsi="Times New Roman" w:cs="Times New Roman"/>
          <w:b/>
          <w:i/>
          <w:sz w:val="28"/>
          <w:szCs w:val="28"/>
        </w:rPr>
        <w:t>Количество предприятий - участников потребительского рынка, единиц</w:t>
      </w:r>
    </w:p>
    <w:tbl>
      <w:tblPr>
        <w:tblW w:w="4987" w:type="pct"/>
        <w:tblBorders>
          <w:top w:val="single" w:sz="4" w:space="0" w:color="auto"/>
          <w:left w:val="single" w:sz="4" w:space="0" w:color="auto"/>
          <w:bottom w:val="single" w:sz="4" w:space="0" w:color="auto"/>
          <w:right w:val="single" w:sz="4" w:space="0" w:color="auto"/>
        </w:tblBorders>
        <w:tblLook w:val="0000"/>
      </w:tblPr>
      <w:tblGrid>
        <w:gridCol w:w="4126"/>
        <w:gridCol w:w="1212"/>
        <w:gridCol w:w="1344"/>
        <w:gridCol w:w="1289"/>
        <w:gridCol w:w="1575"/>
      </w:tblGrid>
      <w:tr w:rsidR="00572A73" w:rsidRPr="00346A80" w:rsidTr="00DB45CD">
        <w:trPr>
          <w:trHeight w:val="249"/>
        </w:trPr>
        <w:tc>
          <w:tcPr>
            <w:tcW w:w="2161"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Наименование субъектов </w:t>
            </w:r>
          </w:p>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потребительского рынка</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2013 год</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2014 год</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2015 год</w:t>
            </w:r>
          </w:p>
        </w:tc>
        <w:tc>
          <w:tcPr>
            <w:tcW w:w="825"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2015 год к 2013 году</w:t>
            </w:r>
            <w:proofErr w:type="gramStart"/>
            <w:r w:rsidRPr="00346A80">
              <w:rPr>
                <w:rFonts w:ascii="Times New Roman" w:hAnsi="Times New Roman" w:cs="Times New Roman"/>
                <w:sz w:val="28"/>
                <w:szCs w:val="28"/>
              </w:rPr>
              <w:t xml:space="preserve"> (%)</w:t>
            </w:r>
            <w:proofErr w:type="gramEnd"/>
          </w:p>
        </w:tc>
      </w:tr>
      <w:tr w:rsidR="00572A73" w:rsidRPr="00346A80"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магазины</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274</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257</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264</w:t>
            </w:r>
          </w:p>
        </w:tc>
        <w:tc>
          <w:tcPr>
            <w:tcW w:w="825"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96,4</w:t>
            </w:r>
          </w:p>
        </w:tc>
      </w:tr>
      <w:tr w:rsidR="00572A73" w:rsidRPr="00346A80"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павильоны</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37</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38</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39</w:t>
            </w:r>
          </w:p>
        </w:tc>
        <w:tc>
          <w:tcPr>
            <w:tcW w:w="825"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105,4</w:t>
            </w:r>
          </w:p>
        </w:tc>
      </w:tr>
      <w:tr w:rsidR="00572A73" w:rsidRPr="00346A80"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палатки, киоски</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15</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8</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5</w:t>
            </w:r>
          </w:p>
        </w:tc>
        <w:tc>
          <w:tcPr>
            <w:tcW w:w="825"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33,3</w:t>
            </w:r>
          </w:p>
        </w:tc>
      </w:tr>
      <w:tr w:rsidR="00572A73" w:rsidRPr="00346A80"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аптеки и аптечные магазины</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7</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8</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8</w:t>
            </w:r>
          </w:p>
        </w:tc>
        <w:tc>
          <w:tcPr>
            <w:tcW w:w="825"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114,3</w:t>
            </w:r>
          </w:p>
        </w:tc>
      </w:tr>
      <w:tr w:rsidR="00572A73" w:rsidRPr="00346A80"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столовые, закусочные</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7</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4</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4</w:t>
            </w:r>
          </w:p>
        </w:tc>
        <w:tc>
          <w:tcPr>
            <w:tcW w:w="825"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57,1</w:t>
            </w:r>
          </w:p>
        </w:tc>
      </w:tr>
      <w:tr w:rsidR="00572A73" w:rsidRPr="00346A80"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рестораны, кафе, бары</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11</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16</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16</w:t>
            </w:r>
          </w:p>
        </w:tc>
        <w:tc>
          <w:tcPr>
            <w:tcW w:w="825"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145,5</w:t>
            </w:r>
          </w:p>
        </w:tc>
      </w:tr>
      <w:tr w:rsidR="00572A73" w:rsidRPr="00346A80"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автозаправочные станции</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10</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11</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10</w:t>
            </w:r>
          </w:p>
        </w:tc>
        <w:tc>
          <w:tcPr>
            <w:tcW w:w="825"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100</w:t>
            </w:r>
          </w:p>
        </w:tc>
      </w:tr>
      <w:tr w:rsidR="00572A73" w:rsidRPr="00346A80"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объекты по оказанию бытовых услуг населению</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54</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68</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71</w:t>
            </w:r>
          </w:p>
        </w:tc>
        <w:tc>
          <w:tcPr>
            <w:tcW w:w="82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131,5</w:t>
            </w:r>
          </w:p>
        </w:tc>
      </w:tr>
      <w:tr w:rsidR="00572A73" w:rsidRPr="00346A80"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Всего</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415</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410</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417</w:t>
            </w:r>
          </w:p>
        </w:tc>
        <w:tc>
          <w:tcPr>
            <w:tcW w:w="825" w:type="pct"/>
            <w:tcBorders>
              <w:top w:val="single" w:sz="4" w:space="0" w:color="auto"/>
              <w:left w:val="single" w:sz="4" w:space="0" w:color="auto"/>
              <w:bottom w:val="single" w:sz="4" w:space="0" w:color="auto"/>
              <w:right w:val="single" w:sz="4" w:space="0" w:color="auto"/>
            </w:tcBorders>
          </w:tcPr>
          <w:p w:rsidR="00572A73" w:rsidRPr="00346A80" w:rsidRDefault="00572A73" w:rsidP="00DB45CD">
            <w:pPr>
              <w:pStyle w:val="af7"/>
              <w:jc w:val="both"/>
              <w:rPr>
                <w:rFonts w:ascii="Times New Roman" w:hAnsi="Times New Roman" w:cs="Times New Roman"/>
                <w:sz w:val="28"/>
                <w:szCs w:val="28"/>
              </w:rPr>
            </w:pPr>
            <w:r w:rsidRPr="00346A80">
              <w:rPr>
                <w:rFonts w:ascii="Times New Roman" w:hAnsi="Times New Roman" w:cs="Times New Roman"/>
                <w:sz w:val="28"/>
                <w:szCs w:val="28"/>
              </w:rPr>
              <w:t>100,5</w:t>
            </w:r>
          </w:p>
        </w:tc>
      </w:tr>
    </w:tbl>
    <w:p w:rsidR="00572A73" w:rsidRPr="00346A80" w:rsidRDefault="00572A73" w:rsidP="00572A73">
      <w:pPr>
        <w:pStyle w:val="af7"/>
        <w:jc w:val="both"/>
        <w:rPr>
          <w:rFonts w:ascii="Times New Roman" w:hAnsi="Times New Roman" w:cs="Times New Roman"/>
          <w:sz w:val="28"/>
          <w:szCs w:val="28"/>
        </w:rPr>
      </w:pP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Вместе с тем, отдельные сферы потребительского рынка развиты слабо. </w:t>
      </w:r>
      <w:proofErr w:type="gramStart"/>
      <w:r w:rsidRPr="00346A80">
        <w:rPr>
          <w:rFonts w:ascii="Times New Roman" w:hAnsi="Times New Roman" w:cs="Times New Roman"/>
          <w:sz w:val="28"/>
          <w:szCs w:val="28"/>
        </w:rPr>
        <w:t xml:space="preserve">Так, в районе отсутствуют мастерские по ремонту бытовой техники, недостаточно мастерских по ремонту обуви, ремонту и пошиву одежды, не во всех населенных пунктах района имеются торговые точки (например, с. </w:t>
      </w:r>
      <w:proofErr w:type="spellStart"/>
      <w:r w:rsidRPr="00346A80">
        <w:rPr>
          <w:rFonts w:ascii="Times New Roman" w:hAnsi="Times New Roman" w:cs="Times New Roman"/>
          <w:sz w:val="28"/>
          <w:szCs w:val="28"/>
        </w:rPr>
        <w:t>Тэрэпхэн</w:t>
      </w:r>
      <w:proofErr w:type="spellEnd"/>
      <w:r w:rsidRPr="00346A80">
        <w:rPr>
          <w:rFonts w:ascii="Times New Roman" w:hAnsi="Times New Roman" w:cs="Times New Roman"/>
          <w:sz w:val="28"/>
          <w:szCs w:val="28"/>
        </w:rPr>
        <w:t xml:space="preserve"> сельского поселения «</w:t>
      </w:r>
      <w:proofErr w:type="spellStart"/>
      <w:r w:rsidRPr="00346A80">
        <w:rPr>
          <w:rFonts w:ascii="Times New Roman" w:hAnsi="Times New Roman" w:cs="Times New Roman"/>
          <w:sz w:val="28"/>
          <w:szCs w:val="28"/>
        </w:rPr>
        <w:t>Бадинское</w:t>
      </w:r>
      <w:proofErr w:type="spellEnd"/>
      <w:r w:rsidRPr="00346A80">
        <w:rPr>
          <w:rFonts w:ascii="Times New Roman" w:hAnsi="Times New Roman" w:cs="Times New Roman"/>
          <w:sz w:val="28"/>
          <w:szCs w:val="28"/>
        </w:rPr>
        <w:t xml:space="preserve">», с. </w:t>
      </w:r>
      <w:proofErr w:type="spellStart"/>
      <w:r w:rsidRPr="00346A80">
        <w:rPr>
          <w:rFonts w:ascii="Times New Roman" w:hAnsi="Times New Roman" w:cs="Times New Roman"/>
          <w:sz w:val="28"/>
          <w:szCs w:val="28"/>
        </w:rPr>
        <w:t>Шиля</w:t>
      </w:r>
      <w:proofErr w:type="spellEnd"/>
      <w:r w:rsidRPr="00346A80">
        <w:rPr>
          <w:rFonts w:ascii="Times New Roman" w:hAnsi="Times New Roman" w:cs="Times New Roman"/>
          <w:sz w:val="28"/>
          <w:szCs w:val="28"/>
        </w:rPr>
        <w:t xml:space="preserve"> и с. </w:t>
      </w:r>
      <w:proofErr w:type="spellStart"/>
      <w:r w:rsidRPr="00346A80">
        <w:rPr>
          <w:rFonts w:ascii="Times New Roman" w:hAnsi="Times New Roman" w:cs="Times New Roman"/>
          <w:sz w:val="28"/>
          <w:szCs w:val="28"/>
        </w:rPr>
        <w:t>Ушоты</w:t>
      </w:r>
      <w:proofErr w:type="spellEnd"/>
      <w:r w:rsidRPr="00346A80">
        <w:rPr>
          <w:rFonts w:ascii="Times New Roman" w:hAnsi="Times New Roman" w:cs="Times New Roman"/>
          <w:sz w:val="28"/>
          <w:szCs w:val="28"/>
        </w:rPr>
        <w:t xml:space="preserve"> сельского поселения «</w:t>
      </w:r>
      <w:proofErr w:type="spellStart"/>
      <w:r w:rsidRPr="00346A80">
        <w:rPr>
          <w:rFonts w:ascii="Times New Roman" w:hAnsi="Times New Roman" w:cs="Times New Roman"/>
          <w:sz w:val="28"/>
          <w:szCs w:val="28"/>
        </w:rPr>
        <w:t>Закультинское</w:t>
      </w:r>
      <w:proofErr w:type="spellEnd"/>
      <w:r w:rsidRPr="00346A80">
        <w:rPr>
          <w:rFonts w:ascii="Times New Roman" w:hAnsi="Times New Roman" w:cs="Times New Roman"/>
          <w:sz w:val="28"/>
          <w:szCs w:val="28"/>
        </w:rPr>
        <w:t xml:space="preserve">», с. </w:t>
      </w:r>
      <w:proofErr w:type="spellStart"/>
      <w:r w:rsidRPr="00346A80">
        <w:rPr>
          <w:rFonts w:ascii="Times New Roman" w:hAnsi="Times New Roman" w:cs="Times New Roman"/>
          <w:sz w:val="28"/>
          <w:szCs w:val="28"/>
        </w:rPr>
        <w:t>Загарино</w:t>
      </w:r>
      <w:proofErr w:type="spellEnd"/>
      <w:r w:rsidRPr="00346A80">
        <w:rPr>
          <w:rFonts w:ascii="Times New Roman" w:hAnsi="Times New Roman" w:cs="Times New Roman"/>
          <w:sz w:val="28"/>
          <w:szCs w:val="28"/>
        </w:rPr>
        <w:t xml:space="preserve"> городского поселения «</w:t>
      </w:r>
      <w:proofErr w:type="spellStart"/>
      <w:r w:rsidRPr="00346A80">
        <w:rPr>
          <w:rFonts w:ascii="Times New Roman" w:hAnsi="Times New Roman" w:cs="Times New Roman"/>
          <w:sz w:val="28"/>
          <w:szCs w:val="28"/>
        </w:rPr>
        <w:t>Могзонское</w:t>
      </w:r>
      <w:proofErr w:type="spellEnd"/>
      <w:r w:rsidRPr="00346A80">
        <w:rPr>
          <w:rFonts w:ascii="Times New Roman" w:hAnsi="Times New Roman" w:cs="Times New Roman"/>
          <w:sz w:val="28"/>
          <w:szCs w:val="28"/>
        </w:rPr>
        <w:t xml:space="preserve">», с. </w:t>
      </w:r>
      <w:proofErr w:type="spellStart"/>
      <w:r w:rsidRPr="00346A80">
        <w:rPr>
          <w:rFonts w:ascii="Times New Roman" w:hAnsi="Times New Roman" w:cs="Times New Roman"/>
          <w:sz w:val="28"/>
          <w:szCs w:val="28"/>
        </w:rPr>
        <w:t>Улястуй</w:t>
      </w:r>
      <w:proofErr w:type="spellEnd"/>
      <w:r w:rsidRPr="00346A80">
        <w:rPr>
          <w:rFonts w:ascii="Times New Roman" w:hAnsi="Times New Roman" w:cs="Times New Roman"/>
          <w:sz w:val="28"/>
          <w:szCs w:val="28"/>
        </w:rPr>
        <w:t xml:space="preserve"> сельского поселения «</w:t>
      </w:r>
      <w:proofErr w:type="spellStart"/>
      <w:r w:rsidRPr="00346A80">
        <w:rPr>
          <w:rFonts w:ascii="Times New Roman" w:hAnsi="Times New Roman" w:cs="Times New Roman"/>
          <w:sz w:val="28"/>
          <w:szCs w:val="28"/>
        </w:rPr>
        <w:t>Хилогосонское</w:t>
      </w:r>
      <w:proofErr w:type="spellEnd"/>
      <w:r w:rsidRPr="00346A80">
        <w:rPr>
          <w:rFonts w:ascii="Times New Roman" w:hAnsi="Times New Roman" w:cs="Times New Roman"/>
          <w:sz w:val="28"/>
          <w:szCs w:val="28"/>
        </w:rPr>
        <w:t xml:space="preserve">», с. </w:t>
      </w:r>
      <w:proofErr w:type="spellStart"/>
      <w:r w:rsidRPr="00346A80">
        <w:rPr>
          <w:rFonts w:ascii="Times New Roman" w:hAnsi="Times New Roman" w:cs="Times New Roman"/>
          <w:sz w:val="28"/>
          <w:szCs w:val="28"/>
        </w:rPr>
        <w:t>Тайдут</w:t>
      </w:r>
      <w:proofErr w:type="spellEnd"/>
      <w:r w:rsidRPr="00346A80">
        <w:rPr>
          <w:rFonts w:ascii="Times New Roman" w:hAnsi="Times New Roman" w:cs="Times New Roman"/>
          <w:sz w:val="28"/>
          <w:szCs w:val="28"/>
        </w:rPr>
        <w:t xml:space="preserve">, с. </w:t>
      </w:r>
      <w:proofErr w:type="spellStart"/>
      <w:r w:rsidRPr="00346A80">
        <w:rPr>
          <w:rFonts w:ascii="Times New Roman" w:hAnsi="Times New Roman" w:cs="Times New Roman"/>
          <w:sz w:val="28"/>
          <w:szCs w:val="28"/>
        </w:rPr>
        <w:t>Сарантуй</w:t>
      </w:r>
      <w:proofErr w:type="spellEnd"/>
      <w:r w:rsidRPr="00346A80">
        <w:rPr>
          <w:rFonts w:ascii="Times New Roman" w:hAnsi="Times New Roman" w:cs="Times New Roman"/>
          <w:sz w:val="28"/>
          <w:szCs w:val="28"/>
        </w:rPr>
        <w:t xml:space="preserve">, с. </w:t>
      </w:r>
      <w:proofErr w:type="spellStart"/>
      <w:r w:rsidRPr="00346A80">
        <w:rPr>
          <w:rFonts w:ascii="Times New Roman" w:hAnsi="Times New Roman" w:cs="Times New Roman"/>
          <w:sz w:val="28"/>
          <w:szCs w:val="28"/>
        </w:rPr>
        <w:t>Дайгур</w:t>
      </w:r>
      <w:proofErr w:type="spellEnd"/>
      <w:r w:rsidRPr="00346A80">
        <w:rPr>
          <w:rFonts w:ascii="Times New Roman" w:hAnsi="Times New Roman" w:cs="Times New Roman"/>
          <w:sz w:val="28"/>
          <w:szCs w:val="28"/>
        </w:rPr>
        <w:t xml:space="preserve"> и с. </w:t>
      </w:r>
      <w:proofErr w:type="spellStart"/>
      <w:r w:rsidRPr="00346A80">
        <w:rPr>
          <w:rFonts w:ascii="Times New Roman" w:hAnsi="Times New Roman" w:cs="Times New Roman"/>
          <w:sz w:val="28"/>
          <w:szCs w:val="28"/>
        </w:rPr>
        <w:t>Оренур</w:t>
      </w:r>
      <w:proofErr w:type="spellEnd"/>
      <w:proofErr w:type="gramEnd"/>
      <w:r w:rsidRPr="00346A80">
        <w:rPr>
          <w:rFonts w:ascii="Times New Roman" w:hAnsi="Times New Roman" w:cs="Times New Roman"/>
          <w:sz w:val="28"/>
          <w:szCs w:val="28"/>
        </w:rPr>
        <w:t xml:space="preserve"> сельского поселения «</w:t>
      </w:r>
      <w:proofErr w:type="spellStart"/>
      <w:r w:rsidRPr="00346A80">
        <w:rPr>
          <w:rFonts w:ascii="Times New Roman" w:hAnsi="Times New Roman" w:cs="Times New Roman"/>
          <w:sz w:val="28"/>
          <w:szCs w:val="28"/>
        </w:rPr>
        <w:t>Харагунское</w:t>
      </w:r>
      <w:proofErr w:type="spellEnd"/>
      <w:r w:rsidRPr="00346A80">
        <w:rPr>
          <w:rFonts w:ascii="Times New Roman" w:hAnsi="Times New Roman" w:cs="Times New Roman"/>
          <w:sz w:val="28"/>
          <w:szCs w:val="28"/>
        </w:rPr>
        <w:t xml:space="preserve">», д.п. </w:t>
      </w:r>
      <w:proofErr w:type="spellStart"/>
      <w:proofErr w:type="gramStart"/>
      <w:r w:rsidRPr="00346A80">
        <w:rPr>
          <w:rFonts w:ascii="Times New Roman" w:hAnsi="Times New Roman" w:cs="Times New Roman"/>
          <w:sz w:val="28"/>
          <w:szCs w:val="28"/>
        </w:rPr>
        <w:t>Жилкин</w:t>
      </w:r>
      <w:proofErr w:type="spellEnd"/>
      <w:r w:rsidRPr="00346A80">
        <w:rPr>
          <w:rFonts w:ascii="Times New Roman" w:hAnsi="Times New Roman" w:cs="Times New Roman"/>
          <w:sz w:val="28"/>
          <w:szCs w:val="28"/>
        </w:rPr>
        <w:t xml:space="preserve"> Хутор городского поселения «</w:t>
      </w:r>
      <w:proofErr w:type="spellStart"/>
      <w:r w:rsidRPr="00346A80">
        <w:rPr>
          <w:rFonts w:ascii="Times New Roman" w:hAnsi="Times New Roman" w:cs="Times New Roman"/>
          <w:sz w:val="28"/>
          <w:szCs w:val="28"/>
        </w:rPr>
        <w:t>Хилокское</w:t>
      </w:r>
      <w:proofErr w:type="spellEnd"/>
      <w:r w:rsidRPr="00346A80">
        <w:rPr>
          <w:rFonts w:ascii="Times New Roman" w:hAnsi="Times New Roman" w:cs="Times New Roman"/>
          <w:sz w:val="28"/>
          <w:szCs w:val="28"/>
        </w:rPr>
        <w:t>»).</w:t>
      </w:r>
      <w:proofErr w:type="gramEnd"/>
      <w:r w:rsidRPr="00346A80">
        <w:rPr>
          <w:rFonts w:ascii="Times New Roman" w:hAnsi="Times New Roman" w:cs="Times New Roman"/>
          <w:sz w:val="28"/>
          <w:szCs w:val="28"/>
        </w:rPr>
        <w:t xml:space="preserve"> Недостаточно развит потребительский рынок в сельских поселениях района, что проявляется в небольшом количестве точек общественного питания, отсутствии организаций бытового обслуживания.</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 </w:t>
      </w:r>
      <w:r w:rsidRPr="00346A80">
        <w:rPr>
          <w:rFonts w:ascii="Times New Roman" w:hAnsi="Times New Roman" w:cs="Times New Roman"/>
          <w:sz w:val="28"/>
          <w:szCs w:val="28"/>
        </w:rPr>
        <w:tab/>
        <w:t>С целью повышения уровня обслуживания населения необходимо совершенствовать организацию торговли, общественного питания и услуг  путем внедрения их цивилизованных форм, улучшать культуру, повышать доступность для жителей поселений.</w:t>
      </w:r>
    </w:p>
    <w:p w:rsidR="00572A73" w:rsidRPr="00346A80" w:rsidRDefault="00572A73" w:rsidP="00572A73">
      <w:pPr>
        <w:pStyle w:val="af7"/>
        <w:jc w:val="both"/>
        <w:rPr>
          <w:rFonts w:ascii="Times New Roman" w:hAnsi="Times New Roman" w:cs="Times New Roman"/>
          <w:sz w:val="28"/>
          <w:szCs w:val="28"/>
        </w:rPr>
      </w:pPr>
      <w:r w:rsidRPr="00346A80">
        <w:rPr>
          <w:rFonts w:ascii="Times New Roman" w:hAnsi="Times New Roman" w:cs="Times New Roman"/>
          <w:sz w:val="28"/>
          <w:szCs w:val="28"/>
        </w:rPr>
        <w:tab/>
      </w:r>
    </w:p>
    <w:p w:rsidR="00EA1A5A" w:rsidRPr="00022A53" w:rsidRDefault="008A4C3A" w:rsidP="00022A53">
      <w:pPr>
        <w:pStyle w:val="af7"/>
        <w:numPr>
          <w:ilvl w:val="0"/>
          <w:numId w:val="32"/>
        </w:numPr>
        <w:jc w:val="center"/>
        <w:rPr>
          <w:rFonts w:ascii="Times New Roman" w:hAnsi="Times New Roman" w:cs="Times New Roman"/>
          <w:b/>
          <w:sz w:val="28"/>
          <w:szCs w:val="28"/>
        </w:rPr>
      </w:pPr>
      <w:r w:rsidRPr="00346A80">
        <w:rPr>
          <w:rFonts w:ascii="Times New Roman" w:hAnsi="Times New Roman" w:cs="Times New Roman"/>
          <w:b/>
          <w:sz w:val="28"/>
          <w:szCs w:val="28"/>
        </w:rPr>
        <w:t xml:space="preserve">Описание целей и задач </w:t>
      </w:r>
      <w:r w:rsidR="00DC0FA3" w:rsidRPr="00346A80">
        <w:rPr>
          <w:rFonts w:ascii="Times New Roman" w:hAnsi="Times New Roman" w:cs="Times New Roman"/>
          <w:b/>
          <w:sz w:val="28"/>
          <w:szCs w:val="28"/>
        </w:rPr>
        <w:t>муниципальной</w:t>
      </w:r>
      <w:r w:rsidRPr="00346A80">
        <w:rPr>
          <w:rFonts w:ascii="Times New Roman" w:hAnsi="Times New Roman" w:cs="Times New Roman"/>
          <w:b/>
          <w:sz w:val="28"/>
          <w:szCs w:val="28"/>
        </w:rPr>
        <w:t xml:space="preserve"> программы</w:t>
      </w:r>
    </w:p>
    <w:p w:rsidR="008A4C3A" w:rsidRPr="00346A80" w:rsidRDefault="00956D42"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r>
      <w:r w:rsidR="008A4C3A" w:rsidRPr="00346A80">
        <w:rPr>
          <w:rFonts w:ascii="Times New Roman" w:hAnsi="Times New Roman" w:cs="Times New Roman"/>
          <w:sz w:val="28"/>
          <w:szCs w:val="28"/>
        </w:rPr>
        <w:t xml:space="preserve">Целью </w:t>
      </w:r>
      <w:r w:rsidRPr="00346A80">
        <w:rPr>
          <w:rFonts w:ascii="Times New Roman" w:hAnsi="Times New Roman" w:cs="Times New Roman"/>
          <w:sz w:val="28"/>
          <w:szCs w:val="28"/>
        </w:rPr>
        <w:t>муниципальной</w:t>
      </w:r>
      <w:r w:rsidR="008A4C3A" w:rsidRPr="00346A80">
        <w:rPr>
          <w:rFonts w:ascii="Times New Roman" w:hAnsi="Times New Roman" w:cs="Times New Roman"/>
          <w:sz w:val="28"/>
          <w:szCs w:val="28"/>
        </w:rPr>
        <w:t xml:space="preserve"> программы является создание условий для устойчивого роста экономики </w:t>
      </w:r>
      <w:r w:rsidR="001E3954" w:rsidRPr="00346A80">
        <w:rPr>
          <w:rFonts w:ascii="Times New Roman" w:hAnsi="Times New Roman" w:cs="Times New Roman"/>
          <w:sz w:val="28"/>
          <w:szCs w:val="28"/>
        </w:rPr>
        <w:t>Хилокского района</w:t>
      </w:r>
      <w:r w:rsidR="008A4C3A" w:rsidRPr="00346A80">
        <w:rPr>
          <w:rFonts w:ascii="Times New Roman" w:hAnsi="Times New Roman" w:cs="Times New Roman"/>
          <w:sz w:val="28"/>
          <w:szCs w:val="28"/>
        </w:rPr>
        <w:t>.</w:t>
      </w:r>
    </w:p>
    <w:p w:rsidR="008A4C3A" w:rsidRPr="00346A80" w:rsidRDefault="008A4C3A"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Для достижения указанной цели потребуется решение следующих задач:</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2"/>
      </w:tblGrid>
      <w:tr w:rsidR="00F15A40" w:rsidRPr="00346A80" w:rsidTr="00845F1E">
        <w:tc>
          <w:tcPr>
            <w:tcW w:w="6451" w:type="dxa"/>
            <w:tcBorders>
              <w:top w:val="nil"/>
              <w:left w:val="nil"/>
              <w:bottom w:val="nil"/>
              <w:right w:val="nil"/>
            </w:tcBorders>
          </w:tcPr>
          <w:p w:rsidR="00F15A40" w:rsidRPr="00346A80" w:rsidRDefault="002118D5"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F15A40" w:rsidRPr="00346A80">
              <w:rPr>
                <w:rFonts w:ascii="Times New Roman" w:hAnsi="Times New Roman" w:cs="Times New Roman"/>
                <w:sz w:val="28"/>
                <w:szCs w:val="28"/>
              </w:rPr>
              <w:t>стимулирование развития агропромышленного комплекса;</w:t>
            </w:r>
          </w:p>
          <w:p w:rsidR="00F15A40" w:rsidRPr="00346A80" w:rsidRDefault="002118D5" w:rsidP="00346A80">
            <w:pPr>
              <w:pStyle w:val="af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5A40" w:rsidRPr="00346A80">
              <w:rPr>
                <w:rFonts w:ascii="Times New Roman" w:hAnsi="Times New Roman" w:cs="Times New Roman"/>
                <w:sz w:val="28"/>
                <w:szCs w:val="28"/>
              </w:rPr>
              <w:t>стимулирование развития малого и среднего предпринимательства и потребительского рынка;</w:t>
            </w:r>
          </w:p>
          <w:p w:rsidR="00F15A40" w:rsidRPr="00346A80" w:rsidRDefault="002118D5"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F15A40" w:rsidRPr="00346A80">
              <w:rPr>
                <w:rFonts w:ascii="Times New Roman" w:hAnsi="Times New Roman" w:cs="Times New Roman"/>
                <w:sz w:val="28"/>
                <w:szCs w:val="28"/>
              </w:rPr>
              <w:t>создание условий для реализации полномочий МУ Администрации муниципального района «Хилокский район»</w:t>
            </w:r>
          </w:p>
          <w:p w:rsidR="00F15A40" w:rsidRPr="00346A80" w:rsidRDefault="00F15A40" w:rsidP="00346A80">
            <w:pPr>
              <w:pStyle w:val="af7"/>
              <w:jc w:val="both"/>
              <w:rPr>
                <w:rFonts w:ascii="Times New Roman" w:hAnsi="Times New Roman" w:cs="Times New Roman"/>
                <w:sz w:val="28"/>
                <w:szCs w:val="28"/>
              </w:rPr>
            </w:pPr>
          </w:p>
        </w:tc>
      </w:tr>
    </w:tbl>
    <w:p w:rsidR="00EA1A5A" w:rsidRPr="00022A53" w:rsidRDefault="008A4C3A" w:rsidP="00022A53">
      <w:pPr>
        <w:pStyle w:val="af7"/>
        <w:numPr>
          <w:ilvl w:val="0"/>
          <w:numId w:val="32"/>
        </w:numPr>
        <w:jc w:val="center"/>
        <w:rPr>
          <w:rFonts w:ascii="Times New Roman" w:hAnsi="Times New Roman" w:cs="Times New Roman"/>
          <w:b/>
          <w:sz w:val="28"/>
          <w:szCs w:val="28"/>
        </w:rPr>
      </w:pPr>
      <w:r w:rsidRPr="00346A80">
        <w:rPr>
          <w:rFonts w:ascii="Times New Roman" w:hAnsi="Times New Roman" w:cs="Times New Roman"/>
          <w:b/>
          <w:sz w:val="28"/>
          <w:szCs w:val="28"/>
        </w:rPr>
        <w:lastRenderedPageBreak/>
        <w:t>Сроки и этапы реализации государственной программы</w:t>
      </w:r>
    </w:p>
    <w:p w:rsidR="008A4C3A" w:rsidRPr="00346A80" w:rsidRDefault="008C08CB"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r>
      <w:r w:rsidR="000045B8" w:rsidRPr="00346A80">
        <w:rPr>
          <w:rFonts w:ascii="Times New Roman" w:hAnsi="Times New Roman" w:cs="Times New Roman"/>
          <w:sz w:val="28"/>
          <w:szCs w:val="28"/>
        </w:rPr>
        <w:t>Муниципальная</w:t>
      </w:r>
      <w:r w:rsidR="008A4C3A" w:rsidRPr="00346A80">
        <w:rPr>
          <w:rFonts w:ascii="Times New Roman" w:hAnsi="Times New Roman" w:cs="Times New Roman"/>
          <w:sz w:val="28"/>
          <w:szCs w:val="28"/>
        </w:rPr>
        <w:t xml:space="preserve"> программа реализуется в 201</w:t>
      </w:r>
      <w:r w:rsidR="00572A73">
        <w:rPr>
          <w:rFonts w:ascii="Times New Roman" w:hAnsi="Times New Roman" w:cs="Times New Roman"/>
          <w:sz w:val="28"/>
          <w:szCs w:val="28"/>
        </w:rPr>
        <w:t>8</w:t>
      </w:r>
      <w:r w:rsidR="008A4C3A" w:rsidRPr="00346A80">
        <w:rPr>
          <w:rFonts w:ascii="Times New Roman" w:hAnsi="Times New Roman" w:cs="Times New Roman"/>
          <w:sz w:val="28"/>
          <w:szCs w:val="28"/>
        </w:rPr>
        <w:t>–20</w:t>
      </w:r>
      <w:r w:rsidR="00572A73">
        <w:rPr>
          <w:rFonts w:ascii="Times New Roman" w:hAnsi="Times New Roman" w:cs="Times New Roman"/>
          <w:sz w:val="28"/>
          <w:szCs w:val="28"/>
        </w:rPr>
        <w:t>22</w:t>
      </w:r>
      <w:r w:rsidR="008A4C3A" w:rsidRPr="00346A80">
        <w:rPr>
          <w:rFonts w:ascii="Times New Roman" w:hAnsi="Times New Roman" w:cs="Times New Roman"/>
          <w:sz w:val="28"/>
          <w:szCs w:val="28"/>
        </w:rPr>
        <w:t xml:space="preserve"> годах, в один этап.</w:t>
      </w:r>
    </w:p>
    <w:p w:rsidR="008A4C3A" w:rsidRPr="00346A80" w:rsidRDefault="008A4C3A" w:rsidP="00346A80">
      <w:pPr>
        <w:pStyle w:val="af7"/>
        <w:jc w:val="both"/>
        <w:rPr>
          <w:rFonts w:ascii="Times New Roman" w:hAnsi="Times New Roman" w:cs="Times New Roman"/>
          <w:sz w:val="28"/>
          <w:szCs w:val="28"/>
        </w:rPr>
      </w:pPr>
    </w:p>
    <w:p w:rsidR="008A4C3A" w:rsidRPr="00346A80" w:rsidRDefault="00352A4F" w:rsidP="00176FDE">
      <w:pPr>
        <w:pStyle w:val="af7"/>
        <w:jc w:val="center"/>
        <w:rPr>
          <w:rFonts w:ascii="Times New Roman" w:hAnsi="Times New Roman" w:cs="Times New Roman"/>
          <w:b/>
          <w:sz w:val="28"/>
          <w:szCs w:val="28"/>
        </w:rPr>
      </w:pPr>
      <w:r>
        <w:rPr>
          <w:rFonts w:ascii="Times New Roman" w:hAnsi="Times New Roman" w:cs="Times New Roman"/>
          <w:b/>
          <w:sz w:val="28"/>
          <w:szCs w:val="28"/>
        </w:rPr>
        <w:t>4</w:t>
      </w:r>
      <w:r w:rsidR="008A4C3A" w:rsidRPr="00346A80">
        <w:rPr>
          <w:rFonts w:ascii="Times New Roman" w:hAnsi="Times New Roman" w:cs="Times New Roman"/>
          <w:b/>
          <w:sz w:val="28"/>
          <w:szCs w:val="28"/>
        </w:rPr>
        <w:t>. Перечень основных мероприятий государственной программы</w:t>
      </w:r>
    </w:p>
    <w:p w:rsidR="00EA1A5A" w:rsidRPr="00346A80" w:rsidRDefault="008A4C3A" w:rsidP="00022A53">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с указанием сроков их реализации</w:t>
      </w:r>
    </w:p>
    <w:p w:rsidR="008A4C3A" w:rsidRPr="00346A80" w:rsidRDefault="008C08CB"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r>
      <w:proofErr w:type="gramStart"/>
      <w:r w:rsidR="008A4C3A" w:rsidRPr="00346A80">
        <w:rPr>
          <w:rFonts w:ascii="Times New Roman" w:hAnsi="Times New Roman" w:cs="Times New Roman"/>
          <w:sz w:val="28"/>
          <w:szCs w:val="28"/>
        </w:rPr>
        <w:t>Представлен</w:t>
      </w:r>
      <w:proofErr w:type="gramEnd"/>
      <w:r w:rsidR="008A4C3A" w:rsidRPr="00346A80">
        <w:rPr>
          <w:rFonts w:ascii="Times New Roman" w:hAnsi="Times New Roman" w:cs="Times New Roman"/>
          <w:sz w:val="28"/>
          <w:szCs w:val="28"/>
        </w:rPr>
        <w:t xml:space="preserve"> в Приложении к </w:t>
      </w:r>
      <w:r w:rsidR="00BC0E15" w:rsidRPr="00346A80">
        <w:rPr>
          <w:rFonts w:ascii="Times New Roman" w:hAnsi="Times New Roman" w:cs="Times New Roman"/>
          <w:sz w:val="28"/>
          <w:szCs w:val="28"/>
        </w:rPr>
        <w:t>муниципальной</w:t>
      </w:r>
      <w:r w:rsidR="008A4C3A" w:rsidRPr="00346A80">
        <w:rPr>
          <w:rFonts w:ascii="Times New Roman" w:hAnsi="Times New Roman" w:cs="Times New Roman"/>
          <w:sz w:val="28"/>
          <w:szCs w:val="28"/>
        </w:rPr>
        <w:t xml:space="preserve"> программе.</w:t>
      </w:r>
    </w:p>
    <w:p w:rsidR="008A4C3A" w:rsidRPr="00346A80" w:rsidRDefault="008A4C3A" w:rsidP="00346A80">
      <w:pPr>
        <w:pStyle w:val="af7"/>
        <w:jc w:val="both"/>
        <w:rPr>
          <w:rFonts w:ascii="Times New Roman" w:hAnsi="Times New Roman" w:cs="Times New Roman"/>
          <w:sz w:val="28"/>
          <w:szCs w:val="28"/>
        </w:rPr>
      </w:pPr>
    </w:p>
    <w:p w:rsidR="00EA1A5A" w:rsidRPr="00022A53" w:rsidRDefault="008A4C3A" w:rsidP="00022A53">
      <w:pPr>
        <w:pStyle w:val="af7"/>
        <w:numPr>
          <w:ilvl w:val="0"/>
          <w:numId w:val="32"/>
        </w:numPr>
        <w:jc w:val="center"/>
        <w:rPr>
          <w:rFonts w:ascii="Times New Roman" w:hAnsi="Times New Roman" w:cs="Times New Roman"/>
          <w:b/>
          <w:sz w:val="28"/>
          <w:szCs w:val="28"/>
        </w:rPr>
      </w:pPr>
      <w:r w:rsidRPr="00346A80">
        <w:rPr>
          <w:rFonts w:ascii="Times New Roman" w:hAnsi="Times New Roman" w:cs="Times New Roman"/>
          <w:b/>
          <w:sz w:val="28"/>
          <w:szCs w:val="28"/>
        </w:rPr>
        <w:t xml:space="preserve">Перечень показателей конечных результатов </w:t>
      </w:r>
      <w:r w:rsidR="001F7DF7" w:rsidRPr="00346A80">
        <w:rPr>
          <w:rFonts w:ascii="Times New Roman" w:hAnsi="Times New Roman" w:cs="Times New Roman"/>
          <w:b/>
          <w:sz w:val="28"/>
          <w:szCs w:val="28"/>
        </w:rPr>
        <w:t>муниципальной</w:t>
      </w:r>
      <w:r w:rsidRPr="00346A80">
        <w:rPr>
          <w:rFonts w:ascii="Times New Roman" w:hAnsi="Times New Roman" w:cs="Times New Roman"/>
          <w:b/>
          <w:sz w:val="28"/>
          <w:szCs w:val="28"/>
        </w:rPr>
        <w:t xml:space="preserve"> программы, методики их расчета и плановые значения по годам реализации </w:t>
      </w:r>
      <w:r w:rsidR="001F7DF7" w:rsidRPr="00346A80">
        <w:rPr>
          <w:rFonts w:ascii="Times New Roman" w:hAnsi="Times New Roman" w:cs="Times New Roman"/>
          <w:b/>
          <w:sz w:val="28"/>
          <w:szCs w:val="28"/>
        </w:rPr>
        <w:t>муниципальной</w:t>
      </w:r>
      <w:r w:rsidRPr="00346A80">
        <w:rPr>
          <w:rFonts w:ascii="Times New Roman" w:hAnsi="Times New Roman" w:cs="Times New Roman"/>
          <w:b/>
          <w:sz w:val="28"/>
          <w:szCs w:val="28"/>
        </w:rPr>
        <w:t xml:space="preserve"> программы</w:t>
      </w:r>
    </w:p>
    <w:p w:rsidR="008A4C3A" w:rsidRPr="00346A80" w:rsidRDefault="008C08CB"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r>
      <w:proofErr w:type="gramStart"/>
      <w:r w:rsidR="008A4C3A" w:rsidRPr="00346A80">
        <w:rPr>
          <w:rFonts w:ascii="Times New Roman" w:hAnsi="Times New Roman" w:cs="Times New Roman"/>
          <w:sz w:val="28"/>
          <w:szCs w:val="28"/>
        </w:rPr>
        <w:t>Представлены</w:t>
      </w:r>
      <w:proofErr w:type="gramEnd"/>
      <w:r w:rsidR="008A4C3A" w:rsidRPr="00346A80">
        <w:rPr>
          <w:rFonts w:ascii="Times New Roman" w:hAnsi="Times New Roman" w:cs="Times New Roman"/>
          <w:sz w:val="28"/>
          <w:szCs w:val="28"/>
        </w:rPr>
        <w:t xml:space="preserve"> в Приложении к </w:t>
      </w:r>
      <w:r w:rsidR="0072607F" w:rsidRPr="00346A80">
        <w:rPr>
          <w:rFonts w:ascii="Times New Roman" w:hAnsi="Times New Roman" w:cs="Times New Roman"/>
          <w:sz w:val="28"/>
          <w:szCs w:val="28"/>
        </w:rPr>
        <w:t>муниципальной программе.</w:t>
      </w:r>
    </w:p>
    <w:p w:rsidR="008A4C3A" w:rsidRPr="00346A80" w:rsidRDefault="008A4C3A" w:rsidP="00346A80">
      <w:pPr>
        <w:pStyle w:val="af7"/>
        <w:jc w:val="both"/>
        <w:rPr>
          <w:rFonts w:ascii="Times New Roman" w:hAnsi="Times New Roman" w:cs="Times New Roman"/>
          <w:sz w:val="28"/>
          <w:szCs w:val="28"/>
        </w:rPr>
      </w:pPr>
    </w:p>
    <w:p w:rsidR="00EA1A5A" w:rsidRPr="00022A53" w:rsidRDefault="008A4C3A" w:rsidP="00022A53">
      <w:pPr>
        <w:pStyle w:val="af7"/>
        <w:numPr>
          <w:ilvl w:val="0"/>
          <w:numId w:val="32"/>
        </w:numPr>
        <w:jc w:val="center"/>
        <w:rPr>
          <w:rFonts w:ascii="Times New Roman" w:hAnsi="Times New Roman" w:cs="Times New Roman"/>
          <w:b/>
          <w:sz w:val="28"/>
          <w:szCs w:val="28"/>
        </w:rPr>
      </w:pPr>
      <w:r w:rsidRPr="00346A80">
        <w:rPr>
          <w:rFonts w:ascii="Times New Roman" w:hAnsi="Times New Roman" w:cs="Times New Roman"/>
          <w:b/>
          <w:sz w:val="28"/>
          <w:szCs w:val="28"/>
        </w:rPr>
        <w:t xml:space="preserve">Информация о финансовом обеспечении </w:t>
      </w:r>
      <w:r w:rsidR="003F77DB" w:rsidRPr="00346A80">
        <w:rPr>
          <w:rFonts w:ascii="Times New Roman" w:hAnsi="Times New Roman" w:cs="Times New Roman"/>
          <w:b/>
          <w:sz w:val="28"/>
          <w:szCs w:val="28"/>
        </w:rPr>
        <w:t>муниципальной</w:t>
      </w:r>
      <w:r w:rsidRPr="00346A80">
        <w:rPr>
          <w:rFonts w:ascii="Times New Roman" w:hAnsi="Times New Roman" w:cs="Times New Roman"/>
          <w:b/>
          <w:sz w:val="28"/>
          <w:szCs w:val="28"/>
        </w:rPr>
        <w:t xml:space="preserve"> программы </w:t>
      </w:r>
      <w:r w:rsidR="003F77DB" w:rsidRPr="00346A80">
        <w:rPr>
          <w:rFonts w:ascii="Times New Roman" w:hAnsi="Times New Roman" w:cs="Times New Roman"/>
          <w:b/>
          <w:sz w:val="28"/>
          <w:szCs w:val="28"/>
        </w:rPr>
        <w:t>Хилокского района</w:t>
      </w:r>
    </w:p>
    <w:p w:rsidR="008A4C3A" w:rsidRPr="00346A80" w:rsidRDefault="008C08CB"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r>
      <w:proofErr w:type="gramStart"/>
      <w:r w:rsidR="008A4C3A" w:rsidRPr="00346A80">
        <w:rPr>
          <w:rFonts w:ascii="Times New Roman" w:hAnsi="Times New Roman" w:cs="Times New Roman"/>
          <w:sz w:val="28"/>
          <w:szCs w:val="28"/>
        </w:rPr>
        <w:t>Представлена</w:t>
      </w:r>
      <w:proofErr w:type="gramEnd"/>
      <w:r w:rsidR="008A4C3A" w:rsidRPr="00346A80">
        <w:rPr>
          <w:rFonts w:ascii="Times New Roman" w:hAnsi="Times New Roman" w:cs="Times New Roman"/>
          <w:sz w:val="28"/>
          <w:szCs w:val="28"/>
        </w:rPr>
        <w:t xml:space="preserve"> в Приложении к </w:t>
      </w:r>
      <w:r w:rsidR="003F77DB" w:rsidRPr="00346A80">
        <w:rPr>
          <w:rFonts w:ascii="Times New Roman" w:hAnsi="Times New Roman" w:cs="Times New Roman"/>
          <w:sz w:val="28"/>
          <w:szCs w:val="28"/>
        </w:rPr>
        <w:t>муниципальной программе</w:t>
      </w:r>
      <w:r w:rsidR="008A4C3A" w:rsidRPr="00346A80">
        <w:rPr>
          <w:rFonts w:ascii="Times New Roman" w:hAnsi="Times New Roman" w:cs="Times New Roman"/>
          <w:sz w:val="28"/>
          <w:szCs w:val="28"/>
        </w:rPr>
        <w:t>, а также при необходимости детально описана в разделах, посвященных отдельным подпрограммам.</w:t>
      </w:r>
    </w:p>
    <w:p w:rsidR="008A4C3A" w:rsidRPr="00346A80" w:rsidRDefault="008A4C3A" w:rsidP="00346A80">
      <w:pPr>
        <w:pStyle w:val="af7"/>
        <w:jc w:val="both"/>
        <w:rPr>
          <w:rFonts w:ascii="Times New Roman" w:hAnsi="Times New Roman" w:cs="Times New Roman"/>
          <w:sz w:val="28"/>
          <w:szCs w:val="28"/>
        </w:rPr>
      </w:pPr>
    </w:p>
    <w:p w:rsidR="002E7AB6" w:rsidRPr="00346A80" w:rsidRDefault="002E7AB6" w:rsidP="0025588C">
      <w:pPr>
        <w:pStyle w:val="af7"/>
        <w:jc w:val="center"/>
        <w:rPr>
          <w:rFonts w:ascii="Times New Roman" w:hAnsi="Times New Roman" w:cs="Times New Roman"/>
          <w:sz w:val="28"/>
          <w:szCs w:val="28"/>
        </w:rPr>
      </w:pPr>
    </w:p>
    <w:p w:rsidR="002E7AB6" w:rsidRPr="00346A80" w:rsidRDefault="002E7AB6" w:rsidP="00346A80">
      <w:pPr>
        <w:pStyle w:val="af7"/>
        <w:jc w:val="both"/>
        <w:rPr>
          <w:rFonts w:ascii="Times New Roman" w:hAnsi="Times New Roman" w:cs="Times New Roman"/>
          <w:sz w:val="28"/>
          <w:szCs w:val="28"/>
        </w:rPr>
      </w:pPr>
    </w:p>
    <w:p w:rsidR="002E7AB6" w:rsidRDefault="002E7AB6" w:rsidP="00346A80">
      <w:pPr>
        <w:pStyle w:val="af7"/>
        <w:jc w:val="both"/>
        <w:rPr>
          <w:rFonts w:ascii="Times New Roman" w:hAnsi="Times New Roman" w:cs="Times New Roman"/>
          <w:sz w:val="28"/>
          <w:szCs w:val="28"/>
        </w:rPr>
      </w:pPr>
    </w:p>
    <w:p w:rsidR="00372D80" w:rsidRDefault="00372D80" w:rsidP="00346A80">
      <w:pPr>
        <w:pStyle w:val="af7"/>
        <w:jc w:val="both"/>
        <w:rPr>
          <w:rFonts w:ascii="Times New Roman" w:hAnsi="Times New Roman" w:cs="Times New Roman"/>
          <w:sz w:val="28"/>
          <w:szCs w:val="28"/>
        </w:rPr>
      </w:pPr>
    </w:p>
    <w:p w:rsidR="00372D80" w:rsidRDefault="00372D80" w:rsidP="00346A80">
      <w:pPr>
        <w:pStyle w:val="af7"/>
        <w:jc w:val="both"/>
        <w:rPr>
          <w:rFonts w:ascii="Times New Roman" w:hAnsi="Times New Roman" w:cs="Times New Roman"/>
          <w:sz w:val="28"/>
          <w:szCs w:val="28"/>
        </w:rPr>
      </w:pPr>
    </w:p>
    <w:p w:rsidR="00372D80" w:rsidRDefault="00372D80" w:rsidP="00346A80">
      <w:pPr>
        <w:pStyle w:val="af7"/>
        <w:jc w:val="both"/>
        <w:rPr>
          <w:rFonts w:ascii="Times New Roman" w:hAnsi="Times New Roman" w:cs="Times New Roman"/>
          <w:sz w:val="28"/>
          <w:szCs w:val="28"/>
        </w:rPr>
      </w:pPr>
    </w:p>
    <w:p w:rsidR="0002759A" w:rsidRDefault="0002759A" w:rsidP="00346A80">
      <w:pPr>
        <w:pStyle w:val="af7"/>
        <w:jc w:val="both"/>
        <w:rPr>
          <w:rFonts w:ascii="Times New Roman" w:hAnsi="Times New Roman" w:cs="Times New Roman"/>
          <w:sz w:val="28"/>
          <w:szCs w:val="28"/>
        </w:rPr>
      </w:pPr>
    </w:p>
    <w:p w:rsidR="00022A53" w:rsidRDefault="00022A53" w:rsidP="00372D80">
      <w:pPr>
        <w:pStyle w:val="af7"/>
        <w:jc w:val="center"/>
        <w:rPr>
          <w:rFonts w:ascii="Times New Roman" w:hAnsi="Times New Roman" w:cs="Times New Roman"/>
          <w:b/>
          <w:bCs/>
          <w:sz w:val="28"/>
          <w:szCs w:val="28"/>
        </w:rPr>
      </w:pPr>
    </w:p>
    <w:p w:rsidR="004B13B5" w:rsidRPr="00346A80" w:rsidRDefault="004B13B5" w:rsidP="00372D80">
      <w:pPr>
        <w:pStyle w:val="af7"/>
        <w:jc w:val="center"/>
        <w:rPr>
          <w:rFonts w:ascii="Times New Roman" w:hAnsi="Times New Roman" w:cs="Times New Roman"/>
          <w:b/>
          <w:bCs/>
          <w:sz w:val="28"/>
          <w:szCs w:val="28"/>
        </w:rPr>
      </w:pPr>
      <w:r w:rsidRPr="00346A80">
        <w:rPr>
          <w:rFonts w:ascii="Times New Roman" w:hAnsi="Times New Roman" w:cs="Times New Roman"/>
          <w:b/>
          <w:bCs/>
          <w:sz w:val="28"/>
          <w:szCs w:val="28"/>
        </w:rPr>
        <w:t>Подпрограмма</w:t>
      </w:r>
    </w:p>
    <w:p w:rsidR="004B13B5" w:rsidRPr="00346A80" w:rsidRDefault="004B13B5" w:rsidP="00372D80">
      <w:pPr>
        <w:pStyle w:val="af7"/>
        <w:jc w:val="center"/>
        <w:rPr>
          <w:rFonts w:ascii="Times New Roman" w:hAnsi="Times New Roman" w:cs="Times New Roman"/>
          <w:b/>
          <w:bCs/>
          <w:sz w:val="28"/>
          <w:szCs w:val="28"/>
        </w:rPr>
      </w:pPr>
      <w:r w:rsidRPr="00346A80">
        <w:rPr>
          <w:rFonts w:ascii="Times New Roman" w:hAnsi="Times New Roman" w:cs="Times New Roman"/>
          <w:b/>
          <w:bCs/>
          <w:sz w:val="28"/>
          <w:szCs w:val="28"/>
        </w:rPr>
        <w:t>«Поддержка и развитие агропромышленного комплекса</w:t>
      </w:r>
    </w:p>
    <w:p w:rsidR="004B13B5" w:rsidRDefault="004B13B5" w:rsidP="00372D80">
      <w:pPr>
        <w:pStyle w:val="af7"/>
        <w:jc w:val="center"/>
        <w:rPr>
          <w:rFonts w:ascii="Times New Roman" w:hAnsi="Times New Roman" w:cs="Times New Roman"/>
          <w:b/>
          <w:bCs/>
          <w:sz w:val="28"/>
          <w:szCs w:val="28"/>
        </w:rPr>
      </w:pPr>
      <w:r w:rsidRPr="00346A80">
        <w:rPr>
          <w:rFonts w:ascii="Times New Roman" w:hAnsi="Times New Roman" w:cs="Times New Roman"/>
          <w:b/>
          <w:bCs/>
          <w:sz w:val="28"/>
          <w:szCs w:val="28"/>
        </w:rPr>
        <w:t>муниципального района «Хилокский район»</w:t>
      </w:r>
    </w:p>
    <w:p w:rsidR="00EA1A5A" w:rsidRPr="00346A80" w:rsidRDefault="00EA1A5A" w:rsidP="00372D80">
      <w:pPr>
        <w:pStyle w:val="af7"/>
        <w:jc w:val="center"/>
        <w:rPr>
          <w:rFonts w:ascii="Times New Roman" w:hAnsi="Times New Roman" w:cs="Times New Roman"/>
          <w:b/>
          <w:bCs/>
          <w:sz w:val="28"/>
          <w:szCs w:val="28"/>
        </w:rPr>
      </w:pPr>
    </w:p>
    <w:p w:rsidR="004B13B5" w:rsidRPr="00346A80" w:rsidRDefault="00A76F05" w:rsidP="00372D80">
      <w:pPr>
        <w:pStyle w:val="af7"/>
        <w:jc w:val="center"/>
        <w:rPr>
          <w:rFonts w:ascii="Times New Roman" w:hAnsi="Times New Roman" w:cs="Times New Roman"/>
          <w:b/>
          <w:bCs/>
          <w:sz w:val="28"/>
          <w:szCs w:val="28"/>
        </w:rPr>
      </w:pPr>
      <w:r w:rsidRPr="00346A80">
        <w:rPr>
          <w:rFonts w:ascii="Times New Roman" w:hAnsi="Times New Roman" w:cs="Times New Roman"/>
          <w:b/>
          <w:bCs/>
          <w:sz w:val="28"/>
          <w:szCs w:val="28"/>
        </w:rPr>
        <w:t>Паспорт</w:t>
      </w:r>
    </w:p>
    <w:p w:rsidR="004B13B5" w:rsidRPr="00346A80" w:rsidRDefault="004B13B5" w:rsidP="00372D80">
      <w:pPr>
        <w:pStyle w:val="af7"/>
        <w:jc w:val="center"/>
        <w:rPr>
          <w:rFonts w:ascii="Times New Roman" w:hAnsi="Times New Roman" w:cs="Times New Roman"/>
          <w:b/>
          <w:bCs/>
          <w:sz w:val="28"/>
          <w:szCs w:val="28"/>
        </w:rPr>
      </w:pPr>
      <w:r w:rsidRPr="00346A80">
        <w:rPr>
          <w:rFonts w:ascii="Times New Roman" w:hAnsi="Times New Roman" w:cs="Times New Roman"/>
          <w:b/>
          <w:bCs/>
          <w:sz w:val="28"/>
          <w:szCs w:val="28"/>
        </w:rPr>
        <w:t>подпрограммы «Поддержка и развитие агропромышленного комплекса муниципального района «Хилокский район»</w:t>
      </w:r>
    </w:p>
    <w:tbl>
      <w:tblPr>
        <w:tblW w:w="9639" w:type="dxa"/>
        <w:tblInd w:w="108" w:type="dxa"/>
        <w:tblLayout w:type="fixed"/>
        <w:tblLook w:val="01E0"/>
      </w:tblPr>
      <w:tblGrid>
        <w:gridCol w:w="2268"/>
        <w:gridCol w:w="7371"/>
      </w:tblGrid>
      <w:tr w:rsidR="004B13B5" w:rsidRPr="00346A80" w:rsidTr="009E11CB">
        <w:tc>
          <w:tcPr>
            <w:tcW w:w="2268" w:type="dxa"/>
          </w:tcPr>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Наименование </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подпрограммы</w:t>
            </w:r>
          </w:p>
        </w:tc>
        <w:tc>
          <w:tcPr>
            <w:tcW w:w="7371" w:type="dxa"/>
          </w:tcPr>
          <w:p w:rsidR="004736C1"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Подпрограмма «Поддержка и развитие агропромышленного комплекса  муниципального района «Хилокский район»</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                                                                                                                                                                                                                                  </w:t>
            </w:r>
          </w:p>
        </w:tc>
      </w:tr>
      <w:tr w:rsidR="004B13B5" w:rsidRPr="00346A80" w:rsidTr="009E11CB">
        <w:tc>
          <w:tcPr>
            <w:tcW w:w="2268" w:type="dxa"/>
          </w:tcPr>
          <w:p w:rsidR="004736C1"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О</w:t>
            </w:r>
            <w:r w:rsidR="00F8624B">
              <w:rPr>
                <w:rFonts w:ascii="Times New Roman" w:hAnsi="Times New Roman" w:cs="Times New Roman"/>
                <w:sz w:val="28"/>
                <w:szCs w:val="28"/>
              </w:rPr>
              <w:t>тветственный исполнитель</w:t>
            </w:r>
            <w:r w:rsidRPr="00346A80">
              <w:rPr>
                <w:rFonts w:ascii="Times New Roman" w:hAnsi="Times New Roman" w:cs="Times New Roman"/>
                <w:sz w:val="28"/>
                <w:szCs w:val="28"/>
              </w:rPr>
              <w:t xml:space="preserve"> подпрограммы</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 </w:t>
            </w:r>
          </w:p>
        </w:tc>
        <w:tc>
          <w:tcPr>
            <w:tcW w:w="7371" w:type="dxa"/>
          </w:tcPr>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Отдел экономики и сельского хозяйства администрации муниципального района «Хилокский район».</w:t>
            </w:r>
          </w:p>
        </w:tc>
      </w:tr>
      <w:tr w:rsidR="004B13B5" w:rsidRPr="00346A80" w:rsidTr="009E11CB">
        <w:tc>
          <w:tcPr>
            <w:tcW w:w="2268" w:type="dxa"/>
          </w:tcPr>
          <w:p w:rsidR="004B13B5" w:rsidRPr="00346A80" w:rsidRDefault="004B13B5" w:rsidP="00346A80">
            <w:pPr>
              <w:pStyle w:val="af7"/>
              <w:jc w:val="both"/>
              <w:rPr>
                <w:rFonts w:ascii="Times New Roman" w:hAnsi="Times New Roman" w:cs="Times New Roman"/>
                <w:sz w:val="28"/>
                <w:szCs w:val="28"/>
                <w:highlight w:val="yellow"/>
              </w:rPr>
            </w:pPr>
            <w:r w:rsidRPr="00346A80">
              <w:rPr>
                <w:rFonts w:ascii="Times New Roman" w:hAnsi="Times New Roman" w:cs="Times New Roman"/>
                <w:sz w:val="28"/>
                <w:szCs w:val="28"/>
              </w:rPr>
              <w:lastRenderedPageBreak/>
              <w:t>Цель и задачи программы</w:t>
            </w:r>
          </w:p>
        </w:tc>
        <w:tc>
          <w:tcPr>
            <w:tcW w:w="7371" w:type="dxa"/>
          </w:tcPr>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Цели: </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повышение уровня продовольственной безопасности Хилокского района;</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повышение конкурентоспособности сельскохозяйственной продукции на внутреннем рынке;</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обеспечение финансовой устойчивости сельскохозяйственных товаропроизводителей;</w:t>
            </w:r>
          </w:p>
          <w:p w:rsidR="004B13B5" w:rsidRPr="00346A80" w:rsidRDefault="004B13B5" w:rsidP="00346A80">
            <w:pPr>
              <w:pStyle w:val="af7"/>
              <w:jc w:val="both"/>
              <w:rPr>
                <w:rFonts w:ascii="Times New Roman" w:hAnsi="Times New Roman" w:cs="Times New Roman"/>
                <w:sz w:val="28"/>
                <w:szCs w:val="28"/>
                <w:highlight w:val="yellow"/>
              </w:rPr>
            </w:pPr>
            <w:r w:rsidRPr="00346A80">
              <w:rPr>
                <w:rFonts w:ascii="Times New Roman" w:hAnsi="Times New Roman" w:cs="Times New Roman"/>
                <w:sz w:val="28"/>
                <w:szCs w:val="28"/>
              </w:rPr>
              <w:t>повышение качества жизни сельского населения.</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Задачи: </w:t>
            </w:r>
          </w:p>
          <w:p w:rsidR="004B13B5" w:rsidRPr="00346A80" w:rsidRDefault="00196229" w:rsidP="00346A80">
            <w:pPr>
              <w:pStyle w:val="af7"/>
              <w:jc w:val="both"/>
              <w:rPr>
                <w:rFonts w:ascii="Times New Roman" w:hAnsi="Times New Roman" w:cs="Times New Roman"/>
                <w:sz w:val="28"/>
                <w:szCs w:val="28"/>
              </w:rPr>
            </w:pPr>
            <w:r>
              <w:rPr>
                <w:rFonts w:ascii="Times New Roman" w:hAnsi="Times New Roman" w:cs="Times New Roman"/>
                <w:sz w:val="28"/>
                <w:szCs w:val="28"/>
              </w:rPr>
              <w:t>с</w:t>
            </w:r>
            <w:r w:rsidR="004B13B5" w:rsidRPr="00346A80">
              <w:rPr>
                <w:rFonts w:ascii="Times New Roman" w:hAnsi="Times New Roman" w:cs="Times New Roman"/>
                <w:sz w:val="28"/>
                <w:szCs w:val="28"/>
              </w:rPr>
              <w:t>одействие реализации сельскохозяйственной продукции  местного производства;</w:t>
            </w:r>
          </w:p>
          <w:p w:rsidR="004B13B5" w:rsidRPr="00346A80" w:rsidRDefault="00196229" w:rsidP="00346A80">
            <w:pPr>
              <w:pStyle w:val="af7"/>
              <w:jc w:val="both"/>
              <w:rPr>
                <w:rFonts w:ascii="Times New Roman" w:hAnsi="Times New Roman" w:cs="Times New Roman"/>
                <w:sz w:val="28"/>
                <w:szCs w:val="28"/>
              </w:rPr>
            </w:pPr>
            <w:r>
              <w:rPr>
                <w:rFonts w:ascii="Times New Roman" w:hAnsi="Times New Roman" w:cs="Times New Roman"/>
                <w:sz w:val="28"/>
                <w:szCs w:val="28"/>
              </w:rPr>
              <w:t>в</w:t>
            </w:r>
            <w:r w:rsidR="004B13B5" w:rsidRPr="00346A80">
              <w:rPr>
                <w:rFonts w:ascii="Times New Roman" w:hAnsi="Times New Roman" w:cs="Times New Roman"/>
                <w:sz w:val="28"/>
                <w:szCs w:val="28"/>
              </w:rPr>
              <w:t>овлечение в оборот неиспользуемых сельскохозяйственных угодий;</w:t>
            </w:r>
          </w:p>
          <w:p w:rsidR="004B13B5" w:rsidRPr="00346A80" w:rsidRDefault="00196229" w:rsidP="00346A80">
            <w:pPr>
              <w:pStyle w:val="af7"/>
              <w:jc w:val="both"/>
              <w:rPr>
                <w:rFonts w:ascii="Times New Roman" w:hAnsi="Times New Roman" w:cs="Times New Roman"/>
                <w:sz w:val="28"/>
                <w:szCs w:val="28"/>
              </w:rPr>
            </w:pPr>
            <w:r>
              <w:rPr>
                <w:rFonts w:ascii="Times New Roman" w:hAnsi="Times New Roman" w:cs="Times New Roman"/>
                <w:sz w:val="28"/>
                <w:szCs w:val="28"/>
              </w:rPr>
              <w:t>о</w:t>
            </w:r>
            <w:r w:rsidR="004B13B5" w:rsidRPr="00346A80">
              <w:rPr>
                <w:rFonts w:ascii="Times New Roman" w:hAnsi="Times New Roman" w:cs="Times New Roman"/>
                <w:sz w:val="28"/>
                <w:szCs w:val="28"/>
              </w:rPr>
              <w:t xml:space="preserve">беспечение сбыта продукции на выгодных условиях. </w:t>
            </w:r>
          </w:p>
          <w:p w:rsidR="004B13B5" w:rsidRPr="00346A80" w:rsidRDefault="004B13B5" w:rsidP="00346A80">
            <w:pPr>
              <w:pStyle w:val="af7"/>
              <w:jc w:val="both"/>
              <w:rPr>
                <w:rFonts w:ascii="Times New Roman" w:hAnsi="Times New Roman" w:cs="Times New Roman"/>
                <w:sz w:val="28"/>
                <w:szCs w:val="28"/>
              </w:rPr>
            </w:pPr>
          </w:p>
        </w:tc>
      </w:tr>
      <w:tr w:rsidR="004B13B5" w:rsidRPr="00346A80" w:rsidTr="009E11CB">
        <w:tc>
          <w:tcPr>
            <w:tcW w:w="2268" w:type="dxa"/>
          </w:tcPr>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Сроки и этапы реализации подпрограммы</w:t>
            </w:r>
          </w:p>
        </w:tc>
        <w:tc>
          <w:tcPr>
            <w:tcW w:w="7371" w:type="dxa"/>
          </w:tcPr>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201</w:t>
            </w:r>
            <w:r w:rsidR="007E780B">
              <w:rPr>
                <w:rFonts w:ascii="Times New Roman" w:hAnsi="Times New Roman" w:cs="Times New Roman"/>
                <w:sz w:val="28"/>
                <w:szCs w:val="28"/>
              </w:rPr>
              <w:t>8</w:t>
            </w:r>
            <w:r w:rsidRPr="00346A80">
              <w:rPr>
                <w:rFonts w:ascii="Times New Roman" w:hAnsi="Times New Roman" w:cs="Times New Roman"/>
                <w:sz w:val="28"/>
                <w:szCs w:val="28"/>
              </w:rPr>
              <w:t>–20</w:t>
            </w:r>
            <w:r w:rsidR="007E780B">
              <w:rPr>
                <w:rFonts w:ascii="Times New Roman" w:hAnsi="Times New Roman" w:cs="Times New Roman"/>
                <w:sz w:val="28"/>
                <w:szCs w:val="28"/>
              </w:rPr>
              <w:t>22</w:t>
            </w:r>
            <w:r w:rsidRPr="00346A80">
              <w:rPr>
                <w:rFonts w:ascii="Times New Roman" w:hAnsi="Times New Roman" w:cs="Times New Roman"/>
                <w:sz w:val="28"/>
                <w:szCs w:val="28"/>
              </w:rPr>
              <w:t xml:space="preserve"> годы. В один этап.</w:t>
            </w: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tc>
      </w:tr>
      <w:tr w:rsidR="004B13B5" w:rsidRPr="00346A80" w:rsidTr="009E11CB">
        <w:tc>
          <w:tcPr>
            <w:tcW w:w="2268" w:type="dxa"/>
          </w:tcPr>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Важнейшие целевые индикаторы и показатели подпрограммы</w:t>
            </w:r>
          </w:p>
        </w:tc>
        <w:tc>
          <w:tcPr>
            <w:tcW w:w="7371" w:type="dxa"/>
          </w:tcPr>
          <w:p w:rsidR="004B13B5" w:rsidRPr="00346A80" w:rsidRDefault="0027013F"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CB5BE6">
              <w:rPr>
                <w:rFonts w:ascii="Times New Roman" w:hAnsi="Times New Roman" w:cs="Times New Roman"/>
                <w:sz w:val="28"/>
                <w:szCs w:val="28"/>
              </w:rPr>
              <w:t>К</w:t>
            </w:r>
            <w:r w:rsidR="004B13B5" w:rsidRPr="00346A80">
              <w:rPr>
                <w:rFonts w:ascii="Times New Roman" w:hAnsi="Times New Roman" w:cs="Times New Roman"/>
                <w:sz w:val="28"/>
                <w:szCs w:val="28"/>
              </w:rPr>
              <w:t>оличество созданных крестьянских фермерских хозяйств;</w:t>
            </w:r>
          </w:p>
          <w:p w:rsidR="004B13B5" w:rsidRPr="00346A80" w:rsidRDefault="0027013F"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количество проведенных выставочно-ярмарочных мероприятий;</w:t>
            </w:r>
          </w:p>
          <w:p w:rsidR="004B13B5" w:rsidRPr="00346A80" w:rsidRDefault="0027013F"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увеличение посевных площадей;</w:t>
            </w:r>
          </w:p>
          <w:p w:rsidR="004B13B5" w:rsidRPr="00346A80" w:rsidRDefault="0027013F"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увеличение объёмов реализации мяса.</w:t>
            </w:r>
          </w:p>
          <w:p w:rsidR="004B13B5" w:rsidRPr="00346A80" w:rsidRDefault="004B13B5" w:rsidP="00346A80">
            <w:pPr>
              <w:pStyle w:val="af7"/>
              <w:jc w:val="both"/>
              <w:rPr>
                <w:rFonts w:ascii="Times New Roman" w:hAnsi="Times New Roman" w:cs="Times New Roman"/>
                <w:sz w:val="28"/>
                <w:szCs w:val="28"/>
              </w:rPr>
            </w:pPr>
          </w:p>
        </w:tc>
      </w:tr>
      <w:tr w:rsidR="004B13B5" w:rsidRPr="00346A80" w:rsidTr="009E11CB">
        <w:tc>
          <w:tcPr>
            <w:tcW w:w="2268" w:type="dxa"/>
          </w:tcPr>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объемы и источники финансирования</w:t>
            </w: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tc>
        <w:tc>
          <w:tcPr>
            <w:tcW w:w="7371" w:type="dxa"/>
          </w:tcPr>
          <w:p w:rsidR="004B13B5" w:rsidRPr="00346A80" w:rsidRDefault="007536C8" w:rsidP="00346A80">
            <w:pPr>
              <w:pStyle w:val="af7"/>
              <w:jc w:val="both"/>
              <w:rPr>
                <w:rFonts w:ascii="Times New Roman" w:hAnsi="Times New Roman" w:cs="Times New Roman"/>
                <w:sz w:val="28"/>
                <w:szCs w:val="28"/>
              </w:rPr>
            </w:pPr>
            <w:r>
              <w:rPr>
                <w:rFonts w:ascii="Times New Roman" w:hAnsi="Times New Roman" w:cs="Times New Roman"/>
                <w:sz w:val="28"/>
                <w:szCs w:val="28"/>
              </w:rPr>
              <w:t>В 2018</w:t>
            </w:r>
            <w:r w:rsidR="004B13B5" w:rsidRPr="00346A80">
              <w:rPr>
                <w:rFonts w:ascii="Times New Roman" w:hAnsi="Times New Roman" w:cs="Times New Roman"/>
                <w:sz w:val="28"/>
                <w:szCs w:val="28"/>
              </w:rPr>
              <w:t>–20</w:t>
            </w:r>
            <w:r>
              <w:rPr>
                <w:rFonts w:ascii="Times New Roman" w:hAnsi="Times New Roman" w:cs="Times New Roman"/>
                <w:sz w:val="28"/>
                <w:szCs w:val="28"/>
              </w:rPr>
              <w:t>22</w:t>
            </w:r>
            <w:r w:rsidR="004B13B5" w:rsidRPr="00346A80">
              <w:rPr>
                <w:rFonts w:ascii="Times New Roman" w:hAnsi="Times New Roman" w:cs="Times New Roman"/>
                <w:sz w:val="28"/>
                <w:szCs w:val="28"/>
              </w:rPr>
              <w:t xml:space="preserve"> годах финанс</w:t>
            </w:r>
            <w:r w:rsidR="00A11018">
              <w:rPr>
                <w:rFonts w:ascii="Times New Roman" w:hAnsi="Times New Roman" w:cs="Times New Roman"/>
                <w:sz w:val="28"/>
                <w:szCs w:val="28"/>
              </w:rPr>
              <w:t>ирование подпрограммы составит 10</w:t>
            </w:r>
            <w:r w:rsidR="004B13B5" w:rsidRPr="00346A80">
              <w:rPr>
                <w:rFonts w:ascii="Times New Roman" w:hAnsi="Times New Roman" w:cs="Times New Roman"/>
                <w:sz w:val="28"/>
                <w:szCs w:val="28"/>
              </w:rPr>
              <w:t>00,0 тыс. рублей, в том числе:</w:t>
            </w:r>
          </w:p>
          <w:p w:rsidR="004B13B5"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в 2018 году – 200,0  тыс. рублей;</w:t>
            </w:r>
          </w:p>
          <w:p w:rsidR="00245875" w:rsidRPr="00346A80" w:rsidRDefault="00245875" w:rsidP="00245875">
            <w:pPr>
              <w:pStyle w:val="af7"/>
              <w:jc w:val="both"/>
              <w:rPr>
                <w:rFonts w:ascii="Times New Roman" w:hAnsi="Times New Roman" w:cs="Times New Roman"/>
                <w:sz w:val="28"/>
                <w:szCs w:val="28"/>
              </w:rPr>
            </w:pPr>
            <w:r>
              <w:rPr>
                <w:rFonts w:ascii="Times New Roman" w:hAnsi="Times New Roman" w:cs="Times New Roman"/>
                <w:sz w:val="28"/>
                <w:szCs w:val="28"/>
              </w:rPr>
              <w:t>в 2019</w:t>
            </w:r>
            <w:r w:rsidRPr="00346A80">
              <w:rPr>
                <w:rFonts w:ascii="Times New Roman" w:hAnsi="Times New Roman" w:cs="Times New Roman"/>
                <w:sz w:val="28"/>
                <w:szCs w:val="28"/>
              </w:rPr>
              <w:t xml:space="preserve"> году – 200,0  тыс. рублей;</w:t>
            </w:r>
          </w:p>
          <w:p w:rsidR="00245875" w:rsidRPr="00346A80" w:rsidRDefault="00245875" w:rsidP="00245875">
            <w:pPr>
              <w:pStyle w:val="af7"/>
              <w:jc w:val="both"/>
              <w:rPr>
                <w:rFonts w:ascii="Times New Roman" w:hAnsi="Times New Roman" w:cs="Times New Roman"/>
                <w:sz w:val="28"/>
                <w:szCs w:val="28"/>
              </w:rPr>
            </w:pPr>
            <w:r>
              <w:rPr>
                <w:rFonts w:ascii="Times New Roman" w:hAnsi="Times New Roman" w:cs="Times New Roman"/>
                <w:sz w:val="28"/>
                <w:szCs w:val="28"/>
              </w:rPr>
              <w:t>в 2020</w:t>
            </w:r>
            <w:r w:rsidRPr="00346A80">
              <w:rPr>
                <w:rFonts w:ascii="Times New Roman" w:hAnsi="Times New Roman" w:cs="Times New Roman"/>
                <w:sz w:val="28"/>
                <w:szCs w:val="28"/>
              </w:rPr>
              <w:t xml:space="preserve"> году – 200,0  тыс. рублей;</w:t>
            </w:r>
          </w:p>
          <w:p w:rsidR="00245875" w:rsidRPr="00346A80" w:rsidRDefault="00245875" w:rsidP="00346A80">
            <w:pPr>
              <w:pStyle w:val="af7"/>
              <w:jc w:val="both"/>
              <w:rPr>
                <w:rFonts w:ascii="Times New Roman" w:hAnsi="Times New Roman" w:cs="Times New Roman"/>
                <w:sz w:val="28"/>
                <w:szCs w:val="28"/>
              </w:rPr>
            </w:pPr>
            <w:r>
              <w:rPr>
                <w:rFonts w:ascii="Times New Roman" w:hAnsi="Times New Roman" w:cs="Times New Roman"/>
                <w:sz w:val="28"/>
                <w:szCs w:val="28"/>
              </w:rPr>
              <w:t>в 2021</w:t>
            </w:r>
            <w:r w:rsidRPr="00346A80">
              <w:rPr>
                <w:rFonts w:ascii="Times New Roman" w:hAnsi="Times New Roman" w:cs="Times New Roman"/>
                <w:sz w:val="28"/>
                <w:szCs w:val="28"/>
              </w:rPr>
              <w:t xml:space="preserve"> году – 200,0  тыс. рублей;</w:t>
            </w:r>
          </w:p>
          <w:p w:rsidR="004B13B5" w:rsidRPr="00346A80" w:rsidRDefault="00245875" w:rsidP="00346A80">
            <w:pPr>
              <w:pStyle w:val="af7"/>
              <w:jc w:val="both"/>
              <w:rPr>
                <w:rFonts w:ascii="Times New Roman" w:hAnsi="Times New Roman" w:cs="Times New Roman"/>
                <w:sz w:val="28"/>
                <w:szCs w:val="28"/>
              </w:rPr>
            </w:pPr>
            <w:r>
              <w:rPr>
                <w:rFonts w:ascii="Times New Roman" w:hAnsi="Times New Roman" w:cs="Times New Roman"/>
                <w:sz w:val="28"/>
                <w:szCs w:val="28"/>
              </w:rPr>
              <w:t>в 2022</w:t>
            </w:r>
            <w:r w:rsidR="004B13B5" w:rsidRPr="00346A80">
              <w:rPr>
                <w:rFonts w:ascii="Times New Roman" w:hAnsi="Times New Roman" w:cs="Times New Roman"/>
                <w:sz w:val="28"/>
                <w:szCs w:val="28"/>
              </w:rPr>
              <w:t xml:space="preserve"> году – 200,0  тыс. рублей.</w:t>
            </w:r>
          </w:p>
          <w:p w:rsidR="004B13B5" w:rsidRPr="00346A80" w:rsidRDefault="004B13B5" w:rsidP="00346A80">
            <w:pPr>
              <w:pStyle w:val="af7"/>
              <w:jc w:val="both"/>
              <w:rPr>
                <w:rFonts w:ascii="Times New Roman" w:hAnsi="Times New Roman" w:cs="Times New Roman"/>
                <w:sz w:val="28"/>
                <w:szCs w:val="28"/>
              </w:rPr>
            </w:pPr>
          </w:p>
        </w:tc>
      </w:tr>
      <w:tr w:rsidR="004B13B5" w:rsidRPr="00346A80" w:rsidTr="009E11CB">
        <w:tc>
          <w:tcPr>
            <w:tcW w:w="2268" w:type="dxa"/>
          </w:tcPr>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Ожидаемые конечные результаты реализации подпрограммы и показатели социально-экономической эффективности</w:t>
            </w:r>
          </w:p>
        </w:tc>
        <w:tc>
          <w:tcPr>
            <w:tcW w:w="7371" w:type="dxa"/>
          </w:tcPr>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Создание благоприятных экономических условий для развития агропромышленного комплекса района;</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повышение уровня продовольственной безопасности; </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упорядочение использования земель сельскохозяйственного назначения; </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создание новых рабочих мест и закрепление специалистов в сельском хозяйстве; </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Реализация мероприятий подпрограммы не повлечет негативных экологических последствий.</w:t>
            </w:r>
          </w:p>
          <w:p w:rsidR="004B13B5" w:rsidRPr="00346A80" w:rsidRDefault="004B13B5" w:rsidP="00346A80">
            <w:pPr>
              <w:pStyle w:val="af7"/>
              <w:jc w:val="both"/>
              <w:rPr>
                <w:rFonts w:ascii="Times New Roman" w:hAnsi="Times New Roman" w:cs="Times New Roman"/>
                <w:sz w:val="28"/>
                <w:szCs w:val="28"/>
              </w:rPr>
            </w:pPr>
          </w:p>
        </w:tc>
      </w:tr>
    </w:tbl>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13B5" w:rsidRDefault="004B13B5" w:rsidP="00346A80">
      <w:pPr>
        <w:pStyle w:val="af7"/>
        <w:jc w:val="both"/>
        <w:rPr>
          <w:rFonts w:ascii="Times New Roman" w:hAnsi="Times New Roman" w:cs="Times New Roman"/>
          <w:sz w:val="28"/>
          <w:szCs w:val="28"/>
        </w:rPr>
      </w:pPr>
    </w:p>
    <w:p w:rsidR="00746E6B" w:rsidRDefault="00746E6B" w:rsidP="00346A80">
      <w:pPr>
        <w:pStyle w:val="af7"/>
        <w:jc w:val="both"/>
        <w:rPr>
          <w:rFonts w:ascii="Times New Roman" w:hAnsi="Times New Roman" w:cs="Times New Roman"/>
          <w:sz w:val="28"/>
          <w:szCs w:val="28"/>
        </w:rPr>
      </w:pPr>
    </w:p>
    <w:p w:rsidR="00746E6B" w:rsidRDefault="00746E6B" w:rsidP="00346A80">
      <w:pPr>
        <w:pStyle w:val="af7"/>
        <w:jc w:val="both"/>
        <w:rPr>
          <w:rFonts w:ascii="Times New Roman" w:hAnsi="Times New Roman" w:cs="Times New Roman"/>
          <w:sz w:val="28"/>
          <w:szCs w:val="28"/>
        </w:rPr>
      </w:pPr>
    </w:p>
    <w:p w:rsidR="00746E6B" w:rsidRDefault="00746E6B" w:rsidP="00346A80">
      <w:pPr>
        <w:pStyle w:val="af7"/>
        <w:jc w:val="both"/>
        <w:rPr>
          <w:rFonts w:ascii="Times New Roman" w:hAnsi="Times New Roman" w:cs="Times New Roman"/>
          <w:sz w:val="28"/>
          <w:szCs w:val="28"/>
        </w:rPr>
      </w:pPr>
    </w:p>
    <w:p w:rsidR="00746E6B" w:rsidRPr="00346A80" w:rsidRDefault="00746E6B" w:rsidP="00346A80">
      <w:pPr>
        <w:pStyle w:val="af7"/>
        <w:jc w:val="both"/>
        <w:rPr>
          <w:rFonts w:ascii="Times New Roman" w:hAnsi="Times New Roman" w:cs="Times New Roman"/>
          <w:sz w:val="28"/>
          <w:szCs w:val="28"/>
        </w:rPr>
      </w:pPr>
    </w:p>
    <w:p w:rsidR="004B13B5" w:rsidRDefault="004B13B5" w:rsidP="00346A80">
      <w:pPr>
        <w:pStyle w:val="af7"/>
        <w:jc w:val="both"/>
        <w:rPr>
          <w:rFonts w:ascii="Times New Roman" w:hAnsi="Times New Roman" w:cs="Times New Roman"/>
          <w:sz w:val="28"/>
          <w:szCs w:val="28"/>
        </w:rPr>
      </w:pPr>
    </w:p>
    <w:p w:rsidR="00A02624" w:rsidRDefault="00A02624" w:rsidP="00346A80">
      <w:pPr>
        <w:pStyle w:val="af7"/>
        <w:jc w:val="both"/>
        <w:rPr>
          <w:rFonts w:ascii="Times New Roman" w:hAnsi="Times New Roman" w:cs="Times New Roman"/>
          <w:sz w:val="28"/>
          <w:szCs w:val="28"/>
        </w:rPr>
      </w:pPr>
    </w:p>
    <w:p w:rsidR="00A02624" w:rsidRPr="00346A80" w:rsidRDefault="00A02624" w:rsidP="00346A80">
      <w:pPr>
        <w:pStyle w:val="af7"/>
        <w:jc w:val="both"/>
        <w:rPr>
          <w:rFonts w:ascii="Times New Roman" w:hAnsi="Times New Roman" w:cs="Times New Roman"/>
          <w:sz w:val="28"/>
          <w:szCs w:val="28"/>
        </w:rPr>
      </w:pPr>
    </w:p>
    <w:p w:rsidR="004B13B5" w:rsidRPr="00346A80" w:rsidRDefault="004B13B5" w:rsidP="00346A80">
      <w:pPr>
        <w:pStyle w:val="af7"/>
        <w:jc w:val="both"/>
        <w:rPr>
          <w:rFonts w:ascii="Times New Roman" w:hAnsi="Times New Roman" w:cs="Times New Roman"/>
          <w:sz w:val="28"/>
          <w:szCs w:val="28"/>
        </w:rPr>
      </w:pPr>
    </w:p>
    <w:p w:rsidR="004B372E" w:rsidRPr="00022A53" w:rsidRDefault="004B13B5" w:rsidP="00022A53">
      <w:pPr>
        <w:pStyle w:val="af7"/>
        <w:numPr>
          <w:ilvl w:val="0"/>
          <w:numId w:val="34"/>
        </w:numPr>
        <w:jc w:val="center"/>
        <w:rPr>
          <w:rFonts w:ascii="Times New Roman" w:hAnsi="Times New Roman" w:cs="Times New Roman"/>
          <w:b/>
          <w:bCs/>
          <w:iCs/>
          <w:sz w:val="28"/>
          <w:szCs w:val="28"/>
        </w:rPr>
      </w:pPr>
      <w:r w:rsidRPr="00346A80">
        <w:rPr>
          <w:rFonts w:ascii="Times New Roman" w:hAnsi="Times New Roman" w:cs="Times New Roman"/>
          <w:b/>
          <w:bCs/>
          <w:iCs/>
          <w:sz w:val="28"/>
          <w:szCs w:val="28"/>
        </w:rPr>
        <w:t>Содержание проблемы и обоснование необходимости ее решения программными методами</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К специфике сельскохозяйственного района следует отнести высокую степень зависимости результатов производства от внешних, прежде всего погодных факторов. Сельское хозяйство в районе расположено в зоне рискованного земледелия.</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Учитывая крайне ограниченные возможности повышения урожайности в перспективе, следует ориентироваться на совершенствование структуры  посевов зернофуражных и кормовых культур, приспособленных к наиболее рациональному использованию летних атмосферных осадков и солнечной радиации.</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Основное производство картофеля и овощей осуществляется в личных подсобных хозяйствах. Около 95 % валового сбора картофеля и 80 % овощей приходится на долю данной категории хозяйств. </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Увеличение производства продукции животноводства должно происходить не только на основе значительного роста численности сельскохозяйственных животных и планомерного наращивания их продуктивности, но и в первую очередь на принципе опережающего объема </w:t>
      </w:r>
      <w:r w:rsidR="004B13B5" w:rsidRPr="00346A80">
        <w:rPr>
          <w:rFonts w:ascii="Times New Roman" w:hAnsi="Times New Roman" w:cs="Times New Roman"/>
          <w:sz w:val="28"/>
          <w:szCs w:val="28"/>
        </w:rPr>
        <w:lastRenderedPageBreak/>
        <w:t>заготовок всех видов кормов, являющихся средством обеспечения животных энергией и питательными веществами.</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Основным источником кормов являются природные кормовые угодья, которые характеризуются неудовлетворительным </w:t>
      </w:r>
      <w:proofErr w:type="spellStart"/>
      <w:r w:rsidR="004B13B5" w:rsidRPr="00346A80">
        <w:rPr>
          <w:rFonts w:ascii="Times New Roman" w:hAnsi="Times New Roman" w:cs="Times New Roman"/>
          <w:sz w:val="28"/>
          <w:szCs w:val="28"/>
        </w:rPr>
        <w:t>культуртехническим</w:t>
      </w:r>
      <w:proofErr w:type="spellEnd"/>
      <w:r w:rsidR="004B13B5" w:rsidRPr="00346A80">
        <w:rPr>
          <w:rFonts w:ascii="Times New Roman" w:hAnsi="Times New Roman" w:cs="Times New Roman"/>
          <w:sz w:val="28"/>
          <w:szCs w:val="28"/>
        </w:rPr>
        <w:t xml:space="preserve">            состоянием и низкой продуктивностью. Большим резервом укрепления кормовой базы  на природных кормовых угодьях должно стать коренное улучшение земель.</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В период вегетации урожай сельскохозяйственных культур подвергается различным неблагоприятным воздействиям, которые могут привести к его полной гибели. Для снижения рисков от потери урожая необходимо страхование урожая сельскохозяйственных культур</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В Хилокском районе, как и в Забайкальском </w:t>
      </w:r>
      <w:proofErr w:type="gramStart"/>
      <w:r w:rsidR="004B13B5" w:rsidRPr="00346A80">
        <w:rPr>
          <w:rFonts w:ascii="Times New Roman" w:hAnsi="Times New Roman" w:cs="Times New Roman"/>
          <w:sz w:val="28"/>
          <w:szCs w:val="28"/>
        </w:rPr>
        <w:t>крае</w:t>
      </w:r>
      <w:proofErr w:type="gramEnd"/>
      <w:r w:rsidR="004B13B5" w:rsidRPr="00346A80">
        <w:rPr>
          <w:rFonts w:ascii="Times New Roman" w:hAnsi="Times New Roman" w:cs="Times New Roman"/>
          <w:sz w:val="28"/>
          <w:szCs w:val="28"/>
        </w:rPr>
        <w:t xml:space="preserve"> ведущей отраслью сельскохозяйственного производства является животноводство. </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Целью мероприятий по развитию производства продукции животноводства является повышение конкурентоспособности животноводческой продукции, сырья и продовольствия на внутреннем рынке, и на этой основе обеспечение продовольственной безопасности.</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Реализация мероприятий позволит обеспечить:</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увеличение производства скота и птицы на убой (в живом весе) </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сохранение удельного веса племенного скота в общем поголовье в пределах 5–7 %.</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В период реализации подпрограммы будет продолжена работа по стабилизации и дальнейшему развитию племенного животноводства за счет осуществления деятельности по следующим направлениям:</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повышение продуктивных и племенных качеств разводимых пород;</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 использование </w:t>
      </w:r>
      <w:proofErr w:type="spellStart"/>
      <w:r w:rsidRPr="00346A80">
        <w:rPr>
          <w:rFonts w:ascii="Times New Roman" w:hAnsi="Times New Roman" w:cs="Times New Roman"/>
          <w:sz w:val="28"/>
          <w:szCs w:val="28"/>
        </w:rPr>
        <w:t>малозатратных</w:t>
      </w:r>
      <w:proofErr w:type="spellEnd"/>
      <w:r w:rsidRPr="00346A80">
        <w:rPr>
          <w:rFonts w:ascii="Times New Roman" w:hAnsi="Times New Roman" w:cs="Times New Roman"/>
          <w:sz w:val="28"/>
          <w:szCs w:val="28"/>
        </w:rPr>
        <w:t xml:space="preserve"> технологий и средств механизации, обеспечивающих повышение производительности труда и снижение затрат при производстве продукции;</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подготовка и переподготовка профессиональных кадров.</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proofErr w:type="gramStart"/>
      <w:r w:rsidR="004B13B5" w:rsidRPr="00346A80">
        <w:rPr>
          <w:rFonts w:ascii="Times New Roman" w:hAnsi="Times New Roman" w:cs="Times New Roman"/>
          <w:sz w:val="28"/>
          <w:szCs w:val="28"/>
        </w:rPr>
        <w:t>В животноводстве основные меры государственной поддержки сельскохозяйственных товаропроизводителей, крестьянских (фермерских) хозяйств, включая индивидуальных предпринимателей, посредством предоставления субсидий будут акцентированы на следующих направлениях:  (за счет краевого бюджета)</w:t>
      </w:r>
      <w:r>
        <w:rPr>
          <w:rFonts w:ascii="Times New Roman" w:hAnsi="Times New Roman" w:cs="Times New Roman"/>
          <w:sz w:val="28"/>
          <w:szCs w:val="28"/>
        </w:rPr>
        <w:t xml:space="preserve"> поддержка племенного </w:t>
      </w:r>
      <w:r w:rsidR="004B13B5" w:rsidRPr="00346A80">
        <w:rPr>
          <w:rFonts w:ascii="Times New Roman" w:hAnsi="Times New Roman" w:cs="Times New Roman"/>
          <w:sz w:val="28"/>
          <w:szCs w:val="28"/>
        </w:rPr>
        <w:t>животноводства, животноводства (животноводческой продукции и полученного молодняка сельскохозяйственных животных); мероприятий по искусственному осеменению и племенному делу; возмещение части стоимости при покупке племенного молодняка (материала) сельскохозяйственных животных, птицы, рыб;</w:t>
      </w:r>
      <w:proofErr w:type="gramEnd"/>
      <w:r w:rsidR="004B13B5" w:rsidRPr="00346A80">
        <w:rPr>
          <w:rFonts w:ascii="Times New Roman" w:hAnsi="Times New Roman" w:cs="Times New Roman"/>
          <w:sz w:val="28"/>
          <w:szCs w:val="28"/>
        </w:rPr>
        <w:t xml:space="preserve"> комбикормов и компонентов для их приготовления; поддержки приоритетных </w:t>
      </w:r>
      <w:proofErr w:type="spellStart"/>
      <w:r w:rsidR="004B13B5" w:rsidRPr="00346A80">
        <w:rPr>
          <w:rFonts w:ascii="Times New Roman" w:hAnsi="Times New Roman" w:cs="Times New Roman"/>
          <w:sz w:val="28"/>
          <w:szCs w:val="28"/>
        </w:rPr>
        <w:t>подотраслей</w:t>
      </w:r>
      <w:proofErr w:type="spellEnd"/>
      <w:r w:rsidR="004B13B5" w:rsidRPr="00346A80">
        <w:rPr>
          <w:rFonts w:ascii="Times New Roman" w:hAnsi="Times New Roman" w:cs="Times New Roman"/>
          <w:sz w:val="28"/>
          <w:szCs w:val="28"/>
        </w:rPr>
        <w:t xml:space="preserve"> животноводства, поддержки пчеловодства; мероприятий по страхованию рисков утраты (гибели) сельскохозяйственных животных и мероприятий по борьбе с волками.</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Поддержка животноводства (животноводческой продукции и полученного молодняка сельскохозяйственных животных) распространяется и на категорию личных подсобных хозяйств.</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lastRenderedPageBreak/>
        <w:tab/>
      </w:r>
      <w:r w:rsidR="004B13B5" w:rsidRPr="00346A80">
        <w:rPr>
          <w:rFonts w:ascii="Times New Roman" w:hAnsi="Times New Roman" w:cs="Times New Roman"/>
          <w:sz w:val="28"/>
          <w:szCs w:val="28"/>
        </w:rPr>
        <w:t xml:space="preserve">С целью обеспечения устойчивого развития животноводства и поддержания производства отдельных видов животноводческой продукции предусмотрена государственная поддержка в виде субсидий на эти цели из бюджета Забайкальского края. Перечень продукции животноводства, молодняка сельскохозяйственных животных, на которые будет распространяться государственная поддержка, определяется Министерством сельского хозяйства Забайкальского края. </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Машинно-технологический комплекс является важнейшей производственной системой, регулирующей объемы, качество и экономические характеристики конечной сельскохозяйственной продукции, и повышение эффективности и конкурентоспособности продукции сельскохозяйственных товаропроизводителей возможно только за счет технической и технологической модернизации производства. </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Для информирования сельскохозяйственных товаропроизводителей и сельского населения оказывать консультационные услуги по вопросам организации,  управления, экономики, технологии производства. </w:t>
      </w:r>
    </w:p>
    <w:p w:rsidR="004B13B5" w:rsidRPr="00346A80" w:rsidRDefault="00A02624" w:rsidP="00346A80">
      <w:pPr>
        <w:pStyle w:val="af7"/>
        <w:jc w:val="both"/>
        <w:rPr>
          <w:rFonts w:ascii="Times New Roman" w:hAnsi="Times New Roman" w:cs="Times New Roman"/>
          <w:sz w:val="28"/>
          <w:szCs w:val="28"/>
          <w:highlight w:val="yellow"/>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В общем парке тракторов 11,9 % составляет техника, приобретенная в течение последних трех лет, 85,5 % используемого парка тракторов находятся за пределами срока эксплуатации. </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Низкая техническая оснащенность </w:t>
      </w:r>
      <w:proofErr w:type="spellStart"/>
      <w:r w:rsidR="004B13B5" w:rsidRPr="00346A80">
        <w:rPr>
          <w:rFonts w:ascii="Times New Roman" w:hAnsi="Times New Roman" w:cs="Times New Roman"/>
          <w:sz w:val="28"/>
          <w:szCs w:val="28"/>
        </w:rPr>
        <w:t>агропроизводства</w:t>
      </w:r>
      <w:proofErr w:type="spellEnd"/>
      <w:r w:rsidR="004B13B5" w:rsidRPr="00346A80">
        <w:rPr>
          <w:rFonts w:ascii="Times New Roman" w:hAnsi="Times New Roman" w:cs="Times New Roman"/>
          <w:sz w:val="28"/>
          <w:szCs w:val="28"/>
        </w:rPr>
        <w:t xml:space="preserve"> сдерживает рост производительности труда; высокая трудоемкость, низкий уровень механизации делают продукцию неконкурентоспособной, приводят к нарушению оптимальных сроков проведения сельскохозяйственных работ и, как следствие, – к значительной потере урожая. </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В целях повышения эффективности и конкурентоспособности сельскохозяйственного производства, а также уровня жизни и занятости сельского населения за счет использования современных достижений в науке, технике и технологиях предусматривается реализация мероприятия по развитию системы сельскохозяйственного консультирования.</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Поставленная цель будет достигнута решением следующих задач: </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оказание консультационной помощи сельскохозяйственным товаропроизводителям и сельскому населению в освоении, передового опыта и прогрессивных методов хозяйствования;</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проведение обучающих и демонстрационных мероприятий для руководителей и специалистов агропромышленного комплекса.</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Организация работы по кадровому обеспечению отрасли решается за счет повышения квалификации специалистов агропромышленного комплекса, развития целевой контрактной подготовки. </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Малыми формами хозяйствования производится около 80 % от общего объема валовой продукции сельского хозяйства.</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В последние годы наблюдается тенденция увеличения числа вновь создаваемых крестьянских (фермерских) хозяйств, индивидуальных предпринимателей, занимающихся сельскохозяйственным производством, и </w:t>
      </w:r>
      <w:proofErr w:type="spellStart"/>
      <w:r w:rsidR="004B13B5" w:rsidRPr="00346A80">
        <w:rPr>
          <w:rFonts w:ascii="Times New Roman" w:hAnsi="Times New Roman" w:cs="Times New Roman"/>
          <w:sz w:val="28"/>
          <w:szCs w:val="28"/>
        </w:rPr>
        <w:t>микроорганизаций</w:t>
      </w:r>
      <w:proofErr w:type="spellEnd"/>
      <w:r w:rsidR="004B13B5" w:rsidRPr="00346A80">
        <w:rPr>
          <w:rFonts w:ascii="Times New Roman" w:hAnsi="Times New Roman" w:cs="Times New Roman"/>
          <w:sz w:val="28"/>
          <w:szCs w:val="28"/>
        </w:rPr>
        <w:t xml:space="preserve">. Увеличение их численности связано с принятыми антикризисными мерами по содействию </w:t>
      </w:r>
      <w:proofErr w:type="spellStart"/>
      <w:r w:rsidR="004B13B5" w:rsidRPr="00346A80">
        <w:rPr>
          <w:rFonts w:ascii="Times New Roman" w:hAnsi="Times New Roman" w:cs="Times New Roman"/>
          <w:sz w:val="28"/>
          <w:szCs w:val="28"/>
        </w:rPr>
        <w:t>самозанятости</w:t>
      </w:r>
      <w:proofErr w:type="spellEnd"/>
      <w:r w:rsidR="004B13B5" w:rsidRPr="00346A80">
        <w:rPr>
          <w:rFonts w:ascii="Times New Roman" w:hAnsi="Times New Roman" w:cs="Times New Roman"/>
          <w:sz w:val="28"/>
          <w:szCs w:val="28"/>
        </w:rPr>
        <w:t xml:space="preserve"> безработных граждан и стимулированию создания безработными гражданами, открывшими </w:t>
      </w:r>
      <w:r w:rsidR="004B13B5" w:rsidRPr="00346A80">
        <w:rPr>
          <w:rFonts w:ascii="Times New Roman" w:hAnsi="Times New Roman" w:cs="Times New Roman"/>
          <w:sz w:val="28"/>
          <w:szCs w:val="28"/>
        </w:rPr>
        <w:lastRenderedPageBreak/>
        <w:t xml:space="preserve">собственное дело, дополнительных рабочих мест для трудоустройства безработных граждан. </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Потребность сельского населения в кредитных ресурсах удовлетворяется посредством сельской кредитной кооперации. В районе создано 4 </w:t>
      </w:r>
      <w:proofErr w:type="gramStart"/>
      <w:r w:rsidR="004B13B5" w:rsidRPr="00346A80">
        <w:rPr>
          <w:rFonts w:ascii="Times New Roman" w:hAnsi="Times New Roman" w:cs="Times New Roman"/>
          <w:sz w:val="28"/>
          <w:szCs w:val="28"/>
        </w:rPr>
        <w:t>кредитно-сберегательных</w:t>
      </w:r>
      <w:proofErr w:type="gramEnd"/>
      <w:r w:rsidR="004B13B5" w:rsidRPr="00346A80">
        <w:rPr>
          <w:rFonts w:ascii="Times New Roman" w:hAnsi="Times New Roman" w:cs="Times New Roman"/>
          <w:sz w:val="28"/>
          <w:szCs w:val="28"/>
        </w:rPr>
        <w:t xml:space="preserve"> кооператива. Получаемые средства направлены на решение социальных, бытовых проблем сельского населения, что в конечном итоге будет способствовать повышению уровня жизни на селе.</w:t>
      </w:r>
      <w:r w:rsidR="004B13B5" w:rsidRPr="00346A80">
        <w:rPr>
          <w:rFonts w:ascii="Times New Roman" w:hAnsi="Times New Roman" w:cs="Times New Roman"/>
          <w:i/>
          <w:iCs/>
          <w:sz w:val="28"/>
          <w:szCs w:val="28"/>
        </w:rPr>
        <w:t xml:space="preserve"> </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       Существующие проблемы можно решать только объединенными усилиями органов местного самоуправления и товаропроизводителей, что обуславливает необходимость применения программного метода.</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Реализация подпрограммы направлена на создание условий и факторов, способствующих развитию сельскохозяйственных товаропроизводителей повышению </w:t>
      </w:r>
      <w:r w:rsidR="00580888" w:rsidRPr="00346A80">
        <w:rPr>
          <w:rFonts w:ascii="Times New Roman" w:hAnsi="Times New Roman" w:cs="Times New Roman"/>
          <w:sz w:val="28"/>
          <w:szCs w:val="28"/>
        </w:rPr>
        <w:t>конкурентоспособности</w:t>
      </w:r>
      <w:r w:rsidR="004B13B5" w:rsidRPr="00346A80">
        <w:rPr>
          <w:rFonts w:ascii="Times New Roman" w:hAnsi="Times New Roman" w:cs="Times New Roman"/>
          <w:sz w:val="28"/>
          <w:szCs w:val="28"/>
        </w:rPr>
        <w:t xml:space="preserve"> сельскохозяйственной продукции на внутреннем рынке.</w:t>
      </w:r>
    </w:p>
    <w:p w:rsidR="004B13B5" w:rsidRPr="00346A80" w:rsidRDefault="004B13B5" w:rsidP="00346A80">
      <w:pPr>
        <w:pStyle w:val="af7"/>
        <w:jc w:val="both"/>
        <w:rPr>
          <w:rFonts w:ascii="Times New Roman" w:hAnsi="Times New Roman" w:cs="Times New Roman"/>
          <w:sz w:val="28"/>
          <w:szCs w:val="28"/>
        </w:rPr>
      </w:pPr>
    </w:p>
    <w:p w:rsidR="00EA1A5A" w:rsidRPr="00022A53" w:rsidRDefault="004B13B5" w:rsidP="00022A53">
      <w:pPr>
        <w:pStyle w:val="af7"/>
        <w:numPr>
          <w:ilvl w:val="0"/>
          <w:numId w:val="34"/>
        </w:numPr>
        <w:jc w:val="center"/>
        <w:rPr>
          <w:rFonts w:ascii="Times New Roman" w:hAnsi="Times New Roman" w:cs="Times New Roman"/>
          <w:b/>
          <w:bCs/>
          <w:sz w:val="28"/>
          <w:szCs w:val="28"/>
        </w:rPr>
      </w:pPr>
      <w:r w:rsidRPr="00346A80">
        <w:rPr>
          <w:rFonts w:ascii="Times New Roman" w:hAnsi="Times New Roman" w:cs="Times New Roman"/>
          <w:b/>
          <w:bCs/>
          <w:sz w:val="28"/>
          <w:szCs w:val="28"/>
        </w:rPr>
        <w:t>Цель, задачи, сроки и этапы реализации подпрограммы</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Целями подпрограммы являются:</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повышение уровня продовольственной безопасности Хилокского района;</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повышение конкурентоспособности сельскохозяйственной продукции на внутреннем рынке;</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обеспечение финансовой устойчивости сельскохозяйственных товаропроизводителей;</w:t>
      </w:r>
    </w:p>
    <w:p w:rsidR="004B13B5" w:rsidRPr="00346A80" w:rsidRDefault="00A02624" w:rsidP="00346A80">
      <w:pPr>
        <w:pStyle w:val="af7"/>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повышение качества жизни сельского населения.</w:t>
      </w:r>
    </w:p>
    <w:p w:rsidR="004B13B5" w:rsidRPr="00346A80" w:rsidRDefault="004C0734"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 xml:space="preserve">Задачи: </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 с</w:t>
      </w:r>
      <w:r w:rsidR="004B13B5" w:rsidRPr="00346A80">
        <w:rPr>
          <w:rFonts w:ascii="Times New Roman" w:hAnsi="Times New Roman" w:cs="Times New Roman"/>
          <w:sz w:val="28"/>
          <w:szCs w:val="28"/>
        </w:rPr>
        <w:t>одействие реализации сельскохозяйственной продукции  местного производства;</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 в</w:t>
      </w:r>
      <w:r w:rsidR="004B13B5" w:rsidRPr="00346A80">
        <w:rPr>
          <w:rFonts w:ascii="Times New Roman" w:hAnsi="Times New Roman" w:cs="Times New Roman"/>
          <w:sz w:val="28"/>
          <w:szCs w:val="28"/>
        </w:rPr>
        <w:t>овлечение в оборот неиспользуемых сельскохозяйственных угодий;</w:t>
      </w:r>
    </w:p>
    <w:p w:rsidR="004B13B5" w:rsidRPr="00346A80" w:rsidRDefault="00A02624" w:rsidP="00346A80">
      <w:pPr>
        <w:pStyle w:val="af7"/>
        <w:jc w:val="both"/>
        <w:rPr>
          <w:rFonts w:ascii="Times New Roman" w:hAnsi="Times New Roman" w:cs="Times New Roman"/>
          <w:sz w:val="28"/>
          <w:szCs w:val="28"/>
        </w:rPr>
      </w:pPr>
      <w:r>
        <w:rPr>
          <w:rFonts w:ascii="Times New Roman" w:hAnsi="Times New Roman" w:cs="Times New Roman"/>
          <w:sz w:val="28"/>
          <w:szCs w:val="28"/>
        </w:rPr>
        <w:t>- о</w:t>
      </w:r>
      <w:r w:rsidR="004B13B5" w:rsidRPr="00346A80">
        <w:rPr>
          <w:rFonts w:ascii="Times New Roman" w:hAnsi="Times New Roman" w:cs="Times New Roman"/>
          <w:sz w:val="28"/>
          <w:szCs w:val="28"/>
        </w:rPr>
        <w:t>беспечение сбыта продукции на выгодных условиях.</w:t>
      </w:r>
    </w:p>
    <w:p w:rsidR="004B13B5"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t>Ср</w:t>
      </w:r>
      <w:r w:rsidR="00022A53">
        <w:rPr>
          <w:rFonts w:ascii="Times New Roman" w:hAnsi="Times New Roman" w:cs="Times New Roman"/>
          <w:sz w:val="28"/>
          <w:szCs w:val="28"/>
        </w:rPr>
        <w:t>оки реализации подпрограммы 2018</w:t>
      </w:r>
      <w:r w:rsidRPr="00346A80">
        <w:rPr>
          <w:rFonts w:ascii="Times New Roman" w:hAnsi="Times New Roman" w:cs="Times New Roman"/>
          <w:sz w:val="28"/>
          <w:szCs w:val="28"/>
        </w:rPr>
        <w:t>-20</w:t>
      </w:r>
      <w:r w:rsidR="00022A53">
        <w:rPr>
          <w:rFonts w:ascii="Times New Roman" w:hAnsi="Times New Roman" w:cs="Times New Roman"/>
          <w:sz w:val="28"/>
          <w:szCs w:val="28"/>
        </w:rPr>
        <w:t>22</w:t>
      </w:r>
      <w:r w:rsidRPr="00346A80">
        <w:rPr>
          <w:rFonts w:ascii="Times New Roman" w:hAnsi="Times New Roman" w:cs="Times New Roman"/>
          <w:sz w:val="28"/>
          <w:szCs w:val="28"/>
        </w:rPr>
        <w:t xml:space="preserve"> годы. Подпрограмма реализуется в один этап. </w:t>
      </w:r>
    </w:p>
    <w:p w:rsidR="001C2338" w:rsidRDefault="001C2338" w:rsidP="00346A80">
      <w:pPr>
        <w:pStyle w:val="af7"/>
        <w:jc w:val="both"/>
        <w:rPr>
          <w:rFonts w:ascii="Times New Roman" w:hAnsi="Times New Roman" w:cs="Times New Roman"/>
          <w:sz w:val="28"/>
          <w:szCs w:val="28"/>
        </w:rPr>
      </w:pPr>
    </w:p>
    <w:p w:rsidR="00EA1A5A" w:rsidRDefault="001C2338" w:rsidP="00022A53">
      <w:pPr>
        <w:keepNext/>
        <w:ind w:firstLine="567"/>
        <w:jc w:val="center"/>
        <w:rPr>
          <w:b/>
          <w:bCs/>
        </w:rPr>
      </w:pPr>
      <w:r>
        <w:rPr>
          <w:b/>
          <w:bCs/>
        </w:rPr>
        <w:t>Раздел 3</w:t>
      </w:r>
      <w:r w:rsidRPr="004D421B">
        <w:rPr>
          <w:b/>
          <w:bCs/>
        </w:rPr>
        <w:t xml:space="preserve">. Механизм реализации </w:t>
      </w:r>
      <w:r w:rsidR="00A31143">
        <w:rPr>
          <w:b/>
          <w:bCs/>
        </w:rPr>
        <w:t>под</w:t>
      </w:r>
      <w:r w:rsidRPr="004D421B">
        <w:rPr>
          <w:b/>
          <w:bCs/>
        </w:rPr>
        <w:t>программы</w:t>
      </w:r>
    </w:p>
    <w:p w:rsidR="001C2338" w:rsidRPr="004D421B" w:rsidRDefault="001C2338" w:rsidP="001C2338">
      <w:pPr>
        <w:autoSpaceDE w:val="0"/>
        <w:autoSpaceDN w:val="0"/>
        <w:adjustRightInd w:val="0"/>
        <w:spacing w:line="259" w:lineRule="auto"/>
        <w:ind w:firstLine="567"/>
        <w:outlineLvl w:val="1"/>
      </w:pPr>
      <w:r w:rsidRPr="004D421B">
        <w:t xml:space="preserve">Организацию выполнения мероприятий </w:t>
      </w:r>
      <w:r w:rsidR="00A31143">
        <w:t>под</w:t>
      </w:r>
      <w:r w:rsidRPr="004D421B">
        <w:t xml:space="preserve">программы осуществляет </w:t>
      </w:r>
      <w:r w:rsidR="00A31143">
        <w:t>ответственный исполнитель</w:t>
      </w:r>
      <w:r w:rsidRPr="004D421B">
        <w:t xml:space="preserve"> </w:t>
      </w:r>
      <w:r w:rsidR="00A84CF3">
        <w:t>под</w:t>
      </w:r>
      <w:r w:rsidRPr="004D421B">
        <w:t>программы</w:t>
      </w:r>
      <w:r>
        <w:t xml:space="preserve">. </w:t>
      </w:r>
      <w:r w:rsidR="00A31143">
        <w:t>З</w:t>
      </w:r>
      <w:r>
        <w:t xml:space="preserve">аказчик программы имеет право </w:t>
      </w:r>
      <w:r w:rsidRPr="004D421B">
        <w:t>вносит</w:t>
      </w:r>
      <w:r>
        <w:t>ь</w:t>
      </w:r>
      <w:r w:rsidRPr="004D421B">
        <w:t xml:space="preserve"> предложения по уточнению мероприятий </w:t>
      </w:r>
      <w:r w:rsidR="002D3B0E">
        <w:t>под</w:t>
      </w:r>
      <w:r w:rsidRPr="004D421B">
        <w:t>программы на очередной финансовый год, сроков их реализации, корректир</w:t>
      </w:r>
      <w:r>
        <w:t>овать</w:t>
      </w:r>
      <w:r w:rsidR="00E04C46">
        <w:t xml:space="preserve"> </w:t>
      </w:r>
      <w:r w:rsidRPr="004D421B">
        <w:t xml:space="preserve">показатели и объемы финансирования мероприятий </w:t>
      </w:r>
      <w:r w:rsidR="00E04C46">
        <w:t>под</w:t>
      </w:r>
      <w:r w:rsidRPr="004D421B">
        <w:t xml:space="preserve">программы, а также механизм реализации </w:t>
      </w:r>
      <w:r w:rsidR="00E04C46">
        <w:t>под</w:t>
      </w:r>
      <w:r w:rsidRPr="004D421B">
        <w:t xml:space="preserve">программы. </w:t>
      </w:r>
    </w:p>
    <w:p w:rsidR="001C2338" w:rsidRPr="004D421B" w:rsidRDefault="009E09A7" w:rsidP="001C2338">
      <w:pPr>
        <w:ind w:firstLine="567"/>
      </w:pPr>
      <w:r w:rsidRPr="00EB1B22">
        <w:t>Финансовая поддержка</w:t>
      </w:r>
      <w:r w:rsidR="001C2338" w:rsidRPr="00EB1B22">
        <w:t xml:space="preserve"> за счет средств </w:t>
      </w:r>
      <w:r w:rsidRPr="00EB1B22">
        <w:t>муниципального</w:t>
      </w:r>
      <w:r w:rsidR="001C2338" w:rsidRPr="00EB1B22">
        <w:t xml:space="preserve"> бюджета на реализацию мероприятий программы </w:t>
      </w:r>
      <w:r w:rsidRPr="00EB1B22">
        <w:t>предоставляется на конкурсной основе</w:t>
      </w:r>
      <w:r w:rsidR="001C2338" w:rsidRPr="00EB1B22">
        <w:t>. Получателями субсидий являются сельскохозяйственные товаропроизводители, организации по племенному животноводству и иные юридические и физические лица, имеющие право получения субсидий, предусмотренных действующим законодательством.</w:t>
      </w:r>
    </w:p>
    <w:p w:rsidR="001C2338" w:rsidRPr="004D421B" w:rsidRDefault="00280649" w:rsidP="001C2338">
      <w:pPr>
        <w:ind w:firstLine="567"/>
      </w:pPr>
      <w:r>
        <w:lastRenderedPageBreak/>
        <w:t>Ответственный исполнитель подпрограммы</w:t>
      </w:r>
      <w:r w:rsidR="001C2338" w:rsidRPr="004D421B">
        <w:t xml:space="preserve"> ежегодно </w:t>
      </w:r>
      <w:r>
        <w:t>составляет отчет</w:t>
      </w:r>
      <w:r w:rsidR="001C2338" w:rsidRPr="004D421B">
        <w:t xml:space="preserve"> о ходе выполнения мероприятий </w:t>
      </w:r>
      <w:r>
        <w:t>под</w:t>
      </w:r>
      <w:r w:rsidR="001C2338" w:rsidRPr="004D421B">
        <w:t>программы</w:t>
      </w:r>
      <w:r w:rsidR="00AB48DF">
        <w:t xml:space="preserve">, </w:t>
      </w:r>
      <w:r w:rsidR="00AB48DF" w:rsidRPr="00CE4FE1">
        <w:t>анализ эффективности её реализации</w:t>
      </w:r>
      <w:r w:rsidR="001C2338" w:rsidRPr="004D421B">
        <w:t xml:space="preserve"> и эффективности использования финансовых средств.</w:t>
      </w:r>
    </w:p>
    <w:p w:rsidR="004B13B5" w:rsidRPr="00346A80" w:rsidRDefault="004B13B5" w:rsidP="00346A80">
      <w:pPr>
        <w:pStyle w:val="af7"/>
        <w:jc w:val="both"/>
        <w:rPr>
          <w:rFonts w:ascii="Times New Roman" w:hAnsi="Times New Roman" w:cs="Times New Roman"/>
          <w:sz w:val="28"/>
          <w:szCs w:val="28"/>
        </w:rPr>
      </w:pPr>
    </w:p>
    <w:p w:rsidR="004B13B5" w:rsidRPr="00346A80" w:rsidRDefault="001C2338" w:rsidP="00D80A0C">
      <w:pPr>
        <w:pStyle w:val="af7"/>
        <w:jc w:val="center"/>
        <w:rPr>
          <w:rFonts w:ascii="Times New Roman" w:hAnsi="Times New Roman" w:cs="Times New Roman"/>
          <w:b/>
          <w:sz w:val="28"/>
          <w:szCs w:val="28"/>
        </w:rPr>
      </w:pPr>
      <w:r>
        <w:rPr>
          <w:rFonts w:ascii="Times New Roman" w:hAnsi="Times New Roman" w:cs="Times New Roman"/>
          <w:b/>
          <w:sz w:val="28"/>
          <w:szCs w:val="28"/>
        </w:rPr>
        <w:t>4</w:t>
      </w:r>
      <w:r w:rsidR="004B13B5" w:rsidRPr="00346A80">
        <w:rPr>
          <w:rFonts w:ascii="Times New Roman" w:hAnsi="Times New Roman" w:cs="Times New Roman"/>
          <w:b/>
          <w:sz w:val="28"/>
          <w:szCs w:val="28"/>
        </w:rPr>
        <w:t>. Перечень показателей конечных результатов подпрограммы, методики их расчета и плановые значения по годам</w:t>
      </w:r>
    </w:p>
    <w:p w:rsidR="00EA1A5A" w:rsidRPr="00346A80" w:rsidRDefault="004B13B5" w:rsidP="00D233DB">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реализации подпрограммы</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r>
      <w:proofErr w:type="gramStart"/>
      <w:r w:rsidRPr="00346A80">
        <w:rPr>
          <w:rFonts w:ascii="Times New Roman" w:hAnsi="Times New Roman" w:cs="Times New Roman"/>
          <w:sz w:val="28"/>
          <w:szCs w:val="28"/>
        </w:rPr>
        <w:t>Представлены</w:t>
      </w:r>
      <w:proofErr w:type="gramEnd"/>
      <w:r w:rsidRPr="00346A80">
        <w:rPr>
          <w:rFonts w:ascii="Times New Roman" w:hAnsi="Times New Roman" w:cs="Times New Roman"/>
          <w:sz w:val="28"/>
          <w:szCs w:val="28"/>
        </w:rPr>
        <w:t xml:space="preserve"> в Приложении к муниципальной программе.</w:t>
      </w:r>
    </w:p>
    <w:p w:rsidR="004B13B5" w:rsidRPr="00346A80" w:rsidRDefault="004B13B5" w:rsidP="00346A80">
      <w:pPr>
        <w:pStyle w:val="af7"/>
        <w:jc w:val="both"/>
        <w:rPr>
          <w:rFonts w:ascii="Times New Roman" w:hAnsi="Times New Roman" w:cs="Times New Roman"/>
          <w:sz w:val="28"/>
          <w:szCs w:val="28"/>
        </w:rPr>
      </w:pPr>
    </w:p>
    <w:p w:rsidR="00EA1A5A" w:rsidRPr="00D233DB" w:rsidRDefault="004B13B5" w:rsidP="00D233DB">
      <w:pPr>
        <w:pStyle w:val="af7"/>
        <w:numPr>
          <w:ilvl w:val="0"/>
          <w:numId w:val="32"/>
        </w:numPr>
        <w:jc w:val="center"/>
        <w:rPr>
          <w:rFonts w:ascii="Times New Roman" w:hAnsi="Times New Roman" w:cs="Times New Roman"/>
          <w:b/>
          <w:sz w:val="28"/>
          <w:szCs w:val="28"/>
        </w:rPr>
      </w:pPr>
      <w:r w:rsidRPr="00346A80">
        <w:rPr>
          <w:rFonts w:ascii="Times New Roman" w:hAnsi="Times New Roman" w:cs="Times New Roman"/>
          <w:b/>
          <w:sz w:val="28"/>
          <w:szCs w:val="28"/>
        </w:rPr>
        <w:t>Информация о финансовом обеспечении подпрограммы</w:t>
      </w:r>
    </w:p>
    <w:p w:rsidR="004B13B5" w:rsidRPr="00346A80" w:rsidRDefault="0065695D"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F12AC3">
        <w:rPr>
          <w:rFonts w:ascii="Times New Roman" w:hAnsi="Times New Roman" w:cs="Times New Roman"/>
          <w:sz w:val="28"/>
          <w:szCs w:val="28"/>
        </w:rPr>
        <w:t>В 2018</w:t>
      </w:r>
      <w:r w:rsidR="004B13B5" w:rsidRPr="00346A80">
        <w:rPr>
          <w:rFonts w:ascii="Times New Roman" w:hAnsi="Times New Roman" w:cs="Times New Roman"/>
          <w:sz w:val="28"/>
          <w:szCs w:val="28"/>
        </w:rPr>
        <w:t>–20</w:t>
      </w:r>
      <w:r w:rsidR="00F12AC3">
        <w:rPr>
          <w:rFonts w:ascii="Times New Roman" w:hAnsi="Times New Roman" w:cs="Times New Roman"/>
          <w:sz w:val="28"/>
          <w:szCs w:val="28"/>
        </w:rPr>
        <w:t>22</w:t>
      </w:r>
      <w:r w:rsidR="004B13B5" w:rsidRPr="00346A80">
        <w:rPr>
          <w:rFonts w:ascii="Times New Roman" w:hAnsi="Times New Roman" w:cs="Times New Roman"/>
          <w:sz w:val="28"/>
          <w:szCs w:val="28"/>
        </w:rPr>
        <w:t xml:space="preserve"> годах финанс</w:t>
      </w:r>
      <w:r w:rsidR="00F6222D">
        <w:rPr>
          <w:rFonts w:ascii="Times New Roman" w:hAnsi="Times New Roman" w:cs="Times New Roman"/>
          <w:sz w:val="28"/>
          <w:szCs w:val="28"/>
        </w:rPr>
        <w:t>ирование подпрограммы составит 10</w:t>
      </w:r>
      <w:r w:rsidR="004B13B5" w:rsidRPr="00346A80">
        <w:rPr>
          <w:rFonts w:ascii="Times New Roman" w:hAnsi="Times New Roman" w:cs="Times New Roman"/>
          <w:sz w:val="28"/>
          <w:szCs w:val="28"/>
        </w:rPr>
        <w:t>00,0 тыс. рублей, в том числе:</w:t>
      </w:r>
    </w:p>
    <w:p w:rsidR="004B13B5" w:rsidRPr="00346A80" w:rsidRDefault="00F6222D" w:rsidP="00346A80">
      <w:pPr>
        <w:pStyle w:val="af7"/>
        <w:jc w:val="both"/>
        <w:rPr>
          <w:rFonts w:ascii="Times New Roman" w:hAnsi="Times New Roman" w:cs="Times New Roman"/>
          <w:sz w:val="28"/>
          <w:szCs w:val="28"/>
        </w:rPr>
      </w:pPr>
      <w:r>
        <w:rPr>
          <w:rFonts w:ascii="Times New Roman" w:hAnsi="Times New Roman" w:cs="Times New Roman"/>
          <w:sz w:val="28"/>
          <w:szCs w:val="28"/>
        </w:rPr>
        <w:t>в 2018</w:t>
      </w:r>
      <w:r w:rsidR="004B13B5" w:rsidRPr="00346A80">
        <w:rPr>
          <w:rFonts w:ascii="Times New Roman" w:hAnsi="Times New Roman" w:cs="Times New Roman"/>
          <w:sz w:val="28"/>
          <w:szCs w:val="28"/>
        </w:rPr>
        <w:t xml:space="preserve"> году – 200,0 тыс. рублей;</w:t>
      </w:r>
    </w:p>
    <w:p w:rsidR="004B13B5" w:rsidRPr="00346A80" w:rsidRDefault="00F6222D" w:rsidP="00346A80">
      <w:pPr>
        <w:pStyle w:val="af7"/>
        <w:jc w:val="both"/>
        <w:rPr>
          <w:rFonts w:ascii="Times New Roman" w:hAnsi="Times New Roman" w:cs="Times New Roman"/>
          <w:sz w:val="28"/>
          <w:szCs w:val="28"/>
        </w:rPr>
      </w:pPr>
      <w:r>
        <w:rPr>
          <w:rFonts w:ascii="Times New Roman" w:hAnsi="Times New Roman" w:cs="Times New Roman"/>
          <w:sz w:val="28"/>
          <w:szCs w:val="28"/>
        </w:rPr>
        <w:t>в 2019</w:t>
      </w:r>
      <w:r w:rsidR="004B13B5" w:rsidRPr="00346A80">
        <w:rPr>
          <w:rFonts w:ascii="Times New Roman" w:hAnsi="Times New Roman" w:cs="Times New Roman"/>
          <w:sz w:val="28"/>
          <w:szCs w:val="28"/>
        </w:rPr>
        <w:t xml:space="preserve"> году – 200,0  тыс. рублей;</w:t>
      </w:r>
    </w:p>
    <w:p w:rsidR="00F6222D" w:rsidRDefault="00F6222D" w:rsidP="00346A80">
      <w:pPr>
        <w:pStyle w:val="af7"/>
        <w:jc w:val="both"/>
        <w:rPr>
          <w:rFonts w:ascii="Times New Roman" w:hAnsi="Times New Roman" w:cs="Times New Roman"/>
          <w:sz w:val="28"/>
          <w:szCs w:val="28"/>
        </w:rPr>
      </w:pPr>
      <w:r>
        <w:rPr>
          <w:rFonts w:ascii="Times New Roman" w:hAnsi="Times New Roman" w:cs="Times New Roman"/>
          <w:sz w:val="28"/>
          <w:szCs w:val="28"/>
        </w:rPr>
        <w:t>в 2020</w:t>
      </w:r>
      <w:r w:rsidR="004B13B5" w:rsidRPr="00346A80">
        <w:rPr>
          <w:rFonts w:ascii="Times New Roman" w:hAnsi="Times New Roman" w:cs="Times New Roman"/>
          <w:sz w:val="28"/>
          <w:szCs w:val="28"/>
        </w:rPr>
        <w:t xml:space="preserve"> году – 200,0  тыс. рублей</w:t>
      </w:r>
      <w:r>
        <w:rPr>
          <w:rFonts w:ascii="Times New Roman" w:hAnsi="Times New Roman" w:cs="Times New Roman"/>
          <w:sz w:val="28"/>
          <w:szCs w:val="28"/>
        </w:rPr>
        <w:t>;</w:t>
      </w:r>
    </w:p>
    <w:p w:rsidR="00F6222D" w:rsidRDefault="00F6222D" w:rsidP="00346A80">
      <w:pPr>
        <w:pStyle w:val="af7"/>
        <w:jc w:val="both"/>
        <w:rPr>
          <w:rFonts w:ascii="Times New Roman" w:hAnsi="Times New Roman" w:cs="Times New Roman"/>
          <w:sz w:val="28"/>
          <w:szCs w:val="28"/>
        </w:rPr>
      </w:pPr>
      <w:r>
        <w:rPr>
          <w:rFonts w:ascii="Times New Roman" w:hAnsi="Times New Roman" w:cs="Times New Roman"/>
          <w:sz w:val="28"/>
          <w:szCs w:val="28"/>
        </w:rPr>
        <w:t>в 2021</w:t>
      </w:r>
      <w:r w:rsidRPr="00346A80">
        <w:rPr>
          <w:rFonts w:ascii="Times New Roman" w:hAnsi="Times New Roman" w:cs="Times New Roman"/>
          <w:sz w:val="28"/>
          <w:szCs w:val="28"/>
        </w:rPr>
        <w:t xml:space="preserve"> году – 200,0  тыс. рублей</w:t>
      </w:r>
      <w:r>
        <w:rPr>
          <w:rFonts w:ascii="Times New Roman" w:hAnsi="Times New Roman" w:cs="Times New Roman"/>
          <w:sz w:val="28"/>
          <w:szCs w:val="28"/>
        </w:rPr>
        <w:t>;</w:t>
      </w:r>
    </w:p>
    <w:p w:rsidR="004B13B5" w:rsidRPr="00346A80" w:rsidRDefault="00F6222D" w:rsidP="00346A80">
      <w:pPr>
        <w:pStyle w:val="af7"/>
        <w:jc w:val="both"/>
        <w:rPr>
          <w:rFonts w:ascii="Times New Roman" w:hAnsi="Times New Roman" w:cs="Times New Roman"/>
          <w:sz w:val="28"/>
          <w:szCs w:val="28"/>
        </w:rPr>
      </w:pPr>
      <w:r>
        <w:rPr>
          <w:rFonts w:ascii="Times New Roman" w:hAnsi="Times New Roman" w:cs="Times New Roman"/>
          <w:sz w:val="28"/>
          <w:szCs w:val="28"/>
        </w:rPr>
        <w:t>в 2022</w:t>
      </w:r>
      <w:r w:rsidRPr="00346A80">
        <w:rPr>
          <w:rFonts w:ascii="Times New Roman" w:hAnsi="Times New Roman" w:cs="Times New Roman"/>
          <w:sz w:val="28"/>
          <w:szCs w:val="28"/>
        </w:rPr>
        <w:t xml:space="preserve"> году – 200,0  тыс. рублей</w:t>
      </w:r>
      <w:r w:rsidR="004B13B5" w:rsidRPr="00346A80">
        <w:rPr>
          <w:rFonts w:ascii="Times New Roman" w:hAnsi="Times New Roman" w:cs="Times New Roman"/>
          <w:sz w:val="28"/>
          <w:szCs w:val="28"/>
        </w:rPr>
        <w:t>.</w:t>
      </w:r>
    </w:p>
    <w:p w:rsidR="004B13B5" w:rsidRPr="00346A80" w:rsidRDefault="004B13B5"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t>Более детально информация по данной подпрограмме представлена в Приложении к муниципальной программе.</w:t>
      </w:r>
    </w:p>
    <w:p w:rsidR="004B13B5" w:rsidRPr="00346A80" w:rsidRDefault="001C2338" w:rsidP="00027D1E">
      <w:pPr>
        <w:pStyle w:val="af7"/>
        <w:jc w:val="center"/>
        <w:rPr>
          <w:rFonts w:ascii="Times New Roman" w:hAnsi="Times New Roman" w:cs="Times New Roman"/>
          <w:b/>
          <w:bCs/>
          <w:sz w:val="28"/>
          <w:szCs w:val="28"/>
        </w:rPr>
      </w:pPr>
      <w:r>
        <w:rPr>
          <w:rFonts w:ascii="Times New Roman" w:hAnsi="Times New Roman" w:cs="Times New Roman"/>
          <w:b/>
          <w:bCs/>
          <w:sz w:val="28"/>
          <w:szCs w:val="28"/>
        </w:rPr>
        <w:t>6</w:t>
      </w:r>
      <w:r w:rsidR="004B13B5" w:rsidRPr="00346A80">
        <w:rPr>
          <w:rFonts w:ascii="Times New Roman" w:hAnsi="Times New Roman" w:cs="Times New Roman"/>
          <w:b/>
          <w:bCs/>
          <w:sz w:val="28"/>
          <w:szCs w:val="28"/>
        </w:rPr>
        <w:t>. Ожидаемые конечные результаты реализации подпрограммы и показатели социально-экономической</w:t>
      </w:r>
    </w:p>
    <w:p w:rsidR="00EA1A5A" w:rsidRPr="00346A80" w:rsidRDefault="004B13B5" w:rsidP="00D233DB">
      <w:pPr>
        <w:pStyle w:val="af7"/>
        <w:jc w:val="center"/>
        <w:rPr>
          <w:rFonts w:ascii="Times New Roman" w:hAnsi="Times New Roman" w:cs="Times New Roman"/>
          <w:b/>
          <w:bCs/>
          <w:sz w:val="28"/>
          <w:szCs w:val="28"/>
        </w:rPr>
      </w:pPr>
      <w:r w:rsidRPr="00346A80">
        <w:rPr>
          <w:rFonts w:ascii="Times New Roman" w:hAnsi="Times New Roman" w:cs="Times New Roman"/>
          <w:b/>
          <w:bCs/>
          <w:sz w:val="28"/>
          <w:szCs w:val="28"/>
        </w:rPr>
        <w:t>и экологической эффективности подпрограммы</w:t>
      </w:r>
    </w:p>
    <w:p w:rsidR="004B13B5" w:rsidRPr="00346A80" w:rsidRDefault="00DB5D53"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Решение задач и реализа</w:t>
      </w:r>
      <w:r w:rsidR="0065467E">
        <w:rPr>
          <w:rFonts w:ascii="Times New Roman" w:hAnsi="Times New Roman" w:cs="Times New Roman"/>
          <w:sz w:val="28"/>
          <w:szCs w:val="28"/>
        </w:rPr>
        <w:t>ция мероприятий программы к 2022</w:t>
      </w:r>
      <w:r w:rsidR="004B13B5" w:rsidRPr="00346A80">
        <w:rPr>
          <w:rFonts w:ascii="Times New Roman" w:hAnsi="Times New Roman" w:cs="Times New Roman"/>
          <w:sz w:val="28"/>
          <w:szCs w:val="28"/>
        </w:rPr>
        <w:t xml:space="preserve"> году обеспечат:</w:t>
      </w:r>
    </w:p>
    <w:p w:rsidR="004B13B5" w:rsidRPr="00346A80" w:rsidRDefault="00DB5D53"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созданию экономических условий для развития агропромышленного комплекса района;</w:t>
      </w:r>
    </w:p>
    <w:p w:rsidR="004B13B5" w:rsidRPr="00346A80" w:rsidRDefault="00DB5D53"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 xml:space="preserve">повышению уровня продовольственной безопасности; </w:t>
      </w:r>
    </w:p>
    <w:p w:rsidR="004B13B5" w:rsidRPr="00346A80" w:rsidRDefault="00DB5D53"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 xml:space="preserve">упорядочению использования земель сельскохозяйственного назначения; </w:t>
      </w:r>
    </w:p>
    <w:p w:rsidR="004B13B5" w:rsidRPr="00346A80" w:rsidRDefault="00DB5D53"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4B13B5" w:rsidRPr="00346A80">
        <w:rPr>
          <w:rFonts w:ascii="Times New Roman" w:hAnsi="Times New Roman" w:cs="Times New Roman"/>
          <w:sz w:val="28"/>
          <w:szCs w:val="28"/>
        </w:rPr>
        <w:t xml:space="preserve">созданию новых рабочих мест и закреплению специалистов в сельском хозяйстве; </w:t>
      </w:r>
    </w:p>
    <w:p w:rsidR="004B13B5" w:rsidRPr="00346A80" w:rsidRDefault="00DB5D53"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4B13B5" w:rsidRPr="00346A80">
        <w:rPr>
          <w:rFonts w:ascii="Times New Roman" w:hAnsi="Times New Roman" w:cs="Times New Roman"/>
          <w:sz w:val="28"/>
          <w:szCs w:val="28"/>
        </w:rPr>
        <w:t>Реализация мероприятий программы не повлечет негативных экологических последствий.</w:t>
      </w:r>
    </w:p>
    <w:p w:rsidR="004B13B5" w:rsidRPr="00346A80" w:rsidRDefault="004B13B5" w:rsidP="00346A80">
      <w:pPr>
        <w:pStyle w:val="af7"/>
        <w:jc w:val="both"/>
        <w:rPr>
          <w:rFonts w:ascii="Times New Roman" w:hAnsi="Times New Roman" w:cs="Times New Roman"/>
          <w:sz w:val="28"/>
          <w:szCs w:val="28"/>
        </w:rPr>
      </w:pPr>
    </w:p>
    <w:p w:rsidR="004B13B5" w:rsidRPr="00346A80" w:rsidRDefault="004B13B5" w:rsidP="00095BFF">
      <w:pPr>
        <w:pStyle w:val="af7"/>
        <w:jc w:val="center"/>
        <w:rPr>
          <w:rFonts w:ascii="Times New Roman" w:hAnsi="Times New Roman" w:cs="Times New Roman"/>
          <w:sz w:val="28"/>
          <w:szCs w:val="28"/>
        </w:rPr>
      </w:pPr>
      <w:r w:rsidRPr="00346A80">
        <w:rPr>
          <w:rFonts w:ascii="Times New Roman" w:hAnsi="Times New Roman" w:cs="Times New Roman"/>
          <w:sz w:val="28"/>
          <w:szCs w:val="28"/>
        </w:rPr>
        <w:t>_________________________</w:t>
      </w:r>
    </w:p>
    <w:p w:rsidR="00B651B8" w:rsidRPr="00346A80" w:rsidRDefault="00B651B8" w:rsidP="00346A80">
      <w:pPr>
        <w:pStyle w:val="af7"/>
        <w:jc w:val="both"/>
        <w:rPr>
          <w:rFonts w:ascii="Times New Roman" w:hAnsi="Times New Roman" w:cs="Times New Roman"/>
          <w:sz w:val="28"/>
          <w:szCs w:val="28"/>
        </w:rPr>
      </w:pPr>
    </w:p>
    <w:p w:rsidR="00572462" w:rsidRPr="00346A80" w:rsidRDefault="00572462" w:rsidP="00346A80">
      <w:pPr>
        <w:pStyle w:val="af7"/>
        <w:jc w:val="both"/>
        <w:rPr>
          <w:rFonts w:ascii="Times New Roman" w:hAnsi="Times New Roman" w:cs="Times New Roman"/>
          <w:sz w:val="28"/>
          <w:szCs w:val="28"/>
        </w:rPr>
      </w:pPr>
    </w:p>
    <w:p w:rsidR="00572462" w:rsidRPr="00346A80" w:rsidRDefault="00572462" w:rsidP="00346A80">
      <w:pPr>
        <w:pStyle w:val="af7"/>
        <w:jc w:val="both"/>
        <w:rPr>
          <w:rFonts w:ascii="Times New Roman" w:hAnsi="Times New Roman" w:cs="Times New Roman"/>
          <w:sz w:val="28"/>
          <w:szCs w:val="28"/>
        </w:rPr>
      </w:pPr>
    </w:p>
    <w:p w:rsidR="00572462" w:rsidRPr="00346A80" w:rsidRDefault="00572462" w:rsidP="00346A80">
      <w:pPr>
        <w:pStyle w:val="af7"/>
        <w:jc w:val="both"/>
        <w:rPr>
          <w:rFonts w:ascii="Times New Roman" w:hAnsi="Times New Roman" w:cs="Times New Roman"/>
          <w:sz w:val="28"/>
          <w:szCs w:val="28"/>
        </w:rPr>
      </w:pPr>
    </w:p>
    <w:p w:rsidR="00572462" w:rsidRDefault="00572462"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D233DB" w:rsidRDefault="00D233DB" w:rsidP="00346A80">
      <w:pPr>
        <w:pStyle w:val="af7"/>
        <w:jc w:val="both"/>
        <w:rPr>
          <w:rFonts w:ascii="Times New Roman" w:hAnsi="Times New Roman" w:cs="Times New Roman"/>
          <w:sz w:val="28"/>
          <w:szCs w:val="28"/>
        </w:rPr>
      </w:pPr>
    </w:p>
    <w:p w:rsidR="00D233DB" w:rsidRDefault="00D233DB" w:rsidP="00346A80">
      <w:pPr>
        <w:pStyle w:val="af7"/>
        <w:jc w:val="both"/>
        <w:rPr>
          <w:rFonts w:ascii="Times New Roman" w:hAnsi="Times New Roman" w:cs="Times New Roman"/>
          <w:sz w:val="28"/>
          <w:szCs w:val="28"/>
        </w:rPr>
      </w:pPr>
    </w:p>
    <w:p w:rsidR="00D233DB" w:rsidRDefault="00D233DB" w:rsidP="00346A80">
      <w:pPr>
        <w:pStyle w:val="af7"/>
        <w:jc w:val="both"/>
        <w:rPr>
          <w:rFonts w:ascii="Times New Roman" w:hAnsi="Times New Roman" w:cs="Times New Roman"/>
          <w:sz w:val="28"/>
          <w:szCs w:val="28"/>
        </w:rPr>
      </w:pPr>
    </w:p>
    <w:p w:rsidR="00D233DB" w:rsidRDefault="00D233DB" w:rsidP="00346A80">
      <w:pPr>
        <w:pStyle w:val="af7"/>
        <w:jc w:val="both"/>
        <w:rPr>
          <w:rFonts w:ascii="Times New Roman" w:hAnsi="Times New Roman" w:cs="Times New Roman"/>
          <w:sz w:val="28"/>
          <w:szCs w:val="28"/>
        </w:rPr>
      </w:pPr>
    </w:p>
    <w:p w:rsidR="0044158C" w:rsidRPr="00346A80" w:rsidRDefault="0044158C" w:rsidP="00346A80">
      <w:pPr>
        <w:pStyle w:val="af7"/>
        <w:jc w:val="both"/>
        <w:rPr>
          <w:rFonts w:ascii="Times New Roman" w:hAnsi="Times New Roman" w:cs="Times New Roman"/>
          <w:sz w:val="28"/>
          <w:szCs w:val="28"/>
        </w:rPr>
      </w:pPr>
    </w:p>
    <w:p w:rsidR="00572462" w:rsidRDefault="00572462" w:rsidP="00346A80">
      <w:pPr>
        <w:pStyle w:val="af7"/>
        <w:jc w:val="both"/>
        <w:rPr>
          <w:rFonts w:ascii="Times New Roman" w:hAnsi="Times New Roman" w:cs="Times New Roman"/>
          <w:sz w:val="28"/>
          <w:szCs w:val="28"/>
        </w:rPr>
      </w:pPr>
    </w:p>
    <w:p w:rsidR="0044158C" w:rsidRPr="00346A80" w:rsidRDefault="0044158C" w:rsidP="0044158C">
      <w:pPr>
        <w:pStyle w:val="af7"/>
        <w:jc w:val="center"/>
        <w:rPr>
          <w:rFonts w:ascii="Times New Roman" w:hAnsi="Times New Roman" w:cs="Times New Roman"/>
          <w:b/>
          <w:sz w:val="28"/>
          <w:szCs w:val="28"/>
        </w:rPr>
      </w:pPr>
      <w:r>
        <w:rPr>
          <w:rFonts w:ascii="Times New Roman" w:hAnsi="Times New Roman" w:cs="Times New Roman"/>
          <w:b/>
          <w:sz w:val="28"/>
          <w:szCs w:val="28"/>
        </w:rPr>
        <w:t>Подпрограмма</w:t>
      </w:r>
      <w:r w:rsidRPr="00346A80">
        <w:rPr>
          <w:rFonts w:ascii="Times New Roman" w:hAnsi="Times New Roman" w:cs="Times New Roman"/>
          <w:b/>
          <w:sz w:val="28"/>
          <w:szCs w:val="28"/>
        </w:rPr>
        <w:t xml:space="preserve"> «развитие малого и среднего предпринимательства</w:t>
      </w:r>
    </w:p>
    <w:p w:rsidR="0044158C" w:rsidRDefault="0044158C" w:rsidP="004C0734">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в Хилокском районе</w:t>
      </w:r>
    </w:p>
    <w:p w:rsidR="00EA1A5A" w:rsidRPr="0044158C" w:rsidRDefault="00EA1A5A" w:rsidP="004C0734">
      <w:pPr>
        <w:pStyle w:val="af7"/>
        <w:jc w:val="center"/>
        <w:rPr>
          <w:rFonts w:ascii="Times New Roman" w:hAnsi="Times New Roman" w:cs="Times New Roman"/>
          <w:b/>
          <w:sz w:val="28"/>
          <w:szCs w:val="28"/>
        </w:rPr>
      </w:pPr>
    </w:p>
    <w:p w:rsidR="00EE5D50" w:rsidRPr="00346A80" w:rsidRDefault="00EE5D50" w:rsidP="004C0734">
      <w:pPr>
        <w:pStyle w:val="af7"/>
        <w:jc w:val="center"/>
        <w:rPr>
          <w:rFonts w:ascii="Times New Roman" w:hAnsi="Times New Roman" w:cs="Times New Roman"/>
          <w:b/>
          <w:bCs/>
          <w:spacing w:val="-7"/>
          <w:sz w:val="28"/>
          <w:szCs w:val="28"/>
        </w:rPr>
      </w:pPr>
      <w:r w:rsidRPr="00346A80">
        <w:rPr>
          <w:rFonts w:ascii="Times New Roman" w:hAnsi="Times New Roman" w:cs="Times New Roman"/>
          <w:b/>
          <w:bCs/>
          <w:spacing w:val="-7"/>
          <w:sz w:val="28"/>
          <w:szCs w:val="28"/>
        </w:rPr>
        <w:t>Паспорт</w:t>
      </w:r>
    </w:p>
    <w:p w:rsidR="00EE5D50" w:rsidRPr="00346A80" w:rsidRDefault="00EE5D50" w:rsidP="004C0734">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Подпрограммы «развитие малого и среднего предпринимательства</w:t>
      </w:r>
    </w:p>
    <w:p w:rsidR="00EE5D50" w:rsidRDefault="00EE5D50" w:rsidP="004C0734">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в Хилокском районе</w:t>
      </w:r>
    </w:p>
    <w:p w:rsidR="004B372E" w:rsidRPr="00346A80" w:rsidRDefault="004B372E" w:rsidP="004C0734">
      <w:pPr>
        <w:pStyle w:val="af7"/>
        <w:jc w:val="center"/>
        <w:rPr>
          <w:rFonts w:ascii="Times New Roman" w:hAnsi="Times New Roman" w:cs="Times New Roman"/>
          <w:b/>
          <w:sz w:val="28"/>
          <w:szCs w:val="28"/>
        </w:rPr>
      </w:pPr>
    </w:p>
    <w:tbl>
      <w:tblPr>
        <w:tblStyle w:val="a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5"/>
        <w:gridCol w:w="6291"/>
      </w:tblGrid>
      <w:tr w:rsidR="00EE5D50" w:rsidRPr="00346A80" w:rsidTr="00B44382">
        <w:tc>
          <w:tcPr>
            <w:tcW w:w="3315" w:type="dxa"/>
          </w:tcPr>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Наименование </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подпрограммы </w:t>
            </w:r>
          </w:p>
          <w:p w:rsidR="00EE5D50" w:rsidRPr="00346A80" w:rsidRDefault="00EE5D50" w:rsidP="00346A80">
            <w:pPr>
              <w:pStyle w:val="af7"/>
              <w:jc w:val="both"/>
              <w:rPr>
                <w:rFonts w:ascii="Times New Roman" w:hAnsi="Times New Roman" w:cs="Times New Roman"/>
                <w:sz w:val="28"/>
                <w:szCs w:val="28"/>
              </w:rPr>
            </w:pPr>
          </w:p>
        </w:tc>
        <w:tc>
          <w:tcPr>
            <w:tcW w:w="6291" w:type="dxa"/>
          </w:tcPr>
          <w:p w:rsidR="00EE5D50" w:rsidRPr="00346A80" w:rsidRDefault="00EE5D50" w:rsidP="00346A80">
            <w:pPr>
              <w:pStyle w:val="af7"/>
              <w:jc w:val="both"/>
              <w:rPr>
                <w:rFonts w:ascii="Times New Roman" w:hAnsi="Times New Roman" w:cs="Times New Roman"/>
                <w:spacing w:val="-2"/>
                <w:sz w:val="28"/>
                <w:szCs w:val="28"/>
              </w:rPr>
            </w:pPr>
            <w:r w:rsidRPr="00346A80">
              <w:rPr>
                <w:rFonts w:ascii="Times New Roman" w:hAnsi="Times New Roman" w:cs="Times New Roman"/>
                <w:spacing w:val="-2"/>
                <w:sz w:val="28"/>
                <w:szCs w:val="28"/>
              </w:rPr>
              <w:t xml:space="preserve">Подпрограмма </w:t>
            </w:r>
            <w:r w:rsidRPr="00346A80">
              <w:rPr>
                <w:rFonts w:ascii="Times New Roman" w:hAnsi="Times New Roman" w:cs="Times New Roman"/>
                <w:spacing w:val="-5"/>
                <w:sz w:val="28"/>
                <w:szCs w:val="28"/>
              </w:rPr>
              <w:t xml:space="preserve"> «</w:t>
            </w:r>
            <w:r w:rsidRPr="00346A80">
              <w:rPr>
                <w:rFonts w:ascii="Times New Roman" w:hAnsi="Times New Roman" w:cs="Times New Roman"/>
                <w:sz w:val="28"/>
                <w:szCs w:val="28"/>
              </w:rPr>
              <w:t xml:space="preserve">Развитие </w:t>
            </w:r>
            <w:r w:rsidRPr="00346A80">
              <w:rPr>
                <w:rFonts w:ascii="Times New Roman" w:hAnsi="Times New Roman" w:cs="Times New Roman"/>
                <w:spacing w:val="-2"/>
                <w:sz w:val="28"/>
                <w:szCs w:val="28"/>
              </w:rPr>
              <w:t>малого и среднего предпринимательства в Хилокском районе</w:t>
            </w:r>
            <w:r w:rsidRPr="00346A80">
              <w:rPr>
                <w:rFonts w:ascii="Times New Roman" w:hAnsi="Times New Roman" w:cs="Times New Roman"/>
                <w:spacing w:val="-4"/>
                <w:sz w:val="28"/>
                <w:szCs w:val="28"/>
              </w:rPr>
              <w:t>»  (далее - подпрограмма).</w:t>
            </w:r>
          </w:p>
          <w:p w:rsidR="00EE5D50" w:rsidRPr="00346A80" w:rsidRDefault="00EE5D50" w:rsidP="00346A80">
            <w:pPr>
              <w:pStyle w:val="af7"/>
              <w:jc w:val="both"/>
              <w:rPr>
                <w:rFonts w:ascii="Times New Roman" w:hAnsi="Times New Roman" w:cs="Times New Roman"/>
                <w:sz w:val="28"/>
                <w:szCs w:val="28"/>
              </w:rPr>
            </w:pPr>
          </w:p>
        </w:tc>
      </w:tr>
      <w:tr w:rsidR="00EE5D50" w:rsidRPr="00346A80" w:rsidTr="00B44382">
        <w:tc>
          <w:tcPr>
            <w:tcW w:w="3315" w:type="dxa"/>
          </w:tcPr>
          <w:p w:rsidR="00EE5D50" w:rsidRPr="00346A80" w:rsidRDefault="00EE5D50" w:rsidP="00346A80">
            <w:pPr>
              <w:pStyle w:val="af7"/>
              <w:jc w:val="both"/>
              <w:rPr>
                <w:rFonts w:ascii="Times New Roman" w:hAnsi="Times New Roman" w:cs="Times New Roman"/>
                <w:spacing w:val="-4"/>
                <w:sz w:val="28"/>
                <w:szCs w:val="28"/>
              </w:rPr>
            </w:pPr>
            <w:r w:rsidRPr="00346A80">
              <w:rPr>
                <w:rFonts w:ascii="Times New Roman" w:hAnsi="Times New Roman" w:cs="Times New Roman"/>
                <w:spacing w:val="-4"/>
                <w:sz w:val="28"/>
                <w:szCs w:val="28"/>
              </w:rPr>
              <w:t xml:space="preserve">Ответственный исполнитель </w:t>
            </w:r>
          </w:p>
          <w:p w:rsidR="00EE5D50" w:rsidRPr="00346A80" w:rsidRDefault="00EE5D50" w:rsidP="00346A80">
            <w:pPr>
              <w:pStyle w:val="af7"/>
              <w:jc w:val="both"/>
              <w:rPr>
                <w:rFonts w:ascii="Times New Roman" w:hAnsi="Times New Roman" w:cs="Times New Roman"/>
                <w:spacing w:val="-4"/>
                <w:sz w:val="28"/>
                <w:szCs w:val="28"/>
              </w:rPr>
            </w:pPr>
            <w:r w:rsidRPr="00346A80">
              <w:rPr>
                <w:rFonts w:ascii="Times New Roman" w:hAnsi="Times New Roman" w:cs="Times New Roman"/>
                <w:spacing w:val="-4"/>
                <w:sz w:val="28"/>
                <w:szCs w:val="28"/>
              </w:rPr>
              <w:t>подпрограммы</w:t>
            </w:r>
          </w:p>
        </w:tc>
        <w:tc>
          <w:tcPr>
            <w:tcW w:w="6291" w:type="dxa"/>
          </w:tcPr>
          <w:p w:rsidR="00EE5D50" w:rsidRPr="00346A80" w:rsidRDefault="00EE5D50" w:rsidP="00346A80">
            <w:pPr>
              <w:pStyle w:val="af7"/>
              <w:jc w:val="both"/>
              <w:rPr>
                <w:rFonts w:ascii="Times New Roman" w:hAnsi="Times New Roman" w:cs="Times New Roman"/>
                <w:spacing w:val="-3"/>
                <w:sz w:val="28"/>
                <w:szCs w:val="28"/>
              </w:rPr>
            </w:pPr>
            <w:r w:rsidRPr="00346A80">
              <w:rPr>
                <w:rFonts w:ascii="Times New Roman" w:hAnsi="Times New Roman" w:cs="Times New Roman"/>
                <w:sz w:val="28"/>
                <w:szCs w:val="28"/>
              </w:rPr>
              <w:t>Отдел</w:t>
            </w:r>
            <w:r w:rsidRPr="00346A80">
              <w:rPr>
                <w:rFonts w:ascii="Times New Roman" w:hAnsi="Times New Roman" w:cs="Times New Roman"/>
                <w:spacing w:val="-3"/>
                <w:sz w:val="28"/>
                <w:szCs w:val="28"/>
              </w:rPr>
              <w:t xml:space="preserve"> экономики и сельского хозяйства администрации муниципального района  «Хилокский район».</w:t>
            </w:r>
          </w:p>
          <w:p w:rsidR="00EE5D50" w:rsidRPr="00346A80" w:rsidRDefault="00EE5D50" w:rsidP="00346A80">
            <w:pPr>
              <w:pStyle w:val="af7"/>
              <w:jc w:val="both"/>
              <w:rPr>
                <w:rFonts w:ascii="Times New Roman" w:hAnsi="Times New Roman" w:cs="Times New Roman"/>
                <w:sz w:val="28"/>
                <w:szCs w:val="28"/>
              </w:rPr>
            </w:pPr>
          </w:p>
        </w:tc>
      </w:tr>
      <w:tr w:rsidR="00EE5D50" w:rsidRPr="00346A80" w:rsidTr="00B44382">
        <w:tc>
          <w:tcPr>
            <w:tcW w:w="3315" w:type="dxa"/>
          </w:tcPr>
          <w:p w:rsidR="00EE5D50" w:rsidRPr="00346A80" w:rsidRDefault="00EE5D50" w:rsidP="00346A80">
            <w:pPr>
              <w:pStyle w:val="af7"/>
              <w:jc w:val="both"/>
              <w:rPr>
                <w:rFonts w:ascii="Times New Roman" w:hAnsi="Times New Roman" w:cs="Times New Roman"/>
                <w:spacing w:val="-6"/>
                <w:sz w:val="28"/>
                <w:szCs w:val="28"/>
              </w:rPr>
            </w:pPr>
            <w:r w:rsidRPr="00346A80">
              <w:rPr>
                <w:rFonts w:ascii="Times New Roman" w:hAnsi="Times New Roman" w:cs="Times New Roman"/>
                <w:spacing w:val="-6"/>
                <w:sz w:val="28"/>
                <w:szCs w:val="28"/>
              </w:rPr>
              <w:t xml:space="preserve">Цели и задачи </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pacing w:val="-3"/>
                <w:sz w:val="28"/>
                <w:szCs w:val="28"/>
              </w:rPr>
              <w:t>подпрограммы</w:t>
            </w:r>
          </w:p>
          <w:p w:rsidR="00EE5D50" w:rsidRPr="00346A80" w:rsidRDefault="00EE5D50" w:rsidP="00346A80">
            <w:pPr>
              <w:pStyle w:val="af7"/>
              <w:jc w:val="both"/>
              <w:rPr>
                <w:rFonts w:ascii="Times New Roman" w:hAnsi="Times New Roman" w:cs="Times New Roman"/>
                <w:spacing w:val="-4"/>
                <w:sz w:val="28"/>
                <w:szCs w:val="28"/>
              </w:rPr>
            </w:pPr>
          </w:p>
        </w:tc>
        <w:tc>
          <w:tcPr>
            <w:tcW w:w="6291" w:type="dxa"/>
          </w:tcPr>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Основными целями подпрограммы являются:     - создание условий для интенсивного развития малого и среднего предпринимательства в Хилокском районе;  </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увеличение вклада  малых  предприятий   в развитие района  и увеличение  доходов бюджета.</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pacing w:val="-10"/>
                <w:sz w:val="28"/>
                <w:szCs w:val="28"/>
              </w:rPr>
              <w:t>Задачи:</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информационная и финансовая поддержка субъектов малого и среднего предпринимательства;</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содействие реализации товаров местного производства;</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 создание стимулов для повышения качества услуг торговли, общественного питания, бытовых </w:t>
            </w:r>
            <w:r w:rsidRPr="00346A80">
              <w:rPr>
                <w:rFonts w:ascii="Times New Roman" w:hAnsi="Times New Roman" w:cs="Times New Roman"/>
                <w:sz w:val="28"/>
                <w:szCs w:val="28"/>
              </w:rPr>
              <w:lastRenderedPageBreak/>
              <w:t>услуг.</w:t>
            </w:r>
          </w:p>
          <w:p w:rsidR="00EE5D50" w:rsidRPr="00346A80" w:rsidRDefault="00EE5D50" w:rsidP="00346A80">
            <w:pPr>
              <w:pStyle w:val="af7"/>
              <w:jc w:val="both"/>
              <w:rPr>
                <w:rFonts w:ascii="Times New Roman" w:hAnsi="Times New Roman" w:cs="Times New Roman"/>
                <w:sz w:val="28"/>
                <w:szCs w:val="28"/>
              </w:rPr>
            </w:pPr>
          </w:p>
        </w:tc>
      </w:tr>
      <w:tr w:rsidR="00EE5D50" w:rsidRPr="00346A80" w:rsidTr="00B44382">
        <w:tc>
          <w:tcPr>
            <w:tcW w:w="3315" w:type="dxa"/>
          </w:tcPr>
          <w:p w:rsidR="00EE5D50" w:rsidRPr="00346A80" w:rsidRDefault="00EE5D50" w:rsidP="00346A80">
            <w:pPr>
              <w:pStyle w:val="af7"/>
              <w:jc w:val="both"/>
              <w:rPr>
                <w:rFonts w:ascii="Times New Roman" w:hAnsi="Times New Roman" w:cs="Times New Roman"/>
                <w:spacing w:val="-5"/>
                <w:sz w:val="28"/>
                <w:szCs w:val="28"/>
              </w:rPr>
            </w:pPr>
            <w:r w:rsidRPr="00346A80">
              <w:rPr>
                <w:rFonts w:ascii="Times New Roman" w:hAnsi="Times New Roman" w:cs="Times New Roman"/>
                <w:spacing w:val="-5"/>
                <w:sz w:val="28"/>
                <w:szCs w:val="28"/>
              </w:rPr>
              <w:lastRenderedPageBreak/>
              <w:t>Сроки и этапы реализации подпрограммы</w:t>
            </w:r>
          </w:p>
          <w:p w:rsidR="00EE5D50" w:rsidRPr="00346A80" w:rsidRDefault="00EE5D50" w:rsidP="00346A80">
            <w:pPr>
              <w:pStyle w:val="af7"/>
              <w:jc w:val="both"/>
              <w:rPr>
                <w:rFonts w:ascii="Times New Roman" w:hAnsi="Times New Roman" w:cs="Times New Roman"/>
                <w:spacing w:val="-6"/>
                <w:sz w:val="28"/>
                <w:szCs w:val="28"/>
              </w:rPr>
            </w:pPr>
          </w:p>
        </w:tc>
        <w:tc>
          <w:tcPr>
            <w:tcW w:w="6291" w:type="dxa"/>
          </w:tcPr>
          <w:p w:rsidR="00EE5D50" w:rsidRPr="00346A80" w:rsidRDefault="0004336D" w:rsidP="00346A80">
            <w:pPr>
              <w:pStyle w:val="af7"/>
              <w:jc w:val="both"/>
              <w:rPr>
                <w:rFonts w:ascii="Times New Roman" w:hAnsi="Times New Roman" w:cs="Times New Roman"/>
                <w:sz w:val="28"/>
                <w:szCs w:val="28"/>
              </w:rPr>
            </w:pPr>
            <w:r>
              <w:rPr>
                <w:rFonts w:ascii="Times New Roman" w:hAnsi="Times New Roman" w:cs="Times New Roman"/>
                <w:sz w:val="28"/>
                <w:szCs w:val="28"/>
              </w:rPr>
              <w:t>2018</w:t>
            </w:r>
            <w:r w:rsidR="00EE5D50" w:rsidRPr="00346A80">
              <w:rPr>
                <w:rFonts w:ascii="Times New Roman" w:hAnsi="Times New Roman" w:cs="Times New Roman"/>
                <w:sz w:val="28"/>
                <w:szCs w:val="28"/>
              </w:rPr>
              <w:t xml:space="preserve"> – 20</w:t>
            </w:r>
            <w:r>
              <w:rPr>
                <w:rFonts w:ascii="Times New Roman" w:hAnsi="Times New Roman" w:cs="Times New Roman"/>
                <w:sz w:val="28"/>
                <w:szCs w:val="28"/>
              </w:rPr>
              <w:t>22</w:t>
            </w:r>
            <w:r w:rsidR="00EE5D50" w:rsidRPr="00346A80">
              <w:rPr>
                <w:rFonts w:ascii="Times New Roman" w:hAnsi="Times New Roman" w:cs="Times New Roman"/>
                <w:sz w:val="28"/>
                <w:szCs w:val="28"/>
              </w:rPr>
              <w:t xml:space="preserve"> годы.</w:t>
            </w:r>
          </w:p>
          <w:p w:rsidR="00EE5D50" w:rsidRPr="00346A80" w:rsidRDefault="00EE5D50" w:rsidP="00346A80">
            <w:pPr>
              <w:pStyle w:val="af7"/>
              <w:jc w:val="both"/>
              <w:rPr>
                <w:rFonts w:ascii="Times New Roman" w:hAnsi="Times New Roman" w:cs="Times New Roman"/>
                <w:sz w:val="28"/>
                <w:szCs w:val="28"/>
              </w:rPr>
            </w:pPr>
          </w:p>
        </w:tc>
      </w:tr>
      <w:tr w:rsidR="00EE5D50" w:rsidRPr="00346A80" w:rsidTr="00B44382">
        <w:tc>
          <w:tcPr>
            <w:tcW w:w="3315" w:type="dxa"/>
          </w:tcPr>
          <w:p w:rsidR="00EE5D50" w:rsidRPr="00346A80" w:rsidRDefault="00EE5D50" w:rsidP="00346A80">
            <w:pPr>
              <w:pStyle w:val="af7"/>
              <w:jc w:val="both"/>
              <w:rPr>
                <w:rFonts w:ascii="Times New Roman" w:hAnsi="Times New Roman" w:cs="Times New Roman"/>
                <w:spacing w:val="-5"/>
                <w:sz w:val="28"/>
                <w:szCs w:val="28"/>
              </w:rPr>
            </w:pPr>
            <w:r w:rsidRPr="00346A80">
              <w:rPr>
                <w:rFonts w:ascii="Times New Roman" w:hAnsi="Times New Roman" w:cs="Times New Roman"/>
                <w:spacing w:val="-3"/>
                <w:sz w:val="28"/>
                <w:szCs w:val="28"/>
              </w:rPr>
              <w:t xml:space="preserve">Важнейшие целевые </w:t>
            </w:r>
            <w:r w:rsidRPr="00346A80">
              <w:rPr>
                <w:rFonts w:ascii="Times New Roman" w:hAnsi="Times New Roman" w:cs="Times New Roman"/>
                <w:spacing w:val="-5"/>
                <w:sz w:val="28"/>
                <w:szCs w:val="28"/>
              </w:rPr>
              <w:t>индикаторы и показатели</w:t>
            </w:r>
          </w:p>
          <w:p w:rsidR="00EE5D50" w:rsidRPr="00346A80" w:rsidRDefault="00EE5D50" w:rsidP="00346A80">
            <w:pPr>
              <w:pStyle w:val="af7"/>
              <w:jc w:val="both"/>
              <w:rPr>
                <w:rFonts w:ascii="Times New Roman" w:hAnsi="Times New Roman" w:cs="Times New Roman"/>
                <w:spacing w:val="-6"/>
                <w:sz w:val="28"/>
                <w:szCs w:val="28"/>
              </w:rPr>
            </w:pPr>
          </w:p>
        </w:tc>
        <w:tc>
          <w:tcPr>
            <w:tcW w:w="6291" w:type="dxa"/>
          </w:tcPr>
          <w:p w:rsidR="001C2178" w:rsidRDefault="001C2178" w:rsidP="00346A80">
            <w:pPr>
              <w:pStyle w:val="af7"/>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EE5D50" w:rsidRPr="00346A80">
              <w:rPr>
                <w:rFonts w:ascii="Times New Roman" w:hAnsi="Times New Roman" w:cs="Times New Roman"/>
                <w:spacing w:val="-3"/>
                <w:sz w:val="28"/>
                <w:szCs w:val="28"/>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 </w:t>
            </w:r>
          </w:p>
          <w:p w:rsidR="00B44382" w:rsidRDefault="001C2178" w:rsidP="00346A80">
            <w:pPr>
              <w:pStyle w:val="af7"/>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F85CC4">
              <w:rPr>
                <w:rFonts w:ascii="Times New Roman" w:hAnsi="Times New Roman" w:cs="Times New Roman"/>
                <w:spacing w:val="-3"/>
                <w:sz w:val="28"/>
                <w:szCs w:val="28"/>
              </w:rPr>
              <w:t>к</w:t>
            </w:r>
            <w:r w:rsidR="00EE5D50" w:rsidRPr="00346A80">
              <w:rPr>
                <w:rFonts w:ascii="Times New Roman" w:hAnsi="Times New Roman" w:cs="Times New Roman"/>
                <w:spacing w:val="-3"/>
                <w:sz w:val="28"/>
                <w:szCs w:val="28"/>
              </w:rPr>
              <w:t xml:space="preserve">оличество публикаций размещенных в СМИ и информационной сети Интернет; </w:t>
            </w:r>
          </w:p>
          <w:p w:rsidR="001C2178" w:rsidRDefault="00B44382" w:rsidP="00346A80">
            <w:pPr>
              <w:pStyle w:val="af7"/>
              <w:jc w:val="both"/>
              <w:rPr>
                <w:rFonts w:ascii="Times New Roman" w:hAnsi="Times New Roman" w:cs="Times New Roman"/>
                <w:spacing w:val="-3"/>
                <w:sz w:val="28"/>
                <w:szCs w:val="28"/>
              </w:rPr>
            </w:pPr>
            <w:r>
              <w:rPr>
                <w:rFonts w:ascii="Times New Roman" w:hAnsi="Times New Roman" w:cs="Times New Roman"/>
                <w:spacing w:val="-3"/>
                <w:sz w:val="28"/>
                <w:szCs w:val="28"/>
              </w:rPr>
              <w:t>- к</w:t>
            </w:r>
            <w:r w:rsidR="00EE5D50" w:rsidRPr="00346A80">
              <w:rPr>
                <w:rFonts w:ascii="Times New Roman" w:hAnsi="Times New Roman" w:cs="Times New Roman"/>
                <w:spacing w:val="-3"/>
                <w:sz w:val="28"/>
                <w:szCs w:val="28"/>
              </w:rPr>
              <w:t>оличество субъектов малого и среднего предпринимательства, получивших муниципальную поддержку за счет субсидии, предоставленной в соответствующем финансовом</w:t>
            </w:r>
            <w:r w:rsidR="001C2178">
              <w:rPr>
                <w:rFonts w:ascii="Times New Roman" w:hAnsi="Times New Roman" w:cs="Times New Roman"/>
                <w:spacing w:val="-3"/>
                <w:sz w:val="28"/>
                <w:szCs w:val="28"/>
              </w:rPr>
              <w:t xml:space="preserve"> году</w:t>
            </w:r>
            <w:r w:rsidR="00EE5D50" w:rsidRPr="00346A80">
              <w:rPr>
                <w:rFonts w:ascii="Times New Roman" w:hAnsi="Times New Roman" w:cs="Times New Roman"/>
                <w:spacing w:val="-3"/>
                <w:sz w:val="28"/>
                <w:szCs w:val="28"/>
              </w:rPr>
              <w:t xml:space="preserve"> на реализацию мероприятия; </w:t>
            </w:r>
          </w:p>
          <w:p w:rsidR="00237FF9" w:rsidRDefault="001C2178" w:rsidP="00346A80">
            <w:pPr>
              <w:pStyle w:val="af7"/>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F85CC4">
              <w:rPr>
                <w:rFonts w:ascii="Times New Roman" w:hAnsi="Times New Roman" w:cs="Times New Roman"/>
                <w:spacing w:val="-3"/>
                <w:sz w:val="28"/>
                <w:szCs w:val="28"/>
              </w:rPr>
              <w:t>к</w:t>
            </w:r>
            <w:r w:rsidR="00EE5D50" w:rsidRPr="00346A80">
              <w:rPr>
                <w:rFonts w:ascii="Times New Roman" w:hAnsi="Times New Roman" w:cs="Times New Roman"/>
                <w:spacing w:val="-3"/>
                <w:sz w:val="28"/>
                <w:szCs w:val="28"/>
              </w:rPr>
              <w:t xml:space="preserve">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w:t>
            </w:r>
          </w:p>
          <w:p w:rsidR="00237FF9" w:rsidRDefault="00237FF9" w:rsidP="00346A80">
            <w:pPr>
              <w:pStyle w:val="af7"/>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F85CC4">
              <w:rPr>
                <w:rFonts w:ascii="Times New Roman" w:hAnsi="Times New Roman" w:cs="Times New Roman"/>
                <w:spacing w:val="-3"/>
                <w:sz w:val="28"/>
                <w:szCs w:val="28"/>
              </w:rPr>
              <w:t>к</w:t>
            </w:r>
            <w:r w:rsidR="00EE5D50" w:rsidRPr="00346A80">
              <w:rPr>
                <w:rFonts w:ascii="Times New Roman" w:hAnsi="Times New Roman" w:cs="Times New Roman"/>
                <w:spacing w:val="-3"/>
                <w:sz w:val="28"/>
                <w:szCs w:val="28"/>
              </w:rPr>
              <w:t xml:space="preserve">оличество проведенных выставочно-ярмарочных мероприятий; </w:t>
            </w:r>
          </w:p>
          <w:p w:rsidR="00EE5D50" w:rsidRDefault="00237FF9" w:rsidP="00346A80">
            <w:pPr>
              <w:pStyle w:val="af7"/>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F85CC4">
              <w:rPr>
                <w:rFonts w:ascii="Times New Roman" w:hAnsi="Times New Roman" w:cs="Times New Roman"/>
                <w:spacing w:val="-3"/>
                <w:sz w:val="28"/>
                <w:szCs w:val="28"/>
              </w:rPr>
              <w:t>к</w:t>
            </w:r>
            <w:r w:rsidR="00EE5D50" w:rsidRPr="00346A80">
              <w:rPr>
                <w:rFonts w:ascii="Times New Roman" w:hAnsi="Times New Roman" w:cs="Times New Roman"/>
                <w:spacing w:val="-3"/>
                <w:sz w:val="28"/>
                <w:szCs w:val="28"/>
              </w:rPr>
              <w:t>оличество проведенных конкурсов между субъектами малого и среднего предпринимательства, информационных семинаров, круглых столов и иных мероприятий.</w:t>
            </w:r>
          </w:p>
          <w:p w:rsidR="004C0734" w:rsidRPr="00346A80" w:rsidRDefault="004C0734" w:rsidP="00346A80">
            <w:pPr>
              <w:pStyle w:val="af7"/>
              <w:jc w:val="both"/>
              <w:rPr>
                <w:rFonts w:ascii="Times New Roman" w:hAnsi="Times New Roman" w:cs="Times New Roman"/>
                <w:spacing w:val="-3"/>
                <w:sz w:val="28"/>
                <w:szCs w:val="28"/>
              </w:rPr>
            </w:pPr>
          </w:p>
        </w:tc>
      </w:tr>
      <w:tr w:rsidR="00EE5D50" w:rsidRPr="00346A80" w:rsidTr="00B44382">
        <w:tc>
          <w:tcPr>
            <w:tcW w:w="3315" w:type="dxa"/>
          </w:tcPr>
          <w:p w:rsidR="00EE5D50" w:rsidRPr="00346A80" w:rsidRDefault="00EE5D50" w:rsidP="00346A80">
            <w:pPr>
              <w:pStyle w:val="af7"/>
              <w:jc w:val="both"/>
              <w:rPr>
                <w:rFonts w:ascii="Times New Roman" w:hAnsi="Times New Roman" w:cs="Times New Roman"/>
                <w:spacing w:val="-5"/>
                <w:sz w:val="28"/>
                <w:szCs w:val="28"/>
              </w:rPr>
            </w:pPr>
            <w:r w:rsidRPr="00346A80">
              <w:rPr>
                <w:rFonts w:ascii="Times New Roman" w:hAnsi="Times New Roman" w:cs="Times New Roman"/>
                <w:spacing w:val="-5"/>
                <w:sz w:val="28"/>
                <w:szCs w:val="28"/>
              </w:rPr>
              <w:t>Объемы и источники финансирования</w:t>
            </w:r>
          </w:p>
          <w:p w:rsidR="00EE5D50" w:rsidRPr="00346A80" w:rsidRDefault="00EE5D50" w:rsidP="00346A80">
            <w:pPr>
              <w:pStyle w:val="af7"/>
              <w:jc w:val="both"/>
              <w:rPr>
                <w:rFonts w:ascii="Times New Roman" w:hAnsi="Times New Roman" w:cs="Times New Roman"/>
                <w:spacing w:val="-5"/>
                <w:sz w:val="28"/>
                <w:szCs w:val="28"/>
              </w:rPr>
            </w:pPr>
          </w:p>
        </w:tc>
        <w:tc>
          <w:tcPr>
            <w:tcW w:w="6291" w:type="dxa"/>
          </w:tcPr>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Объем финансирования подпрограммы составляет </w:t>
            </w:r>
            <w:r w:rsidR="00CC6A22">
              <w:rPr>
                <w:rFonts w:ascii="Times New Roman" w:hAnsi="Times New Roman" w:cs="Times New Roman"/>
                <w:sz w:val="28"/>
                <w:szCs w:val="28"/>
              </w:rPr>
              <w:t>1 225</w:t>
            </w:r>
            <w:r w:rsidRPr="005A66EA">
              <w:rPr>
                <w:rFonts w:ascii="Times New Roman" w:hAnsi="Times New Roman" w:cs="Times New Roman"/>
                <w:sz w:val="28"/>
                <w:szCs w:val="28"/>
              </w:rPr>
              <w:t xml:space="preserve"> тысяч рублей,</w:t>
            </w:r>
            <w:r w:rsidRPr="00346A80">
              <w:rPr>
                <w:rFonts w:ascii="Times New Roman" w:hAnsi="Times New Roman" w:cs="Times New Roman"/>
                <w:sz w:val="28"/>
                <w:szCs w:val="28"/>
              </w:rPr>
              <w:t xml:space="preserve"> из средств местного бюджета, в том числе по годам:</w:t>
            </w:r>
          </w:p>
          <w:p w:rsidR="00EE5D50" w:rsidRPr="00346A80" w:rsidRDefault="00CC6A22" w:rsidP="00346A80">
            <w:pPr>
              <w:pStyle w:val="af7"/>
              <w:jc w:val="both"/>
              <w:rPr>
                <w:rFonts w:ascii="Times New Roman" w:hAnsi="Times New Roman" w:cs="Times New Roman"/>
                <w:sz w:val="28"/>
                <w:szCs w:val="28"/>
              </w:rPr>
            </w:pPr>
            <w:r>
              <w:rPr>
                <w:rFonts w:ascii="Times New Roman" w:hAnsi="Times New Roman" w:cs="Times New Roman"/>
                <w:sz w:val="28"/>
                <w:szCs w:val="28"/>
              </w:rPr>
              <w:t>2018 г. – 245 тыс. руб.;</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2019 г. – 245 тыс. руб.</w:t>
            </w:r>
            <w:r w:rsidR="00CC6A22">
              <w:rPr>
                <w:rFonts w:ascii="Times New Roman" w:hAnsi="Times New Roman" w:cs="Times New Roman"/>
                <w:sz w:val="28"/>
                <w:szCs w:val="28"/>
              </w:rPr>
              <w:t>;</w:t>
            </w:r>
          </w:p>
          <w:p w:rsidR="00CC6A22" w:rsidRPr="00346A80" w:rsidRDefault="00CC6A22" w:rsidP="00CC6A22">
            <w:pPr>
              <w:pStyle w:val="af7"/>
              <w:jc w:val="both"/>
              <w:rPr>
                <w:rFonts w:ascii="Times New Roman" w:hAnsi="Times New Roman" w:cs="Times New Roman"/>
                <w:sz w:val="28"/>
                <w:szCs w:val="28"/>
              </w:rPr>
            </w:pPr>
            <w:r>
              <w:rPr>
                <w:rFonts w:ascii="Times New Roman" w:hAnsi="Times New Roman" w:cs="Times New Roman"/>
                <w:sz w:val="28"/>
                <w:szCs w:val="28"/>
              </w:rPr>
              <w:t>2020</w:t>
            </w:r>
            <w:r w:rsidRPr="00346A80">
              <w:rPr>
                <w:rFonts w:ascii="Times New Roman" w:hAnsi="Times New Roman" w:cs="Times New Roman"/>
                <w:sz w:val="28"/>
                <w:szCs w:val="28"/>
              </w:rPr>
              <w:t xml:space="preserve"> г. – 245 тыс. руб.</w:t>
            </w:r>
            <w:r>
              <w:rPr>
                <w:rFonts w:ascii="Times New Roman" w:hAnsi="Times New Roman" w:cs="Times New Roman"/>
                <w:sz w:val="28"/>
                <w:szCs w:val="28"/>
              </w:rPr>
              <w:t>;</w:t>
            </w:r>
          </w:p>
          <w:p w:rsidR="00CC6A22" w:rsidRPr="00346A80" w:rsidRDefault="00CC6A22" w:rsidP="00CC6A22">
            <w:pPr>
              <w:pStyle w:val="af7"/>
              <w:jc w:val="both"/>
              <w:rPr>
                <w:rFonts w:ascii="Times New Roman" w:hAnsi="Times New Roman" w:cs="Times New Roman"/>
                <w:sz w:val="28"/>
                <w:szCs w:val="28"/>
              </w:rPr>
            </w:pPr>
            <w:r>
              <w:rPr>
                <w:rFonts w:ascii="Times New Roman" w:hAnsi="Times New Roman" w:cs="Times New Roman"/>
                <w:sz w:val="28"/>
                <w:szCs w:val="28"/>
              </w:rPr>
              <w:t>2021</w:t>
            </w:r>
            <w:r w:rsidRPr="00346A80">
              <w:rPr>
                <w:rFonts w:ascii="Times New Roman" w:hAnsi="Times New Roman" w:cs="Times New Roman"/>
                <w:sz w:val="28"/>
                <w:szCs w:val="28"/>
              </w:rPr>
              <w:t xml:space="preserve"> г. – 245 тыс. руб.</w:t>
            </w:r>
            <w:r>
              <w:rPr>
                <w:rFonts w:ascii="Times New Roman" w:hAnsi="Times New Roman" w:cs="Times New Roman"/>
                <w:sz w:val="28"/>
                <w:szCs w:val="28"/>
              </w:rPr>
              <w:t>;</w:t>
            </w:r>
          </w:p>
          <w:p w:rsidR="00CC6A22" w:rsidRPr="00346A80" w:rsidRDefault="00CC6A22" w:rsidP="00CC6A22">
            <w:pPr>
              <w:pStyle w:val="af7"/>
              <w:jc w:val="both"/>
              <w:rPr>
                <w:rFonts w:ascii="Times New Roman" w:hAnsi="Times New Roman" w:cs="Times New Roman"/>
                <w:sz w:val="28"/>
                <w:szCs w:val="28"/>
              </w:rPr>
            </w:pPr>
            <w:r>
              <w:rPr>
                <w:rFonts w:ascii="Times New Roman" w:hAnsi="Times New Roman" w:cs="Times New Roman"/>
                <w:sz w:val="28"/>
                <w:szCs w:val="28"/>
              </w:rPr>
              <w:t>2022</w:t>
            </w:r>
            <w:r w:rsidRPr="00346A80">
              <w:rPr>
                <w:rFonts w:ascii="Times New Roman" w:hAnsi="Times New Roman" w:cs="Times New Roman"/>
                <w:sz w:val="28"/>
                <w:szCs w:val="28"/>
              </w:rPr>
              <w:t xml:space="preserve"> г. – 245 тыс. руб.</w:t>
            </w:r>
          </w:p>
          <w:p w:rsidR="00EE5D50" w:rsidRPr="00346A80" w:rsidRDefault="00EE5D50" w:rsidP="00346A80">
            <w:pPr>
              <w:pStyle w:val="af7"/>
              <w:jc w:val="both"/>
              <w:rPr>
                <w:rFonts w:ascii="Times New Roman" w:hAnsi="Times New Roman" w:cs="Times New Roman"/>
                <w:sz w:val="28"/>
                <w:szCs w:val="28"/>
              </w:rPr>
            </w:pPr>
          </w:p>
        </w:tc>
      </w:tr>
      <w:tr w:rsidR="00EE5D50" w:rsidRPr="00346A80" w:rsidTr="00B44382">
        <w:tc>
          <w:tcPr>
            <w:tcW w:w="3315" w:type="dxa"/>
          </w:tcPr>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pacing w:val="-5"/>
                <w:sz w:val="28"/>
                <w:szCs w:val="28"/>
              </w:rPr>
              <w:t>Ожидаемые конечные результаты реализации подпрограммы и показатели социально–экономической эффективности</w:t>
            </w:r>
          </w:p>
          <w:p w:rsidR="00EE5D50" w:rsidRPr="00346A80" w:rsidRDefault="00EE5D50" w:rsidP="00346A80">
            <w:pPr>
              <w:pStyle w:val="af7"/>
              <w:jc w:val="both"/>
              <w:rPr>
                <w:rFonts w:ascii="Times New Roman" w:hAnsi="Times New Roman" w:cs="Times New Roman"/>
                <w:spacing w:val="-5"/>
                <w:sz w:val="28"/>
                <w:szCs w:val="28"/>
              </w:rPr>
            </w:pPr>
          </w:p>
        </w:tc>
        <w:tc>
          <w:tcPr>
            <w:tcW w:w="6291" w:type="dxa"/>
          </w:tcPr>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    Увеличение числа субъектов малого и среднего предпринимательства. Снижение отрицательного влияния кризисных явлений на деятельность </w:t>
            </w:r>
            <w:r w:rsidRPr="00346A80">
              <w:rPr>
                <w:rFonts w:ascii="Times New Roman" w:hAnsi="Times New Roman" w:cs="Times New Roman"/>
                <w:spacing w:val="-1"/>
                <w:sz w:val="28"/>
                <w:szCs w:val="28"/>
              </w:rPr>
              <w:t>субъектов малого и среднего предпринимательства и стабилизация сложившейся экономической ситуации на территории района</w:t>
            </w:r>
            <w:r w:rsidRPr="00346A80">
              <w:rPr>
                <w:rFonts w:ascii="Times New Roman" w:hAnsi="Times New Roman" w:cs="Times New Roman"/>
                <w:sz w:val="28"/>
                <w:szCs w:val="28"/>
              </w:rPr>
              <w:t xml:space="preserve">. Увеличение доли товаров и </w:t>
            </w:r>
            <w:r w:rsidRPr="00346A80">
              <w:rPr>
                <w:rFonts w:ascii="Times New Roman" w:hAnsi="Times New Roman" w:cs="Times New Roman"/>
                <w:sz w:val="28"/>
                <w:szCs w:val="28"/>
              </w:rPr>
              <w:lastRenderedPageBreak/>
              <w:t xml:space="preserve">услуг местного производства на районном рынке. Создание условий для обеспечения занятости, в том числе молодежи и незащищенных слоев населения, за счет увеличения рабочих мест на действующих и вновь создаваемых малых и средних предприятиях. </w:t>
            </w:r>
          </w:p>
          <w:p w:rsidR="00EE5D50" w:rsidRPr="00346A80" w:rsidRDefault="00EE5D50" w:rsidP="00346A80">
            <w:pPr>
              <w:pStyle w:val="af7"/>
              <w:jc w:val="both"/>
              <w:rPr>
                <w:rFonts w:ascii="Times New Roman" w:hAnsi="Times New Roman" w:cs="Times New Roman"/>
                <w:sz w:val="28"/>
                <w:szCs w:val="28"/>
              </w:rPr>
            </w:pPr>
          </w:p>
        </w:tc>
      </w:tr>
      <w:tr w:rsidR="00EE5D50" w:rsidRPr="00346A80" w:rsidTr="00B44382">
        <w:tc>
          <w:tcPr>
            <w:tcW w:w="3315" w:type="dxa"/>
          </w:tcPr>
          <w:p w:rsidR="00EE5D50" w:rsidRPr="00346A80" w:rsidRDefault="00EE5D50" w:rsidP="00346A80">
            <w:pPr>
              <w:pStyle w:val="af7"/>
              <w:jc w:val="both"/>
              <w:rPr>
                <w:rFonts w:ascii="Times New Roman" w:hAnsi="Times New Roman" w:cs="Times New Roman"/>
                <w:spacing w:val="-5"/>
                <w:sz w:val="28"/>
                <w:szCs w:val="28"/>
              </w:rPr>
            </w:pPr>
          </w:p>
        </w:tc>
        <w:tc>
          <w:tcPr>
            <w:tcW w:w="6291" w:type="dxa"/>
          </w:tcPr>
          <w:p w:rsidR="00EE5D50" w:rsidRPr="00346A80" w:rsidRDefault="00EE5D50" w:rsidP="00346A80">
            <w:pPr>
              <w:pStyle w:val="af7"/>
              <w:jc w:val="both"/>
              <w:rPr>
                <w:rFonts w:ascii="Times New Roman" w:hAnsi="Times New Roman" w:cs="Times New Roman"/>
                <w:sz w:val="28"/>
                <w:szCs w:val="28"/>
              </w:rPr>
            </w:pPr>
          </w:p>
        </w:tc>
      </w:tr>
    </w:tbl>
    <w:p w:rsidR="00EE5D50" w:rsidRPr="00346A80" w:rsidRDefault="00EE5D50" w:rsidP="00346A80">
      <w:pPr>
        <w:pStyle w:val="af7"/>
        <w:jc w:val="both"/>
        <w:rPr>
          <w:rFonts w:ascii="Times New Roman" w:hAnsi="Times New Roman" w:cs="Times New Roman"/>
          <w:b/>
          <w:bCs/>
          <w:sz w:val="28"/>
          <w:szCs w:val="28"/>
        </w:rPr>
      </w:pPr>
    </w:p>
    <w:p w:rsidR="00EE5D50" w:rsidRDefault="00EE5D50" w:rsidP="00346A80">
      <w:pPr>
        <w:pStyle w:val="af7"/>
        <w:jc w:val="both"/>
        <w:rPr>
          <w:rFonts w:ascii="Times New Roman" w:hAnsi="Times New Roman" w:cs="Times New Roman"/>
          <w:b/>
          <w:bCs/>
          <w:sz w:val="28"/>
          <w:szCs w:val="28"/>
        </w:rPr>
      </w:pPr>
    </w:p>
    <w:p w:rsidR="007D62DF" w:rsidRDefault="007D62DF" w:rsidP="00346A80">
      <w:pPr>
        <w:pStyle w:val="af7"/>
        <w:jc w:val="both"/>
        <w:rPr>
          <w:rFonts w:ascii="Times New Roman" w:hAnsi="Times New Roman" w:cs="Times New Roman"/>
          <w:b/>
          <w:bCs/>
          <w:sz w:val="28"/>
          <w:szCs w:val="28"/>
        </w:rPr>
      </w:pPr>
    </w:p>
    <w:p w:rsidR="007D62DF" w:rsidRPr="00346A80" w:rsidRDefault="007D62DF" w:rsidP="00346A80">
      <w:pPr>
        <w:pStyle w:val="af7"/>
        <w:jc w:val="both"/>
        <w:rPr>
          <w:rFonts w:ascii="Times New Roman" w:hAnsi="Times New Roman" w:cs="Times New Roman"/>
          <w:b/>
          <w:bCs/>
          <w:sz w:val="28"/>
          <w:szCs w:val="28"/>
        </w:rPr>
      </w:pPr>
    </w:p>
    <w:p w:rsidR="00EE5D50" w:rsidRDefault="00EE5D50" w:rsidP="00346A80">
      <w:pPr>
        <w:pStyle w:val="af7"/>
        <w:jc w:val="both"/>
        <w:rPr>
          <w:rFonts w:ascii="Times New Roman" w:hAnsi="Times New Roman" w:cs="Times New Roman"/>
          <w:b/>
          <w:bCs/>
          <w:sz w:val="28"/>
          <w:szCs w:val="28"/>
        </w:rPr>
      </w:pPr>
    </w:p>
    <w:p w:rsidR="00D233DB" w:rsidRDefault="00EE5D50" w:rsidP="004B372E">
      <w:pPr>
        <w:pStyle w:val="af7"/>
        <w:numPr>
          <w:ilvl w:val="0"/>
          <w:numId w:val="35"/>
        </w:numPr>
        <w:jc w:val="center"/>
        <w:rPr>
          <w:rFonts w:ascii="Times New Roman" w:hAnsi="Times New Roman" w:cs="Times New Roman"/>
          <w:b/>
          <w:bCs/>
          <w:sz w:val="28"/>
          <w:szCs w:val="28"/>
        </w:rPr>
      </w:pPr>
      <w:r w:rsidRPr="00346A80">
        <w:rPr>
          <w:rFonts w:ascii="Times New Roman" w:hAnsi="Times New Roman" w:cs="Times New Roman"/>
          <w:b/>
          <w:bCs/>
          <w:sz w:val="28"/>
          <w:szCs w:val="28"/>
        </w:rPr>
        <w:t xml:space="preserve">Содержание проблемы и обоснование необходимости </w:t>
      </w:r>
    </w:p>
    <w:p w:rsidR="004B372E" w:rsidRPr="00346A80" w:rsidRDefault="00EE5D50" w:rsidP="00D233DB">
      <w:pPr>
        <w:pStyle w:val="af7"/>
        <w:ind w:left="720"/>
        <w:jc w:val="center"/>
        <w:rPr>
          <w:rFonts w:ascii="Times New Roman" w:hAnsi="Times New Roman" w:cs="Times New Roman"/>
          <w:b/>
          <w:bCs/>
          <w:sz w:val="28"/>
          <w:szCs w:val="28"/>
        </w:rPr>
      </w:pPr>
      <w:r w:rsidRPr="00346A80">
        <w:rPr>
          <w:rFonts w:ascii="Times New Roman" w:hAnsi="Times New Roman" w:cs="Times New Roman"/>
          <w:b/>
          <w:bCs/>
          <w:sz w:val="28"/>
          <w:szCs w:val="28"/>
        </w:rPr>
        <w:t>ее решения программными методами</w:t>
      </w:r>
    </w:p>
    <w:p w:rsidR="00D233DB" w:rsidRPr="00346A80" w:rsidRDefault="00EE5D50" w:rsidP="00D233DB">
      <w:pPr>
        <w:pStyle w:val="af7"/>
        <w:jc w:val="both"/>
        <w:rPr>
          <w:rFonts w:ascii="Times New Roman" w:hAnsi="Times New Roman" w:cs="Times New Roman"/>
          <w:sz w:val="28"/>
          <w:szCs w:val="28"/>
        </w:rPr>
      </w:pPr>
      <w:r w:rsidRPr="00346A80">
        <w:rPr>
          <w:rFonts w:ascii="Times New Roman" w:hAnsi="Times New Roman" w:cs="Times New Roman"/>
          <w:b/>
          <w:bCs/>
          <w:sz w:val="28"/>
          <w:szCs w:val="28"/>
        </w:rPr>
        <w:tab/>
      </w:r>
      <w:r w:rsidR="00D233DB" w:rsidRPr="00346A80">
        <w:rPr>
          <w:rFonts w:ascii="Times New Roman" w:hAnsi="Times New Roman" w:cs="Times New Roman"/>
          <w:sz w:val="28"/>
          <w:szCs w:val="28"/>
        </w:rPr>
        <w:t xml:space="preserve">По данным Межрайонной инспекции Федеральной налоговой службы № 8 по Забайкальскому краю по состоянию  на 01 января 2015 года в Хилокском районе осуществляли деятельность 607  субъектов малого и среднего предпринимательства, в том числе 489 индивидуальных предпринимателей. </w:t>
      </w:r>
    </w:p>
    <w:p w:rsidR="00D233DB" w:rsidRPr="00346A80" w:rsidRDefault="00D233DB" w:rsidP="00D233DB">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Численность субъектов малого и среднего предпринимательства на 1 тыс. человек населения 1 января 2015 года в среднем по </w:t>
      </w:r>
      <w:proofErr w:type="spellStart"/>
      <w:r w:rsidRPr="00346A80">
        <w:rPr>
          <w:rFonts w:ascii="Times New Roman" w:hAnsi="Times New Roman" w:cs="Times New Roman"/>
          <w:sz w:val="28"/>
          <w:szCs w:val="28"/>
        </w:rPr>
        <w:t>Хилокскому</w:t>
      </w:r>
      <w:proofErr w:type="spellEnd"/>
      <w:r w:rsidRPr="00346A80">
        <w:rPr>
          <w:rFonts w:ascii="Times New Roman" w:hAnsi="Times New Roman" w:cs="Times New Roman"/>
          <w:sz w:val="28"/>
          <w:szCs w:val="28"/>
        </w:rPr>
        <w:t xml:space="preserve"> району составила </w:t>
      </w:r>
      <w:r w:rsidRPr="00346A80">
        <w:rPr>
          <w:rFonts w:ascii="Times New Roman" w:hAnsi="Times New Roman" w:cs="Times New Roman"/>
          <w:color w:val="000000"/>
          <w:sz w:val="28"/>
          <w:szCs w:val="28"/>
        </w:rPr>
        <w:t>20,8</w:t>
      </w:r>
      <w:r w:rsidRPr="00346A80">
        <w:rPr>
          <w:rFonts w:ascii="Times New Roman" w:hAnsi="Times New Roman" w:cs="Times New Roman"/>
          <w:sz w:val="28"/>
          <w:szCs w:val="28"/>
        </w:rPr>
        <w:t xml:space="preserve"> единицы. Это несколько выше аналогичного показателя предыдущего года (20,5 единицы), но значительно ниже краевого показателя (29,2 единицы). </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ab/>
      </w:r>
      <w:proofErr w:type="gramStart"/>
      <w:r w:rsidRPr="00346A80">
        <w:rPr>
          <w:rFonts w:ascii="Times New Roman" w:hAnsi="Times New Roman" w:cs="Times New Roman"/>
          <w:sz w:val="28"/>
          <w:szCs w:val="28"/>
        </w:rPr>
        <w:t>Доля занятых в секторе малого и среднего предпринимательства (без внешних совместителей) в 2014 году составила  28,3% от экономически активного населения района, что на 7,8 процентных пункта  выше показателя по Забайкальскому краю.</w:t>
      </w:r>
      <w:proofErr w:type="gramEnd"/>
      <w:r w:rsidRPr="00346A80">
        <w:rPr>
          <w:rFonts w:ascii="Times New Roman" w:hAnsi="Times New Roman" w:cs="Times New Roman"/>
          <w:sz w:val="28"/>
          <w:szCs w:val="28"/>
        </w:rPr>
        <w:t xml:space="preserve"> В то же время наблюдается снижение значения данного показателя по сравнению с 2013 годом на 0,5 </w:t>
      </w:r>
      <w:proofErr w:type="gramStart"/>
      <w:r w:rsidRPr="00346A80">
        <w:rPr>
          <w:rFonts w:ascii="Times New Roman" w:hAnsi="Times New Roman" w:cs="Times New Roman"/>
          <w:sz w:val="28"/>
          <w:szCs w:val="28"/>
        </w:rPr>
        <w:t>процентных</w:t>
      </w:r>
      <w:proofErr w:type="gramEnd"/>
      <w:r w:rsidRPr="00346A80">
        <w:rPr>
          <w:rFonts w:ascii="Times New Roman" w:hAnsi="Times New Roman" w:cs="Times New Roman"/>
          <w:sz w:val="28"/>
          <w:szCs w:val="28"/>
        </w:rPr>
        <w:t xml:space="preserve"> пункта. </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ab/>
      </w:r>
      <w:r w:rsidRPr="00346A80">
        <w:rPr>
          <w:rFonts w:ascii="Times New Roman" w:hAnsi="Times New Roman" w:cs="Times New Roman"/>
          <w:sz w:val="28"/>
          <w:szCs w:val="28"/>
        </w:rPr>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ab/>
      </w:r>
      <w:r w:rsidRPr="00346A80">
        <w:rPr>
          <w:rFonts w:ascii="Times New Roman" w:hAnsi="Times New Roman" w:cs="Times New Roman"/>
          <w:sz w:val="28"/>
          <w:szCs w:val="28"/>
        </w:rPr>
        <w:t>Вместе с тем, сложившаяся отраслевая структура малого и среднего бизнеса в районе не отвечает задачам модернизации экономики.</w:t>
      </w:r>
    </w:p>
    <w:p w:rsidR="00D233DB" w:rsidRPr="00346A80" w:rsidRDefault="00D233DB" w:rsidP="00D233DB">
      <w:pPr>
        <w:pStyle w:val="af7"/>
        <w:jc w:val="both"/>
        <w:rPr>
          <w:rFonts w:ascii="Times New Roman" w:hAnsi="Times New Roman" w:cs="Times New Roman"/>
          <w:i/>
          <w:sz w:val="28"/>
          <w:szCs w:val="28"/>
        </w:rPr>
      </w:pPr>
      <w:r>
        <w:rPr>
          <w:rFonts w:ascii="Times New Roman" w:hAnsi="Times New Roman" w:cs="Times New Roman"/>
          <w:sz w:val="28"/>
          <w:szCs w:val="28"/>
        </w:rPr>
        <w:tab/>
      </w:r>
      <w:r w:rsidRPr="00346A80">
        <w:rPr>
          <w:rFonts w:ascii="Times New Roman" w:hAnsi="Times New Roman" w:cs="Times New Roman"/>
          <w:sz w:val="28"/>
          <w:szCs w:val="28"/>
        </w:rPr>
        <w:t>Так, подавляющее большинство субъектов малого и среднего предпринимательства в районе занято в следующих отраслях:</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Pr="00346A80">
        <w:rPr>
          <w:rFonts w:ascii="Times New Roman" w:hAnsi="Times New Roman" w:cs="Times New Roman"/>
          <w:sz w:val="28"/>
          <w:szCs w:val="28"/>
        </w:rPr>
        <w:t>оптовая и розничная торговля, общественное питание (58,3 % - в Хилокском районе, 41,0 % - в Забайкальском крае в среднем от общего числа всех субъектов малого и среднего предпринимательства, работающих в различных отраслях);</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Pr="00346A80">
        <w:rPr>
          <w:rFonts w:ascii="Times New Roman" w:hAnsi="Times New Roman" w:cs="Times New Roman"/>
          <w:sz w:val="28"/>
          <w:szCs w:val="28"/>
        </w:rPr>
        <w:t>предоставление услуг (17,9 % и 38,0 % соответственно);</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Pr="00346A80">
        <w:rPr>
          <w:rFonts w:ascii="Times New Roman" w:hAnsi="Times New Roman" w:cs="Times New Roman"/>
          <w:sz w:val="28"/>
          <w:szCs w:val="28"/>
        </w:rPr>
        <w:t>обрабатывающие производства (11,5 % и 6,0 % соответственно).</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ab/>
      </w:r>
      <w:r w:rsidRPr="00346A80">
        <w:rPr>
          <w:rFonts w:ascii="Times New Roman" w:hAnsi="Times New Roman" w:cs="Times New Roman"/>
          <w:sz w:val="28"/>
          <w:szCs w:val="28"/>
        </w:rPr>
        <w:t xml:space="preserve">Сложившаяся отраслевая структура малого и среднего бизнеса в Хилокском районе и Забайкальском крае, как и по России,  качественно </w:t>
      </w:r>
      <w:r w:rsidRPr="00346A80">
        <w:rPr>
          <w:rFonts w:ascii="Times New Roman" w:hAnsi="Times New Roman" w:cs="Times New Roman"/>
          <w:sz w:val="28"/>
          <w:szCs w:val="28"/>
        </w:rPr>
        <w:lastRenderedPageBreak/>
        <w:t>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ab/>
      </w:r>
      <w:r w:rsidRPr="00346A80">
        <w:rPr>
          <w:rFonts w:ascii="Times New Roman" w:hAnsi="Times New Roman" w:cs="Times New Roman"/>
          <w:sz w:val="28"/>
          <w:szCs w:val="28"/>
        </w:rPr>
        <w:t>Объем выпущенной субъектами малого и среднего предпринимательства промышленной продукции в 2014 году превысил показатель 2013 года на 15,4 % (в сопоставимых ценах), однако по сравнению с 2012 годом наблюдается темп снижения производства товаров – 84,1 %.</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ab/>
      </w:r>
      <w:r w:rsidRPr="00346A80">
        <w:rPr>
          <w:rFonts w:ascii="Times New Roman" w:hAnsi="Times New Roman" w:cs="Times New Roman"/>
          <w:sz w:val="28"/>
          <w:szCs w:val="28"/>
        </w:rPr>
        <w:t xml:space="preserve">Развитие малого и среднего предпринимательства является значимым фактором качественного роста Хилокского района, решения задачи по обеспечению структурной диверсификации экономики района. </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ab/>
      </w:r>
      <w:r w:rsidRPr="00346A80">
        <w:rPr>
          <w:rFonts w:ascii="Times New Roman" w:hAnsi="Times New Roman" w:cs="Times New Roman"/>
          <w:sz w:val="28"/>
          <w:szCs w:val="28"/>
        </w:rPr>
        <w:t xml:space="preserve">Данное направление на протяжении десяти лет остается одним из приоритетов социально-экономического развития района, обозначенных в Комплексной программе социально-экономического развития муниципального района «Хилокский район» на 2011-2020 годы, утвержденной решением Совета муниципального района «Хилокский район» от 08.09.2011 года № 34.240. </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ab/>
      </w:r>
      <w:r w:rsidRPr="00346A80">
        <w:rPr>
          <w:rFonts w:ascii="Times New Roman" w:hAnsi="Times New Roman" w:cs="Times New Roman"/>
          <w:sz w:val="28"/>
          <w:szCs w:val="28"/>
        </w:rPr>
        <w:t>Комплексные меры, предпринятые в Хилокском районе в рамках реализации мероприятий краевой и муниципальной программ в сфере развития малого и среднего предпринимательства в 2013-2015 годах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ab/>
      </w:r>
      <w:r w:rsidRPr="00346A80">
        <w:rPr>
          <w:rFonts w:ascii="Times New Roman" w:hAnsi="Times New Roman" w:cs="Times New Roman"/>
          <w:sz w:val="28"/>
          <w:szCs w:val="28"/>
        </w:rPr>
        <w:t>В указанном периоде организовано и проведено 16 ярмаро</w:t>
      </w:r>
      <w:proofErr w:type="gramStart"/>
      <w:r w:rsidRPr="00346A80">
        <w:rPr>
          <w:rFonts w:ascii="Times New Roman" w:hAnsi="Times New Roman" w:cs="Times New Roman"/>
          <w:sz w:val="28"/>
          <w:szCs w:val="28"/>
        </w:rPr>
        <w:t>к-</w:t>
      </w:r>
      <w:proofErr w:type="gramEnd"/>
      <w:r w:rsidRPr="00346A80">
        <w:rPr>
          <w:rFonts w:ascii="Times New Roman" w:hAnsi="Times New Roman" w:cs="Times New Roman"/>
          <w:sz w:val="28"/>
          <w:szCs w:val="28"/>
        </w:rPr>
        <w:t xml:space="preserve"> распродаж производимой предпринимателями района продукции; для субъектов малого бизнеса размещено 118 публикаций в средствах массовой информации, организовано 11 семинаров и встреч; практическая помощь в подготовке бизнес-планов оказана 23 гражданам, желающим открыть собственное дело; обеспечено участие в краевых конкурсных отборах на оказание финансовой поддержки 5 субъектов малого и среднего предпринимательства, общая сумма господдержки составила 3 515,3 тыс. руб.; муниципальная финансовая помощь в сумме 142,0 тыс. руб. предоставлена одному субъекту малого бизнеса.</w:t>
      </w:r>
    </w:p>
    <w:p w:rsidR="00D233DB" w:rsidRPr="00346A80" w:rsidRDefault="00D233DB" w:rsidP="00D233DB">
      <w:pPr>
        <w:pStyle w:val="af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Pr="00346A80">
        <w:rPr>
          <w:rFonts w:ascii="Times New Roman" w:eastAsiaTheme="minorEastAsia" w:hAnsi="Times New Roman" w:cs="Times New Roman"/>
          <w:sz w:val="28"/>
          <w:szCs w:val="28"/>
        </w:rPr>
        <w:t>Несмотря на это</w:t>
      </w:r>
      <w:r>
        <w:rPr>
          <w:rFonts w:ascii="Times New Roman" w:eastAsiaTheme="minorEastAsia" w:hAnsi="Times New Roman" w:cs="Times New Roman"/>
          <w:sz w:val="28"/>
          <w:szCs w:val="28"/>
        </w:rPr>
        <w:t>,</w:t>
      </w:r>
      <w:r w:rsidRPr="00346A80">
        <w:rPr>
          <w:rFonts w:ascii="Times New Roman" w:eastAsiaTheme="minorEastAsia" w:hAnsi="Times New Roman" w:cs="Times New Roman"/>
          <w:sz w:val="28"/>
          <w:szCs w:val="28"/>
        </w:rPr>
        <w:t xml:space="preserve"> ряд актуальных проблем, негативно влияющих на развитие малого и среднего предпринимательства в Хилокском районе, </w:t>
      </w:r>
      <w:proofErr w:type="gramStart"/>
      <w:r w:rsidRPr="00346A80">
        <w:rPr>
          <w:rFonts w:ascii="Times New Roman" w:eastAsiaTheme="minorEastAsia" w:hAnsi="Times New Roman" w:cs="Times New Roman"/>
          <w:sz w:val="28"/>
          <w:szCs w:val="28"/>
        </w:rPr>
        <w:t>остался</w:t>
      </w:r>
      <w:proofErr w:type="gramEnd"/>
      <w:r w:rsidRPr="00346A80">
        <w:rPr>
          <w:rFonts w:ascii="Times New Roman" w:eastAsiaTheme="minorEastAsia" w:hAnsi="Times New Roman" w:cs="Times New Roman"/>
          <w:sz w:val="28"/>
          <w:szCs w:val="28"/>
        </w:rPr>
        <w:t xml:space="preserve"> не решен, это:</w:t>
      </w:r>
    </w:p>
    <w:p w:rsidR="00D233DB" w:rsidRPr="00346A80" w:rsidRDefault="00D233DB" w:rsidP="00D233DB">
      <w:pPr>
        <w:pStyle w:val="af7"/>
        <w:jc w:val="both"/>
        <w:rPr>
          <w:rFonts w:ascii="Times New Roman" w:eastAsiaTheme="minorEastAsia" w:hAnsi="Times New Roman" w:cs="Times New Roman"/>
          <w:sz w:val="28"/>
          <w:szCs w:val="28"/>
        </w:rPr>
      </w:pPr>
      <w:r w:rsidRPr="00346A80">
        <w:rPr>
          <w:rFonts w:ascii="Times New Roman" w:eastAsiaTheme="minorEastAsia" w:hAnsi="Times New Roman" w:cs="Times New Roman"/>
          <w:sz w:val="28"/>
          <w:szCs w:val="28"/>
        </w:rPr>
        <w:t xml:space="preserve"> - отсутствие стартового капитала;</w:t>
      </w:r>
    </w:p>
    <w:p w:rsidR="00D233DB" w:rsidRDefault="00D233DB" w:rsidP="00D233DB">
      <w:pPr>
        <w:pStyle w:val="af7"/>
        <w:jc w:val="both"/>
        <w:rPr>
          <w:rFonts w:ascii="Times New Roman" w:hAnsi="Times New Roman" w:cs="Times New Roman"/>
          <w:sz w:val="28"/>
          <w:szCs w:val="28"/>
          <w:bdr w:val="none" w:sz="0" w:space="0" w:color="auto" w:frame="1"/>
          <w:shd w:val="clear" w:color="auto" w:fill="FFFFFF"/>
        </w:rPr>
      </w:pPr>
      <w:r w:rsidRPr="00346A80">
        <w:rPr>
          <w:rStyle w:val="apple-converted-space"/>
          <w:rFonts w:ascii="Times New Roman" w:hAnsi="Times New Roman"/>
          <w:sz w:val="28"/>
          <w:szCs w:val="28"/>
          <w:bdr w:val="none" w:sz="0" w:space="0" w:color="auto" w:frame="1"/>
        </w:rPr>
        <w:t xml:space="preserve"> - </w:t>
      </w:r>
      <w:r w:rsidRPr="00346A80">
        <w:rPr>
          <w:rFonts w:ascii="Times New Roman" w:hAnsi="Times New Roman" w:cs="Times New Roman"/>
          <w:sz w:val="28"/>
          <w:szCs w:val="28"/>
          <w:bdr w:val="none" w:sz="0" w:space="0" w:color="auto" w:frame="1"/>
          <w:shd w:val="clear" w:color="auto" w:fill="FFFFFF"/>
        </w:rPr>
        <w:t>сложность доступа субъектов малого и среднего предпринимательства к кредитным ресурсам, в том числе дефицит долгосрочных инвестиционных ресурсов;</w:t>
      </w:r>
      <w:r w:rsidRPr="00346A80">
        <w:rPr>
          <w:rFonts w:ascii="Times New Roman" w:hAnsi="Times New Roman" w:cs="Times New Roman"/>
          <w:sz w:val="28"/>
          <w:szCs w:val="28"/>
        </w:rPr>
        <w:br/>
      </w:r>
      <w:r>
        <w:rPr>
          <w:rFonts w:ascii="Times New Roman" w:hAnsi="Times New Roman" w:cs="Times New Roman"/>
          <w:sz w:val="28"/>
          <w:szCs w:val="28"/>
          <w:bdr w:val="none" w:sz="0" w:space="0" w:color="auto" w:frame="1"/>
          <w:shd w:val="clear" w:color="auto" w:fill="FFFFFF"/>
        </w:rPr>
        <w:t xml:space="preserve">- </w:t>
      </w:r>
      <w:r w:rsidRPr="00346A80">
        <w:rPr>
          <w:rFonts w:ascii="Times New Roman" w:hAnsi="Times New Roman" w:cs="Times New Roman"/>
          <w:sz w:val="28"/>
          <w:szCs w:val="28"/>
          <w:bdr w:val="none" w:sz="0" w:space="0" w:color="auto" w:frame="1"/>
          <w:shd w:val="clear" w:color="auto" w:fill="FFFFFF"/>
        </w:rPr>
        <w:t>изношенность</w:t>
      </w:r>
      <w:r>
        <w:rPr>
          <w:rFonts w:ascii="Times New Roman" w:hAnsi="Times New Roman" w:cs="Times New Roman"/>
          <w:sz w:val="28"/>
          <w:szCs w:val="28"/>
          <w:bdr w:val="none" w:sz="0" w:space="0" w:color="auto" w:frame="1"/>
          <w:shd w:val="clear" w:color="auto" w:fill="FFFFFF"/>
        </w:rPr>
        <w:t xml:space="preserve"> </w:t>
      </w:r>
      <w:r w:rsidRPr="00346A80">
        <w:rPr>
          <w:rFonts w:ascii="Times New Roman" w:hAnsi="Times New Roman" w:cs="Times New Roman"/>
          <w:sz w:val="28"/>
          <w:szCs w:val="28"/>
          <w:bdr w:val="none" w:sz="0" w:space="0" w:color="auto" w:frame="1"/>
          <w:shd w:val="clear" w:color="auto" w:fill="FFFFFF"/>
        </w:rPr>
        <w:t>основных</w:t>
      </w:r>
      <w:r>
        <w:rPr>
          <w:rFonts w:ascii="Times New Roman" w:hAnsi="Times New Roman" w:cs="Times New Roman"/>
          <w:sz w:val="28"/>
          <w:szCs w:val="28"/>
          <w:bdr w:val="none" w:sz="0" w:space="0" w:color="auto" w:frame="1"/>
          <w:shd w:val="clear" w:color="auto" w:fill="FFFFFF"/>
        </w:rPr>
        <w:t xml:space="preserve"> </w:t>
      </w:r>
      <w:r w:rsidRPr="00346A80">
        <w:rPr>
          <w:rFonts w:ascii="Times New Roman" w:hAnsi="Times New Roman" w:cs="Times New Roman"/>
          <w:sz w:val="28"/>
          <w:szCs w:val="28"/>
          <w:bdr w:val="none" w:sz="0" w:space="0" w:color="auto" w:frame="1"/>
          <w:shd w:val="clear" w:color="auto" w:fill="FFFFFF"/>
        </w:rPr>
        <w:t>средств;</w:t>
      </w:r>
      <w:r>
        <w:rPr>
          <w:rFonts w:ascii="Times New Roman" w:hAnsi="Times New Roman" w:cs="Times New Roman"/>
          <w:sz w:val="28"/>
          <w:szCs w:val="28"/>
          <w:bdr w:val="none" w:sz="0" w:space="0" w:color="auto" w:frame="1"/>
          <w:shd w:val="clear" w:color="auto" w:fill="FFFFFF"/>
        </w:rPr>
        <w:t xml:space="preserve"> </w:t>
      </w:r>
    </w:p>
    <w:p w:rsidR="00D233DB" w:rsidRPr="00346A80" w:rsidRDefault="00D233DB" w:rsidP="00D233DB">
      <w:pPr>
        <w:pStyle w:val="af7"/>
        <w:jc w:val="both"/>
        <w:rPr>
          <w:rFonts w:ascii="Times New Roman" w:hAnsi="Times New Roman" w:cs="Times New Roman"/>
          <w:color w:val="464646"/>
          <w:sz w:val="28"/>
          <w:szCs w:val="28"/>
          <w:bdr w:val="none" w:sz="0" w:space="0" w:color="auto" w:frame="1"/>
          <w:shd w:val="clear" w:color="auto" w:fill="FFFFFF"/>
        </w:rPr>
      </w:pPr>
      <w:r w:rsidRPr="00346A80">
        <w:rPr>
          <w:rFonts w:ascii="Times New Roman" w:hAnsi="Times New Roman" w:cs="Times New Roman"/>
          <w:sz w:val="28"/>
          <w:szCs w:val="28"/>
          <w:bdr w:val="none" w:sz="0" w:space="0" w:color="auto" w:frame="1"/>
          <w:shd w:val="clear" w:color="auto" w:fill="FFFFFF"/>
        </w:rPr>
        <w:t>- недостаточный платежеспособный спрос на продукцию и услуги;</w:t>
      </w:r>
      <w:r w:rsidRPr="00346A80">
        <w:rPr>
          <w:rFonts w:ascii="Times New Roman" w:hAnsi="Times New Roman" w:cs="Times New Roman"/>
          <w:sz w:val="28"/>
          <w:szCs w:val="28"/>
        </w:rPr>
        <w:br/>
      </w:r>
      <w:r w:rsidRPr="00346A80">
        <w:rPr>
          <w:rFonts w:ascii="Times New Roman" w:hAnsi="Times New Roman" w:cs="Times New Roman"/>
          <w:sz w:val="28"/>
          <w:szCs w:val="28"/>
          <w:bdr w:val="none" w:sz="0" w:space="0" w:color="auto" w:frame="1"/>
          <w:shd w:val="clear" w:color="auto" w:fill="FFFFFF"/>
        </w:rPr>
        <w:t>- ограниченность возможностей субъектов малого предпринимательства района по продвижению собственной продукции.</w:t>
      </w:r>
    </w:p>
    <w:p w:rsidR="00D233DB" w:rsidRPr="00346A80" w:rsidRDefault="00D233DB" w:rsidP="00D233DB">
      <w:pPr>
        <w:pStyle w:val="af7"/>
        <w:jc w:val="both"/>
        <w:rPr>
          <w:rFonts w:ascii="Times New Roman" w:hAnsi="Times New Roman" w:cs="Times New Roman"/>
          <w:sz w:val="28"/>
          <w:szCs w:val="28"/>
        </w:rPr>
      </w:pPr>
      <w:r w:rsidRPr="00346A80">
        <w:rPr>
          <w:rFonts w:ascii="Times New Roman" w:hAnsi="Times New Roman" w:cs="Times New Roman"/>
          <w:sz w:val="28"/>
          <w:szCs w:val="28"/>
        </w:rPr>
        <w:lastRenderedPageBreak/>
        <w:tab/>
        <w:t>Существующие проблемы можно решать только объединенными усилиями органов местного самоуправления и субъектов предпринимательства, что обуславливает необходимость применения программного метода.</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ab/>
      </w:r>
      <w:r w:rsidRPr="00346A80">
        <w:rPr>
          <w:rFonts w:ascii="Times New Roman" w:hAnsi="Times New Roman" w:cs="Times New Roman"/>
          <w:sz w:val="28"/>
          <w:szCs w:val="28"/>
        </w:rPr>
        <w:t>Реализация подпрограммы направлена на создание условий и факторов, способствующих развитию малого и среднего предпринимательства в Хилокском районе.</w:t>
      </w:r>
    </w:p>
    <w:p w:rsidR="00D233DB" w:rsidRPr="00346A80" w:rsidRDefault="00D233DB" w:rsidP="00D233DB">
      <w:pPr>
        <w:pStyle w:val="af7"/>
        <w:jc w:val="both"/>
        <w:rPr>
          <w:rFonts w:ascii="Times New Roman" w:hAnsi="Times New Roman" w:cs="Times New Roman"/>
          <w:sz w:val="28"/>
          <w:szCs w:val="28"/>
        </w:rPr>
      </w:pPr>
      <w:r>
        <w:rPr>
          <w:rFonts w:ascii="Times New Roman" w:hAnsi="Times New Roman" w:cs="Times New Roman"/>
          <w:sz w:val="28"/>
          <w:szCs w:val="28"/>
        </w:rPr>
        <w:tab/>
      </w:r>
      <w:r w:rsidRPr="00346A80">
        <w:rPr>
          <w:rFonts w:ascii="Times New Roman" w:hAnsi="Times New Roman" w:cs="Times New Roman"/>
          <w:sz w:val="28"/>
          <w:szCs w:val="28"/>
        </w:rPr>
        <w:t>Приоритетной задачей является изменение отраслевой структуры малого  и среднего предпринимательства в сторону увеличения удельного веса промышленных малых предприятий.</w:t>
      </w:r>
    </w:p>
    <w:p w:rsidR="00EE5D50" w:rsidRPr="00346A80" w:rsidRDefault="00EE5D50" w:rsidP="00D233DB">
      <w:pPr>
        <w:pStyle w:val="af7"/>
        <w:jc w:val="both"/>
        <w:rPr>
          <w:rFonts w:ascii="Times New Roman" w:hAnsi="Times New Roman" w:cs="Times New Roman"/>
          <w:sz w:val="28"/>
          <w:szCs w:val="28"/>
        </w:rPr>
      </w:pPr>
    </w:p>
    <w:p w:rsidR="004B372E" w:rsidRPr="00D233DB" w:rsidRDefault="00EE5D50" w:rsidP="00D233DB">
      <w:pPr>
        <w:pStyle w:val="af7"/>
        <w:numPr>
          <w:ilvl w:val="0"/>
          <w:numId w:val="35"/>
        </w:numPr>
        <w:jc w:val="center"/>
        <w:rPr>
          <w:rFonts w:ascii="Times New Roman" w:hAnsi="Times New Roman" w:cs="Times New Roman"/>
          <w:b/>
          <w:bCs/>
          <w:sz w:val="28"/>
          <w:szCs w:val="28"/>
        </w:rPr>
      </w:pPr>
      <w:r w:rsidRPr="00346A80">
        <w:rPr>
          <w:rFonts w:ascii="Times New Roman" w:hAnsi="Times New Roman" w:cs="Times New Roman"/>
          <w:b/>
          <w:bCs/>
          <w:sz w:val="28"/>
          <w:szCs w:val="28"/>
        </w:rPr>
        <w:t>Основные цели, задачи, сроки и этапы реализации подпрограммы</w:t>
      </w:r>
    </w:p>
    <w:p w:rsidR="00EE5D50" w:rsidRPr="00346A80" w:rsidRDefault="00B65418"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Основными целями подпрограммы являются создание условий для интенсивного развития малого и среднего предпринимательства;  увеличение вклада  малых  предприятий   в развитие района  и увеличение  доходов бюджета.</w:t>
      </w:r>
    </w:p>
    <w:p w:rsidR="00EE5D50" w:rsidRPr="00346A80" w:rsidRDefault="00B65418"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Для достижения поставленных целей предусматривается решение следующих задач:</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увеличение вклада  малых  предприятий   в развитие района  и увеличение  доходов бюджета.</w:t>
      </w:r>
    </w:p>
    <w:p w:rsidR="00EE5D50" w:rsidRPr="00346A80" w:rsidRDefault="00B65418" w:rsidP="00346A80">
      <w:pPr>
        <w:pStyle w:val="af7"/>
        <w:jc w:val="both"/>
        <w:rPr>
          <w:rFonts w:ascii="Times New Roman" w:hAnsi="Times New Roman" w:cs="Times New Roman"/>
          <w:sz w:val="28"/>
          <w:szCs w:val="28"/>
        </w:rPr>
      </w:pPr>
      <w:r>
        <w:rPr>
          <w:rFonts w:ascii="Times New Roman" w:hAnsi="Times New Roman" w:cs="Times New Roman"/>
          <w:spacing w:val="-10"/>
          <w:sz w:val="28"/>
          <w:szCs w:val="28"/>
        </w:rPr>
        <w:tab/>
      </w:r>
      <w:r w:rsidR="00EE5D50" w:rsidRPr="00346A80">
        <w:rPr>
          <w:rFonts w:ascii="Times New Roman" w:hAnsi="Times New Roman" w:cs="Times New Roman"/>
          <w:spacing w:val="-10"/>
          <w:sz w:val="28"/>
          <w:szCs w:val="28"/>
        </w:rPr>
        <w:t>Задачи:</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информационная и финансовая поддержка субъектов малого и среднего предпринимательства;</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содействие реализации товаров местного производства;</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создание стимулов для повышения качества услуг торговли, общественного питания, бытовых услуг.</w:t>
      </w:r>
    </w:p>
    <w:p w:rsidR="00EE5D50" w:rsidRPr="00346A80" w:rsidRDefault="00B65418"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Сро</w:t>
      </w:r>
      <w:r w:rsidR="00C620A8">
        <w:rPr>
          <w:rFonts w:ascii="Times New Roman" w:hAnsi="Times New Roman" w:cs="Times New Roman"/>
          <w:sz w:val="28"/>
          <w:szCs w:val="28"/>
        </w:rPr>
        <w:t>ки реализации подпрограммы: 2018</w:t>
      </w:r>
      <w:r w:rsidR="00EE5D50" w:rsidRPr="00346A80">
        <w:rPr>
          <w:rFonts w:ascii="Times New Roman" w:hAnsi="Times New Roman" w:cs="Times New Roman"/>
          <w:sz w:val="28"/>
          <w:szCs w:val="28"/>
        </w:rPr>
        <w:t>-20</w:t>
      </w:r>
      <w:r w:rsidR="00C620A8">
        <w:rPr>
          <w:rFonts w:ascii="Times New Roman" w:hAnsi="Times New Roman" w:cs="Times New Roman"/>
          <w:sz w:val="28"/>
          <w:szCs w:val="28"/>
        </w:rPr>
        <w:t>22</w:t>
      </w:r>
      <w:r w:rsidR="00EE5D50" w:rsidRPr="00346A80">
        <w:rPr>
          <w:rFonts w:ascii="Times New Roman" w:hAnsi="Times New Roman" w:cs="Times New Roman"/>
          <w:sz w:val="28"/>
          <w:szCs w:val="28"/>
        </w:rPr>
        <w:t xml:space="preserve"> годы. Подпрограмма реализуется в один этап.</w:t>
      </w:r>
    </w:p>
    <w:p w:rsidR="00EE5D50" w:rsidRPr="00346A80" w:rsidRDefault="00EE5D50" w:rsidP="00346A80">
      <w:pPr>
        <w:pStyle w:val="af7"/>
        <w:jc w:val="both"/>
        <w:rPr>
          <w:rFonts w:ascii="Times New Roman" w:hAnsi="Times New Roman" w:cs="Times New Roman"/>
          <w:sz w:val="28"/>
          <w:szCs w:val="28"/>
        </w:rPr>
      </w:pPr>
    </w:p>
    <w:p w:rsidR="00EE5D50" w:rsidRPr="00346A80" w:rsidRDefault="00EE5D50" w:rsidP="003D63EC">
      <w:pPr>
        <w:pStyle w:val="af7"/>
        <w:jc w:val="center"/>
        <w:rPr>
          <w:rFonts w:ascii="Times New Roman" w:hAnsi="Times New Roman" w:cs="Times New Roman"/>
          <w:b/>
          <w:bCs/>
          <w:sz w:val="28"/>
          <w:szCs w:val="28"/>
        </w:rPr>
      </w:pPr>
      <w:r w:rsidRPr="00346A80">
        <w:rPr>
          <w:rFonts w:ascii="Times New Roman" w:hAnsi="Times New Roman" w:cs="Times New Roman"/>
          <w:b/>
          <w:bCs/>
          <w:sz w:val="28"/>
          <w:szCs w:val="28"/>
        </w:rPr>
        <w:t>3. Условия и порядок оказания поддержки субъектам малого</w:t>
      </w:r>
    </w:p>
    <w:p w:rsidR="004B372E" w:rsidRPr="00346A80" w:rsidRDefault="00EE5D50" w:rsidP="00D233DB">
      <w:pPr>
        <w:pStyle w:val="af7"/>
        <w:jc w:val="center"/>
        <w:rPr>
          <w:rFonts w:ascii="Times New Roman" w:hAnsi="Times New Roman" w:cs="Times New Roman"/>
          <w:b/>
          <w:bCs/>
          <w:sz w:val="28"/>
          <w:szCs w:val="28"/>
        </w:rPr>
      </w:pPr>
      <w:r w:rsidRPr="00346A80">
        <w:rPr>
          <w:rFonts w:ascii="Times New Roman" w:hAnsi="Times New Roman" w:cs="Times New Roman"/>
          <w:b/>
          <w:bCs/>
          <w:sz w:val="28"/>
          <w:szCs w:val="28"/>
        </w:rPr>
        <w:t>и среднего предпринимательства</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Приоритетными   направлениями   муниципальной   поддержки   предпринимательской  деятельности в рамках реализации мероприятий подпрограммы являются:</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инновационная деятельность;</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разработка и производство новых видов продукции и услуг, в том числе выпуск пищевой продукции;</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внедрение новых технологий;</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 xml:space="preserve">ремесленная деятельность, народные художественные промыслы; </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 xml:space="preserve">производство и переработка сельскохозяйственной продукции, заготовительная деятельность; </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 xml:space="preserve">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  </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производство и реализация товаров, работ, услуг, предназначенных для экспорта;</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5D50" w:rsidRPr="00346A80">
        <w:rPr>
          <w:rFonts w:ascii="Times New Roman" w:hAnsi="Times New Roman" w:cs="Times New Roman"/>
          <w:sz w:val="28"/>
          <w:szCs w:val="28"/>
        </w:rPr>
        <w:t>оказание услуг: жилищно-коммунальных, бытовых, а также в сфере физкультуры и спорта, общественного питания, туризма, в том числе сельского и экологического;</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предпринимательские инициативы молодых предпринимателей (физических лиц в возрасте до 30 лет включительно, юридических лиц, в уставном капитале которых доля, принадлежащая лицам в возрасте до 30 лет включительно, составляет не менее 50 %);</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сбор, заготовка и переработка дикоросов;</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переработка вторичного сырья в продукцию.</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w:t>
      </w:r>
    </w:p>
    <w:p w:rsidR="00EE5D50" w:rsidRPr="00346A80" w:rsidRDefault="00C41CAC"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 xml:space="preserve">Поддержка субъектам малого и среднего предпринимательства предоставляется на конкурсной основе.    </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Поддержка оказывается субъектам малого и среднего предпринимательства, если они:</w:t>
      </w:r>
    </w:p>
    <w:p w:rsidR="00EE5D50" w:rsidRPr="00346A80" w:rsidRDefault="003E1BEF"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соответствуют условиям, установленным статьей 4 Федерального закона от 24 июля 2007 года № 209-ФЗ «О развитии малого и среднего предпринимательства в Российской Федерации» (далее – Федеральный закон № 209-ФЗ);</w:t>
      </w:r>
    </w:p>
    <w:p w:rsidR="00EE5D50" w:rsidRPr="00346A80" w:rsidRDefault="003E1BEF"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состоят на налоговом учете и осуществляют деятельность на территории Хилокского района;</w:t>
      </w:r>
    </w:p>
    <w:p w:rsidR="00EE5D50" w:rsidRPr="00346A80" w:rsidRDefault="003E1BEF"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не находятся в стадии приостановления деятельности, реорганизации, ликвидации или банкротства.</w:t>
      </w:r>
    </w:p>
    <w:p w:rsidR="00EE5D50" w:rsidRPr="00346A80" w:rsidRDefault="003E1BEF"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Поддержка не оказывается субъектам малого и среднего предпринимательства:</w:t>
      </w:r>
    </w:p>
    <w:p w:rsidR="00EE5D50" w:rsidRPr="00346A80" w:rsidRDefault="003E1BEF"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если они относятся к субъектам малого и среднего предпринимательства, указанным в части 3 статьи 14 Федерального закона  № 209-ФЗ;</w:t>
      </w:r>
    </w:p>
    <w:p w:rsidR="00EE5D50" w:rsidRPr="00346A80" w:rsidRDefault="003E1BEF"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в случаях, указанных в части 5 статьи 14 Федерального закона                    № 209-ФЗ.</w:t>
      </w:r>
    </w:p>
    <w:p w:rsidR="00EE5D50" w:rsidRPr="00346A80" w:rsidRDefault="008F02DC"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Финансовая поддержка субъектов малого и среднего предпринимательства, предусмотренная  статьей  17  Федерального закона  № 209-ФЗ, не  может оказываться субъектам малого и среднего предпринимательства, осуществляющим деятельность, указанную в части 4 статьи 14 Федерального закона № 209-ФЗ.</w:t>
      </w:r>
    </w:p>
    <w:p w:rsidR="00EE5D50" w:rsidRPr="00346A80" w:rsidRDefault="008F02DC"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Ответственный исполнитель подпрограммы:</w:t>
      </w:r>
    </w:p>
    <w:p w:rsidR="00EE5D50" w:rsidRPr="00346A80" w:rsidRDefault="008F02D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определяет порядок, сроки, условия и критерии проведения конкурсного отбора субъектов малого и среднего предпринимательства;</w:t>
      </w:r>
    </w:p>
    <w:p w:rsidR="00EE5D50" w:rsidRPr="00346A80" w:rsidRDefault="008F02D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утверждает распределение субсидий и грантов в форме субсидий в пределах ассигнований, предусмотренных на реализацию подпрограммы;</w:t>
      </w:r>
    </w:p>
    <w:p w:rsidR="00EE5D50" w:rsidRPr="00346A80" w:rsidRDefault="008F02D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определяет перечни, формы и сроки представления документов, необходимых для получения субсидий и грантов в форме субсидий, и документов, подтверждающих их целевое использование;</w:t>
      </w:r>
    </w:p>
    <w:p w:rsidR="00EE5D50" w:rsidRPr="00346A80" w:rsidRDefault="008F02DC" w:rsidP="00346A80">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EE5D50" w:rsidRPr="00346A80">
        <w:rPr>
          <w:rFonts w:ascii="Times New Roman" w:hAnsi="Times New Roman" w:cs="Times New Roman"/>
          <w:sz w:val="28"/>
          <w:szCs w:val="28"/>
        </w:rPr>
        <w:t>утверждает положение о конкурсной комиссии по предоставлению из бюджета муниципального района «Хилокский район» субсидий и грантов в форме субсидий субъектам малого и среднего предпринимательства.</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lastRenderedPageBreak/>
        <w:tab/>
        <w:t>Субсидии субъектам малого и среднего предпринимательства предоставляются, если они представляют ответственному исполнителю отчетность о фактических расходах по целевому направлению.</w:t>
      </w:r>
    </w:p>
    <w:p w:rsidR="00EE5D50" w:rsidRPr="00346A80" w:rsidRDefault="00EE5D50" w:rsidP="00346A80">
      <w:pPr>
        <w:pStyle w:val="af7"/>
        <w:jc w:val="both"/>
        <w:rPr>
          <w:rFonts w:ascii="Times New Roman" w:hAnsi="Times New Roman" w:cs="Times New Roman"/>
          <w:sz w:val="28"/>
          <w:szCs w:val="28"/>
        </w:rPr>
      </w:pPr>
    </w:p>
    <w:p w:rsidR="00EE5D50" w:rsidRPr="00346A80" w:rsidRDefault="00A87EDC" w:rsidP="008F02DC">
      <w:pPr>
        <w:pStyle w:val="af7"/>
        <w:jc w:val="center"/>
        <w:rPr>
          <w:rFonts w:ascii="Times New Roman" w:hAnsi="Times New Roman" w:cs="Times New Roman"/>
          <w:b/>
          <w:bCs/>
          <w:sz w:val="28"/>
          <w:szCs w:val="28"/>
        </w:rPr>
      </w:pPr>
      <w:r>
        <w:rPr>
          <w:rFonts w:ascii="Times New Roman" w:hAnsi="Times New Roman" w:cs="Times New Roman"/>
          <w:b/>
          <w:bCs/>
          <w:sz w:val="28"/>
          <w:szCs w:val="28"/>
        </w:rPr>
        <w:t>3.1</w:t>
      </w:r>
      <w:r w:rsidR="008F02DC">
        <w:rPr>
          <w:rFonts w:ascii="Times New Roman" w:hAnsi="Times New Roman" w:cs="Times New Roman"/>
          <w:b/>
          <w:bCs/>
          <w:sz w:val="28"/>
          <w:szCs w:val="28"/>
        </w:rPr>
        <w:t xml:space="preserve"> </w:t>
      </w:r>
      <w:r w:rsidR="00EE5D50" w:rsidRPr="00346A80">
        <w:rPr>
          <w:rFonts w:ascii="Times New Roman" w:hAnsi="Times New Roman" w:cs="Times New Roman"/>
          <w:b/>
          <w:bCs/>
          <w:sz w:val="28"/>
          <w:szCs w:val="28"/>
        </w:rPr>
        <w:t>Характеристика мероприятий подпрограммы</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t>Система программных мероприятий разработана по следующим направлениям:</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информационно-методическое и организационное обеспечение;</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финансовая поддержка малого предпринимательства;</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имущественная поддержка малого предпринимательства;</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повышение конкурентоспособности субъектов малого и среднего  предпринимательства.</w:t>
      </w:r>
    </w:p>
    <w:p w:rsidR="00EE5D50" w:rsidRPr="00346A80" w:rsidRDefault="00EE5D50" w:rsidP="00346A80">
      <w:pPr>
        <w:pStyle w:val="af7"/>
        <w:jc w:val="both"/>
        <w:rPr>
          <w:rFonts w:ascii="Times New Roman" w:hAnsi="Times New Roman" w:cs="Times New Roman"/>
          <w:sz w:val="28"/>
          <w:szCs w:val="28"/>
        </w:rPr>
      </w:pPr>
    </w:p>
    <w:p w:rsidR="004B372E" w:rsidRPr="00346A80" w:rsidRDefault="00A87EDC" w:rsidP="00D233DB">
      <w:pPr>
        <w:pStyle w:val="af7"/>
        <w:jc w:val="center"/>
        <w:rPr>
          <w:rFonts w:ascii="Times New Roman" w:hAnsi="Times New Roman" w:cs="Times New Roman"/>
          <w:b/>
          <w:spacing w:val="-3"/>
          <w:sz w:val="28"/>
          <w:szCs w:val="28"/>
        </w:rPr>
      </w:pPr>
      <w:r>
        <w:rPr>
          <w:rFonts w:ascii="Times New Roman" w:hAnsi="Times New Roman" w:cs="Times New Roman"/>
          <w:b/>
          <w:spacing w:val="-3"/>
          <w:sz w:val="28"/>
          <w:szCs w:val="28"/>
        </w:rPr>
        <w:t>3.1.1</w:t>
      </w:r>
      <w:r w:rsidR="008F02DC">
        <w:rPr>
          <w:rFonts w:ascii="Times New Roman" w:hAnsi="Times New Roman" w:cs="Times New Roman"/>
          <w:b/>
          <w:spacing w:val="-3"/>
          <w:sz w:val="28"/>
          <w:szCs w:val="28"/>
        </w:rPr>
        <w:t xml:space="preserve"> </w:t>
      </w:r>
      <w:r w:rsidR="00EE5D50" w:rsidRPr="00346A80">
        <w:rPr>
          <w:rFonts w:ascii="Times New Roman" w:hAnsi="Times New Roman" w:cs="Times New Roman"/>
          <w:b/>
          <w:spacing w:val="-3"/>
          <w:sz w:val="28"/>
          <w:szCs w:val="28"/>
        </w:rPr>
        <w:t>Информационно-методическое и организационное обеспечение.</w:t>
      </w:r>
    </w:p>
    <w:p w:rsidR="00EE5D50" w:rsidRPr="00346A80" w:rsidRDefault="008F02DC" w:rsidP="00346A80">
      <w:pPr>
        <w:pStyle w:val="af7"/>
        <w:jc w:val="both"/>
        <w:rPr>
          <w:rFonts w:ascii="Times New Roman" w:hAnsi="Times New Roman" w:cs="Times New Roman"/>
          <w:b/>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Организация и проведение выставочно-ярмарочных мероприятий с целью расширения рынка сбыта продукции собственного производства субъектов малого и среднего предпринимательства.</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pacing w:val="-3"/>
          <w:sz w:val="28"/>
          <w:szCs w:val="28"/>
        </w:rPr>
        <w:t xml:space="preserve">  </w:t>
      </w:r>
      <w:r w:rsidRPr="00346A80">
        <w:rPr>
          <w:rFonts w:ascii="Times New Roman" w:hAnsi="Times New Roman" w:cs="Times New Roman"/>
          <w:spacing w:val="-3"/>
          <w:sz w:val="28"/>
          <w:szCs w:val="28"/>
        </w:rPr>
        <w:tab/>
      </w:r>
      <w:r w:rsidRPr="00346A80">
        <w:rPr>
          <w:rFonts w:ascii="Times New Roman" w:hAnsi="Times New Roman" w:cs="Times New Roman"/>
          <w:sz w:val="28"/>
          <w:szCs w:val="28"/>
        </w:rPr>
        <w:t>Информационно-методическое обеспечение органов местного самоуправления и субъектов малого предпринимательства по вопросам поддержки и развития малого предпринимательства.</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Размещение публикаций, видеосюжетов, рекламно-информационных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 </w:t>
      </w:r>
    </w:p>
    <w:p w:rsidR="00EE5D50" w:rsidRPr="00346A80" w:rsidRDefault="00EE5D50" w:rsidP="00346A80">
      <w:pPr>
        <w:pStyle w:val="af7"/>
        <w:jc w:val="both"/>
        <w:rPr>
          <w:rFonts w:ascii="Times New Roman" w:hAnsi="Times New Roman" w:cs="Times New Roman"/>
          <w:sz w:val="28"/>
          <w:szCs w:val="28"/>
        </w:rPr>
      </w:pPr>
    </w:p>
    <w:p w:rsidR="004B372E" w:rsidRPr="00346A80" w:rsidRDefault="00A87EDC" w:rsidP="00D233DB">
      <w:pPr>
        <w:pStyle w:val="af7"/>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t>3.1.2</w:t>
      </w:r>
      <w:r w:rsidR="00AB7C3A">
        <w:rPr>
          <w:rFonts w:ascii="Times New Roman" w:hAnsi="Times New Roman" w:cs="Times New Roman"/>
          <w:b/>
          <w:bCs/>
          <w:spacing w:val="-3"/>
          <w:sz w:val="28"/>
          <w:szCs w:val="28"/>
        </w:rPr>
        <w:t xml:space="preserve"> </w:t>
      </w:r>
      <w:r w:rsidR="00EE5D50" w:rsidRPr="00346A80">
        <w:rPr>
          <w:rFonts w:ascii="Times New Roman" w:hAnsi="Times New Roman" w:cs="Times New Roman"/>
          <w:b/>
          <w:bCs/>
          <w:spacing w:val="-3"/>
          <w:sz w:val="28"/>
          <w:szCs w:val="28"/>
        </w:rPr>
        <w:t>Финансовая поддержка малого предпринимательства</w:t>
      </w:r>
    </w:p>
    <w:p w:rsidR="00EE5D50" w:rsidRPr="00346A80" w:rsidRDefault="00954D7C" w:rsidP="00346A80">
      <w:pPr>
        <w:pStyle w:val="af7"/>
        <w:jc w:val="both"/>
        <w:rPr>
          <w:rFonts w:ascii="Times New Roman" w:hAnsi="Times New Roman" w:cs="Times New Roman"/>
          <w:spacing w:val="-3"/>
          <w:sz w:val="28"/>
          <w:szCs w:val="28"/>
        </w:rPr>
      </w:pPr>
      <w:r>
        <w:rPr>
          <w:rFonts w:ascii="Times New Roman" w:hAnsi="Times New Roman" w:cs="Times New Roman"/>
          <w:spacing w:val="-3"/>
          <w:sz w:val="28"/>
          <w:szCs w:val="28"/>
        </w:rPr>
        <w:tab/>
      </w:r>
      <w:r w:rsidR="00EE5D50" w:rsidRPr="00346A80">
        <w:rPr>
          <w:rFonts w:ascii="Times New Roman" w:hAnsi="Times New Roman" w:cs="Times New Roman"/>
          <w:spacing w:val="-3"/>
          <w:sz w:val="28"/>
          <w:szCs w:val="28"/>
        </w:rPr>
        <w:t>Указанное направление предусматривает:</w:t>
      </w:r>
    </w:p>
    <w:p w:rsidR="00EE5D50" w:rsidRPr="00346A80" w:rsidRDefault="00954D7C" w:rsidP="00346A80">
      <w:pPr>
        <w:pStyle w:val="af7"/>
        <w:jc w:val="both"/>
        <w:rPr>
          <w:rFonts w:ascii="Times New Roman" w:hAnsi="Times New Roman" w:cs="Times New Roman"/>
          <w:sz w:val="28"/>
          <w:szCs w:val="28"/>
        </w:rPr>
      </w:pPr>
      <w:r>
        <w:rPr>
          <w:rFonts w:ascii="Times New Roman" w:hAnsi="Times New Roman" w:cs="Times New Roman"/>
          <w:sz w:val="28"/>
          <w:szCs w:val="28"/>
        </w:rPr>
        <w:t>- п</w:t>
      </w:r>
      <w:r w:rsidR="00EE5D50" w:rsidRPr="00346A80">
        <w:rPr>
          <w:rFonts w:ascii="Times New Roman" w:hAnsi="Times New Roman" w:cs="Times New Roman"/>
          <w:sz w:val="28"/>
          <w:szCs w:val="28"/>
        </w:rPr>
        <w:t>редоставление субсидий субъектам малого и среднего предпринимательства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w:t>
      </w:r>
      <w:r>
        <w:rPr>
          <w:rFonts w:ascii="Times New Roman" w:hAnsi="Times New Roman" w:cs="Times New Roman"/>
          <w:sz w:val="28"/>
          <w:szCs w:val="28"/>
        </w:rPr>
        <w:t>луг;</w:t>
      </w:r>
    </w:p>
    <w:p w:rsidR="00EE5D50" w:rsidRPr="00346A80" w:rsidRDefault="00954D7C" w:rsidP="00346A80">
      <w:pPr>
        <w:pStyle w:val="af7"/>
        <w:jc w:val="both"/>
        <w:rPr>
          <w:rFonts w:ascii="Times New Roman" w:hAnsi="Times New Roman" w:cs="Times New Roman"/>
          <w:sz w:val="28"/>
          <w:szCs w:val="28"/>
        </w:rPr>
      </w:pPr>
      <w:r>
        <w:rPr>
          <w:rFonts w:ascii="Times New Roman" w:hAnsi="Times New Roman" w:cs="Times New Roman"/>
          <w:sz w:val="28"/>
          <w:szCs w:val="28"/>
        </w:rPr>
        <w:t>- п</w:t>
      </w:r>
      <w:r w:rsidR="00EE5D50" w:rsidRPr="00346A80">
        <w:rPr>
          <w:rFonts w:ascii="Times New Roman" w:hAnsi="Times New Roman" w:cs="Times New Roman"/>
          <w:sz w:val="28"/>
          <w:szCs w:val="28"/>
        </w:rPr>
        <w:t xml:space="preserve">редоставление субсидий в виде грантов начинающим субъектам малого и среднего предпринимательства на создание собственного бизнеса. </w:t>
      </w:r>
    </w:p>
    <w:p w:rsidR="00EE5D50" w:rsidRPr="00346A80" w:rsidRDefault="00954D7C" w:rsidP="00346A80">
      <w:pPr>
        <w:pStyle w:val="af7"/>
        <w:jc w:val="both"/>
        <w:rPr>
          <w:rFonts w:ascii="Times New Roman" w:hAnsi="Times New Roman" w:cs="Times New Roman"/>
          <w:sz w:val="28"/>
          <w:szCs w:val="28"/>
        </w:rPr>
      </w:pPr>
      <w:r>
        <w:rPr>
          <w:rFonts w:ascii="Times New Roman" w:hAnsi="Times New Roman" w:cs="Times New Roman"/>
          <w:sz w:val="28"/>
          <w:szCs w:val="28"/>
        </w:rPr>
        <w:tab/>
      </w:r>
      <w:proofErr w:type="gramStart"/>
      <w:r w:rsidR="00EE5D50" w:rsidRPr="00346A80">
        <w:rPr>
          <w:rFonts w:ascii="Times New Roman" w:hAnsi="Times New Roman" w:cs="Times New Roman"/>
          <w:sz w:val="28"/>
          <w:szCs w:val="28"/>
        </w:rPr>
        <w:t xml:space="preserve">Мероприятия этого направления ориентированы на обеспечение эффективного функционирования системы финансирования субъектов малого и среднего  предпринимательства в приоритетных направлениях, </w:t>
      </w:r>
      <w:r w:rsidR="00EE5D50" w:rsidRPr="00346A80">
        <w:rPr>
          <w:rFonts w:ascii="Times New Roman" w:hAnsi="Times New Roman" w:cs="Times New Roman"/>
          <w:spacing w:val="-3"/>
          <w:sz w:val="28"/>
          <w:szCs w:val="28"/>
        </w:rPr>
        <w:t>предусмотренных подпрограммой, развитие новых финансовых механизмов для начинающих предпринимателей, вовлечение малообеспеченных слоев населения в предпринимательскую  деятельность.</w:t>
      </w:r>
      <w:proofErr w:type="gramEnd"/>
    </w:p>
    <w:p w:rsidR="00EE5D50" w:rsidRPr="00346A80" w:rsidRDefault="00EE5D50" w:rsidP="00346A80">
      <w:pPr>
        <w:pStyle w:val="af7"/>
        <w:jc w:val="both"/>
        <w:rPr>
          <w:rFonts w:ascii="Times New Roman" w:hAnsi="Times New Roman" w:cs="Times New Roman"/>
          <w:b/>
          <w:bCs/>
          <w:sz w:val="28"/>
          <w:szCs w:val="28"/>
        </w:rPr>
      </w:pPr>
    </w:p>
    <w:p w:rsidR="004B372E" w:rsidRPr="00346A80" w:rsidRDefault="00A87EDC" w:rsidP="00D233DB">
      <w:pPr>
        <w:pStyle w:val="af7"/>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t>3.1.3</w:t>
      </w:r>
      <w:r w:rsidR="00954D7C">
        <w:rPr>
          <w:rFonts w:ascii="Times New Roman" w:hAnsi="Times New Roman" w:cs="Times New Roman"/>
          <w:b/>
          <w:bCs/>
          <w:spacing w:val="-3"/>
          <w:sz w:val="28"/>
          <w:szCs w:val="28"/>
        </w:rPr>
        <w:t xml:space="preserve"> </w:t>
      </w:r>
      <w:r w:rsidR="00EE5D50" w:rsidRPr="00346A80">
        <w:rPr>
          <w:rFonts w:ascii="Times New Roman" w:hAnsi="Times New Roman" w:cs="Times New Roman"/>
          <w:b/>
          <w:bCs/>
          <w:spacing w:val="-3"/>
          <w:sz w:val="28"/>
          <w:szCs w:val="28"/>
        </w:rPr>
        <w:t>Имущественная поддержка малого предпринимательства</w:t>
      </w:r>
    </w:p>
    <w:p w:rsidR="00EE5D50" w:rsidRPr="00346A80" w:rsidRDefault="00AB638D"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 xml:space="preserve">Мероприятие предполагает </w:t>
      </w:r>
      <w:r w:rsidR="00EE5D50" w:rsidRPr="00346A80">
        <w:rPr>
          <w:rFonts w:ascii="Times New Roman" w:hAnsi="Times New Roman" w:cs="Times New Roman"/>
          <w:spacing w:val="-3"/>
          <w:sz w:val="28"/>
          <w:szCs w:val="28"/>
        </w:rPr>
        <w:t xml:space="preserve">предоставление в аренду субъектам малого и среднего предпринимательства на льготных  </w:t>
      </w:r>
      <w:r w:rsidR="00EE5D50" w:rsidRPr="00346A80">
        <w:rPr>
          <w:rFonts w:ascii="Times New Roman" w:hAnsi="Times New Roman" w:cs="Times New Roman"/>
          <w:spacing w:val="-2"/>
          <w:sz w:val="28"/>
          <w:szCs w:val="28"/>
        </w:rPr>
        <w:t>условиях офисных и производственных помещений.</w:t>
      </w:r>
      <w:r w:rsidR="00EE5D50" w:rsidRPr="00346A80">
        <w:rPr>
          <w:rFonts w:ascii="Times New Roman" w:hAnsi="Times New Roman" w:cs="Times New Roman"/>
          <w:sz w:val="28"/>
          <w:szCs w:val="28"/>
        </w:rPr>
        <w:t xml:space="preserve"> Перечень   муниципального имущества, предназначенного   для передачи  во владение  и пользование  субъектам </w:t>
      </w:r>
      <w:r w:rsidR="00EE5D50" w:rsidRPr="00346A80">
        <w:rPr>
          <w:rFonts w:ascii="Times New Roman" w:hAnsi="Times New Roman" w:cs="Times New Roman"/>
          <w:sz w:val="28"/>
          <w:szCs w:val="28"/>
        </w:rPr>
        <w:lastRenderedPageBreak/>
        <w:t>малого и среднего предпринимательства, утвержден постановлением Главы муниципального района «Хилокский район» от 16 февраля 2015 года № 162.</w:t>
      </w:r>
    </w:p>
    <w:p w:rsidR="00EE5D50" w:rsidRPr="00346A80" w:rsidRDefault="00EE5D50" w:rsidP="00346A80">
      <w:pPr>
        <w:pStyle w:val="af7"/>
        <w:jc w:val="both"/>
        <w:rPr>
          <w:rFonts w:ascii="Times New Roman" w:hAnsi="Times New Roman" w:cs="Times New Roman"/>
          <w:sz w:val="28"/>
          <w:szCs w:val="28"/>
        </w:rPr>
      </w:pPr>
    </w:p>
    <w:p w:rsidR="004B372E" w:rsidRPr="00D233DB" w:rsidRDefault="00A87EDC" w:rsidP="00D233DB">
      <w:pPr>
        <w:pStyle w:val="af7"/>
        <w:jc w:val="center"/>
        <w:rPr>
          <w:rFonts w:ascii="Times New Roman" w:hAnsi="Times New Roman" w:cs="Times New Roman"/>
          <w:b/>
          <w:spacing w:val="-4"/>
          <w:sz w:val="28"/>
          <w:szCs w:val="28"/>
        </w:rPr>
      </w:pPr>
      <w:r>
        <w:rPr>
          <w:rFonts w:ascii="Times New Roman" w:hAnsi="Times New Roman" w:cs="Times New Roman"/>
          <w:b/>
          <w:spacing w:val="-5"/>
          <w:sz w:val="28"/>
          <w:szCs w:val="28"/>
        </w:rPr>
        <w:t>3.1.4</w:t>
      </w:r>
      <w:r w:rsidR="00AB638D">
        <w:rPr>
          <w:rFonts w:ascii="Times New Roman" w:hAnsi="Times New Roman" w:cs="Times New Roman"/>
          <w:b/>
          <w:spacing w:val="-5"/>
          <w:sz w:val="28"/>
          <w:szCs w:val="28"/>
        </w:rPr>
        <w:t xml:space="preserve"> </w:t>
      </w:r>
      <w:r w:rsidR="00EE5D50" w:rsidRPr="00346A80">
        <w:rPr>
          <w:rFonts w:ascii="Times New Roman" w:hAnsi="Times New Roman" w:cs="Times New Roman"/>
          <w:b/>
          <w:spacing w:val="-5"/>
          <w:sz w:val="28"/>
          <w:szCs w:val="28"/>
        </w:rPr>
        <w:t xml:space="preserve">Повышение конкурентоспособности субъектов </w:t>
      </w:r>
      <w:r w:rsidR="00EE5D50" w:rsidRPr="00346A80">
        <w:rPr>
          <w:rFonts w:ascii="Times New Roman" w:hAnsi="Times New Roman" w:cs="Times New Roman"/>
          <w:b/>
          <w:spacing w:val="-4"/>
          <w:sz w:val="28"/>
          <w:szCs w:val="28"/>
        </w:rPr>
        <w:t>малого предпринимательства.</w:t>
      </w:r>
    </w:p>
    <w:p w:rsidR="00EE5D50" w:rsidRPr="00346A80" w:rsidRDefault="00B4193F"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 xml:space="preserve">Мероприятия по повышению конкурентоспособности субъектов малого  и среднего предпринимательства </w:t>
      </w:r>
      <w:r w:rsidR="00EE5D50" w:rsidRPr="00346A80">
        <w:rPr>
          <w:rFonts w:ascii="Times New Roman" w:hAnsi="Times New Roman" w:cs="Times New Roman"/>
          <w:spacing w:val="-2"/>
          <w:sz w:val="28"/>
          <w:szCs w:val="28"/>
        </w:rPr>
        <w:t xml:space="preserve">предполагают проведение конкурсов, информационных семинаров, тренингов, круглых столов с участием </w:t>
      </w:r>
      <w:r w:rsidR="00EE5D50" w:rsidRPr="00346A80">
        <w:rPr>
          <w:rFonts w:ascii="Times New Roman" w:hAnsi="Times New Roman" w:cs="Times New Roman"/>
          <w:sz w:val="28"/>
          <w:szCs w:val="28"/>
        </w:rPr>
        <w:t>специалистов, представителей исполнительной, законодательной власти.</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  </w:t>
      </w:r>
      <w:r w:rsidRPr="00346A80">
        <w:rPr>
          <w:rFonts w:ascii="Times New Roman" w:hAnsi="Times New Roman" w:cs="Times New Roman"/>
          <w:sz w:val="28"/>
          <w:szCs w:val="28"/>
        </w:rPr>
        <w:tab/>
      </w:r>
      <w:r w:rsidRPr="001C7455">
        <w:rPr>
          <w:rFonts w:ascii="Times New Roman" w:hAnsi="Times New Roman" w:cs="Times New Roman"/>
          <w:sz w:val="28"/>
          <w:szCs w:val="28"/>
        </w:rPr>
        <w:t xml:space="preserve">Отдел экономики и </w:t>
      </w:r>
      <w:r w:rsidR="001C7455">
        <w:rPr>
          <w:rFonts w:ascii="Times New Roman" w:hAnsi="Times New Roman" w:cs="Times New Roman"/>
          <w:sz w:val="28"/>
          <w:szCs w:val="28"/>
        </w:rPr>
        <w:t xml:space="preserve">сельского хозяйства </w:t>
      </w:r>
      <w:r w:rsidRPr="00346A80">
        <w:rPr>
          <w:rFonts w:ascii="Times New Roman" w:hAnsi="Times New Roman" w:cs="Times New Roman"/>
          <w:sz w:val="28"/>
          <w:szCs w:val="28"/>
        </w:rPr>
        <w:t>администрации муниципального   района «Хилокский район» проводит  семинары, учебы  для руководителей  субъектов малого предпринимательства с представителями Роспотребнадзора, ФСС, налоговой службы,  пенсионного фонда и других структур</w:t>
      </w:r>
      <w:r w:rsidR="00B4193F">
        <w:rPr>
          <w:rFonts w:ascii="Times New Roman" w:hAnsi="Times New Roman" w:cs="Times New Roman"/>
          <w:sz w:val="28"/>
          <w:szCs w:val="28"/>
        </w:rPr>
        <w:t>.</w:t>
      </w:r>
      <w:r w:rsidRPr="00346A80">
        <w:rPr>
          <w:rFonts w:ascii="Times New Roman" w:hAnsi="Times New Roman" w:cs="Times New Roman"/>
          <w:sz w:val="28"/>
          <w:szCs w:val="28"/>
        </w:rPr>
        <w:t xml:space="preserve"> </w:t>
      </w:r>
    </w:p>
    <w:p w:rsidR="00EE5D50" w:rsidRPr="00346A80" w:rsidRDefault="00EE5D50" w:rsidP="00346A80">
      <w:pPr>
        <w:pStyle w:val="af7"/>
        <w:jc w:val="both"/>
        <w:rPr>
          <w:rFonts w:ascii="Times New Roman" w:hAnsi="Times New Roman" w:cs="Times New Roman"/>
          <w:spacing w:val="-4"/>
          <w:sz w:val="28"/>
          <w:szCs w:val="28"/>
        </w:rPr>
      </w:pPr>
    </w:p>
    <w:p w:rsidR="004B372E" w:rsidRPr="00D233DB" w:rsidRDefault="003F0C70" w:rsidP="00D233DB">
      <w:pPr>
        <w:pStyle w:val="af7"/>
        <w:jc w:val="center"/>
        <w:rPr>
          <w:rFonts w:ascii="Times New Roman" w:hAnsi="Times New Roman" w:cs="Times New Roman"/>
          <w:b/>
          <w:spacing w:val="-4"/>
          <w:sz w:val="28"/>
          <w:szCs w:val="28"/>
        </w:rPr>
      </w:pPr>
      <w:r>
        <w:rPr>
          <w:rFonts w:ascii="Times New Roman" w:hAnsi="Times New Roman" w:cs="Times New Roman"/>
          <w:b/>
          <w:spacing w:val="-4"/>
          <w:sz w:val="28"/>
          <w:szCs w:val="28"/>
        </w:rPr>
        <w:t>5</w:t>
      </w:r>
      <w:r w:rsidR="00EE5D50" w:rsidRPr="00346A80">
        <w:rPr>
          <w:rFonts w:ascii="Times New Roman" w:hAnsi="Times New Roman" w:cs="Times New Roman"/>
          <w:b/>
          <w:spacing w:val="-4"/>
          <w:sz w:val="28"/>
          <w:szCs w:val="28"/>
        </w:rPr>
        <w:t>. Ресурсное обеспечение подпрограммы</w:t>
      </w:r>
    </w:p>
    <w:p w:rsidR="00EE5D50" w:rsidRPr="00346A80" w:rsidRDefault="00F359AD" w:rsidP="00346A80">
      <w:pPr>
        <w:pStyle w:val="af7"/>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EE5D50" w:rsidRPr="00346A80">
        <w:rPr>
          <w:rFonts w:ascii="Times New Roman" w:hAnsi="Times New Roman" w:cs="Times New Roman"/>
          <w:spacing w:val="-2"/>
          <w:sz w:val="28"/>
          <w:szCs w:val="28"/>
        </w:rPr>
        <w:t xml:space="preserve">Финансирование мероприятий подпрограммы будет осуществляться за счет средств муниципального   бюджета.  </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pacing w:val="-2"/>
          <w:sz w:val="28"/>
          <w:szCs w:val="28"/>
        </w:rPr>
        <w:t>Объемы финансирования из средств муниципального  бюджета обеспечиваются в размере, утвержденном в</w:t>
      </w:r>
      <w:r w:rsidRPr="00346A80">
        <w:rPr>
          <w:rFonts w:ascii="Times New Roman" w:hAnsi="Times New Roman" w:cs="Times New Roman"/>
          <w:sz w:val="28"/>
          <w:szCs w:val="28"/>
        </w:rPr>
        <w:t xml:space="preserve">  бюджете на очередной финансовый год.</w:t>
      </w:r>
    </w:p>
    <w:p w:rsidR="005E544F" w:rsidRPr="00346A80" w:rsidRDefault="00EE5D50" w:rsidP="005E544F">
      <w:pPr>
        <w:pStyle w:val="af7"/>
        <w:jc w:val="both"/>
        <w:rPr>
          <w:rFonts w:ascii="Times New Roman" w:hAnsi="Times New Roman" w:cs="Times New Roman"/>
          <w:sz w:val="28"/>
          <w:szCs w:val="28"/>
        </w:rPr>
      </w:pPr>
      <w:r w:rsidRPr="00346A80">
        <w:rPr>
          <w:rFonts w:ascii="Times New Roman" w:hAnsi="Times New Roman" w:cs="Times New Roman"/>
          <w:spacing w:val="-2"/>
          <w:sz w:val="28"/>
          <w:szCs w:val="28"/>
        </w:rPr>
        <w:tab/>
      </w:r>
      <w:r w:rsidR="005E544F" w:rsidRPr="00346A80">
        <w:rPr>
          <w:rFonts w:ascii="Times New Roman" w:hAnsi="Times New Roman" w:cs="Times New Roman"/>
          <w:sz w:val="28"/>
          <w:szCs w:val="28"/>
        </w:rPr>
        <w:t xml:space="preserve">Объем финансирования подпрограммы составляет </w:t>
      </w:r>
      <w:r w:rsidR="005E544F">
        <w:rPr>
          <w:rFonts w:ascii="Times New Roman" w:hAnsi="Times New Roman" w:cs="Times New Roman"/>
          <w:sz w:val="28"/>
          <w:szCs w:val="28"/>
        </w:rPr>
        <w:t>1 225</w:t>
      </w:r>
      <w:r w:rsidR="005E544F" w:rsidRPr="005A66EA">
        <w:rPr>
          <w:rFonts w:ascii="Times New Roman" w:hAnsi="Times New Roman" w:cs="Times New Roman"/>
          <w:sz w:val="28"/>
          <w:szCs w:val="28"/>
        </w:rPr>
        <w:t xml:space="preserve"> тысяч рублей,</w:t>
      </w:r>
      <w:r w:rsidR="005E544F" w:rsidRPr="00346A80">
        <w:rPr>
          <w:rFonts w:ascii="Times New Roman" w:hAnsi="Times New Roman" w:cs="Times New Roman"/>
          <w:sz w:val="28"/>
          <w:szCs w:val="28"/>
        </w:rPr>
        <w:t xml:space="preserve"> из средств местного бюджета, в том числе по годам:</w:t>
      </w:r>
    </w:p>
    <w:p w:rsidR="005E544F" w:rsidRPr="00346A80" w:rsidRDefault="005E544F" w:rsidP="005E544F">
      <w:pPr>
        <w:pStyle w:val="af7"/>
        <w:jc w:val="both"/>
        <w:rPr>
          <w:rFonts w:ascii="Times New Roman" w:hAnsi="Times New Roman" w:cs="Times New Roman"/>
          <w:sz w:val="28"/>
          <w:szCs w:val="28"/>
        </w:rPr>
      </w:pPr>
      <w:r>
        <w:rPr>
          <w:rFonts w:ascii="Times New Roman" w:hAnsi="Times New Roman" w:cs="Times New Roman"/>
          <w:sz w:val="28"/>
          <w:szCs w:val="28"/>
        </w:rPr>
        <w:t>2018 г. – 245 тыс. руб.;</w:t>
      </w:r>
    </w:p>
    <w:p w:rsidR="005E544F" w:rsidRPr="00346A80" w:rsidRDefault="005E544F" w:rsidP="005E544F">
      <w:pPr>
        <w:pStyle w:val="af7"/>
        <w:jc w:val="both"/>
        <w:rPr>
          <w:rFonts w:ascii="Times New Roman" w:hAnsi="Times New Roman" w:cs="Times New Roman"/>
          <w:sz w:val="28"/>
          <w:szCs w:val="28"/>
        </w:rPr>
      </w:pPr>
      <w:r w:rsidRPr="00346A80">
        <w:rPr>
          <w:rFonts w:ascii="Times New Roman" w:hAnsi="Times New Roman" w:cs="Times New Roman"/>
          <w:sz w:val="28"/>
          <w:szCs w:val="28"/>
        </w:rPr>
        <w:t>2019 г. – 245 тыс. руб.</w:t>
      </w:r>
      <w:r>
        <w:rPr>
          <w:rFonts w:ascii="Times New Roman" w:hAnsi="Times New Roman" w:cs="Times New Roman"/>
          <w:sz w:val="28"/>
          <w:szCs w:val="28"/>
        </w:rPr>
        <w:t>;</w:t>
      </w:r>
    </w:p>
    <w:p w:rsidR="005E544F" w:rsidRPr="00346A80" w:rsidRDefault="005E544F" w:rsidP="005E544F">
      <w:pPr>
        <w:pStyle w:val="af7"/>
        <w:jc w:val="both"/>
        <w:rPr>
          <w:rFonts w:ascii="Times New Roman" w:hAnsi="Times New Roman" w:cs="Times New Roman"/>
          <w:sz w:val="28"/>
          <w:szCs w:val="28"/>
        </w:rPr>
      </w:pPr>
      <w:r>
        <w:rPr>
          <w:rFonts w:ascii="Times New Roman" w:hAnsi="Times New Roman" w:cs="Times New Roman"/>
          <w:sz w:val="28"/>
          <w:szCs w:val="28"/>
        </w:rPr>
        <w:t>2020</w:t>
      </w:r>
      <w:r w:rsidRPr="00346A80">
        <w:rPr>
          <w:rFonts w:ascii="Times New Roman" w:hAnsi="Times New Roman" w:cs="Times New Roman"/>
          <w:sz w:val="28"/>
          <w:szCs w:val="28"/>
        </w:rPr>
        <w:t xml:space="preserve"> г. – 245 тыс. руб.</w:t>
      </w:r>
      <w:r>
        <w:rPr>
          <w:rFonts w:ascii="Times New Roman" w:hAnsi="Times New Roman" w:cs="Times New Roman"/>
          <w:sz w:val="28"/>
          <w:szCs w:val="28"/>
        </w:rPr>
        <w:t>;</w:t>
      </w:r>
    </w:p>
    <w:p w:rsidR="005E544F" w:rsidRPr="00346A80" w:rsidRDefault="005E544F" w:rsidP="005E544F">
      <w:pPr>
        <w:pStyle w:val="af7"/>
        <w:jc w:val="both"/>
        <w:rPr>
          <w:rFonts w:ascii="Times New Roman" w:hAnsi="Times New Roman" w:cs="Times New Roman"/>
          <w:sz w:val="28"/>
          <w:szCs w:val="28"/>
        </w:rPr>
      </w:pPr>
      <w:r>
        <w:rPr>
          <w:rFonts w:ascii="Times New Roman" w:hAnsi="Times New Roman" w:cs="Times New Roman"/>
          <w:sz w:val="28"/>
          <w:szCs w:val="28"/>
        </w:rPr>
        <w:t>2021</w:t>
      </w:r>
      <w:r w:rsidRPr="00346A80">
        <w:rPr>
          <w:rFonts w:ascii="Times New Roman" w:hAnsi="Times New Roman" w:cs="Times New Roman"/>
          <w:sz w:val="28"/>
          <w:szCs w:val="28"/>
        </w:rPr>
        <w:t xml:space="preserve"> г. – 245 тыс. руб.</w:t>
      </w:r>
      <w:r>
        <w:rPr>
          <w:rFonts w:ascii="Times New Roman" w:hAnsi="Times New Roman" w:cs="Times New Roman"/>
          <w:sz w:val="28"/>
          <w:szCs w:val="28"/>
        </w:rPr>
        <w:t>;</w:t>
      </w:r>
    </w:p>
    <w:p w:rsidR="005E544F" w:rsidRPr="00346A80" w:rsidRDefault="005E544F" w:rsidP="005E544F">
      <w:pPr>
        <w:pStyle w:val="af7"/>
        <w:jc w:val="both"/>
        <w:rPr>
          <w:rFonts w:ascii="Times New Roman" w:hAnsi="Times New Roman" w:cs="Times New Roman"/>
          <w:sz w:val="28"/>
          <w:szCs w:val="28"/>
        </w:rPr>
      </w:pPr>
      <w:r>
        <w:rPr>
          <w:rFonts w:ascii="Times New Roman" w:hAnsi="Times New Roman" w:cs="Times New Roman"/>
          <w:sz w:val="28"/>
          <w:szCs w:val="28"/>
        </w:rPr>
        <w:t>2022</w:t>
      </w:r>
      <w:r w:rsidRPr="00346A80">
        <w:rPr>
          <w:rFonts w:ascii="Times New Roman" w:hAnsi="Times New Roman" w:cs="Times New Roman"/>
          <w:sz w:val="28"/>
          <w:szCs w:val="28"/>
        </w:rPr>
        <w:t xml:space="preserve"> г. – 245 тыс. руб.</w:t>
      </w:r>
    </w:p>
    <w:p w:rsidR="00EE5D50" w:rsidRPr="00346A80" w:rsidRDefault="00EE5D50" w:rsidP="005E544F">
      <w:pPr>
        <w:pStyle w:val="af7"/>
        <w:jc w:val="both"/>
        <w:rPr>
          <w:rFonts w:ascii="Times New Roman" w:hAnsi="Times New Roman" w:cs="Times New Roman"/>
          <w:spacing w:val="-3"/>
          <w:sz w:val="28"/>
          <w:szCs w:val="28"/>
        </w:rPr>
      </w:pPr>
    </w:p>
    <w:p w:rsidR="004B372E" w:rsidRPr="00346A80" w:rsidRDefault="00B774FD" w:rsidP="00D233DB">
      <w:pPr>
        <w:pStyle w:val="af7"/>
        <w:jc w:val="center"/>
        <w:rPr>
          <w:rFonts w:ascii="Times New Roman" w:hAnsi="Times New Roman" w:cs="Times New Roman"/>
          <w:b/>
          <w:bCs/>
          <w:sz w:val="28"/>
          <w:szCs w:val="28"/>
        </w:rPr>
      </w:pPr>
      <w:r>
        <w:rPr>
          <w:rFonts w:ascii="Times New Roman" w:hAnsi="Times New Roman" w:cs="Times New Roman"/>
          <w:b/>
          <w:bCs/>
          <w:sz w:val="28"/>
          <w:szCs w:val="28"/>
        </w:rPr>
        <w:t>6</w:t>
      </w:r>
      <w:r w:rsidR="00EE5D50" w:rsidRPr="00346A80">
        <w:rPr>
          <w:rFonts w:ascii="Times New Roman" w:hAnsi="Times New Roman" w:cs="Times New Roman"/>
          <w:b/>
          <w:bCs/>
          <w:sz w:val="28"/>
          <w:szCs w:val="28"/>
        </w:rPr>
        <w:t>. Механизм реализации подпрограммы</w:t>
      </w:r>
    </w:p>
    <w:p w:rsidR="00EE5D50" w:rsidRPr="00346A80" w:rsidRDefault="00226515"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Механизм реализации подпрограммы предусматривает:</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ежегодную подготовку и предоставление в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EE5D50" w:rsidRPr="00346A80" w:rsidRDefault="00F32B40"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Ответственный исполнитель подпрограммы ежегодно в установленном порядке готовит предложения по уточнению перечня программных мероприятий на очередной финансовый год, уточняет затраты по программным мероприятиям.</w:t>
      </w:r>
    </w:p>
    <w:p w:rsidR="00EE5D50" w:rsidRPr="00346A80" w:rsidRDefault="00F32B40" w:rsidP="00346A80">
      <w:pPr>
        <w:pStyle w:val="af7"/>
        <w:jc w:val="both"/>
        <w:rPr>
          <w:rFonts w:ascii="Times New Roman" w:hAnsi="Times New Roman" w:cs="Times New Roman"/>
          <w:sz w:val="28"/>
          <w:szCs w:val="28"/>
        </w:rPr>
      </w:pPr>
      <w:r>
        <w:rPr>
          <w:rFonts w:ascii="Times New Roman" w:hAnsi="Times New Roman" w:cs="Times New Roman"/>
          <w:sz w:val="28"/>
          <w:szCs w:val="28"/>
        </w:rPr>
        <w:tab/>
      </w:r>
      <w:r w:rsidR="00EE5D50" w:rsidRPr="00346A80">
        <w:rPr>
          <w:rFonts w:ascii="Times New Roman" w:hAnsi="Times New Roman" w:cs="Times New Roman"/>
          <w:sz w:val="28"/>
          <w:szCs w:val="28"/>
        </w:rPr>
        <w:t xml:space="preserve">Ответственный исполнитель подпрограммы обеспечивает своевременное использование выделенных денежных средств,  выполнение мероприятий подпрограммы; в установленные сроки формирует отчетную  </w:t>
      </w:r>
      <w:r w:rsidR="00EE5D50" w:rsidRPr="00346A80">
        <w:rPr>
          <w:rFonts w:ascii="Times New Roman" w:hAnsi="Times New Roman" w:cs="Times New Roman"/>
          <w:sz w:val="28"/>
          <w:szCs w:val="28"/>
        </w:rPr>
        <w:lastRenderedPageBreak/>
        <w:t>информацию о ходе реализации подпрограммы и эффективности использования финансовых средств.</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r>
      <w:proofErr w:type="gramStart"/>
      <w:r w:rsidRPr="00346A80">
        <w:rPr>
          <w:rFonts w:ascii="Times New Roman" w:hAnsi="Times New Roman" w:cs="Times New Roman"/>
          <w:sz w:val="28"/>
          <w:szCs w:val="28"/>
        </w:rPr>
        <w:t>Контроль за</w:t>
      </w:r>
      <w:proofErr w:type="gramEnd"/>
      <w:r w:rsidRPr="00346A80">
        <w:rPr>
          <w:rFonts w:ascii="Times New Roman" w:hAnsi="Times New Roman" w:cs="Times New Roman"/>
          <w:sz w:val="28"/>
          <w:szCs w:val="28"/>
        </w:rPr>
        <w:t xml:space="preserve"> ходом  выполнения  мероприятий   подпрограммы  осуществляет начальник отдела экономики и сельского хозяйства администрации муниципального района «Хилокский район».  </w:t>
      </w:r>
    </w:p>
    <w:p w:rsidR="00EE5D50" w:rsidRPr="00346A80" w:rsidRDefault="00EE5D50" w:rsidP="00346A80">
      <w:pPr>
        <w:pStyle w:val="af7"/>
        <w:jc w:val="both"/>
        <w:rPr>
          <w:rFonts w:ascii="Times New Roman" w:hAnsi="Times New Roman" w:cs="Times New Roman"/>
          <w:b/>
          <w:bCs/>
          <w:sz w:val="28"/>
          <w:szCs w:val="28"/>
        </w:rPr>
      </w:pPr>
    </w:p>
    <w:p w:rsidR="004B372E" w:rsidRPr="00D233DB" w:rsidRDefault="00EE5D50" w:rsidP="00D233DB">
      <w:pPr>
        <w:pStyle w:val="af7"/>
        <w:jc w:val="center"/>
        <w:rPr>
          <w:rFonts w:ascii="Times New Roman" w:hAnsi="Times New Roman" w:cs="Times New Roman"/>
          <w:b/>
          <w:bCs/>
          <w:sz w:val="28"/>
          <w:szCs w:val="28"/>
        </w:rPr>
      </w:pPr>
      <w:r w:rsidRPr="00346A80">
        <w:rPr>
          <w:rFonts w:ascii="Times New Roman" w:hAnsi="Times New Roman" w:cs="Times New Roman"/>
          <w:b/>
          <w:bCs/>
          <w:sz w:val="28"/>
          <w:szCs w:val="28"/>
        </w:rPr>
        <w:t>6. Оценка социально-экономической эффективности подпрограммы</w:t>
      </w:r>
    </w:p>
    <w:p w:rsidR="00EE5D50" w:rsidRPr="00346A80" w:rsidRDefault="00EE5D50"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t>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муниципальной программе.</w:t>
      </w:r>
    </w:p>
    <w:p w:rsidR="00572462" w:rsidRPr="00346A80" w:rsidRDefault="00572462" w:rsidP="00346A80">
      <w:pPr>
        <w:pStyle w:val="af7"/>
        <w:jc w:val="both"/>
        <w:rPr>
          <w:rFonts w:ascii="Times New Roman" w:hAnsi="Times New Roman" w:cs="Times New Roman"/>
          <w:sz w:val="28"/>
          <w:szCs w:val="28"/>
        </w:rPr>
      </w:pPr>
    </w:p>
    <w:p w:rsidR="00EE5D50" w:rsidRPr="00346A80" w:rsidRDefault="00EE5D50" w:rsidP="00AB1B09">
      <w:pPr>
        <w:pStyle w:val="af7"/>
        <w:jc w:val="center"/>
        <w:rPr>
          <w:rFonts w:ascii="Times New Roman" w:hAnsi="Times New Roman" w:cs="Times New Roman"/>
          <w:sz w:val="28"/>
          <w:szCs w:val="28"/>
        </w:rPr>
      </w:pPr>
      <w:r w:rsidRPr="00346A80">
        <w:rPr>
          <w:rFonts w:ascii="Times New Roman" w:hAnsi="Times New Roman" w:cs="Times New Roman"/>
          <w:sz w:val="28"/>
          <w:szCs w:val="28"/>
        </w:rPr>
        <w:t>_______________________</w:t>
      </w: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Default="002E3521" w:rsidP="00346A80">
      <w:pPr>
        <w:pStyle w:val="af7"/>
        <w:jc w:val="both"/>
        <w:rPr>
          <w:rFonts w:ascii="Times New Roman" w:hAnsi="Times New Roman" w:cs="Times New Roman"/>
          <w:sz w:val="28"/>
          <w:szCs w:val="28"/>
        </w:rPr>
      </w:pPr>
    </w:p>
    <w:p w:rsidR="00D233DB" w:rsidRDefault="00D233DB" w:rsidP="00346A80">
      <w:pPr>
        <w:pStyle w:val="af7"/>
        <w:jc w:val="both"/>
        <w:rPr>
          <w:rFonts w:ascii="Times New Roman" w:hAnsi="Times New Roman" w:cs="Times New Roman"/>
          <w:sz w:val="28"/>
          <w:szCs w:val="28"/>
        </w:rPr>
      </w:pPr>
    </w:p>
    <w:p w:rsidR="00D233DB" w:rsidRDefault="00D233DB" w:rsidP="00346A80">
      <w:pPr>
        <w:pStyle w:val="af7"/>
        <w:jc w:val="both"/>
        <w:rPr>
          <w:rFonts w:ascii="Times New Roman" w:hAnsi="Times New Roman" w:cs="Times New Roman"/>
          <w:sz w:val="28"/>
          <w:szCs w:val="28"/>
        </w:rPr>
      </w:pPr>
    </w:p>
    <w:p w:rsidR="00D233DB" w:rsidRDefault="00D233DB" w:rsidP="00346A80">
      <w:pPr>
        <w:pStyle w:val="af7"/>
        <w:jc w:val="both"/>
        <w:rPr>
          <w:rFonts w:ascii="Times New Roman" w:hAnsi="Times New Roman" w:cs="Times New Roman"/>
          <w:sz w:val="28"/>
          <w:szCs w:val="28"/>
        </w:rPr>
      </w:pPr>
    </w:p>
    <w:p w:rsidR="00D233DB" w:rsidRDefault="00D233DB" w:rsidP="00346A80">
      <w:pPr>
        <w:pStyle w:val="af7"/>
        <w:jc w:val="both"/>
        <w:rPr>
          <w:rFonts w:ascii="Times New Roman" w:hAnsi="Times New Roman" w:cs="Times New Roman"/>
          <w:sz w:val="28"/>
          <w:szCs w:val="28"/>
        </w:rPr>
      </w:pPr>
    </w:p>
    <w:p w:rsidR="00D233DB" w:rsidRDefault="00D233DB" w:rsidP="00346A80">
      <w:pPr>
        <w:pStyle w:val="af7"/>
        <w:jc w:val="both"/>
        <w:rPr>
          <w:rFonts w:ascii="Times New Roman" w:hAnsi="Times New Roman" w:cs="Times New Roman"/>
          <w:sz w:val="28"/>
          <w:szCs w:val="28"/>
        </w:rPr>
      </w:pPr>
    </w:p>
    <w:p w:rsidR="00D233DB" w:rsidRPr="00346A80" w:rsidRDefault="00D233DB"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Default="002E3521" w:rsidP="00346A80">
      <w:pPr>
        <w:pStyle w:val="af7"/>
        <w:jc w:val="both"/>
        <w:rPr>
          <w:rFonts w:ascii="Times New Roman" w:hAnsi="Times New Roman" w:cs="Times New Roman"/>
          <w:sz w:val="28"/>
          <w:szCs w:val="28"/>
        </w:rPr>
      </w:pPr>
    </w:p>
    <w:p w:rsidR="0044158C" w:rsidRDefault="0044158C" w:rsidP="00346A80">
      <w:pPr>
        <w:pStyle w:val="af7"/>
        <w:jc w:val="both"/>
        <w:rPr>
          <w:rFonts w:ascii="Times New Roman" w:hAnsi="Times New Roman" w:cs="Times New Roman"/>
          <w:sz w:val="28"/>
          <w:szCs w:val="28"/>
        </w:rPr>
      </w:pPr>
    </w:p>
    <w:p w:rsidR="002E3521" w:rsidRDefault="008D53E3" w:rsidP="00CD25DF">
      <w:pPr>
        <w:pStyle w:val="af7"/>
        <w:jc w:val="center"/>
        <w:rPr>
          <w:rFonts w:ascii="Times New Roman" w:hAnsi="Times New Roman" w:cs="Times New Roman"/>
          <w:b/>
          <w:bCs/>
          <w:sz w:val="28"/>
          <w:szCs w:val="28"/>
        </w:rPr>
      </w:pPr>
      <w:bookmarkStart w:id="0" w:name="_PictureBullets"/>
      <w:r>
        <w:rPr>
          <w:rFonts w:ascii="Times New Roman" w:hAnsi="Times New Roman" w:cs="Times New Roman"/>
          <w:b/>
          <w:bCs/>
          <w:sz w:val="28"/>
          <w:szCs w:val="28"/>
        </w:rPr>
        <w:t>П</w:t>
      </w:r>
      <w:r w:rsidR="002E3521" w:rsidRPr="00346A80">
        <w:rPr>
          <w:rFonts w:ascii="Times New Roman" w:hAnsi="Times New Roman" w:cs="Times New Roman"/>
          <w:b/>
          <w:bCs/>
          <w:sz w:val="28"/>
          <w:szCs w:val="28"/>
        </w:rPr>
        <w:t>одпрограмма «Обеспечивающая подпрограмма»</w:t>
      </w:r>
    </w:p>
    <w:p w:rsidR="008D53E3" w:rsidRPr="00346A80" w:rsidRDefault="008D53E3" w:rsidP="00CD25DF">
      <w:pPr>
        <w:pStyle w:val="af7"/>
        <w:jc w:val="center"/>
        <w:rPr>
          <w:rFonts w:ascii="Times New Roman" w:hAnsi="Times New Roman" w:cs="Times New Roman"/>
          <w:b/>
          <w:bCs/>
          <w:sz w:val="28"/>
          <w:szCs w:val="28"/>
        </w:rPr>
      </w:pPr>
    </w:p>
    <w:p w:rsidR="002E3521" w:rsidRPr="00346A80" w:rsidRDefault="002E3521" w:rsidP="001F73E3">
      <w:pPr>
        <w:pStyle w:val="af7"/>
        <w:jc w:val="center"/>
        <w:rPr>
          <w:rFonts w:ascii="Times New Roman" w:hAnsi="Times New Roman" w:cs="Times New Roman"/>
          <w:b/>
          <w:bCs/>
          <w:sz w:val="28"/>
          <w:szCs w:val="28"/>
        </w:rPr>
      </w:pPr>
      <w:r w:rsidRPr="00346A80">
        <w:rPr>
          <w:rFonts w:ascii="Times New Roman" w:hAnsi="Times New Roman" w:cs="Times New Roman"/>
          <w:b/>
          <w:bCs/>
          <w:sz w:val="28"/>
          <w:szCs w:val="28"/>
        </w:rPr>
        <w:lastRenderedPageBreak/>
        <w:t>Паспорт</w:t>
      </w:r>
    </w:p>
    <w:p w:rsidR="002E3521" w:rsidRDefault="001F73E3" w:rsidP="001F73E3">
      <w:pPr>
        <w:pStyle w:val="af7"/>
        <w:jc w:val="center"/>
        <w:rPr>
          <w:rFonts w:ascii="Times New Roman" w:hAnsi="Times New Roman" w:cs="Times New Roman"/>
          <w:b/>
          <w:bCs/>
          <w:sz w:val="28"/>
          <w:szCs w:val="28"/>
        </w:rPr>
      </w:pPr>
      <w:r>
        <w:rPr>
          <w:rFonts w:ascii="Times New Roman" w:hAnsi="Times New Roman" w:cs="Times New Roman"/>
          <w:b/>
          <w:bCs/>
          <w:sz w:val="28"/>
          <w:szCs w:val="28"/>
        </w:rPr>
        <w:t>подпрограммы «Обеспечивающая подпрограмма»</w:t>
      </w:r>
    </w:p>
    <w:p w:rsidR="00B06884" w:rsidRPr="00346A80" w:rsidRDefault="00B06884" w:rsidP="001F73E3">
      <w:pPr>
        <w:pStyle w:val="af7"/>
        <w:jc w:val="center"/>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802"/>
      </w:tblGrid>
      <w:tr w:rsidR="002E3521" w:rsidRPr="00346A80" w:rsidTr="00845F1E">
        <w:tc>
          <w:tcPr>
            <w:tcW w:w="2660" w:type="dxa"/>
            <w:tcBorders>
              <w:top w:val="nil"/>
              <w:left w:val="nil"/>
              <w:bottom w:val="nil"/>
              <w:right w:val="nil"/>
            </w:tcBorders>
          </w:tcPr>
          <w:p w:rsidR="002E3521" w:rsidRPr="00346A80" w:rsidRDefault="007638E7" w:rsidP="00346A80">
            <w:pPr>
              <w:pStyle w:val="af7"/>
              <w:jc w:val="both"/>
              <w:rPr>
                <w:rFonts w:ascii="Times New Roman" w:hAnsi="Times New Roman" w:cs="Times New Roman"/>
                <w:sz w:val="28"/>
                <w:szCs w:val="28"/>
              </w:rPr>
            </w:pPr>
            <w:r>
              <w:rPr>
                <w:rFonts w:ascii="Times New Roman" w:hAnsi="Times New Roman" w:cs="Times New Roman"/>
                <w:sz w:val="28"/>
                <w:szCs w:val="28"/>
              </w:rPr>
              <w:t>Наименование</w:t>
            </w:r>
            <w:r w:rsidR="002E3521" w:rsidRPr="00346A80">
              <w:rPr>
                <w:rFonts w:ascii="Times New Roman" w:hAnsi="Times New Roman" w:cs="Times New Roman"/>
                <w:sz w:val="28"/>
                <w:szCs w:val="28"/>
              </w:rPr>
              <w:t xml:space="preserve"> подпрограммы</w:t>
            </w:r>
          </w:p>
          <w:p w:rsidR="002E3521" w:rsidRPr="00346A80" w:rsidRDefault="002E3521" w:rsidP="00346A80">
            <w:pPr>
              <w:pStyle w:val="af7"/>
              <w:jc w:val="both"/>
              <w:rPr>
                <w:rFonts w:ascii="Times New Roman" w:hAnsi="Times New Roman" w:cs="Times New Roman"/>
                <w:sz w:val="28"/>
                <w:szCs w:val="28"/>
              </w:rPr>
            </w:pPr>
          </w:p>
        </w:tc>
        <w:tc>
          <w:tcPr>
            <w:tcW w:w="6802" w:type="dxa"/>
            <w:tcBorders>
              <w:top w:val="nil"/>
              <w:left w:val="nil"/>
              <w:bottom w:val="nil"/>
              <w:right w:val="nil"/>
            </w:tcBorders>
          </w:tcPr>
          <w:p w:rsidR="002E3521" w:rsidRPr="00346A80" w:rsidRDefault="007638E7" w:rsidP="00346A80">
            <w:pPr>
              <w:pStyle w:val="af7"/>
              <w:jc w:val="both"/>
              <w:rPr>
                <w:rFonts w:ascii="Times New Roman" w:hAnsi="Times New Roman" w:cs="Times New Roman"/>
                <w:sz w:val="28"/>
                <w:szCs w:val="28"/>
              </w:rPr>
            </w:pPr>
            <w:r>
              <w:rPr>
                <w:rFonts w:ascii="Times New Roman" w:hAnsi="Times New Roman" w:cs="Times New Roman"/>
                <w:sz w:val="28"/>
                <w:szCs w:val="28"/>
              </w:rPr>
              <w:t>подпрограмма «Обеспечивающая подпрограмма»</w:t>
            </w:r>
          </w:p>
          <w:p w:rsidR="00804A01" w:rsidRPr="00346A80" w:rsidRDefault="00804A0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tc>
      </w:tr>
      <w:tr w:rsidR="007638E7" w:rsidRPr="00346A80" w:rsidTr="00845F1E">
        <w:tc>
          <w:tcPr>
            <w:tcW w:w="2660" w:type="dxa"/>
            <w:tcBorders>
              <w:top w:val="nil"/>
              <w:left w:val="nil"/>
              <w:bottom w:val="nil"/>
              <w:right w:val="nil"/>
            </w:tcBorders>
          </w:tcPr>
          <w:p w:rsidR="007638E7" w:rsidRPr="00346A80" w:rsidRDefault="007638E7" w:rsidP="007638E7">
            <w:pPr>
              <w:pStyle w:val="af7"/>
              <w:jc w:val="both"/>
              <w:rPr>
                <w:rFonts w:ascii="Times New Roman" w:hAnsi="Times New Roman" w:cs="Times New Roman"/>
                <w:sz w:val="28"/>
                <w:szCs w:val="28"/>
              </w:rPr>
            </w:pPr>
            <w:r w:rsidRPr="00346A80">
              <w:rPr>
                <w:rFonts w:ascii="Times New Roman" w:hAnsi="Times New Roman" w:cs="Times New Roman"/>
                <w:sz w:val="28"/>
                <w:szCs w:val="28"/>
              </w:rPr>
              <w:t>Ответственный исполнитель подпрограммы</w:t>
            </w:r>
          </w:p>
          <w:p w:rsidR="007638E7" w:rsidRPr="00346A80" w:rsidRDefault="007638E7" w:rsidP="00346A80">
            <w:pPr>
              <w:pStyle w:val="af7"/>
              <w:jc w:val="both"/>
              <w:rPr>
                <w:rFonts w:ascii="Times New Roman" w:hAnsi="Times New Roman" w:cs="Times New Roman"/>
                <w:sz w:val="28"/>
                <w:szCs w:val="28"/>
              </w:rPr>
            </w:pPr>
          </w:p>
        </w:tc>
        <w:tc>
          <w:tcPr>
            <w:tcW w:w="6802" w:type="dxa"/>
            <w:tcBorders>
              <w:top w:val="nil"/>
              <w:left w:val="nil"/>
              <w:bottom w:val="nil"/>
              <w:right w:val="nil"/>
            </w:tcBorders>
          </w:tcPr>
          <w:p w:rsidR="007638E7" w:rsidRPr="00346A80" w:rsidRDefault="007638E7" w:rsidP="007638E7">
            <w:pPr>
              <w:pStyle w:val="af7"/>
              <w:jc w:val="both"/>
              <w:rPr>
                <w:rFonts w:ascii="Times New Roman" w:hAnsi="Times New Roman" w:cs="Times New Roman"/>
                <w:sz w:val="28"/>
                <w:szCs w:val="28"/>
              </w:rPr>
            </w:pPr>
            <w:r w:rsidRPr="00346A80">
              <w:rPr>
                <w:rFonts w:ascii="Times New Roman" w:hAnsi="Times New Roman" w:cs="Times New Roman"/>
                <w:sz w:val="28"/>
                <w:szCs w:val="28"/>
              </w:rPr>
              <w:t>-Отдел экономики и сельского хозяйства администрации муниципального района «Хилокский район»</w:t>
            </w:r>
          </w:p>
          <w:p w:rsidR="007638E7" w:rsidRPr="00346A80" w:rsidRDefault="007638E7" w:rsidP="007638E7">
            <w:pPr>
              <w:pStyle w:val="af7"/>
              <w:jc w:val="both"/>
              <w:rPr>
                <w:rFonts w:ascii="Times New Roman" w:hAnsi="Times New Roman" w:cs="Times New Roman"/>
                <w:sz w:val="28"/>
                <w:szCs w:val="28"/>
              </w:rPr>
            </w:pPr>
            <w:r w:rsidRPr="00346A80">
              <w:rPr>
                <w:rFonts w:ascii="Times New Roman" w:hAnsi="Times New Roman" w:cs="Times New Roman"/>
                <w:sz w:val="28"/>
                <w:szCs w:val="28"/>
              </w:rPr>
              <w:t>-Бухгалтерия администрации муниципального района «Хилокский район»</w:t>
            </w:r>
          </w:p>
          <w:p w:rsidR="007638E7" w:rsidRPr="00346A80" w:rsidRDefault="007638E7" w:rsidP="00346A80">
            <w:pPr>
              <w:pStyle w:val="af7"/>
              <w:jc w:val="both"/>
              <w:rPr>
                <w:rFonts w:ascii="Times New Roman" w:hAnsi="Times New Roman" w:cs="Times New Roman"/>
                <w:sz w:val="28"/>
                <w:szCs w:val="28"/>
              </w:rPr>
            </w:pPr>
          </w:p>
        </w:tc>
      </w:tr>
      <w:tr w:rsidR="002E3521" w:rsidRPr="00346A80" w:rsidTr="00845F1E">
        <w:tc>
          <w:tcPr>
            <w:tcW w:w="2660" w:type="dxa"/>
            <w:tcBorders>
              <w:top w:val="nil"/>
              <w:left w:val="nil"/>
              <w:bottom w:val="nil"/>
              <w:right w:val="nil"/>
            </w:tcBorders>
          </w:tcPr>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Цель подпрограммы</w:t>
            </w:r>
          </w:p>
        </w:tc>
        <w:tc>
          <w:tcPr>
            <w:tcW w:w="6802" w:type="dxa"/>
            <w:tcBorders>
              <w:top w:val="nil"/>
              <w:left w:val="nil"/>
              <w:bottom w:val="nil"/>
              <w:right w:val="nil"/>
            </w:tcBorders>
          </w:tcPr>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pacing w:val="2"/>
                <w:sz w:val="28"/>
                <w:szCs w:val="28"/>
                <w:shd w:val="clear" w:color="auto" w:fill="FFFFFF"/>
              </w:rPr>
              <w:t>Создание условий для реализации полномочий МУ Администрации муниципального района «Хилокский район»</w:t>
            </w:r>
          </w:p>
          <w:p w:rsidR="002E3521" w:rsidRPr="00346A80" w:rsidRDefault="002E3521" w:rsidP="00346A80">
            <w:pPr>
              <w:pStyle w:val="af7"/>
              <w:jc w:val="both"/>
              <w:rPr>
                <w:rFonts w:ascii="Times New Roman" w:hAnsi="Times New Roman" w:cs="Times New Roman"/>
                <w:sz w:val="28"/>
                <w:szCs w:val="28"/>
              </w:rPr>
            </w:pPr>
          </w:p>
        </w:tc>
      </w:tr>
      <w:tr w:rsidR="002E3521" w:rsidRPr="00346A80" w:rsidTr="00845F1E">
        <w:tc>
          <w:tcPr>
            <w:tcW w:w="2660" w:type="dxa"/>
            <w:tcBorders>
              <w:top w:val="nil"/>
              <w:left w:val="nil"/>
              <w:bottom w:val="nil"/>
              <w:right w:val="nil"/>
            </w:tcBorders>
          </w:tcPr>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Задача подпрограммы</w:t>
            </w: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tc>
        <w:tc>
          <w:tcPr>
            <w:tcW w:w="6802" w:type="dxa"/>
            <w:tcBorders>
              <w:top w:val="nil"/>
              <w:left w:val="nil"/>
              <w:bottom w:val="nil"/>
              <w:right w:val="nil"/>
            </w:tcBorders>
          </w:tcPr>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pacing w:val="2"/>
                <w:sz w:val="28"/>
                <w:szCs w:val="28"/>
                <w:shd w:val="clear" w:color="auto" w:fill="FFFFFF"/>
              </w:rPr>
              <w:t>Повышение эффективности деятельности МУ Администрации муниципального района «Хилокский район»</w:t>
            </w:r>
          </w:p>
          <w:p w:rsidR="002E3521" w:rsidRPr="00346A80" w:rsidRDefault="002E3521" w:rsidP="00346A80">
            <w:pPr>
              <w:pStyle w:val="af7"/>
              <w:jc w:val="both"/>
              <w:rPr>
                <w:rFonts w:ascii="Times New Roman" w:hAnsi="Times New Roman" w:cs="Times New Roman"/>
                <w:sz w:val="28"/>
                <w:szCs w:val="28"/>
              </w:rPr>
            </w:pPr>
          </w:p>
        </w:tc>
      </w:tr>
      <w:tr w:rsidR="002E3521" w:rsidRPr="00346A80" w:rsidTr="00845F1E">
        <w:tc>
          <w:tcPr>
            <w:tcW w:w="2660" w:type="dxa"/>
            <w:tcBorders>
              <w:top w:val="nil"/>
              <w:left w:val="nil"/>
              <w:bottom w:val="nil"/>
              <w:right w:val="nil"/>
            </w:tcBorders>
          </w:tcPr>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Показатель подпрограммы</w:t>
            </w: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tc>
        <w:tc>
          <w:tcPr>
            <w:tcW w:w="6802" w:type="dxa"/>
            <w:tcBorders>
              <w:top w:val="nil"/>
              <w:left w:val="nil"/>
              <w:bottom w:val="nil"/>
              <w:right w:val="nil"/>
            </w:tcBorders>
          </w:tcPr>
          <w:p w:rsidR="002E3521" w:rsidRPr="00346A80" w:rsidRDefault="002E3521" w:rsidP="00346A80">
            <w:pPr>
              <w:pStyle w:val="af7"/>
              <w:jc w:val="both"/>
              <w:rPr>
                <w:rFonts w:ascii="Times New Roman" w:hAnsi="Times New Roman" w:cs="Times New Roman"/>
                <w:spacing w:val="2"/>
                <w:sz w:val="28"/>
                <w:szCs w:val="28"/>
                <w:shd w:val="clear" w:color="auto" w:fill="FFFFFF"/>
              </w:rPr>
            </w:pPr>
            <w:r w:rsidRPr="00346A80">
              <w:rPr>
                <w:rFonts w:ascii="Times New Roman" w:hAnsi="Times New Roman" w:cs="Times New Roman"/>
                <w:spacing w:val="2"/>
                <w:sz w:val="28"/>
                <w:szCs w:val="28"/>
                <w:shd w:val="clear" w:color="auto" w:fill="FFFFFF"/>
              </w:rPr>
              <w:t>Степень достижения установленных значений целевых показателей муниципальной программы и входящих в нее подпрограмм</w:t>
            </w:r>
          </w:p>
        </w:tc>
      </w:tr>
      <w:tr w:rsidR="002E3521" w:rsidRPr="00346A80" w:rsidTr="00845F1E">
        <w:tc>
          <w:tcPr>
            <w:tcW w:w="2660" w:type="dxa"/>
            <w:tcBorders>
              <w:top w:val="nil"/>
              <w:left w:val="nil"/>
              <w:bottom w:val="nil"/>
              <w:right w:val="nil"/>
            </w:tcBorders>
          </w:tcPr>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Этапы и сроки реализации подпрограммы</w:t>
            </w:r>
          </w:p>
          <w:p w:rsidR="002E3521" w:rsidRPr="00346A80" w:rsidRDefault="002E3521" w:rsidP="00346A80">
            <w:pPr>
              <w:pStyle w:val="af7"/>
              <w:jc w:val="both"/>
              <w:rPr>
                <w:rFonts w:ascii="Times New Roman" w:hAnsi="Times New Roman" w:cs="Times New Roman"/>
                <w:sz w:val="28"/>
                <w:szCs w:val="28"/>
              </w:rPr>
            </w:pPr>
          </w:p>
        </w:tc>
        <w:tc>
          <w:tcPr>
            <w:tcW w:w="6802" w:type="dxa"/>
            <w:tcBorders>
              <w:top w:val="nil"/>
              <w:left w:val="nil"/>
              <w:bottom w:val="nil"/>
              <w:right w:val="nil"/>
            </w:tcBorders>
          </w:tcPr>
          <w:p w:rsidR="002E3521" w:rsidRPr="00346A80" w:rsidRDefault="004F55D7" w:rsidP="00346A80">
            <w:pPr>
              <w:pStyle w:val="af7"/>
              <w:jc w:val="both"/>
              <w:rPr>
                <w:rFonts w:ascii="Times New Roman" w:hAnsi="Times New Roman" w:cs="Times New Roman"/>
                <w:sz w:val="28"/>
                <w:szCs w:val="28"/>
              </w:rPr>
            </w:pPr>
            <w:r>
              <w:rPr>
                <w:rFonts w:ascii="Times New Roman" w:hAnsi="Times New Roman" w:cs="Times New Roman"/>
                <w:sz w:val="28"/>
                <w:szCs w:val="28"/>
              </w:rPr>
              <w:t>2018</w:t>
            </w:r>
            <w:r w:rsidR="002E3521" w:rsidRPr="00346A80">
              <w:rPr>
                <w:rFonts w:ascii="Times New Roman" w:hAnsi="Times New Roman" w:cs="Times New Roman"/>
                <w:sz w:val="28"/>
                <w:szCs w:val="28"/>
              </w:rPr>
              <w:t>-20</w:t>
            </w:r>
            <w:r>
              <w:rPr>
                <w:rFonts w:ascii="Times New Roman" w:hAnsi="Times New Roman" w:cs="Times New Roman"/>
                <w:sz w:val="28"/>
                <w:szCs w:val="28"/>
              </w:rPr>
              <w:t>22</w:t>
            </w:r>
            <w:r w:rsidR="002E3521" w:rsidRPr="00346A80">
              <w:rPr>
                <w:rFonts w:ascii="Times New Roman" w:hAnsi="Times New Roman" w:cs="Times New Roman"/>
                <w:sz w:val="28"/>
                <w:szCs w:val="28"/>
              </w:rPr>
              <w:t xml:space="preserve"> годы. В один этап.</w:t>
            </w:r>
          </w:p>
          <w:p w:rsidR="002E3521" w:rsidRPr="00346A80" w:rsidRDefault="002E3521" w:rsidP="00346A80">
            <w:pPr>
              <w:pStyle w:val="af7"/>
              <w:jc w:val="both"/>
              <w:rPr>
                <w:rFonts w:ascii="Times New Roman" w:hAnsi="Times New Roman" w:cs="Times New Roman"/>
                <w:sz w:val="28"/>
                <w:szCs w:val="28"/>
              </w:rPr>
            </w:pPr>
          </w:p>
        </w:tc>
      </w:tr>
      <w:tr w:rsidR="002E3521" w:rsidRPr="00346A80" w:rsidTr="00845F1E">
        <w:tc>
          <w:tcPr>
            <w:tcW w:w="2660" w:type="dxa"/>
            <w:tcBorders>
              <w:top w:val="nil"/>
              <w:left w:val="nil"/>
              <w:bottom w:val="nil"/>
              <w:right w:val="nil"/>
            </w:tcBorders>
          </w:tcPr>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Объемы финансирования</w:t>
            </w:r>
          </w:p>
          <w:p w:rsidR="002E3521" w:rsidRPr="00346A80" w:rsidRDefault="002E3521" w:rsidP="00346A80">
            <w:pPr>
              <w:pStyle w:val="af7"/>
              <w:jc w:val="both"/>
              <w:rPr>
                <w:rFonts w:ascii="Times New Roman" w:hAnsi="Times New Roman" w:cs="Times New Roman"/>
                <w:sz w:val="28"/>
                <w:szCs w:val="28"/>
              </w:rPr>
            </w:pPr>
          </w:p>
        </w:tc>
        <w:tc>
          <w:tcPr>
            <w:tcW w:w="6802" w:type="dxa"/>
            <w:tcBorders>
              <w:top w:val="nil"/>
              <w:left w:val="nil"/>
              <w:bottom w:val="nil"/>
              <w:right w:val="nil"/>
            </w:tcBorders>
          </w:tcPr>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 xml:space="preserve">Общий объем финансирования на реализацию подпрограммы составит </w:t>
            </w:r>
            <w:r w:rsidR="00E85879">
              <w:rPr>
                <w:rFonts w:ascii="Times New Roman" w:hAnsi="Times New Roman" w:cs="Times New Roman"/>
                <w:sz w:val="28"/>
                <w:szCs w:val="28"/>
              </w:rPr>
              <w:t>112 420,2</w:t>
            </w:r>
            <w:r w:rsidRPr="00346A80">
              <w:rPr>
                <w:rFonts w:ascii="Times New Roman" w:hAnsi="Times New Roman" w:cs="Times New Roman"/>
                <w:sz w:val="28"/>
                <w:szCs w:val="28"/>
              </w:rPr>
              <w:t xml:space="preserve"> тыс. рублей, в том числе:</w:t>
            </w:r>
          </w:p>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в 2018 году – 22041,36 тыс. рублей;</w:t>
            </w:r>
          </w:p>
          <w:p w:rsidR="002E3521"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в 2</w:t>
            </w:r>
            <w:r w:rsidR="00EA2C1A">
              <w:rPr>
                <w:rFonts w:ascii="Times New Roman" w:hAnsi="Times New Roman" w:cs="Times New Roman"/>
                <w:sz w:val="28"/>
                <w:szCs w:val="28"/>
              </w:rPr>
              <w:t>019 году – 22594,71 тыс. рублей;</w:t>
            </w:r>
          </w:p>
          <w:p w:rsidR="00396861" w:rsidRPr="00346A80" w:rsidRDefault="00396861" w:rsidP="00396861">
            <w:pPr>
              <w:pStyle w:val="af7"/>
              <w:jc w:val="both"/>
              <w:rPr>
                <w:rFonts w:ascii="Times New Roman" w:hAnsi="Times New Roman" w:cs="Times New Roman"/>
                <w:sz w:val="28"/>
                <w:szCs w:val="28"/>
              </w:rPr>
            </w:pPr>
            <w:r>
              <w:rPr>
                <w:rFonts w:ascii="Times New Roman" w:hAnsi="Times New Roman" w:cs="Times New Roman"/>
                <w:sz w:val="28"/>
                <w:szCs w:val="28"/>
              </w:rPr>
              <w:t>в 2020</w:t>
            </w:r>
            <w:r w:rsidR="00EA2C1A">
              <w:rPr>
                <w:rFonts w:ascii="Times New Roman" w:hAnsi="Times New Roman" w:cs="Times New Roman"/>
                <w:sz w:val="28"/>
                <w:szCs w:val="28"/>
              </w:rPr>
              <w:t xml:space="preserve"> году – 22594,71 тыс. рублей;</w:t>
            </w:r>
          </w:p>
          <w:p w:rsidR="00396861" w:rsidRPr="00346A80" w:rsidRDefault="00396861" w:rsidP="00396861">
            <w:pPr>
              <w:pStyle w:val="af7"/>
              <w:jc w:val="both"/>
              <w:rPr>
                <w:rFonts w:ascii="Times New Roman" w:hAnsi="Times New Roman" w:cs="Times New Roman"/>
                <w:sz w:val="28"/>
                <w:szCs w:val="28"/>
              </w:rPr>
            </w:pPr>
            <w:r>
              <w:rPr>
                <w:rFonts w:ascii="Times New Roman" w:hAnsi="Times New Roman" w:cs="Times New Roman"/>
                <w:sz w:val="28"/>
                <w:szCs w:val="28"/>
              </w:rPr>
              <w:t>в 2021</w:t>
            </w:r>
            <w:r w:rsidR="00EA2C1A">
              <w:rPr>
                <w:rFonts w:ascii="Times New Roman" w:hAnsi="Times New Roman" w:cs="Times New Roman"/>
                <w:sz w:val="28"/>
                <w:szCs w:val="28"/>
              </w:rPr>
              <w:t xml:space="preserve"> году – 22594,71 тыс. рублей;</w:t>
            </w:r>
          </w:p>
          <w:p w:rsidR="00396861" w:rsidRPr="00346A80" w:rsidRDefault="00396861" w:rsidP="00396861">
            <w:pPr>
              <w:pStyle w:val="af7"/>
              <w:jc w:val="both"/>
              <w:rPr>
                <w:rFonts w:ascii="Times New Roman" w:hAnsi="Times New Roman" w:cs="Times New Roman"/>
                <w:sz w:val="28"/>
                <w:szCs w:val="28"/>
              </w:rPr>
            </w:pPr>
            <w:r>
              <w:rPr>
                <w:rFonts w:ascii="Times New Roman" w:hAnsi="Times New Roman" w:cs="Times New Roman"/>
                <w:sz w:val="28"/>
                <w:szCs w:val="28"/>
              </w:rPr>
              <w:t>в 2022</w:t>
            </w:r>
            <w:r w:rsidRPr="00346A80">
              <w:rPr>
                <w:rFonts w:ascii="Times New Roman" w:hAnsi="Times New Roman" w:cs="Times New Roman"/>
                <w:sz w:val="28"/>
                <w:szCs w:val="28"/>
              </w:rPr>
              <w:t xml:space="preserve"> году – 22594,71 тыс. рублей.</w:t>
            </w:r>
          </w:p>
          <w:p w:rsidR="00396861" w:rsidRPr="00346A80" w:rsidRDefault="0039686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tc>
      </w:tr>
      <w:tr w:rsidR="002E3521" w:rsidRPr="00346A80" w:rsidTr="00845F1E">
        <w:tc>
          <w:tcPr>
            <w:tcW w:w="2660" w:type="dxa"/>
            <w:tcBorders>
              <w:top w:val="nil"/>
              <w:left w:val="nil"/>
              <w:bottom w:val="nil"/>
              <w:right w:val="nil"/>
            </w:tcBorders>
          </w:tcPr>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tc>
        <w:tc>
          <w:tcPr>
            <w:tcW w:w="6802" w:type="dxa"/>
            <w:tcBorders>
              <w:top w:val="nil"/>
              <w:left w:val="nil"/>
              <w:bottom w:val="nil"/>
              <w:right w:val="nil"/>
            </w:tcBorders>
          </w:tcPr>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346A80">
            <w:pPr>
              <w:pStyle w:val="af7"/>
              <w:jc w:val="both"/>
              <w:rPr>
                <w:rFonts w:ascii="Times New Roman" w:hAnsi="Times New Roman" w:cs="Times New Roman"/>
                <w:sz w:val="28"/>
                <w:szCs w:val="28"/>
              </w:rPr>
            </w:pPr>
          </w:p>
          <w:p w:rsidR="000C6414" w:rsidRPr="00346A80" w:rsidRDefault="000C6414" w:rsidP="00346A80">
            <w:pPr>
              <w:pStyle w:val="af7"/>
              <w:jc w:val="both"/>
              <w:rPr>
                <w:rFonts w:ascii="Times New Roman" w:hAnsi="Times New Roman" w:cs="Times New Roman"/>
                <w:sz w:val="28"/>
                <w:szCs w:val="28"/>
              </w:rPr>
            </w:pPr>
          </w:p>
        </w:tc>
      </w:tr>
    </w:tbl>
    <w:p w:rsidR="002E3521" w:rsidRPr="00346A80" w:rsidRDefault="002E3521" w:rsidP="00926B5B">
      <w:pPr>
        <w:pStyle w:val="af7"/>
        <w:numPr>
          <w:ilvl w:val="0"/>
          <w:numId w:val="33"/>
        </w:numPr>
        <w:jc w:val="center"/>
        <w:rPr>
          <w:rFonts w:ascii="Times New Roman" w:hAnsi="Times New Roman" w:cs="Times New Roman"/>
          <w:b/>
          <w:sz w:val="28"/>
          <w:szCs w:val="28"/>
        </w:rPr>
      </w:pPr>
      <w:r w:rsidRPr="00346A80">
        <w:rPr>
          <w:rFonts w:ascii="Times New Roman" w:hAnsi="Times New Roman" w:cs="Times New Roman"/>
          <w:b/>
          <w:sz w:val="28"/>
          <w:szCs w:val="28"/>
        </w:rPr>
        <w:t>Характеристика текущего состояния сферы</w:t>
      </w:r>
    </w:p>
    <w:p w:rsidR="008D53E3" w:rsidRPr="00346A80" w:rsidRDefault="002E3521" w:rsidP="00D233DB">
      <w:pPr>
        <w:pStyle w:val="af7"/>
        <w:jc w:val="center"/>
        <w:rPr>
          <w:rFonts w:ascii="Times New Roman" w:hAnsi="Times New Roman" w:cs="Times New Roman"/>
          <w:b/>
          <w:sz w:val="28"/>
          <w:szCs w:val="28"/>
        </w:rPr>
      </w:pPr>
      <w:r w:rsidRPr="00346A80">
        <w:rPr>
          <w:rFonts w:ascii="Times New Roman" w:hAnsi="Times New Roman" w:cs="Times New Roman"/>
          <w:b/>
          <w:sz w:val="28"/>
          <w:szCs w:val="28"/>
        </w:rPr>
        <w:t>реализации подпрограммы</w:t>
      </w:r>
    </w:p>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r>
      <w:proofErr w:type="gramStart"/>
      <w:r w:rsidRPr="00346A80">
        <w:rPr>
          <w:rFonts w:ascii="Times New Roman" w:hAnsi="Times New Roman" w:cs="Times New Roman"/>
          <w:sz w:val="28"/>
          <w:szCs w:val="28"/>
        </w:rPr>
        <w:t xml:space="preserve">В соответствии с Решением Совета муниципального района «Хилокский район» от 28 мая 2015 года № 23.153 «Об утверждении </w:t>
      </w:r>
      <w:r w:rsidRPr="00346A80">
        <w:rPr>
          <w:rFonts w:ascii="Times New Roman" w:hAnsi="Times New Roman" w:cs="Times New Roman"/>
          <w:sz w:val="28"/>
          <w:szCs w:val="28"/>
        </w:rPr>
        <w:lastRenderedPageBreak/>
        <w:t>Положения об администрации муниципального района «Хилокский район» в новой редакции» Администрация муниципального района «Хилокский район» (далее - администрация района) является исполнительно-распорядительным органом муниципального района «Хилокский район» наделяется Уставом муниципального района «Хилокский район» полномочиями по решению вопросов местного значения муниципального района «Хилокский район» и полномочиями</w:t>
      </w:r>
      <w:proofErr w:type="gramEnd"/>
      <w:r w:rsidRPr="00346A80">
        <w:rPr>
          <w:rFonts w:ascii="Times New Roman" w:hAnsi="Times New Roman" w:cs="Times New Roman"/>
          <w:sz w:val="28"/>
          <w:szCs w:val="28"/>
        </w:rPr>
        <w:t xml:space="preserve">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lang w:eastAsia="ru-RU"/>
        </w:rPr>
        <w:tab/>
        <w:t xml:space="preserve">Администрация района в своей деятельности руководствуется </w:t>
      </w:r>
      <w:hyperlink r:id="rId7" w:history="1">
        <w:r w:rsidRPr="00346A80">
          <w:rPr>
            <w:rFonts w:ascii="Times New Roman" w:hAnsi="Times New Roman" w:cs="Times New Roman"/>
            <w:sz w:val="28"/>
            <w:szCs w:val="28"/>
            <w:lang w:eastAsia="ru-RU"/>
          </w:rPr>
          <w:t>Конституцией</w:t>
        </w:r>
      </w:hyperlink>
      <w:r w:rsidRPr="00346A80">
        <w:rPr>
          <w:rFonts w:ascii="Times New Roman" w:hAnsi="Times New Roman" w:cs="Times New Roman"/>
          <w:sz w:val="28"/>
          <w:szCs w:val="28"/>
          <w:lang w:eastAsia="ru-RU"/>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w:t>
      </w:r>
      <w:hyperlink r:id="rId8" w:history="1">
        <w:r w:rsidRPr="00346A80">
          <w:rPr>
            <w:rFonts w:ascii="Times New Roman" w:hAnsi="Times New Roman" w:cs="Times New Roman"/>
            <w:sz w:val="28"/>
            <w:szCs w:val="28"/>
            <w:lang w:eastAsia="ru-RU"/>
          </w:rPr>
          <w:t>Уставом</w:t>
        </w:r>
      </w:hyperlink>
      <w:r w:rsidRPr="00346A80">
        <w:rPr>
          <w:rFonts w:ascii="Times New Roman" w:hAnsi="Times New Roman" w:cs="Times New Roman"/>
          <w:sz w:val="28"/>
          <w:szCs w:val="28"/>
          <w:lang w:eastAsia="ru-RU"/>
        </w:rPr>
        <w:t xml:space="preserve"> и иными нормативными правовыми актами Забайкальского края, </w:t>
      </w:r>
      <w:hyperlink r:id="rId9" w:history="1">
        <w:r w:rsidRPr="00346A80">
          <w:rPr>
            <w:rFonts w:ascii="Times New Roman" w:hAnsi="Times New Roman" w:cs="Times New Roman"/>
            <w:sz w:val="28"/>
            <w:szCs w:val="28"/>
            <w:lang w:eastAsia="ru-RU"/>
          </w:rPr>
          <w:t>Уставом</w:t>
        </w:r>
      </w:hyperlink>
      <w:r w:rsidRPr="00346A80">
        <w:rPr>
          <w:rFonts w:ascii="Times New Roman" w:hAnsi="Times New Roman" w:cs="Times New Roman"/>
          <w:sz w:val="28"/>
          <w:szCs w:val="28"/>
          <w:lang w:eastAsia="ru-RU"/>
        </w:rPr>
        <w:t xml:space="preserve"> муниципального района «Хилокский район», иными муниципальными правовыми актами муниципального района «Хилокский район».</w:t>
      </w:r>
      <w:r w:rsidRPr="00346A80">
        <w:rPr>
          <w:rFonts w:ascii="Times New Roman" w:hAnsi="Times New Roman" w:cs="Times New Roman"/>
          <w:sz w:val="28"/>
          <w:szCs w:val="28"/>
        </w:rPr>
        <w:t xml:space="preserve"> </w:t>
      </w:r>
    </w:p>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t>Администрация района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2E3521" w:rsidRPr="00346A80" w:rsidRDefault="002E3521" w:rsidP="00346A80">
      <w:pPr>
        <w:pStyle w:val="af7"/>
        <w:jc w:val="both"/>
        <w:rPr>
          <w:rFonts w:ascii="Times New Roman" w:hAnsi="Times New Roman" w:cs="Times New Roman"/>
          <w:sz w:val="28"/>
          <w:szCs w:val="28"/>
        </w:rPr>
      </w:pPr>
    </w:p>
    <w:p w:rsidR="008D53E3" w:rsidRPr="00D233DB" w:rsidRDefault="002E3521" w:rsidP="00D233DB">
      <w:pPr>
        <w:pStyle w:val="af7"/>
        <w:numPr>
          <w:ilvl w:val="0"/>
          <w:numId w:val="33"/>
        </w:numPr>
        <w:jc w:val="center"/>
        <w:rPr>
          <w:rFonts w:ascii="Times New Roman" w:hAnsi="Times New Roman" w:cs="Times New Roman"/>
          <w:b/>
          <w:sz w:val="28"/>
          <w:szCs w:val="28"/>
        </w:rPr>
      </w:pPr>
      <w:r w:rsidRPr="00346A80">
        <w:rPr>
          <w:rFonts w:ascii="Times New Roman" w:hAnsi="Times New Roman" w:cs="Times New Roman"/>
          <w:b/>
          <w:sz w:val="28"/>
          <w:szCs w:val="28"/>
        </w:rPr>
        <w:t>Описание целей и задач подпрограммы</w:t>
      </w:r>
    </w:p>
    <w:p w:rsidR="002E3521" w:rsidRPr="00346A80" w:rsidRDefault="002E3521" w:rsidP="00346A80">
      <w:pPr>
        <w:pStyle w:val="af7"/>
        <w:jc w:val="both"/>
        <w:rPr>
          <w:rFonts w:ascii="Times New Roman" w:hAnsi="Times New Roman" w:cs="Times New Roman"/>
          <w:spacing w:val="2"/>
          <w:sz w:val="28"/>
          <w:szCs w:val="28"/>
          <w:shd w:val="clear" w:color="auto" w:fill="FFFFFF"/>
        </w:rPr>
      </w:pPr>
      <w:r w:rsidRPr="00346A80">
        <w:rPr>
          <w:rFonts w:ascii="Times New Roman" w:hAnsi="Times New Roman" w:cs="Times New Roman"/>
          <w:sz w:val="28"/>
          <w:szCs w:val="28"/>
        </w:rPr>
        <w:tab/>
        <w:t xml:space="preserve">Целью подпрограммы является </w:t>
      </w:r>
      <w:r w:rsidRPr="00346A80">
        <w:rPr>
          <w:rFonts w:ascii="Times New Roman" w:hAnsi="Times New Roman" w:cs="Times New Roman"/>
          <w:spacing w:val="2"/>
          <w:sz w:val="28"/>
          <w:szCs w:val="28"/>
          <w:shd w:val="clear" w:color="auto" w:fill="FFFFFF"/>
        </w:rPr>
        <w:t>Создание условий для реализации полномочий МУ Администрации муниципального района «Хилокский район».</w:t>
      </w:r>
    </w:p>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t xml:space="preserve">Задача: </w:t>
      </w:r>
      <w:r w:rsidRPr="00346A80">
        <w:rPr>
          <w:rFonts w:ascii="Times New Roman" w:hAnsi="Times New Roman" w:cs="Times New Roman"/>
          <w:spacing w:val="2"/>
          <w:sz w:val="28"/>
          <w:szCs w:val="28"/>
          <w:shd w:val="clear" w:color="auto" w:fill="FFFFFF"/>
        </w:rPr>
        <w:t>Повышение эффективности деятельности МУ Администрации муниципального района «Хилокский район»</w:t>
      </w:r>
    </w:p>
    <w:p w:rsidR="002E3521" w:rsidRPr="00346A80" w:rsidRDefault="002E3521" w:rsidP="00346A80">
      <w:pPr>
        <w:pStyle w:val="af7"/>
        <w:jc w:val="both"/>
        <w:rPr>
          <w:rFonts w:ascii="Times New Roman" w:hAnsi="Times New Roman" w:cs="Times New Roman"/>
          <w:sz w:val="28"/>
          <w:szCs w:val="28"/>
          <w:u w:val="single"/>
        </w:rPr>
      </w:pPr>
    </w:p>
    <w:p w:rsidR="008D53E3" w:rsidRPr="00D233DB" w:rsidRDefault="002E3521" w:rsidP="00D233DB">
      <w:pPr>
        <w:pStyle w:val="af7"/>
        <w:numPr>
          <w:ilvl w:val="0"/>
          <w:numId w:val="33"/>
        </w:numPr>
        <w:jc w:val="center"/>
        <w:rPr>
          <w:rFonts w:ascii="Times New Roman" w:hAnsi="Times New Roman" w:cs="Times New Roman"/>
          <w:b/>
          <w:sz w:val="28"/>
          <w:szCs w:val="28"/>
        </w:rPr>
      </w:pPr>
      <w:r w:rsidRPr="00346A80">
        <w:rPr>
          <w:rFonts w:ascii="Times New Roman" w:hAnsi="Times New Roman" w:cs="Times New Roman"/>
          <w:b/>
          <w:sz w:val="28"/>
          <w:szCs w:val="28"/>
        </w:rPr>
        <w:t>Сроки и этапы реализации подпрограммы</w:t>
      </w:r>
    </w:p>
    <w:p w:rsidR="002E3521" w:rsidRPr="00346A80" w:rsidRDefault="00CD25DF" w:rsidP="00346A80">
      <w:pPr>
        <w:pStyle w:val="af7"/>
        <w:jc w:val="both"/>
        <w:rPr>
          <w:rFonts w:ascii="Times New Roman" w:hAnsi="Times New Roman" w:cs="Times New Roman"/>
          <w:sz w:val="28"/>
          <w:szCs w:val="28"/>
        </w:rPr>
      </w:pPr>
      <w:r>
        <w:rPr>
          <w:rFonts w:ascii="Times New Roman" w:hAnsi="Times New Roman" w:cs="Times New Roman"/>
          <w:sz w:val="28"/>
          <w:szCs w:val="28"/>
        </w:rPr>
        <w:tab/>
        <w:t>Подпрограмма реализуется в 2018–2022</w:t>
      </w:r>
      <w:r w:rsidR="002E3521" w:rsidRPr="00346A80">
        <w:rPr>
          <w:rFonts w:ascii="Times New Roman" w:hAnsi="Times New Roman" w:cs="Times New Roman"/>
          <w:sz w:val="28"/>
          <w:szCs w:val="28"/>
        </w:rPr>
        <w:t xml:space="preserve"> годах, в один этап.</w:t>
      </w:r>
    </w:p>
    <w:p w:rsidR="002E3521" w:rsidRPr="00346A80" w:rsidRDefault="002E3521" w:rsidP="00346A80">
      <w:pPr>
        <w:pStyle w:val="af7"/>
        <w:jc w:val="both"/>
        <w:rPr>
          <w:rFonts w:ascii="Times New Roman" w:hAnsi="Times New Roman" w:cs="Times New Roman"/>
          <w:sz w:val="28"/>
          <w:szCs w:val="28"/>
        </w:rPr>
      </w:pPr>
    </w:p>
    <w:p w:rsidR="008D53E3" w:rsidRPr="00D233DB" w:rsidRDefault="002E3521" w:rsidP="00D233DB">
      <w:pPr>
        <w:pStyle w:val="af7"/>
        <w:numPr>
          <w:ilvl w:val="0"/>
          <w:numId w:val="33"/>
        </w:numPr>
        <w:jc w:val="center"/>
        <w:rPr>
          <w:rFonts w:ascii="Times New Roman" w:hAnsi="Times New Roman" w:cs="Times New Roman"/>
          <w:b/>
          <w:sz w:val="28"/>
          <w:szCs w:val="28"/>
        </w:rPr>
      </w:pPr>
      <w:r w:rsidRPr="00346A80">
        <w:rPr>
          <w:rFonts w:ascii="Times New Roman" w:hAnsi="Times New Roman" w:cs="Times New Roman"/>
          <w:b/>
          <w:sz w:val="28"/>
          <w:szCs w:val="28"/>
        </w:rPr>
        <w:t>Перечень основных мероприятий подпрограммы</w:t>
      </w:r>
    </w:p>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r>
      <w:proofErr w:type="gramStart"/>
      <w:r w:rsidRPr="00346A80">
        <w:rPr>
          <w:rFonts w:ascii="Times New Roman" w:hAnsi="Times New Roman" w:cs="Times New Roman"/>
          <w:sz w:val="28"/>
          <w:szCs w:val="28"/>
        </w:rPr>
        <w:t>Приведен</w:t>
      </w:r>
      <w:proofErr w:type="gramEnd"/>
      <w:r w:rsidRPr="00346A80">
        <w:rPr>
          <w:rFonts w:ascii="Times New Roman" w:hAnsi="Times New Roman" w:cs="Times New Roman"/>
          <w:sz w:val="28"/>
          <w:szCs w:val="28"/>
        </w:rPr>
        <w:t xml:space="preserve"> в Приложении к муниципальной программе.</w:t>
      </w:r>
    </w:p>
    <w:p w:rsidR="002E3521" w:rsidRPr="00346A80" w:rsidRDefault="002E3521" w:rsidP="00346A80">
      <w:pPr>
        <w:pStyle w:val="af7"/>
        <w:jc w:val="both"/>
        <w:rPr>
          <w:rFonts w:ascii="Times New Roman" w:hAnsi="Times New Roman" w:cs="Times New Roman"/>
          <w:sz w:val="28"/>
          <w:szCs w:val="28"/>
        </w:rPr>
      </w:pPr>
    </w:p>
    <w:p w:rsidR="008D53E3" w:rsidRPr="00D233DB" w:rsidRDefault="002E3521" w:rsidP="00D233DB">
      <w:pPr>
        <w:pStyle w:val="af7"/>
        <w:numPr>
          <w:ilvl w:val="0"/>
          <w:numId w:val="33"/>
        </w:numPr>
        <w:jc w:val="center"/>
        <w:rPr>
          <w:rFonts w:ascii="Times New Roman" w:hAnsi="Times New Roman" w:cs="Times New Roman"/>
          <w:b/>
          <w:sz w:val="28"/>
          <w:szCs w:val="28"/>
        </w:rPr>
      </w:pPr>
      <w:r w:rsidRPr="00346A80">
        <w:rPr>
          <w:rFonts w:ascii="Times New Roman" w:hAnsi="Times New Roman" w:cs="Times New Roman"/>
          <w:b/>
          <w:sz w:val="28"/>
          <w:szCs w:val="28"/>
        </w:rPr>
        <w:t>Перечень показателей конечных результатов подпрограммы, методики их расчета и плановые значения по годам реализации муниципальной программы</w:t>
      </w:r>
    </w:p>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r>
      <w:proofErr w:type="gramStart"/>
      <w:r w:rsidRPr="00346A80">
        <w:rPr>
          <w:rFonts w:ascii="Times New Roman" w:hAnsi="Times New Roman" w:cs="Times New Roman"/>
          <w:sz w:val="28"/>
          <w:szCs w:val="28"/>
        </w:rPr>
        <w:t>Представлены</w:t>
      </w:r>
      <w:proofErr w:type="gramEnd"/>
      <w:r w:rsidRPr="00346A80">
        <w:rPr>
          <w:rFonts w:ascii="Times New Roman" w:hAnsi="Times New Roman" w:cs="Times New Roman"/>
          <w:sz w:val="28"/>
          <w:szCs w:val="28"/>
        </w:rPr>
        <w:t xml:space="preserve"> в Приложении к муниципальной программе.</w:t>
      </w:r>
    </w:p>
    <w:p w:rsidR="002E3521" w:rsidRPr="00346A80" w:rsidRDefault="002E3521" w:rsidP="00346A80">
      <w:pPr>
        <w:pStyle w:val="af7"/>
        <w:jc w:val="both"/>
        <w:rPr>
          <w:rFonts w:ascii="Times New Roman" w:hAnsi="Times New Roman" w:cs="Times New Roman"/>
          <w:sz w:val="28"/>
          <w:szCs w:val="28"/>
        </w:rPr>
      </w:pPr>
    </w:p>
    <w:p w:rsidR="008D53E3" w:rsidRPr="00D233DB" w:rsidRDefault="002E3521" w:rsidP="00D233DB">
      <w:pPr>
        <w:pStyle w:val="af7"/>
        <w:numPr>
          <w:ilvl w:val="0"/>
          <w:numId w:val="33"/>
        </w:numPr>
        <w:jc w:val="center"/>
        <w:rPr>
          <w:rFonts w:ascii="Times New Roman" w:hAnsi="Times New Roman" w:cs="Times New Roman"/>
          <w:b/>
          <w:sz w:val="28"/>
          <w:szCs w:val="28"/>
        </w:rPr>
      </w:pPr>
      <w:r w:rsidRPr="00346A80">
        <w:rPr>
          <w:rFonts w:ascii="Times New Roman" w:hAnsi="Times New Roman" w:cs="Times New Roman"/>
          <w:b/>
          <w:sz w:val="28"/>
          <w:szCs w:val="28"/>
        </w:rPr>
        <w:t>Информация о финансовом обеспечении подпрограммы</w:t>
      </w:r>
    </w:p>
    <w:p w:rsidR="002E3521" w:rsidRPr="00346A80" w:rsidRDefault="002E3521" w:rsidP="00346A80">
      <w:pPr>
        <w:pStyle w:val="af7"/>
        <w:jc w:val="both"/>
        <w:rPr>
          <w:rFonts w:ascii="Times New Roman" w:hAnsi="Times New Roman" w:cs="Times New Roman"/>
          <w:sz w:val="28"/>
          <w:szCs w:val="28"/>
        </w:rPr>
      </w:pPr>
      <w:r w:rsidRPr="00346A80">
        <w:rPr>
          <w:rFonts w:ascii="Times New Roman" w:hAnsi="Times New Roman" w:cs="Times New Roman"/>
          <w:sz w:val="28"/>
          <w:szCs w:val="28"/>
        </w:rPr>
        <w:tab/>
        <w:t>Финансирование подпрограммы осуществляется за счет бюджетных ассигнований для обеспечения деятельности МУ Администрации муниципального района "Хилокский район".</w:t>
      </w:r>
    </w:p>
    <w:p w:rsidR="002E3521" w:rsidRPr="00346A80" w:rsidRDefault="002E3521" w:rsidP="00346A80">
      <w:pPr>
        <w:pStyle w:val="af7"/>
        <w:jc w:val="both"/>
        <w:rPr>
          <w:rFonts w:ascii="Times New Roman" w:hAnsi="Times New Roman" w:cs="Times New Roman"/>
          <w:sz w:val="28"/>
          <w:szCs w:val="28"/>
        </w:rPr>
      </w:pPr>
    </w:p>
    <w:p w:rsidR="00EA2C1A" w:rsidRPr="00346A80" w:rsidRDefault="002E3521" w:rsidP="00EA2C1A">
      <w:pPr>
        <w:pStyle w:val="af7"/>
        <w:jc w:val="both"/>
        <w:rPr>
          <w:rFonts w:ascii="Times New Roman" w:hAnsi="Times New Roman" w:cs="Times New Roman"/>
          <w:sz w:val="28"/>
          <w:szCs w:val="28"/>
        </w:rPr>
      </w:pPr>
      <w:r w:rsidRPr="00346A80">
        <w:rPr>
          <w:rFonts w:ascii="Times New Roman" w:hAnsi="Times New Roman" w:cs="Times New Roman"/>
          <w:sz w:val="28"/>
          <w:szCs w:val="28"/>
        </w:rPr>
        <w:lastRenderedPageBreak/>
        <w:tab/>
      </w:r>
      <w:r w:rsidR="00EA2C1A" w:rsidRPr="00346A80">
        <w:rPr>
          <w:rFonts w:ascii="Times New Roman" w:hAnsi="Times New Roman" w:cs="Times New Roman"/>
          <w:sz w:val="28"/>
          <w:szCs w:val="28"/>
        </w:rPr>
        <w:t xml:space="preserve">Общий объем финансирования на реализацию подпрограммы составит </w:t>
      </w:r>
      <w:r w:rsidR="00EA2C1A">
        <w:rPr>
          <w:rFonts w:ascii="Times New Roman" w:hAnsi="Times New Roman" w:cs="Times New Roman"/>
          <w:sz w:val="28"/>
          <w:szCs w:val="28"/>
        </w:rPr>
        <w:t>112 420,2</w:t>
      </w:r>
      <w:r w:rsidR="00EA2C1A" w:rsidRPr="00346A80">
        <w:rPr>
          <w:rFonts w:ascii="Times New Roman" w:hAnsi="Times New Roman" w:cs="Times New Roman"/>
          <w:sz w:val="28"/>
          <w:szCs w:val="28"/>
        </w:rPr>
        <w:t xml:space="preserve"> тыс. рублей, в том числе:</w:t>
      </w:r>
    </w:p>
    <w:p w:rsidR="00EA2C1A" w:rsidRPr="00346A80" w:rsidRDefault="00EA2C1A" w:rsidP="00EA2C1A">
      <w:pPr>
        <w:pStyle w:val="af7"/>
        <w:jc w:val="both"/>
        <w:rPr>
          <w:rFonts w:ascii="Times New Roman" w:hAnsi="Times New Roman" w:cs="Times New Roman"/>
          <w:sz w:val="28"/>
          <w:szCs w:val="28"/>
        </w:rPr>
      </w:pPr>
      <w:r w:rsidRPr="00346A80">
        <w:rPr>
          <w:rFonts w:ascii="Times New Roman" w:hAnsi="Times New Roman" w:cs="Times New Roman"/>
          <w:sz w:val="28"/>
          <w:szCs w:val="28"/>
        </w:rPr>
        <w:t>в 2018 году – 22041,36 тыс. рублей;</w:t>
      </w:r>
    </w:p>
    <w:p w:rsidR="00EA2C1A" w:rsidRDefault="00EA2C1A" w:rsidP="00EA2C1A">
      <w:pPr>
        <w:pStyle w:val="af7"/>
        <w:jc w:val="both"/>
        <w:rPr>
          <w:rFonts w:ascii="Times New Roman" w:hAnsi="Times New Roman" w:cs="Times New Roman"/>
          <w:sz w:val="28"/>
          <w:szCs w:val="28"/>
        </w:rPr>
      </w:pPr>
      <w:r w:rsidRPr="00346A80">
        <w:rPr>
          <w:rFonts w:ascii="Times New Roman" w:hAnsi="Times New Roman" w:cs="Times New Roman"/>
          <w:sz w:val="28"/>
          <w:szCs w:val="28"/>
        </w:rPr>
        <w:t>в 2</w:t>
      </w:r>
      <w:r>
        <w:rPr>
          <w:rFonts w:ascii="Times New Roman" w:hAnsi="Times New Roman" w:cs="Times New Roman"/>
          <w:sz w:val="28"/>
          <w:szCs w:val="28"/>
        </w:rPr>
        <w:t>019 году – 22594,71 тыс. рублей;</w:t>
      </w:r>
    </w:p>
    <w:p w:rsidR="00EA2C1A" w:rsidRPr="00346A80" w:rsidRDefault="00EA2C1A" w:rsidP="00EA2C1A">
      <w:pPr>
        <w:pStyle w:val="af7"/>
        <w:jc w:val="both"/>
        <w:rPr>
          <w:rFonts w:ascii="Times New Roman" w:hAnsi="Times New Roman" w:cs="Times New Roman"/>
          <w:sz w:val="28"/>
          <w:szCs w:val="28"/>
        </w:rPr>
      </w:pPr>
      <w:r>
        <w:rPr>
          <w:rFonts w:ascii="Times New Roman" w:hAnsi="Times New Roman" w:cs="Times New Roman"/>
          <w:sz w:val="28"/>
          <w:szCs w:val="28"/>
        </w:rPr>
        <w:t>в 2020 году – 22594,71 тыс. рублей;</w:t>
      </w:r>
    </w:p>
    <w:p w:rsidR="00EA2C1A" w:rsidRPr="00346A80" w:rsidRDefault="00EA2C1A" w:rsidP="00EA2C1A">
      <w:pPr>
        <w:pStyle w:val="af7"/>
        <w:jc w:val="both"/>
        <w:rPr>
          <w:rFonts w:ascii="Times New Roman" w:hAnsi="Times New Roman" w:cs="Times New Roman"/>
          <w:sz w:val="28"/>
          <w:szCs w:val="28"/>
        </w:rPr>
      </w:pPr>
      <w:r>
        <w:rPr>
          <w:rFonts w:ascii="Times New Roman" w:hAnsi="Times New Roman" w:cs="Times New Roman"/>
          <w:sz w:val="28"/>
          <w:szCs w:val="28"/>
        </w:rPr>
        <w:t>в 2021 году – 22594,71 тыс. рублей;</w:t>
      </w:r>
    </w:p>
    <w:p w:rsidR="00EA2C1A" w:rsidRPr="00346A80" w:rsidRDefault="00EA2C1A" w:rsidP="00EA2C1A">
      <w:pPr>
        <w:pStyle w:val="af7"/>
        <w:jc w:val="both"/>
        <w:rPr>
          <w:rFonts w:ascii="Times New Roman" w:hAnsi="Times New Roman" w:cs="Times New Roman"/>
          <w:sz w:val="28"/>
          <w:szCs w:val="28"/>
        </w:rPr>
      </w:pPr>
      <w:r>
        <w:rPr>
          <w:rFonts w:ascii="Times New Roman" w:hAnsi="Times New Roman" w:cs="Times New Roman"/>
          <w:sz w:val="28"/>
          <w:szCs w:val="28"/>
        </w:rPr>
        <w:t>в 2022</w:t>
      </w:r>
      <w:r w:rsidRPr="00346A80">
        <w:rPr>
          <w:rFonts w:ascii="Times New Roman" w:hAnsi="Times New Roman" w:cs="Times New Roman"/>
          <w:sz w:val="28"/>
          <w:szCs w:val="28"/>
        </w:rPr>
        <w:t xml:space="preserve"> году – 22594,71 тыс. рублей.</w:t>
      </w:r>
    </w:p>
    <w:p w:rsidR="002E3521" w:rsidRPr="00346A80" w:rsidRDefault="002E3521" w:rsidP="00EA2C1A">
      <w:pPr>
        <w:pStyle w:val="af7"/>
        <w:jc w:val="both"/>
        <w:rPr>
          <w:rFonts w:ascii="Times New Roman" w:hAnsi="Times New Roman" w:cs="Times New Roman"/>
          <w:sz w:val="28"/>
          <w:szCs w:val="28"/>
        </w:rPr>
      </w:pPr>
      <w:r w:rsidRPr="00346A80">
        <w:rPr>
          <w:rFonts w:ascii="Times New Roman" w:hAnsi="Times New Roman" w:cs="Times New Roman"/>
          <w:sz w:val="28"/>
          <w:szCs w:val="28"/>
        </w:rPr>
        <w:tab/>
        <w:t>Более детально информация по данной подпрограмме представлена в Приложении к муниципальной программе.</w:t>
      </w:r>
      <w:bookmarkEnd w:id="0"/>
    </w:p>
    <w:p w:rsidR="002E3521" w:rsidRPr="00346A80" w:rsidRDefault="002E3521" w:rsidP="00346A80">
      <w:pPr>
        <w:pStyle w:val="af7"/>
        <w:jc w:val="both"/>
        <w:rPr>
          <w:rFonts w:ascii="Times New Roman" w:hAnsi="Times New Roman" w:cs="Times New Roman"/>
          <w:sz w:val="28"/>
          <w:szCs w:val="28"/>
        </w:rPr>
      </w:pPr>
    </w:p>
    <w:p w:rsidR="002E3521" w:rsidRPr="00346A80" w:rsidRDefault="002E3521" w:rsidP="00827682">
      <w:pPr>
        <w:pStyle w:val="af7"/>
        <w:jc w:val="center"/>
        <w:rPr>
          <w:rFonts w:ascii="Times New Roman" w:hAnsi="Times New Roman" w:cs="Times New Roman"/>
          <w:sz w:val="28"/>
          <w:szCs w:val="28"/>
        </w:rPr>
      </w:pPr>
      <w:r w:rsidRPr="00346A80">
        <w:rPr>
          <w:rFonts w:ascii="Times New Roman" w:hAnsi="Times New Roman" w:cs="Times New Roman"/>
          <w:sz w:val="28"/>
          <w:szCs w:val="28"/>
        </w:rPr>
        <w:t>_____________________</w:t>
      </w:r>
    </w:p>
    <w:sectPr w:rsidR="002E3521" w:rsidRPr="00346A80" w:rsidSect="004627C6">
      <w:headerReference w:type="default" r:id="rId10"/>
      <w:pgSz w:w="11907" w:h="16840" w:code="9"/>
      <w:pgMar w:top="397" w:right="851" w:bottom="454" w:left="1701" w:header="720" w:footer="720" w:gutter="0"/>
      <w:paperSrc w:first="15" w:other="1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7F1" w:rsidRDefault="00D747F1">
      <w:r>
        <w:separator/>
      </w:r>
    </w:p>
  </w:endnote>
  <w:endnote w:type="continuationSeparator" w:id="1">
    <w:p w:rsidR="00D747F1" w:rsidRDefault="00D74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7F1" w:rsidRDefault="00D747F1">
      <w:r>
        <w:separator/>
      </w:r>
    </w:p>
  </w:footnote>
  <w:footnote w:type="continuationSeparator" w:id="1">
    <w:p w:rsidR="00D747F1" w:rsidRDefault="00D74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CD" w:rsidRDefault="00F0044C" w:rsidP="0058473F">
    <w:pPr>
      <w:pStyle w:val="a7"/>
      <w:ind w:firstLine="0"/>
      <w:jc w:val="center"/>
    </w:pPr>
    <w:fldSimple w:instr=" PAGE   \* MERGEFORMAT ">
      <w:r w:rsidR="00D35EEC">
        <w:rPr>
          <w:noProof/>
        </w:rPr>
        <w:t>29</w:t>
      </w:r>
    </w:fldSimple>
  </w:p>
  <w:p w:rsidR="00DB45CD" w:rsidRDefault="00DB45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9C0122"/>
    <w:lvl w:ilvl="0">
      <w:numFmt w:val="bullet"/>
      <w:lvlText w:val="*"/>
      <w:lvlJc w:val="left"/>
    </w:lvl>
  </w:abstractNum>
  <w:abstractNum w:abstractNumId="1">
    <w:nsid w:val="02A47B5E"/>
    <w:multiLevelType w:val="hybridMultilevel"/>
    <w:tmpl w:val="4B0A1C96"/>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41E18F5"/>
    <w:multiLevelType w:val="hybridMultilevel"/>
    <w:tmpl w:val="9B7C806E"/>
    <w:lvl w:ilvl="0" w:tplc="F6BE5770">
      <w:start w:val="8"/>
      <w:numFmt w:val="decimal"/>
      <w:lvlText w:val="%1."/>
      <w:lvlJc w:val="left"/>
      <w:pPr>
        <w:ind w:left="1353"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85B2EEB"/>
    <w:multiLevelType w:val="hybridMultilevel"/>
    <w:tmpl w:val="E3E8F4B2"/>
    <w:lvl w:ilvl="0" w:tplc="66B83B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1162A41"/>
    <w:multiLevelType w:val="hybridMultilevel"/>
    <w:tmpl w:val="34169F62"/>
    <w:lvl w:ilvl="0" w:tplc="359E78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21308A8"/>
    <w:multiLevelType w:val="hybridMultilevel"/>
    <w:tmpl w:val="E686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20583"/>
    <w:multiLevelType w:val="multilevel"/>
    <w:tmpl w:val="318AF47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6B202E"/>
    <w:multiLevelType w:val="hybridMultilevel"/>
    <w:tmpl w:val="F7DA15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3996C6D"/>
    <w:multiLevelType w:val="hybridMultilevel"/>
    <w:tmpl w:val="181AE0BA"/>
    <w:lvl w:ilvl="0" w:tplc="E55C7BC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3BC1ED9"/>
    <w:multiLevelType w:val="multilevel"/>
    <w:tmpl w:val="264CB3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A96D1D"/>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264B3460"/>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288078EE"/>
    <w:multiLevelType w:val="hybridMultilevel"/>
    <w:tmpl w:val="8528F65E"/>
    <w:lvl w:ilvl="0" w:tplc="3E5815B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28CD77BC"/>
    <w:multiLevelType w:val="hybridMultilevel"/>
    <w:tmpl w:val="B89E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EC27BA"/>
    <w:multiLevelType w:val="hybridMultilevel"/>
    <w:tmpl w:val="D06C38FE"/>
    <w:lvl w:ilvl="0" w:tplc="0700FF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5C2171A"/>
    <w:multiLevelType w:val="hybridMultilevel"/>
    <w:tmpl w:val="158E25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DCF648B"/>
    <w:multiLevelType w:val="hybridMultilevel"/>
    <w:tmpl w:val="E3E8F4B2"/>
    <w:lvl w:ilvl="0" w:tplc="66B83B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DEC439B"/>
    <w:multiLevelType w:val="multilevel"/>
    <w:tmpl w:val="C4C678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2EE61A4"/>
    <w:multiLevelType w:val="hybridMultilevel"/>
    <w:tmpl w:val="2B605AE2"/>
    <w:lvl w:ilvl="0" w:tplc="14045F86">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58B2B1B"/>
    <w:multiLevelType w:val="hybridMultilevel"/>
    <w:tmpl w:val="7DE417F8"/>
    <w:lvl w:ilvl="0" w:tplc="F45608E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FA574A"/>
    <w:multiLevelType w:val="multilevel"/>
    <w:tmpl w:val="93BE66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F8721AB"/>
    <w:multiLevelType w:val="hybridMultilevel"/>
    <w:tmpl w:val="8528F65E"/>
    <w:lvl w:ilvl="0" w:tplc="3E5815B8">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23">
    <w:nsid w:val="537E55F6"/>
    <w:multiLevelType w:val="hybridMultilevel"/>
    <w:tmpl w:val="15FA6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A52F4"/>
    <w:multiLevelType w:val="hybridMultilevel"/>
    <w:tmpl w:val="EF6EE86E"/>
    <w:lvl w:ilvl="0" w:tplc="F4C864D6">
      <w:start w:val="1"/>
      <w:numFmt w:val="decimal"/>
      <w:pStyle w:val="a"/>
      <w:lvlText w:val="%1."/>
      <w:lvlJc w:val="left"/>
      <w:pPr>
        <w:ind w:left="712" w:hanging="570"/>
      </w:pPr>
      <w:rPr>
        <w:rFonts w:hint="default"/>
        <w:b w:val="0"/>
        <w:bCs w:val="0"/>
      </w:r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25">
    <w:nsid w:val="5AFB1DC3"/>
    <w:multiLevelType w:val="hybridMultilevel"/>
    <w:tmpl w:val="0B38B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A6407B"/>
    <w:multiLevelType w:val="hybridMultilevel"/>
    <w:tmpl w:val="73D8C8E4"/>
    <w:lvl w:ilvl="0" w:tplc="1B40BBA0">
      <w:start w:val="1"/>
      <w:numFmt w:val="decimal"/>
      <w:lvlText w:val="%1."/>
      <w:lvlJc w:val="left"/>
      <w:pPr>
        <w:ind w:left="1050" w:hanging="105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62BA5690"/>
    <w:multiLevelType w:val="hybridMultilevel"/>
    <w:tmpl w:val="2AA69E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647B08FB"/>
    <w:multiLevelType w:val="hybridMultilevel"/>
    <w:tmpl w:val="793C8F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65967BDA"/>
    <w:multiLevelType w:val="hybridMultilevel"/>
    <w:tmpl w:val="5C12734E"/>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65C3577"/>
    <w:multiLevelType w:val="hybridMultilevel"/>
    <w:tmpl w:val="0EF630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AC768E1"/>
    <w:multiLevelType w:val="hybridMultilevel"/>
    <w:tmpl w:val="E48C73D4"/>
    <w:lvl w:ilvl="0" w:tplc="37169F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DA87122"/>
    <w:multiLevelType w:val="hybridMultilevel"/>
    <w:tmpl w:val="7CCE4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CE61F3"/>
    <w:multiLevelType w:val="hybridMultilevel"/>
    <w:tmpl w:val="BF20C67C"/>
    <w:lvl w:ilvl="0" w:tplc="64081262">
      <w:start w:val="1"/>
      <w:numFmt w:val="decimal"/>
      <w:lvlText w:val="%1)"/>
      <w:lvlJc w:val="left"/>
      <w:pPr>
        <w:ind w:left="1785" w:hanging="10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1"/>
  </w:num>
  <w:num w:numId="2">
    <w:abstractNumId w:val="12"/>
  </w:num>
  <w:num w:numId="3">
    <w:abstractNumId w:val="22"/>
  </w:num>
  <w:num w:numId="4">
    <w:abstractNumId w:val="13"/>
  </w:num>
  <w:num w:numId="5">
    <w:abstractNumId w:val="5"/>
  </w:num>
  <w:num w:numId="6">
    <w:abstractNumId w:val="28"/>
  </w:num>
  <w:num w:numId="7">
    <w:abstractNumId w:val="2"/>
  </w:num>
  <w:num w:numId="8">
    <w:abstractNumId w:val="27"/>
  </w:num>
  <w:num w:numId="9">
    <w:abstractNumId w:val="24"/>
  </w:num>
  <w:num w:numId="10">
    <w:abstractNumId w:val="29"/>
  </w:num>
  <w:num w:numId="11">
    <w:abstractNumId w:val="1"/>
  </w:num>
  <w:num w:numId="12">
    <w:abstractNumId w:val="10"/>
  </w:num>
  <w:num w:numId="13">
    <w:abstractNumId w:val="20"/>
  </w:num>
  <w:num w:numId="14">
    <w:abstractNumId w:val="26"/>
  </w:num>
  <w:num w:numId="15">
    <w:abstractNumId w:val="9"/>
  </w:num>
  <w:num w:numId="16">
    <w:abstractNumId w:val="17"/>
  </w:num>
  <w:num w:numId="17">
    <w:abstractNumId w:val="16"/>
  </w:num>
  <w:num w:numId="18">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0">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1">
    <w:abstractNumId w:val="15"/>
  </w:num>
  <w:num w:numId="22">
    <w:abstractNumId w:val="31"/>
  </w:num>
  <w:num w:numId="23">
    <w:abstractNumId w:val="33"/>
  </w:num>
  <w:num w:numId="24">
    <w:abstractNumId w:val="19"/>
  </w:num>
  <w:num w:numId="25">
    <w:abstractNumId w:val="30"/>
  </w:num>
  <w:num w:numId="26">
    <w:abstractNumId w:val="25"/>
  </w:num>
  <w:num w:numId="27">
    <w:abstractNumId w:val="3"/>
  </w:num>
  <w:num w:numId="28">
    <w:abstractNumId w:val="8"/>
  </w:num>
  <w:num w:numId="29">
    <w:abstractNumId w:val="7"/>
  </w:num>
  <w:num w:numId="30">
    <w:abstractNumId w:val="21"/>
  </w:num>
  <w:num w:numId="31">
    <w:abstractNumId w:val="32"/>
  </w:num>
  <w:num w:numId="32">
    <w:abstractNumId w:val="18"/>
  </w:num>
  <w:num w:numId="33">
    <w:abstractNumId w:val="23"/>
  </w:num>
  <w:num w:numId="34">
    <w:abstractNumId w:val="14"/>
  </w:num>
  <w:num w:numId="35">
    <w:abstractNumId w:val="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78"/>
  <w:drawingGridVerticalSpacing w:val="10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90222D"/>
    <w:rsid w:val="000007AD"/>
    <w:rsid w:val="00001398"/>
    <w:rsid w:val="000020F2"/>
    <w:rsid w:val="0000211B"/>
    <w:rsid w:val="000026BA"/>
    <w:rsid w:val="00002C70"/>
    <w:rsid w:val="000045B8"/>
    <w:rsid w:val="00004EB4"/>
    <w:rsid w:val="0000590B"/>
    <w:rsid w:val="0000637D"/>
    <w:rsid w:val="00007CE1"/>
    <w:rsid w:val="00007E61"/>
    <w:rsid w:val="00010510"/>
    <w:rsid w:val="00011308"/>
    <w:rsid w:val="000121EB"/>
    <w:rsid w:val="000131E7"/>
    <w:rsid w:val="00014662"/>
    <w:rsid w:val="00015355"/>
    <w:rsid w:val="0002061A"/>
    <w:rsid w:val="000217D8"/>
    <w:rsid w:val="00021CBB"/>
    <w:rsid w:val="00022A53"/>
    <w:rsid w:val="0002302F"/>
    <w:rsid w:val="0002490F"/>
    <w:rsid w:val="00025C8A"/>
    <w:rsid w:val="00025F2B"/>
    <w:rsid w:val="0002759A"/>
    <w:rsid w:val="00027D1E"/>
    <w:rsid w:val="000302C7"/>
    <w:rsid w:val="00030E50"/>
    <w:rsid w:val="00032568"/>
    <w:rsid w:val="000331CC"/>
    <w:rsid w:val="00034575"/>
    <w:rsid w:val="00034BBA"/>
    <w:rsid w:val="0003584F"/>
    <w:rsid w:val="0004159A"/>
    <w:rsid w:val="0004336D"/>
    <w:rsid w:val="000433E6"/>
    <w:rsid w:val="00043B69"/>
    <w:rsid w:val="00044C0F"/>
    <w:rsid w:val="00047B23"/>
    <w:rsid w:val="00050668"/>
    <w:rsid w:val="00050D66"/>
    <w:rsid w:val="0005174E"/>
    <w:rsid w:val="00052F57"/>
    <w:rsid w:val="00054241"/>
    <w:rsid w:val="00057873"/>
    <w:rsid w:val="00061489"/>
    <w:rsid w:val="00062785"/>
    <w:rsid w:val="00070C95"/>
    <w:rsid w:val="00072CCF"/>
    <w:rsid w:val="00073099"/>
    <w:rsid w:val="0007638B"/>
    <w:rsid w:val="00077699"/>
    <w:rsid w:val="00077CF6"/>
    <w:rsid w:val="00080542"/>
    <w:rsid w:val="00083F4D"/>
    <w:rsid w:val="00085F66"/>
    <w:rsid w:val="00086598"/>
    <w:rsid w:val="00090B73"/>
    <w:rsid w:val="00090CD1"/>
    <w:rsid w:val="0009124C"/>
    <w:rsid w:val="000921AE"/>
    <w:rsid w:val="00092C87"/>
    <w:rsid w:val="0009330D"/>
    <w:rsid w:val="00094319"/>
    <w:rsid w:val="0009547C"/>
    <w:rsid w:val="0009555F"/>
    <w:rsid w:val="00095BFF"/>
    <w:rsid w:val="00096368"/>
    <w:rsid w:val="000963C7"/>
    <w:rsid w:val="00096469"/>
    <w:rsid w:val="000971E3"/>
    <w:rsid w:val="00097A2E"/>
    <w:rsid w:val="000A0515"/>
    <w:rsid w:val="000A0ADD"/>
    <w:rsid w:val="000A109E"/>
    <w:rsid w:val="000A1EBD"/>
    <w:rsid w:val="000A4DDB"/>
    <w:rsid w:val="000A53C9"/>
    <w:rsid w:val="000A63F4"/>
    <w:rsid w:val="000A6558"/>
    <w:rsid w:val="000A685E"/>
    <w:rsid w:val="000A7429"/>
    <w:rsid w:val="000A77D6"/>
    <w:rsid w:val="000B07AC"/>
    <w:rsid w:val="000B124C"/>
    <w:rsid w:val="000B498D"/>
    <w:rsid w:val="000B4DA6"/>
    <w:rsid w:val="000C3320"/>
    <w:rsid w:val="000C3F0E"/>
    <w:rsid w:val="000C5374"/>
    <w:rsid w:val="000C5460"/>
    <w:rsid w:val="000C6414"/>
    <w:rsid w:val="000D00BA"/>
    <w:rsid w:val="000D00BF"/>
    <w:rsid w:val="000D0D61"/>
    <w:rsid w:val="000D23CF"/>
    <w:rsid w:val="000D38CC"/>
    <w:rsid w:val="000D4C2B"/>
    <w:rsid w:val="000D4CED"/>
    <w:rsid w:val="000D635B"/>
    <w:rsid w:val="000D7651"/>
    <w:rsid w:val="000E6C51"/>
    <w:rsid w:val="000E7494"/>
    <w:rsid w:val="000F091E"/>
    <w:rsid w:val="000F23DC"/>
    <w:rsid w:val="000F2E99"/>
    <w:rsid w:val="000F38EA"/>
    <w:rsid w:val="000F415D"/>
    <w:rsid w:val="000F4598"/>
    <w:rsid w:val="000F5CD8"/>
    <w:rsid w:val="000F6AAD"/>
    <w:rsid w:val="000F6B81"/>
    <w:rsid w:val="000F7426"/>
    <w:rsid w:val="000F7924"/>
    <w:rsid w:val="0010203C"/>
    <w:rsid w:val="001031C0"/>
    <w:rsid w:val="00103298"/>
    <w:rsid w:val="00106359"/>
    <w:rsid w:val="0010671E"/>
    <w:rsid w:val="0010798D"/>
    <w:rsid w:val="00110C82"/>
    <w:rsid w:val="001129A4"/>
    <w:rsid w:val="00112A1A"/>
    <w:rsid w:val="00113E09"/>
    <w:rsid w:val="001166EC"/>
    <w:rsid w:val="0011691E"/>
    <w:rsid w:val="001176A7"/>
    <w:rsid w:val="00117DA8"/>
    <w:rsid w:val="001204E2"/>
    <w:rsid w:val="00121D87"/>
    <w:rsid w:val="00122207"/>
    <w:rsid w:val="00122EEF"/>
    <w:rsid w:val="00124DFF"/>
    <w:rsid w:val="00126579"/>
    <w:rsid w:val="0012685C"/>
    <w:rsid w:val="00130A8A"/>
    <w:rsid w:val="00134B9F"/>
    <w:rsid w:val="0013610D"/>
    <w:rsid w:val="00141C0D"/>
    <w:rsid w:val="00143A42"/>
    <w:rsid w:val="00143D0C"/>
    <w:rsid w:val="00144E31"/>
    <w:rsid w:val="0014556D"/>
    <w:rsid w:val="0014556E"/>
    <w:rsid w:val="00145F9F"/>
    <w:rsid w:val="00146A23"/>
    <w:rsid w:val="00147B9E"/>
    <w:rsid w:val="001509F2"/>
    <w:rsid w:val="001522FB"/>
    <w:rsid w:val="001528CD"/>
    <w:rsid w:val="001537A0"/>
    <w:rsid w:val="00153D78"/>
    <w:rsid w:val="00155604"/>
    <w:rsid w:val="00155A68"/>
    <w:rsid w:val="001565CD"/>
    <w:rsid w:val="001565D9"/>
    <w:rsid w:val="00156D23"/>
    <w:rsid w:val="00157FD4"/>
    <w:rsid w:val="00161A29"/>
    <w:rsid w:val="00163F80"/>
    <w:rsid w:val="00164B8E"/>
    <w:rsid w:val="00165AA2"/>
    <w:rsid w:val="00167311"/>
    <w:rsid w:val="00167573"/>
    <w:rsid w:val="00167A38"/>
    <w:rsid w:val="00167A8C"/>
    <w:rsid w:val="00170528"/>
    <w:rsid w:val="0017161F"/>
    <w:rsid w:val="00171919"/>
    <w:rsid w:val="001730A6"/>
    <w:rsid w:val="00173A89"/>
    <w:rsid w:val="00174B8F"/>
    <w:rsid w:val="0017534D"/>
    <w:rsid w:val="00176FDE"/>
    <w:rsid w:val="00177A6E"/>
    <w:rsid w:val="00180CCC"/>
    <w:rsid w:val="00180D62"/>
    <w:rsid w:val="00181046"/>
    <w:rsid w:val="0018124B"/>
    <w:rsid w:val="0018164B"/>
    <w:rsid w:val="0018353A"/>
    <w:rsid w:val="0018370C"/>
    <w:rsid w:val="0018581D"/>
    <w:rsid w:val="0018588D"/>
    <w:rsid w:val="001861B1"/>
    <w:rsid w:val="001907A8"/>
    <w:rsid w:val="00192849"/>
    <w:rsid w:val="001930F8"/>
    <w:rsid w:val="00193D36"/>
    <w:rsid w:val="0019508A"/>
    <w:rsid w:val="00196229"/>
    <w:rsid w:val="00196904"/>
    <w:rsid w:val="001972A7"/>
    <w:rsid w:val="001A06E8"/>
    <w:rsid w:val="001A0A37"/>
    <w:rsid w:val="001A0F8D"/>
    <w:rsid w:val="001A0FA3"/>
    <w:rsid w:val="001A12FA"/>
    <w:rsid w:val="001A1E9A"/>
    <w:rsid w:val="001A2137"/>
    <w:rsid w:val="001A4604"/>
    <w:rsid w:val="001A483E"/>
    <w:rsid w:val="001A6629"/>
    <w:rsid w:val="001B19B8"/>
    <w:rsid w:val="001B29F1"/>
    <w:rsid w:val="001B3A5D"/>
    <w:rsid w:val="001B4719"/>
    <w:rsid w:val="001B4D93"/>
    <w:rsid w:val="001B5928"/>
    <w:rsid w:val="001B7D43"/>
    <w:rsid w:val="001C06ED"/>
    <w:rsid w:val="001C077D"/>
    <w:rsid w:val="001C0C27"/>
    <w:rsid w:val="001C0C8F"/>
    <w:rsid w:val="001C151D"/>
    <w:rsid w:val="001C2178"/>
    <w:rsid w:val="001C2338"/>
    <w:rsid w:val="001C4F19"/>
    <w:rsid w:val="001C6F85"/>
    <w:rsid w:val="001C7455"/>
    <w:rsid w:val="001C7AF0"/>
    <w:rsid w:val="001D03D8"/>
    <w:rsid w:val="001D28A2"/>
    <w:rsid w:val="001D3BF3"/>
    <w:rsid w:val="001D3E46"/>
    <w:rsid w:val="001D3F9A"/>
    <w:rsid w:val="001D4DA6"/>
    <w:rsid w:val="001D54C5"/>
    <w:rsid w:val="001D667C"/>
    <w:rsid w:val="001D754F"/>
    <w:rsid w:val="001D790F"/>
    <w:rsid w:val="001E0338"/>
    <w:rsid w:val="001E10E3"/>
    <w:rsid w:val="001E29BF"/>
    <w:rsid w:val="001E3954"/>
    <w:rsid w:val="001E3A50"/>
    <w:rsid w:val="001E40EB"/>
    <w:rsid w:val="001E5BA9"/>
    <w:rsid w:val="001F0307"/>
    <w:rsid w:val="001F29F0"/>
    <w:rsid w:val="001F314C"/>
    <w:rsid w:val="001F3A24"/>
    <w:rsid w:val="001F5291"/>
    <w:rsid w:val="001F6F49"/>
    <w:rsid w:val="001F73E3"/>
    <w:rsid w:val="001F76F6"/>
    <w:rsid w:val="001F7DF7"/>
    <w:rsid w:val="002009F8"/>
    <w:rsid w:val="00200BA2"/>
    <w:rsid w:val="00203539"/>
    <w:rsid w:val="00203B78"/>
    <w:rsid w:val="00203BC8"/>
    <w:rsid w:val="00205EEF"/>
    <w:rsid w:val="00207CF1"/>
    <w:rsid w:val="002118D5"/>
    <w:rsid w:val="00212048"/>
    <w:rsid w:val="0021269C"/>
    <w:rsid w:val="0021400F"/>
    <w:rsid w:val="00215317"/>
    <w:rsid w:val="002159B1"/>
    <w:rsid w:val="0021610D"/>
    <w:rsid w:val="00220AE0"/>
    <w:rsid w:val="002210A9"/>
    <w:rsid w:val="00221C27"/>
    <w:rsid w:val="002222BD"/>
    <w:rsid w:val="0022352E"/>
    <w:rsid w:val="002248BC"/>
    <w:rsid w:val="00226515"/>
    <w:rsid w:val="0022757C"/>
    <w:rsid w:val="002326DE"/>
    <w:rsid w:val="00232F16"/>
    <w:rsid w:val="0023320E"/>
    <w:rsid w:val="0023322B"/>
    <w:rsid w:val="002336D2"/>
    <w:rsid w:val="00233D55"/>
    <w:rsid w:val="0023578C"/>
    <w:rsid w:val="00235C76"/>
    <w:rsid w:val="00236ECC"/>
    <w:rsid w:val="00237FF9"/>
    <w:rsid w:val="00240841"/>
    <w:rsid w:val="00243D0E"/>
    <w:rsid w:val="0024435A"/>
    <w:rsid w:val="00245875"/>
    <w:rsid w:val="0024635E"/>
    <w:rsid w:val="002468DA"/>
    <w:rsid w:val="002478B2"/>
    <w:rsid w:val="002516B9"/>
    <w:rsid w:val="00252295"/>
    <w:rsid w:val="0025467D"/>
    <w:rsid w:val="00254C85"/>
    <w:rsid w:val="002557EE"/>
    <w:rsid w:val="0025588C"/>
    <w:rsid w:val="00256D49"/>
    <w:rsid w:val="00256ECA"/>
    <w:rsid w:val="002574E9"/>
    <w:rsid w:val="00257935"/>
    <w:rsid w:val="00260F4A"/>
    <w:rsid w:val="00261EE9"/>
    <w:rsid w:val="002621C9"/>
    <w:rsid w:val="0026233A"/>
    <w:rsid w:val="00262524"/>
    <w:rsid w:val="00262A27"/>
    <w:rsid w:val="00262BF1"/>
    <w:rsid w:val="00262EE4"/>
    <w:rsid w:val="00264416"/>
    <w:rsid w:val="00267243"/>
    <w:rsid w:val="002672B0"/>
    <w:rsid w:val="00267445"/>
    <w:rsid w:val="0027013F"/>
    <w:rsid w:val="00270419"/>
    <w:rsid w:val="00271787"/>
    <w:rsid w:val="00272633"/>
    <w:rsid w:val="00272AE3"/>
    <w:rsid w:val="00273728"/>
    <w:rsid w:val="00275B28"/>
    <w:rsid w:val="0027622B"/>
    <w:rsid w:val="00277172"/>
    <w:rsid w:val="0027746D"/>
    <w:rsid w:val="00277AA6"/>
    <w:rsid w:val="00280506"/>
    <w:rsid w:val="00280649"/>
    <w:rsid w:val="00282787"/>
    <w:rsid w:val="00283BD4"/>
    <w:rsid w:val="002848BC"/>
    <w:rsid w:val="00285B0F"/>
    <w:rsid w:val="002866A4"/>
    <w:rsid w:val="00287515"/>
    <w:rsid w:val="00290149"/>
    <w:rsid w:val="00290275"/>
    <w:rsid w:val="002904A7"/>
    <w:rsid w:val="002906CD"/>
    <w:rsid w:val="002927F4"/>
    <w:rsid w:val="002937D2"/>
    <w:rsid w:val="00293800"/>
    <w:rsid w:val="002949C7"/>
    <w:rsid w:val="002A1434"/>
    <w:rsid w:val="002A16B9"/>
    <w:rsid w:val="002A37B2"/>
    <w:rsid w:val="002A37FB"/>
    <w:rsid w:val="002A397E"/>
    <w:rsid w:val="002A5730"/>
    <w:rsid w:val="002A7828"/>
    <w:rsid w:val="002A7856"/>
    <w:rsid w:val="002B2321"/>
    <w:rsid w:val="002B24B2"/>
    <w:rsid w:val="002B300C"/>
    <w:rsid w:val="002B343D"/>
    <w:rsid w:val="002C0A8A"/>
    <w:rsid w:val="002C25C0"/>
    <w:rsid w:val="002C2B1D"/>
    <w:rsid w:val="002C34E9"/>
    <w:rsid w:val="002C4105"/>
    <w:rsid w:val="002C4334"/>
    <w:rsid w:val="002C462E"/>
    <w:rsid w:val="002C4F12"/>
    <w:rsid w:val="002C7828"/>
    <w:rsid w:val="002D0133"/>
    <w:rsid w:val="002D04FF"/>
    <w:rsid w:val="002D0641"/>
    <w:rsid w:val="002D06FE"/>
    <w:rsid w:val="002D1639"/>
    <w:rsid w:val="002D1D55"/>
    <w:rsid w:val="002D3299"/>
    <w:rsid w:val="002D34FF"/>
    <w:rsid w:val="002D3601"/>
    <w:rsid w:val="002D3B0E"/>
    <w:rsid w:val="002D498E"/>
    <w:rsid w:val="002D5C05"/>
    <w:rsid w:val="002D709C"/>
    <w:rsid w:val="002E1370"/>
    <w:rsid w:val="002E17AC"/>
    <w:rsid w:val="002E1DA7"/>
    <w:rsid w:val="002E23F4"/>
    <w:rsid w:val="002E3488"/>
    <w:rsid w:val="002E3521"/>
    <w:rsid w:val="002E48F8"/>
    <w:rsid w:val="002E51C7"/>
    <w:rsid w:val="002E6BCB"/>
    <w:rsid w:val="002E7AB6"/>
    <w:rsid w:val="002F15D2"/>
    <w:rsid w:val="002F18DC"/>
    <w:rsid w:val="002F3A9B"/>
    <w:rsid w:val="002F4002"/>
    <w:rsid w:val="002F4666"/>
    <w:rsid w:val="002F4C0F"/>
    <w:rsid w:val="002F591C"/>
    <w:rsid w:val="002F5D48"/>
    <w:rsid w:val="002F70D5"/>
    <w:rsid w:val="002F78CD"/>
    <w:rsid w:val="00300DBB"/>
    <w:rsid w:val="00301BBA"/>
    <w:rsid w:val="00301CDC"/>
    <w:rsid w:val="003029E8"/>
    <w:rsid w:val="00302E7A"/>
    <w:rsid w:val="003039A4"/>
    <w:rsid w:val="0030624F"/>
    <w:rsid w:val="00307021"/>
    <w:rsid w:val="003077E3"/>
    <w:rsid w:val="00312E39"/>
    <w:rsid w:val="00316D29"/>
    <w:rsid w:val="003170D6"/>
    <w:rsid w:val="003178BD"/>
    <w:rsid w:val="00317B7C"/>
    <w:rsid w:val="00317CE4"/>
    <w:rsid w:val="00317DDE"/>
    <w:rsid w:val="00320F59"/>
    <w:rsid w:val="003211A8"/>
    <w:rsid w:val="00322C58"/>
    <w:rsid w:val="00323566"/>
    <w:rsid w:val="0032476D"/>
    <w:rsid w:val="003252D8"/>
    <w:rsid w:val="00325EB6"/>
    <w:rsid w:val="003269B9"/>
    <w:rsid w:val="00326A48"/>
    <w:rsid w:val="00327BB4"/>
    <w:rsid w:val="00327EA9"/>
    <w:rsid w:val="0033093B"/>
    <w:rsid w:val="00330A06"/>
    <w:rsid w:val="00330F86"/>
    <w:rsid w:val="00331DC0"/>
    <w:rsid w:val="003320EB"/>
    <w:rsid w:val="0034029B"/>
    <w:rsid w:val="00342E1C"/>
    <w:rsid w:val="0034528A"/>
    <w:rsid w:val="003464D7"/>
    <w:rsid w:val="003466CB"/>
    <w:rsid w:val="00346A80"/>
    <w:rsid w:val="00346AB1"/>
    <w:rsid w:val="0035031C"/>
    <w:rsid w:val="00350BFA"/>
    <w:rsid w:val="00351779"/>
    <w:rsid w:val="00352466"/>
    <w:rsid w:val="00352A4F"/>
    <w:rsid w:val="0035540D"/>
    <w:rsid w:val="003560F3"/>
    <w:rsid w:val="00356D15"/>
    <w:rsid w:val="003573EB"/>
    <w:rsid w:val="00360FED"/>
    <w:rsid w:val="00361E40"/>
    <w:rsid w:val="00362325"/>
    <w:rsid w:val="00362873"/>
    <w:rsid w:val="00362EE1"/>
    <w:rsid w:val="0036314B"/>
    <w:rsid w:val="00364E2B"/>
    <w:rsid w:val="00367268"/>
    <w:rsid w:val="00367523"/>
    <w:rsid w:val="00367535"/>
    <w:rsid w:val="00372D80"/>
    <w:rsid w:val="0037439A"/>
    <w:rsid w:val="00374AF7"/>
    <w:rsid w:val="00374D60"/>
    <w:rsid w:val="00376236"/>
    <w:rsid w:val="00376850"/>
    <w:rsid w:val="003801C6"/>
    <w:rsid w:val="00380B59"/>
    <w:rsid w:val="0038197B"/>
    <w:rsid w:val="003819AC"/>
    <w:rsid w:val="003846D8"/>
    <w:rsid w:val="0038507C"/>
    <w:rsid w:val="00385B76"/>
    <w:rsid w:val="003868FA"/>
    <w:rsid w:val="003900B6"/>
    <w:rsid w:val="0039602F"/>
    <w:rsid w:val="00396861"/>
    <w:rsid w:val="00396BE6"/>
    <w:rsid w:val="003A0F78"/>
    <w:rsid w:val="003A14CC"/>
    <w:rsid w:val="003A2729"/>
    <w:rsid w:val="003A5372"/>
    <w:rsid w:val="003A59F4"/>
    <w:rsid w:val="003A5C27"/>
    <w:rsid w:val="003A63B3"/>
    <w:rsid w:val="003A6688"/>
    <w:rsid w:val="003A6FD4"/>
    <w:rsid w:val="003A7053"/>
    <w:rsid w:val="003B1DAD"/>
    <w:rsid w:val="003B27D9"/>
    <w:rsid w:val="003B2B6B"/>
    <w:rsid w:val="003B3242"/>
    <w:rsid w:val="003B4286"/>
    <w:rsid w:val="003B43B5"/>
    <w:rsid w:val="003B7BDA"/>
    <w:rsid w:val="003B7C21"/>
    <w:rsid w:val="003C11D0"/>
    <w:rsid w:val="003C1A5E"/>
    <w:rsid w:val="003C3489"/>
    <w:rsid w:val="003C35F6"/>
    <w:rsid w:val="003C3E54"/>
    <w:rsid w:val="003C543F"/>
    <w:rsid w:val="003C5CEF"/>
    <w:rsid w:val="003C6F3B"/>
    <w:rsid w:val="003C79C9"/>
    <w:rsid w:val="003C7E84"/>
    <w:rsid w:val="003D0765"/>
    <w:rsid w:val="003D1981"/>
    <w:rsid w:val="003D4DA3"/>
    <w:rsid w:val="003D4DBC"/>
    <w:rsid w:val="003D5C45"/>
    <w:rsid w:val="003D63EC"/>
    <w:rsid w:val="003E076A"/>
    <w:rsid w:val="003E1728"/>
    <w:rsid w:val="003E1BEF"/>
    <w:rsid w:val="003E37A1"/>
    <w:rsid w:val="003E5573"/>
    <w:rsid w:val="003E66B0"/>
    <w:rsid w:val="003E6A95"/>
    <w:rsid w:val="003F0127"/>
    <w:rsid w:val="003F0C70"/>
    <w:rsid w:val="003F0CD2"/>
    <w:rsid w:val="003F2FB7"/>
    <w:rsid w:val="003F2FD3"/>
    <w:rsid w:val="003F3D29"/>
    <w:rsid w:val="003F408F"/>
    <w:rsid w:val="003F5475"/>
    <w:rsid w:val="003F77DB"/>
    <w:rsid w:val="003F787F"/>
    <w:rsid w:val="00400743"/>
    <w:rsid w:val="00401466"/>
    <w:rsid w:val="00401EA1"/>
    <w:rsid w:val="004022DE"/>
    <w:rsid w:val="00404621"/>
    <w:rsid w:val="00404DF6"/>
    <w:rsid w:val="0040580A"/>
    <w:rsid w:val="004059B4"/>
    <w:rsid w:val="00405E19"/>
    <w:rsid w:val="00406BD8"/>
    <w:rsid w:val="0040724C"/>
    <w:rsid w:val="00410380"/>
    <w:rsid w:val="00410E7B"/>
    <w:rsid w:val="00411D7D"/>
    <w:rsid w:val="00412EDF"/>
    <w:rsid w:val="00413854"/>
    <w:rsid w:val="00413FF1"/>
    <w:rsid w:val="00414D88"/>
    <w:rsid w:val="00415BBA"/>
    <w:rsid w:val="00416A51"/>
    <w:rsid w:val="004171E4"/>
    <w:rsid w:val="004174F4"/>
    <w:rsid w:val="00417647"/>
    <w:rsid w:val="00421228"/>
    <w:rsid w:val="00424E62"/>
    <w:rsid w:val="0042602F"/>
    <w:rsid w:val="00427350"/>
    <w:rsid w:val="00427ACA"/>
    <w:rsid w:val="004308F8"/>
    <w:rsid w:val="004321A0"/>
    <w:rsid w:val="00434326"/>
    <w:rsid w:val="00434B2A"/>
    <w:rsid w:val="00435E63"/>
    <w:rsid w:val="004413B5"/>
    <w:rsid w:val="0044158C"/>
    <w:rsid w:val="00444DA3"/>
    <w:rsid w:val="004450B5"/>
    <w:rsid w:val="00445EC2"/>
    <w:rsid w:val="00446922"/>
    <w:rsid w:val="00450520"/>
    <w:rsid w:val="004510A5"/>
    <w:rsid w:val="0045128C"/>
    <w:rsid w:val="00453EC3"/>
    <w:rsid w:val="00454C95"/>
    <w:rsid w:val="00454FDA"/>
    <w:rsid w:val="00456912"/>
    <w:rsid w:val="00457CE4"/>
    <w:rsid w:val="00457F74"/>
    <w:rsid w:val="004622BA"/>
    <w:rsid w:val="0046254C"/>
    <w:rsid w:val="00462767"/>
    <w:rsid w:val="004627C6"/>
    <w:rsid w:val="00463797"/>
    <w:rsid w:val="004642B8"/>
    <w:rsid w:val="00465DB9"/>
    <w:rsid w:val="00465F48"/>
    <w:rsid w:val="00466F18"/>
    <w:rsid w:val="00470BB5"/>
    <w:rsid w:val="004719DB"/>
    <w:rsid w:val="00471E28"/>
    <w:rsid w:val="00473585"/>
    <w:rsid w:val="004736C1"/>
    <w:rsid w:val="00473AAD"/>
    <w:rsid w:val="00473C7A"/>
    <w:rsid w:val="00474172"/>
    <w:rsid w:val="00474253"/>
    <w:rsid w:val="00474353"/>
    <w:rsid w:val="0047750C"/>
    <w:rsid w:val="004777C5"/>
    <w:rsid w:val="00486291"/>
    <w:rsid w:val="00493985"/>
    <w:rsid w:val="004955BE"/>
    <w:rsid w:val="00496AFA"/>
    <w:rsid w:val="00497A8F"/>
    <w:rsid w:val="004A028A"/>
    <w:rsid w:val="004A2924"/>
    <w:rsid w:val="004A2B25"/>
    <w:rsid w:val="004A346C"/>
    <w:rsid w:val="004A3AD1"/>
    <w:rsid w:val="004A52DD"/>
    <w:rsid w:val="004A5A41"/>
    <w:rsid w:val="004A7B23"/>
    <w:rsid w:val="004B0822"/>
    <w:rsid w:val="004B0B91"/>
    <w:rsid w:val="004B10E0"/>
    <w:rsid w:val="004B13B5"/>
    <w:rsid w:val="004B2324"/>
    <w:rsid w:val="004B372E"/>
    <w:rsid w:val="004B4278"/>
    <w:rsid w:val="004B5D4A"/>
    <w:rsid w:val="004B6172"/>
    <w:rsid w:val="004B6CE8"/>
    <w:rsid w:val="004C0734"/>
    <w:rsid w:val="004C0821"/>
    <w:rsid w:val="004C0D13"/>
    <w:rsid w:val="004C157F"/>
    <w:rsid w:val="004C1FE1"/>
    <w:rsid w:val="004C274E"/>
    <w:rsid w:val="004C294C"/>
    <w:rsid w:val="004C2BB9"/>
    <w:rsid w:val="004C3028"/>
    <w:rsid w:val="004C4DED"/>
    <w:rsid w:val="004C5F47"/>
    <w:rsid w:val="004C614E"/>
    <w:rsid w:val="004D2080"/>
    <w:rsid w:val="004D2718"/>
    <w:rsid w:val="004D28BD"/>
    <w:rsid w:val="004D2E1B"/>
    <w:rsid w:val="004D2EA8"/>
    <w:rsid w:val="004D2FBB"/>
    <w:rsid w:val="004D4EE8"/>
    <w:rsid w:val="004D4FC5"/>
    <w:rsid w:val="004D6427"/>
    <w:rsid w:val="004D76C0"/>
    <w:rsid w:val="004D76CF"/>
    <w:rsid w:val="004E0ADA"/>
    <w:rsid w:val="004E0B71"/>
    <w:rsid w:val="004E3AB9"/>
    <w:rsid w:val="004E6691"/>
    <w:rsid w:val="004E68AB"/>
    <w:rsid w:val="004E6CB7"/>
    <w:rsid w:val="004E7B60"/>
    <w:rsid w:val="004E7C1D"/>
    <w:rsid w:val="004F06C7"/>
    <w:rsid w:val="004F1373"/>
    <w:rsid w:val="004F2559"/>
    <w:rsid w:val="004F2595"/>
    <w:rsid w:val="004F2633"/>
    <w:rsid w:val="004F3567"/>
    <w:rsid w:val="004F3E7E"/>
    <w:rsid w:val="004F511A"/>
    <w:rsid w:val="004F5400"/>
    <w:rsid w:val="004F55D7"/>
    <w:rsid w:val="004F5A0A"/>
    <w:rsid w:val="004F6013"/>
    <w:rsid w:val="004F63AB"/>
    <w:rsid w:val="004F6439"/>
    <w:rsid w:val="004F6CE2"/>
    <w:rsid w:val="004F6CF1"/>
    <w:rsid w:val="004F7E4F"/>
    <w:rsid w:val="005018F1"/>
    <w:rsid w:val="00502CC4"/>
    <w:rsid w:val="00503542"/>
    <w:rsid w:val="00507B52"/>
    <w:rsid w:val="005100C4"/>
    <w:rsid w:val="00510AF5"/>
    <w:rsid w:val="00511344"/>
    <w:rsid w:val="005114DE"/>
    <w:rsid w:val="005119F7"/>
    <w:rsid w:val="00511E33"/>
    <w:rsid w:val="0051210F"/>
    <w:rsid w:val="0051267F"/>
    <w:rsid w:val="00513737"/>
    <w:rsid w:val="00514800"/>
    <w:rsid w:val="005160D8"/>
    <w:rsid w:val="005176A5"/>
    <w:rsid w:val="005230A9"/>
    <w:rsid w:val="00525ED3"/>
    <w:rsid w:val="005305B0"/>
    <w:rsid w:val="00531483"/>
    <w:rsid w:val="00531F06"/>
    <w:rsid w:val="0053380F"/>
    <w:rsid w:val="00533C2A"/>
    <w:rsid w:val="00534FB7"/>
    <w:rsid w:val="00535B44"/>
    <w:rsid w:val="00535DD1"/>
    <w:rsid w:val="00535EFF"/>
    <w:rsid w:val="0054102B"/>
    <w:rsid w:val="0054398C"/>
    <w:rsid w:val="00544675"/>
    <w:rsid w:val="00546054"/>
    <w:rsid w:val="00550108"/>
    <w:rsid w:val="0055048D"/>
    <w:rsid w:val="005509A9"/>
    <w:rsid w:val="005509FF"/>
    <w:rsid w:val="00551216"/>
    <w:rsid w:val="005529B5"/>
    <w:rsid w:val="00553C72"/>
    <w:rsid w:val="0055452B"/>
    <w:rsid w:val="00554B2B"/>
    <w:rsid w:val="00560D76"/>
    <w:rsid w:val="00560E84"/>
    <w:rsid w:val="00566059"/>
    <w:rsid w:val="005662DE"/>
    <w:rsid w:val="005711B1"/>
    <w:rsid w:val="0057167A"/>
    <w:rsid w:val="00572462"/>
    <w:rsid w:val="00572A73"/>
    <w:rsid w:val="005730FD"/>
    <w:rsid w:val="00573735"/>
    <w:rsid w:val="005741C4"/>
    <w:rsid w:val="0057522F"/>
    <w:rsid w:val="00575490"/>
    <w:rsid w:val="005754D6"/>
    <w:rsid w:val="00576EC6"/>
    <w:rsid w:val="005771A4"/>
    <w:rsid w:val="00577CFE"/>
    <w:rsid w:val="00580674"/>
    <w:rsid w:val="00580888"/>
    <w:rsid w:val="00580CF8"/>
    <w:rsid w:val="00582702"/>
    <w:rsid w:val="0058473F"/>
    <w:rsid w:val="0058521F"/>
    <w:rsid w:val="00586D71"/>
    <w:rsid w:val="00587260"/>
    <w:rsid w:val="00587A76"/>
    <w:rsid w:val="00587BBF"/>
    <w:rsid w:val="0059095F"/>
    <w:rsid w:val="00591369"/>
    <w:rsid w:val="00593307"/>
    <w:rsid w:val="0059541B"/>
    <w:rsid w:val="00597DD2"/>
    <w:rsid w:val="005A1059"/>
    <w:rsid w:val="005A217E"/>
    <w:rsid w:val="005A3BA6"/>
    <w:rsid w:val="005A66EA"/>
    <w:rsid w:val="005A73AC"/>
    <w:rsid w:val="005A7738"/>
    <w:rsid w:val="005B09B3"/>
    <w:rsid w:val="005B15FE"/>
    <w:rsid w:val="005B371B"/>
    <w:rsid w:val="005B47D5"/>
    <w:rsid w:val="005B5130"/>
    <w:rsid w:val="005B5CC5"/>
    <w:rsid w:val="005B5FC8"/>
    <w:rsid w:val="005B6193"/>
    <w:rsid w:val="005B6DB8"/>
    <w:rsid w:val="005B7E6E"/>
    <w:rsid w:val="005C097C"/>
    <w:rsid w:val="005C20EA"/>
    <w:rsid w:val="005C4373"/>
    <w:rsid w:val="005D0219"/>
    <w:rsid w:val="005D0D34"/>
    <w:rsid w:val="005D1764"/>
    <w:rsid w:val="005D298D"/>
    <w:rsid w:val="005D3294"/>
    <w:rsid w:val="005D3E03"/>
    <w:rsid w:val="005D7573"/>
    <w:rsid w:val="005E1312"/>
    <w:rsid w:val="005E17C1"/>
    <w:rsid w:val="005E2665"/>
    <w:rsid w:val="005E27FB"/>
    <w:rsid w:val="005E2A8A"/>
    <w:rsid w:val="005E544F"/>
    <w:rsid w:val="005E7B64"/>
    <w:rsid w:val="005E7C4D"/>
    <w:rsid w:val="005F2291"/>
    <w:rsid w:val="005F4032"/>
    <w:rsid w:val="005F42A7"/>
    <w:rsid w:val="005F4943"/>
    <w:rsid w:val="005F4FE2"/>
    <w:rsid w:val="005F54AD"/>
    <w:rsid w:val="0060216A"/>
    <w:rsid w:val="006024DF"/>
    <w:rsid w:val="0060616C"/>
    <w:rsid w:val="00611A47"/>
    <w:rsid w:val="00611B2D"/>
    <w:rsid w:val="0061249E"/>
    <w:rsid w:val="00613A19"/>
    <w:rsid w:val="006143C8"/>
    <w:rsid w:val="00614FB7"/>
    <w:rsid w:val="006151E6"/>
    <w:rsid w:val="006153B7"/>
    <w:rsid w:val="006200F0"/>
    <w:rsid w:val="00620887"/>
    <w:rsid w:val="00620AFC"/>
    <w:rsid w:val="00620D74"/>
    <w:rsid w:val="006212E0"/>
    <w:rsid w:val="00621ED4"/>
    <w:rsid w:val="0062451E"/>
    <w:rsid w:val="00625533"/>
    <w:rsid w:val="006263B6"/>
    <w:rsid w:val="00627431"/>
    <w:rsid w:val="006277C7"/>
    <w:rsid w:val="006304EA"/>
    <w:rsid w:val="00631762"/>
    <w:rsid w:val="0063284E"/>
    <w:rsid w:val="006356E9"/>
    <w:rsid w:val="00640EDE"/>
    <w:rsid w:val="006418A4"/>
    <w:rsid w:val="00642E44"/>
    <w:rsid w:val="00643D06"/>
    <w:rsid w:val="00643D83"/>
    <w:rsid w:val="00645CFE"/>
    <w:rsid w:val="00646E03"/>
    <w:rsid w:val="0064736C"/>
    <w:rsid w:val="00650590"/>
    <w:rsid w:val="00653EF5"/>
    <w:rsid w:val="00654137"/>
    <w:rsid w:val="0065467E"/>
    <w:rsid w:val="00656538"/>
    <w:rsid w:val="006566AD"/>
    <w:rsid w:val="0065695D"/>
    <w:rsid w:val="00660697"/>
    <w:rsid w:val="00660BD3"/>
    <w:rsid w:val="00662400"/>
    <w:rsid w:val="00662ABE"/>
    <w:rsid w:val="006632CC"/>
    <w:rsid w:val="006653F6"/>
    <w:rsid w:val="0066543C"/>
    <w:rsid w:val="00665E09"/>
    <w:rsid w:val="00667999"/>
    <w:rsid w:val="00667A6A"/>
    <w:rsid w:val="00670562"/>
    <w:rsid w:val="00670D25"/>
    <w:rsid w:val="006728EB"/>
    <w:rsid w:val="00673998"/>
    <w:rsid w:val="00674D09"/>
    <w:rsid w:val="0067574E"/>
    <w:rsid w:val="00677C25"/>
    <w:rsid w:val="0068011B"/>
    <w:rsid w:val="00680FBA"/>
    <w:rsid w:val="00683D22"/>
    <w:rsid w:val="00684369"/>
    <w:rsid w:val="006856EF"/>
    <w:rsid w:val="0068718B"/>
    <w:rsid w:val="006873B3"/>
    <w:rsid w:val="00690970"/>
    <w:rsid w:val="00691F01"/>
    <w:rsid w:val="00694917"/>
    <w:rsid w:val="00694C36"/>
    <w:rsid w:val="00697AAD"/>
    <w:rsid w:val="006A039D"/>
    <w:rsid w:val="006A1B4C"/>
    <w:rsid w:val="006A291D"/>
    <w:rsid w:val="006A2F14"/>
    <w:rsid w:val="006A3906"/>
    <w:rsid w:val="006A4D76"/>
    <w:rsid w:val="006A7C8C"/>
    <w:rsid w:val="006A7EB1"/>
    <w:rsid w:val="006B0616"/>
    <w:rsid w:val="006B091E"/>
    <w:rsid w:val="006B0E87"/>
    <w:rsid w:val="006B1D23"/>
    <w:rsid w:val="006B3E8B"/>
    <w:rsid w:val="006B425F"/>
    <w:rsid w:val="006B4CF9"/>
    <w:rsid w:val="006B6427"/>
    <w:rsid w:val="006B68C5"/>
    <w:rsid w:val="006B7DFE"/>
    <w:rsid w:val="006C1665"/>
    <w:rsid w:val="006C2E7D"/>
    <w:rsid w:val="006C38DC"/>
    <w:rsid w:val="006C3A6A"/>
    <w:rsid w:val="006C3F90"/>
    <w:rsid w:val="006D2279"/>
    <w:rsid w:val="006D3652"/>
    <w:rsid w:val="006D36DF"/>
    <w:rsid w:val="006D711F"/>
    <w:rsid w:val="006D7599"/>
    <w:rsid w:val="006E2A0A"/>
    <w:rsid w:val="006E2B5D"/>
    <w:rsid w:val="006E30FE"/>
    <w:rsid w:val="006E3E89"/>
    <w:rsid w:val="006E4354"/>
    <w:rsid w:val="006E66A6"/>
    <w:rsid w:val="006F0144"/>
    <w:rsid w:val="006F229F"/>
    <w:rsid w:val="006F3AB1"/>
    <w:rsid w:val="006F4C9B"/>
    <w:rsid w:val="006F6233"/>
    <w:rsid w:val="006F7554"/>
    <w:rsid w:val="006F78C0"/>
    <w:rsid w:val="00700D90"/>
    <w:rsid w:val="00700DA5"/>
    <w:rsid w:val="00700E37"/>
    <w:rsid w:val="00701197"/>
    <w:rsid w:val="007014A8"/>
    <w:rsid w:val="007018BF"/>
    <w:rsid w:val="00702EA8"/>
    <w:rsid w:val="00705C53"/>
    <w:rsid w:val="00706120"/>
    <w:rsid w:val="007100AB"/>
    <w:rsid w:val="00710554"/>
    <w:rsid w:val="00710A79"/>
    <w:rsid w:val="00711B23"/>
    <w:rsid w:val="007130DE"/>
    <w:rsid w:val="007147C3"/>
    <w:rsid w:val="00715DD2"/>
    <w:rsid w:val="00716BFE"/>
    <w:rsid w:val="007202C3"/>
    <w:rsid w:val="00722412"/>
    <w:rsid w:val="00722B02"/>
    <w:rsid w:val="00723DAE"/>
    <w:rsid w:val="007240D0"/>
    <w:rsid w:val="00725D94"/>
    <w:rsid w:val="0072607F"/>
    <w:rsid w:val="00727009"/>
    <w:rsid w:val="0072791B"/>
    <w:rsid w:val="00727E9C"/>
    <w:rsid w:val="00731786"/>
    <w:rsid w:val="00732C52"/>
    <w:rsid w:val="00733ACE"/>
    <w:rsid w:val="00736998"/>
    <w:rsid w:val="00736CC6"/>
    <w:rsid w:val="00740E50"/>
    <w:rsid w:val="0074119C"/>
    <w:rsid w:val="00743B90"/>
    <w:rsid w:val="00745018"/>
    <w:rsid w:val="007457B4"/>
    <w:rsid w:val="00746E6B"/>
    <w:rsid w:val="0074740A"/>
    <w:rsid w:val="00747EF7"/>
    <w:rsid w:val="00750B97"/>
    <w:rsid w:val="00751BAC"/>
    <w:rsid w:val="00751C1F"/>
    <w:rsid w:val="00752285"/>
    <w:rsid w:val="007536C8"/>
    <w:rsid w:val="00753F02"/>
    <w:rsid w:val="00754477"/>
    <w:rsid w:val="00755674"/>
    <w:rsid w:val="007563A5"/>
    <w:rsid w:val="00760956"/>
    <w:rsid w:val="00760D69"/>
    <w:rsid w:val="0076147D"/>
    <w:rsid w:val="00761F6F"/>
    <w:rsid w:val="00762043"/>
    <w:rsid w:val="007638E7"/>
    <w:rsid w:val="00763BC6"/>
    <w:rsid w:val="00764C46"/>
    <w:rsid w:val="00764CEF"/>
    <w:rsid w:val="007655AC"/>
    <w:rsid w:val="00766616"/>
    <w:rsid w:val="0076710F"/>
    <w:rsid w:val="007675B3"/>
    <w:rsid w:val="007701FA"/>
    <w:rsid w:val="007702EE"/>
    <w:rsid w:val="0077063B"/>
    <w:rsid w:val="0077098C"/>
    <w:rsid w:val="00771270"/>
    <w:rsid w:val="007718F2"/>
    <w:rsid w:val="00772A1F"/>
    <w:rsid w:val="00773817"/>
    <w:rsid w:val="007754D4"/>
    <w:rsid w:val="0077747A"/>
    <w:rsid w:val="007775F7"/>
    <w:rsid w:val="00777960"/>
    <w:rsid w:val="00777E53"/>
    <w:rsid w:val="00780BB2"/>
    <w:rsid w:val="0078120B"/>
    <w:rsid w:val="00781293"/>
    <w:rsid w:val="0078213B"/>
    <w:rsid w:val="007829B0"/>
    <w:rsid w:val="00783050"/>
    <w:rsid w:val="00787329"/>
    <w:rsid w:val="00787AD5"/>
    <w:rsid w:val="007913F8"/>
    <w:rsid w:val="00791536"/>
    <w:rsid w:val="00795E7E"/>
    <w:rsid w:val="00797A66"/>
    <w:rsid w:val="007A0CDF"/>
    <w:rsid w:val="007A17DD"/>
    <w:rsid w:val="007A1F89"/>
    <w:rsid w:val="007A2A60"/>
    <w:rsid w:val="007A2F09"/>
    <w:rsid w:val="007A31F5"/>
    <w:rsid w:val="007A4281"/>
    <w:rsid w:val="007A42D6"/>
    <w:rsid w:val="007A4C16"/>
    <w:rsid w:val="007A6B74"/>
    <w:rsid w:val="007A74E4"/>
    <w:rsid w:val="007B0BCD"/>
    <w:rsid w:val="007B1286"/>
    <w:rsid w:val="007B1740"/>
    <w:rsid w:val="007B1CD5"/>
    <w:rsid w:val="007B2470"/>
    <w:rsid w:val="007B4480"/>
    <w:rsid w:val="007B6E7D"/>
    <w:rsid w:val="007B7C10"/>
    <w:rsid w:val="007C0ECA"/>
    <w:rsid w:val="007C359B"/>
    <w:rsid w:val="007C3DD9"/>
    <w:rsid w:val="007C62E5"/>
    <w:rsid w:val="007C7BE0"/>
    <w:rsid w:val="007D1CDA"/>
    <w:rsid w:val="007D22CF"/>
    <w:rsid w:val="007D25B8"/>
    <w:rsid w:val="007D31E3"/>
    <w:rsid w:val="007D3990"/>
    <w:rsid w:val="007D3D64"/>
    <w:rsid w:val="007D42F1"/>
    <w:rsid w:val="007D62DF"/>
    <w:rsid w:val="007D739B"/>
    <w:rsid w:val="007D761A"/>
    <w:rsid w:val="007E19A1"/>
    <w:rsid w:val="007E1AAB"/>
    <w:rsid w:val="007E1D4A"/>
    <w:rsid w:val="007E33C3"/>
    <w:rsid w:val="007E3847"/>
    <w:rsid w:val="007E3D02"/>
    <w:rsid w:val="007E400D"/>
    <w:rsid w:val="007E4C7D"/>
    <w:rsid w:val="007E5D4E"/>
    <w:rsid w:val="007E6547"/>
    <w:rsid w:val="007E6D64"/>
    <w:rsid w:val="007E780B"/>
    <w:rsid w:val="007E7E98"/>
    <w:rsid w:val="007F027F"/>
    <w:rsid w:val="007F0443"/>
    <w:rsid w:val="007F1903"/>
    <w:rsid w:val="007F2DFE"/>
    <w:rsid w:val="007F32D1"/>
    <w:rsid w:val="007F47BB"/>
    <w:rsid w:val="007F4E5E"/>
    <w:rsid w:val="007F608D"/>
    <w:rsid w:val="00801196"/>
    <w:rsid w:val="008027B6"/>
    <w:rsid w:val="008027C6"/>
    <w:rsid w:val="00803BEF"/>
    <w:rsid w:val="00803C62"/>
    <w:rsid w:val="00803DB9"/>
    <w:rsid w:val="00804A01"/>
    <w:rsid w:val="00806D4E"/>
    <w:rsid w:val="00806D77"/>
    <w:rsid w:val="00813298"/>
    <w:rsid w:val="00815012"/>
    <w:rsid w:val="0081629A"/>
    <w:rsid w:val="00816584"/>
    <w:rsid w:val="008177B6"/>
    <w:rsid w:val="00817DEB"/>
    <w:rsid w:val="00820088"/>
    <w:rsid w:val="0082050F"/>
    <w:rsid w:val="0082126F"/>
    <w:rsid w:val="0082173E"/>
    <w:rsid w:val="008221AD"/>
    <w:rsid w:val="008230CC"/>
    <w:rsid w:val="0082314B"/>
    <w:rsid w:val="008242EC"/>
    <w:rsid w:val="008245D3"/>
    <w:rsid w:val="00824B55"/>
    <w:rsid w:val="00826C62"/>
    <w:rsid w:val="00827309"/>
    <w:rsid w:val="00827682"/>
    <w:rsid w:val="0082797A"/>
    <w:rsid w:val="00830979"/>
    <w:rsid w:val="00831C90"/>
    <w:rsid w:val="00831CF8"/>
    <w:rsid w:val="00832BA9"/>
    <w:rsid w:val="008340B8"/>
    <w:rsid w:val="008349C5"/>
    <w:rsid w:val="00834EF4"/>
    <w:rsid w:val="00835F87"/>
    <w:rsid w:val="0083674A"/>
    <w:rsid w:val="008373E6"/>
    <w:rsid w:val="00837F3C"/>
    <w:rsid w:val="008407E1"/>
    <w:rsid w:val="00842E08"/>
    <w:rsid w:val="0084324F"/>
    <w:rsid w:val="00844F72"/>
    <w:rsid w:val="00845AFC"/>
    <w:rsid w:val="00845F1E"/>
    <w:rsid w:val="00847C8B"/>
    <w:rsid w:val="008506EC"/>
    <w:rsid w:val="0085157D"/>
    <w:rsid w:val="00851B30"/>
    <w:rsid w:val="00853182"/>
    <w:rsid w:val="0085338D"/>
    <w:rsid w:val="00855C97"/>
    <w:rsid w:val="00857559"/>
    <w:rsid w:val="00861078"/>
    <w:rsid w:val="008630BE"/>
    <w:rsid w:val="00863E77"/>
    <w:rsid w:val="00864AAF"/>
    <w:rsid w:val="008655B4"/>
    <w:rsid w:val="008655C0"/>
    <w:rsid w:val="00865F6B"/>
    <w:rsid w:val="0086647F"/>
    <w:rsid w:val="00867409"/>
    <w:rsid w:val="008721BA"/>
    <w:rsid w:val="00873374"/>
    <w:rsid w:val="00873481"/>
    <w:rsid w:val="00874DA6"/>
    <w:rsid w:val="008759D6"/>
    <w:rsid w:val="00877F4F"/>
    <w:rsid w:val="00877F6C"/>
    <w:rsid w:val="00880391"/>
    <w:rsid w:val="00880C6D"/>
    <w:rsid w:val="00881065"/>
    <w:rsid w:val="008816E7"/>
    <w:rsid w:val="00881B6C"/>
    <w:rsid w:val="008848B1"/>
    <w:rsid w:val="00884D6A"/>
    <w:rsid w:val="00886DFA"/>
    <w:rsid w:val="00892282"/>
    <w:rsid w:val="00892D5D"/>
    <w:rsid w:val="0089405C"/>
    <w:rsid w:val="008949EB"/>
    <w:rsid w:val="00894D2D"/>
    <w:rsid w:val="008953B8"/>
    <w:rsid w:val="00895F75"/>
    <w:rsid w:val="00897264"/>
    <w:rsid w:val="008A144E"/>
    <w:rsid w:val="008A27AA"/>
    <w:rsid w:val="008A3926"/>
    <w:rsid w:val="008A4874"/>
    <w:rsid w:val="008A4C3A"/>
    <w:rsid w:val="008A4E16"/>
    <w:rsid w:val="008A60D1"/>
    <w:rsid w:val="008A7D1A"/>
    <w:rsid w:val="008B140D"/>
    <w:rsid w:val="008B2C5A"/>
    <w:rsid w:val="008B35B5"/>
    <w:rsid w:val="008B4176"/>
    <w:rsid w:val="008B6E0B"/>
    <w:rsid w:val="008C0581"/>
    <w:rsid w:val="008C08CB"/>
    <w:rsid w:val="008C0CA5"/>
    <w:rsid w:val="008C128E"/>
    <w:rsid w:val="008C12A0"/>
    <w:rsid w:val="008C24F1"/>
    <w:rsid w:val="008C29F4"/>
    <w:rsid w:val="008C3CCD"/>
    <w:rsid w:val="008C4DF9"/>
    <w:rsid w:val="008D1046"/>
    <w:rsid w:val="008D3B53"/>
    <w:rsid w:val="008D4CA2"/>
    <w:rsid w:val="008D4F70"/>
    <w:rsid w:val="008D53E3"/>
    <w:rsid w:val="008D600A"/>
    <w:rsid w:val="008D72AD"/>
    <w:rsid w:val="008D7315"/>
    <w:rsid w:val="008E1AE0"/>
    <w:rsid w:val="008E22F1"/>
    <w:rsid w:val="008E272F"/>
    <w:rsid w:val="008E2FFE"/>
    <w:rsid w:val="008E41E6"/>
    <w:rsid w:val="008E466F"/>
    <w:rsid w:val="008E48A3"/>
    <w:rsid w:val="008E4AF4"/>
    <w:rsid w:val="008E5ED5"/>
    <w:rsid w:val="008E776E"/>
    <w:rsid w:val="008F00BF"/>
    <w:rsid w:val="008F02DC"/>
    <w:rsid w:val="008F0AB2"/>
    <w:rsid w:val="008F0F0B"/>
    <w:rsid w:val="008F201B"/>
    <w:rsid w:val="008F21DA"/>
    <w:rsid w:val="008F2234"/>
    <w:rsid w:val="008F331F"/>
    <w:rsid w:val="008F4940"/>
    <w:rsid w:val="008F4E7C"/>
    <w:rsid w:val="008F7199"/>
    <w:rsid w:val="0090097A"/>
    <w:rsid w:val="0090222D"/>
    <w:rsid w:val="009035CC"/>
    <w:rsid w:val="00906364"/>
    <w:rsid w:val="0090648B"/>
    <w:rsid w:val="0090686C"/>
    <w:rsid w:val="00906CE0"/>
    <w:rsid w:val="00913A5B"/>
    <w:rsid w:val="00913FD2"/>
    <w:rsid w:val="00914C77"/>
    <w:rsid w:val="009206A3"/>
    <w:rsid w:val="00920B62"/>
    <w:rsid w:val="009221FD"/>
    <w:rsid w:val="00922897"/>
    <w:rsid w:val="00922970"/>
    <w:rsid w:val="00922EEE"/>
    <w:rsid w:val="0092366A"/>
    <w:rsid w:val="00923D19"/>
    <w:rsid w:val="00923EED"/>
    <w:rsid w:val="00924DF6"/>
    <w:rsid w:val="00926B5B"/>
    <w:rsid w:val="00927B5D"/>
    <w:rsid w:val="00927D4D"/>
    <w:rsid w:val="0093043E"/>
    <w:rsid w:val="00930FD7"/>
    <w:rsid w:val="00931E79"/>
    <w:rsid w:val="00932ADC"/>
    <w:rsid w:val="009338AA"/>
    <w:rsid w:val="00935267"/>
    <w:rsid w:val="00935957"/>
    <w:rsid w:val="00935AF8"/>
    <w:rsid w:val="00937438"/>
    <w:rsid w:val="009375D0"/>
    <w:rsid w:val="009376E2"/>
    <w:rsid w:val="0093786E"/>
    <w:rsid w:val="00937FB5"/>
    <w:rsid w:val="0094058F"/>
    <w:rsid w:val="009407E1"/>
    <w:rsid w:val="00940917"/>
    <w:rsid w:val="00943610"/>
    <w:rsid w:val="00944535"/>
    <w:rsid w:val="0094490A"/>
    <w:rsid w:val="0094539E"/>
    <w:rsid w:val="00945B8B"/>
    <w:rsid w:val="00946FCD"/>
    <w:rsid w:val="00947318"/>
    <w:rsid w:val="0095076C"/>
    <w:rsid w:val="009523AF"/>
    <w:rsid w:val="00952CFA"/>
    <w:rsid w:val="00953846"/>
    <w:rsid w:val="00954B54"/>
    <w:rsid w:val="00954D7C"/>
    <w:rsid w:val="00955225"/>
    <w:rsid w:val="009561AE"/>
    <w:rsid w:val="009565EE"/>
    <w:rsid w:val="00956D42"/>
    <w:rsid w:val="00957D3B"/>
    <w:rsid w:val="00960056"/>
    <w:rsid w:val="00961289"/>
    <w:rsid w:val="00962513"/>
    <w:rsid w:val="00964C60"/>
    <w:rsid w:val="00966129"/>
    <w:rsid w:val="00967A41"/>
    <w:rsid w:val="009757F4"/>
    <w:rsid w:val="009765DE"/>
    <w:rsid w:val="00976F3C"/>
    <w:rsid w:val="00977028"/>
    <w:rsid w:val="00977980"/>
    <w:rsid w:val="00980C0E"/>
    <w:rsid w:val="00982272"/>
    <w:rsid w:val="009847E0"/>
    <w:rsid w:val="0098662D"/>
    <w:rsid w:val="009872F1"/>
    <w:rsid w:val="009873C1"/>
    <w:rsid w:val="00990B34"/>
    <w:rsid w:val="0099195B"/>
    <w:rsid w:val="00993CA6"/>
    <w:rsid w:val="00994363"/>
    <w:rsid w:val="009969FD"/>
    <w:rsid w:val="009971DE"/>
    <w:rsid w:val="009A0532"/>
    <w:rsid w:val="009A4B6C"/>
    <w:rsid w:val="009A5B94"/>
    <w:rsid w:val="009A7310"/>
    <w:rsid w:val="009A7C88"/>
    <w:rsid w:val="009A7C9B"/>
    <w:rsid w:val="009B0F3A"/>
    <w:rsid w:val="009B2390"/>
    <w:rsid w:val="009B2934"/>
    <w:rsid w:val="009B3293"/>
    <w:rsid w:val="009B389D"/>
    <w:rsid w:val="009B3971"/>
    <w:rsid w:val="009B3DC3"/>
    <w:rsid w:val="009B6A5E"/>
    <w:rsid w:val="009B7689"/>
    <w:rsid w:val="009C107E"/>
    <w:rsid w:val="009C1587"/>
    <w:rsid w:val="009C168D"/>
    <w:rsid w:val="009C1BEE"/>
    <w:rsid w:val="009C4823"/>
    <w:rsid w:val="009C73F6"/>
    <w:rsid w:val="009C7628"/>
    <w:rsid w:val="009D2A90"/>
    <w:rsid w:val="009D46F3"/>
    <w:rsid w:val="009D4FE9"/>
    <w:rsid w:val="009D6352"/>
    <w:rsid w:val="009D6B9D"/>
    <w:rsid w:val="009D7D4D"/>
    <w:rsid w:val="009E093C"/>
    <w:rsid w:val="009E09A7"/>
    <w:rsid w:val="009E11CB"/>
    <w:rsid w:val="009E1F61"/>
    <w:rsid w:val="009E2D3B"/>
    <w:rsid w:val="009E2E01"/>
    <w:rsid w:val="009E4669"/>
    <w:rsid w:val="009E5852"/>
    <w:rsid w:val="009E6267"/>
    <w:rsid w:val="009E7272"/>
    <w:rsid w:val="009F256F"/>
    <w:rsid w:val="009F2B37"/>
    <w:rsid w:val="009F2F15"/>
    <w:rsid w:val="009F548A"/>
    <w:rsid w:val="009F5B09"/>
    <w:rsid w:val="009F67DE"/>
    <w:rsid w:val="009F6E9A"/>
    <w:rsid w:val="009F720D"/>
    <w:rsid w:val="009F7916"/>
    <w:rsid w:val="009F7AB5"/>
    <w:rsid w:val="00A00F4B"/>
    <w:rsid w:val="00A01EC9"/>
    <w:rsid w:val="00A02624"/>
    <w:rsid w:val="00A040C6"/>
    <w:rsid w:val="00A05908"/>
    <w:rsid w:val="00A06DC1"/>
    <w:rsid w:val="00A11018"/>
    <w:rsid w:val="00A12FA0"/>
    <w:rsid w:val="00A13A38"/>
    <w:rsid w:val="00A14CF4"/>
    <w:rsid w:val="00A151FC"/>
    <w:rsid w:val="00A15F96"/>
    <w:rsid w:val="00A217B7"/>
    <w:rsid w:val="00A23D2E"/>
    <w:rsid w:val="00A23F77"/>
    <w:rsid w:val="00A25358"/>
    <w:rsid w:val="00A2571A"/>
    <w:rsid w:val="00A25FFA"/>
    <w:rsid w:val="00A31143"/>
    <w:rsid w:val="00A312AF"/>
    <w:rsid w:val="00A3192E"/>
    <w:rsid w:val="00A31BCD"/>
    <w:rsid w:val="00A32846"/>
    <w:rsid w:val="00A33AD3"/>
    <w:rsid w:val="00A34122"/>
    <w:rsid w:val="00A34D3F"/>
    <w:rsid w:val="00A35A33"/>
    <w:rsid w:val="00A35D31"/>
    <w:rsid w:val="00A369C9"/>
    <w:rsid w:val="00A378AF"/>
    <w:rsid w:val="00A41335"/>
    <w:rsid w:val="00A41B87"/>
    <w:rsid w:val="00A42684"/>
    <w:rsid w:val="00A42FC1"/>
    <w:rsid w:val="00A43EC2"/>
    <w:rsid w:val="00A44F0F"/>
    <w:rsid w:val="00A50E16"/>
    <w:rsid w:val="00A50E92"/>
    <w:rsid w:val="00A512B3"/>
    <w:rsid w:val="00A52CB8"/>
    <w:rsid w:val="00A5490A"/>
    <w:rsid w:val="00A5490B"/>
    <w:rsid w:val="00A5560D"/>
    <w:rsid w:val="00A55BE7"/>
    <w:rsid w:val="00A60D99"/>
    <w:rsid w:val="00A61486"/>
    <w:rsid w:val="00A632D4"/>
    <w:rsid w:val="00A646AF"/>
    <w:rsid w:val="00A65808"/>
    <w:rsid w:val="00A6641B"/>
    <w:rsid w:val="00A66B7C"/>
    <w:rsid w:val="00A674C2"/>
    <w:rsid w:val="00A67689"/>
    <w:rsid w:val="00A7262D"/>
    <w:rsid w:val="00A72CD3"/>
    <w:rsid w:val="00A74581"/>
    <w:rsid w:val="00A76F05"/>
    <w:rsid w:val="00A77C04"/>
    <w:rsid w:val="00A77F42"/>
    <w:rsid w:val="00A80A5E"/>
    <w:rsid w:val="00A80C90"/>
    <w:rsid w:val="00A815C6"/>
    <w:rsid w:val="00A81AF7"/>
    <w:rsid w:val="00A82611"/>
    <w:rsid w:val="00A83653"/>
    <w:rsid w:val="00A83E6B"/>
    <w:rsid w:val="00A84CF3"/>
    <w:rsid w:val="00A85466"/>
    <w:rsid w:val="00A857B5"/>
    <w:rsid w:val="00A85A7F"/>
    <w:rsid w:val="00A87299"/>
    <w:rsid w:val="00A87B5D"/>
    <w:rsid w:val="00A87EDC"/>
    <w:rsid w:val="00A901D4"/>
    <w:rsid w:val="00A90793"/>
    <w:rsid w:val="00A907CC"/>
    <w:rsid w:val="00A92836"/>
    <w:rsid w:val="00A9381C"/>
    <w:rsid w:val="00A93A0D"/>
    <w:rsid w:val="00A941D6"/>
    <w:rsid w:val="00A95B14"/>
    <w:rsid w:val="00A95B77"/>
    <w:rsid w:val="00A960F5"/>
    <w:rsid w:val="00A969F4"/>
    <w:rsid w:val="00A96F72"/>
    <w:rsid w:val="00AA1D67"/>
    <w:rsid w:val="00AA2365"/>
    <w:rsid w:val="00AA2997"/>
    <w:rsid w:val="00AA318F"/>
    <w:rsid w:val="00AA4300"/>
    <w:rsid w:val="00AA46DC"/>
    <w:rsid w:val="00AA4786"/>
    <w:rsid w:val="00AA6A14"/>
    <w:rsid w:val="00AA6DDD"/>
    <w:rsid w:val="00AA7D3D"/>
    <w:rsid w:val="00AB0D7A"/>
    <w:rsid w:val="00AB13E3"/>
    <w:rsid w:val="00AB1B09"/>
    <w:rsid w:val="00AB243D"/>
    <w:rsid w:val="00AB25F4"/>
    <w:rsid w:val="00AB48DF"/>
    <w:rsid w:val="00AB4F9F"/>
    <w:rsid w:val="00AB55EE"/>
    <w:rsid w:val="00AB638D"/>
    <w:rsid w:val="00AB7C3A"/>
    <w:rsid w:val="00AB7D8F"/>
    <w:rsid w:val="00AC02DE"/>
    <w:rsid w:val="00AC06F3"/>
    <w:rsid w:val="00AC0851"/>
    <w:rsid w:val="00AC11B6"/>
    <w:rsid w:val="00AC136A"/>
    <w:rsid w:val="00AC162A"/>
    <w:rsid w:val="00AC1969"/>
    <w:rsid w:val="00AC1D5F"/>
    <w:rsid w:val="00AC385C"/>
    <w:rsid w:val="00AC4414"/>
    <w:rsid w:val="00AC7EFD"/>
    <w:rsid w:val="00AD019D"/>
    <w:rsid w:val="00AD17A7"/>
    <w:rsid w:val="00AD1B4C"/>
    <w:rsid w:val="00AD25A9"/>
    <w:rsid w:val="00AD7463"/>
    <w:rsid w:val="00AE0DA4"/>
    <w:rsid w:val="00AE1104"/>
    <w:rsid w:val="00AE3072"/>
    <w:rsid w:val="00AE4474"/>
    <w:rsid w:val="00AE5439"/>
    <w:rsid w:val="00AE5624"/>
    <w:rsid w:val="00AE5CA7"/>
    <w:rsid w:val="00AE5D80"/>
    <w:rsid w:val="00AE7580"/>
    <w:rsid w:val="00AF0058"/>
    <w:rsid w:val="00AF141E"/>
    <w:rsid w:val="00AF2CF1"/>
    <w:rsid w:val="00AF3DA5"/>
    <w:rsid w:val="00AF4356"/>
    <w:rsid w:val="00AF5BDF"/>
    <w:rsid w:val="00AF6AC9"/>
    <w:rsid w:val="00AF6E6D"/>
    <w:rsid w:val="00B00546"/>
    <w:rsid w:val="00B00751"/>
    <w:rsid w:val="00B010CC"/>
    <w:rsid w:val="00B03E97"/>
    <w:rsid w:val="00B053D3"/>
    <w:rsid w:val="00B06884"/>
    <w:rsid w:val="00B12CBD"/>
    <w:rsid w:val="00B16105"/>
    <w:rsid w:val="00B17CD4"/>
    <w:rsid w:val="00B2177E"/>
    <w:rsid w:val="00B22438"/>
    <w:rsid w:val="00B2249A"/>
    <w:rsid w:val="00B231C6"/>
    <w:rsid w:val="00B237A6"/>
    <w:rsid w:val="00B241F1"/>
    <w:rsid w:val="00B24638"/>
    <w:rsid w:val="00B27D66"/>
    <w:rsid w:val="00B30023"/>
    <w:rsid w:val="00B31A11"/>
    <w:rsid w:val="00B33551"/>
    <w:rsid w:val="00B33C86"/>
    <w:rsid w:val="00B375DD"/>
    <w:rsid w:val="00B37D5E"/>
    <w:rsid w:val="00B4193F"/>
    <w:rsid w:val="00B4286D"/>
    <w:rsid w:val="00B44382"/>
    <w:rsid w:val="00B444E0"/>
    <w:rsid w:val="00B4471D"/>
    <w:rsid w:val="00B45C71"/>
    <w:rsid w:val="00B4766C"/>
    <w:rsid w:val="00B47EC9"/>
    <w:rsid w:val="00B529B3"/>
    <w:rsid w:val="00B52F08"/>
    <w:rsid w:val="00B556DC"/>
    <w:rsid w:val="00B56D0E"/>
    <w:rsid w:val="00B57939"/>
    <w:rsid w:val="00B61909"/>
    <w:rsid w:val="00B61939"/>
    <w:rsid w:val="00B6294D"/>
    <w:rsid w:val="00B62D6B"/>
    <w:rsid w:val="00B63156"/>
    <w:rsid w:val="00B651B8"/>
    <w:rsid w:val="00B65418"/>
    <w:rsid w:val="00B657FA"/>
    <w:rsid w:val="00B65985"/>
    <w:rsid w:val="00B66803"/>
    <w:rsid w:val="00B67702"/>
    <w:rsid w:val="00B67F2F"/>
    <w:rsid w:val="00B717F8"/>
    <w:rsid w:val="00B73FE8"/>
    <w:rsid w:val="00B7431A"/>
    <w:rsid w:val="00B74A21"/>
    <w:rsid w:val="00B76607"/>
    <w:rsid w:val="00B774FD"/>
    <w:rsid w:val="00B80A8A"/>
    <w:rsid w:val="00B8252B"/>
    <w:rsid w:val="00B82FAD"/>
    <w:rsid w:val="00B83823"/>
    <w:rsid w:val="00B852D1"/>
    <w:rsid w:val="00B86408"/>
    <w:rsid w:val="00B878C8"/>
    <w:rsid w:val="00B91712"/>
    <w:rsid w:val="00B92315"/>
    <w:rsid w:val="00B93072"/>
    <w:rsid w:val="00B932B7"/>
    <w:rsid w:val="00B955B0"/>
    <w:rsid w:val="00B97098"/>
    <w:rsid w:val="00B97CDD"/>
    <w:rsid w:val="00BA017B"/>
    <w:rsid w:val="00BA0363"/>
    <w:rsid w:val="00BA0D73"/>
    <w:rsid w:val="00BA1F83"/>
    <w:rsid w:val="00BA2BB7"/>
    <w:rsid w:val="00BA3D87"/>
    <w:rsid w:val="00BA4001"/>
    <w:rsid w:val="00BA4DD6"/>
    <w:rsid w:val="00BA6090"/>
    <w:rsid w:val="00BB1ADB"/>
    <w:rsid w:val="00BB1B57"/>
    <w:rsid w:val="00BB3366"/>
    <w:rsid w:val="00BC0E15"/>
    <w:rsid w:val="00BC0E65"/>
    <w:rsid w:val="00BC15FA"/>
    <w:rsid w:val="00BC4540"/>
    <w:rsid w:val="00BC58EF"/>
    <w:rsid w:val="00BC5991"/>
    <w:rsid w:val="00BC5BD7"/>
    <w:rsid w:val="00BC680F"/>
    <w:rsid w:val="00BC7533"/>
    <w:rsid w:val="00BD15B0"/>
    <w:rsid w:val="00BD1F5B"/>
    <w:rsid w:val="00BD297D"/>
    <w:rsid w:val="00BD5322"/>
    <w:rsid w:val="00BD584D"/>
    <w:rsid w:val="00BE0AD5"/>
    <w:rsid w:val="00BE1A4A"/>
    <w:rsid w:val="00BE277A"/>
    <w:rsid w:val="00BE4F61"/>
    <w:rsid w:val="00BE659E"/>
    <w:rsid w:val="00BE7F6D"/>
    <w:rsid w:val="00BF072A"/>
    <w:rsid w:val="00BF09A6"/>
    <w:rsid w:val="00BF2A75"/>
    <w:rsid w:val="00BF2F2D"/>
    <w:rsid w:val="00BF3365"/>
    <w:rsid w:val="00BF3816"/>
    <w:rsid w:val="00BF43D0"/>
    <w:rsid w:val="00BF4664"/>
    <w:rsid w:val="00BF469B"/>
    <w:rsid w:val="00BF6051"/>
    <w:rsid w:val="00BF6436"/>
    <w:rsid w:val="00C001C9"/>
    <w:rsid w:val="00C00C74"/>
    <w:rsid w:val="00C00CFF"/>
    <w:rsid w:val="00C0103E"/>
    <w:rsid w:val="00C02BC5"/>
    <w:rsid w:val="00C03C1A"/>
    <w:rsid w:val="00C0437B"/>
    <w:rsid w:val="00C05000"/>
    <w:rsid w:val="00C06B07"/>
    <w:rsid w:val="00C06C83"/>
    <w:rsid w:val="00C10153"/>
    <w:rsid w:val="00C10F41"/>
    <w:rsid w:val="00C11CDB"/>
    <w:rsid w:val="00C148F5"/>
    <w:rsid w:val="00C15078"/>
    <w:rsid w:val="00C15B27"/>
    <w:rsid w:val="00C209E8"/>
    <w:rsid w:val="00C20C67"/>
    <w:rsid w:val="00C21BEF"/>
    <w:rsid w:val="00C22A49"/>
    <w:rsid w:val="00C2587E"/>
    <w:rsid w:val="00C25B42"/>
    <w:rsid w:val="00C26067"/>
    <w:rsid w:val="00C26ED1"/>
    <w:rsid w:val="00C2787E"/>
    <w:rsid w:val="00C27A57"/>
    <w:rsid w:val="00C31FC2"/>
    <w:rsid w:val="00C32F8D"/>
    <w:rsid w:val="00C33084"/>
    <w:rsid w:val="00C33A7A"/>
    <w:rsid w:val="00C34590"/>
    <w:rsid w:val="00C352F9"/>
    <w:rsid w:val="00C35E3C"/>
    <w:rsid w:val="00C36387"/>
    <w:rsid w:val="00C37B6D"/>
    <w:rsid w:val="00C41050"/>
    <w:rsid w:val="00C41590"/>
    <w:rsid w:val="00C41B2A"/>
    <w:rsid w:val="00C41CAC"/>
    <w:rsid w:val="00C437C1"/>
    <w:rsid w:val="00C43A84"/>
    <w:rsid w:val="00C44179"/>
    <w:rsid w:val="00C441CD"/>
    <w:rsid w:val="00C44245"/>
    <w:rsid w:val="00C4523D"/>
    <w:rsid w:val="00C46ECD"/>
    <w:rsid w:val="00C47E63"/>
    <w:rsid w:val="00C50471"/>
    <w:rsid w:val="00C5135B"/>
    <w:rsid w:val="00C51ECD"/>
    <w:rsid w:val="00C53F1A"/>
    <w:rsid w:val="00C54267"/>
    <w:rsid w:val="00C551DC"/>
    <w:rsid w:val="00C556C0"/>
    <w:rsid w:val="00C55C8B"/>
    <w:rsid w:val="00C61B50"/>
    <w:rsid w:val="00C620A8"/>
    <w:rsid w:val="00C628C5"/>
    <w:rsid w:val="00C62B50"/>
    <w:rsid w:val="00C636C1"/>
    <w:rsid w:val="00C63B91"/>
    <w:rsid w:val="00C6501F"/>
    <w:rsid w:val="00C67121"/>
    <w:rsid w:val="00C671CC"/>
    <w:rsid w:val="00C702C3"/>
    <w:rsid w:val="00C70E55"/>
    <w:rsid w:val="00C7151B"/>
    <w:rsid w:val="00C730E9"/>
    <w:rsid w:val="00C764AE"/>
    <w:rsid w:val="00C7730A"/>
    <w:rsid w:val="00C77549"/>
    <w:rsid w:val="00C77D46"/>
    <w:rsid w:val="00C80F7D"/>
    <w:rsid w:val="00C82A20"/>
    <w:rsid w:val="00C840E4"/>
    <w:rsid w:val="00C8436B"/>
    <w:rsid w:val="00C848E6"/>
    <w:rsid w:val="00C849F9"/>
    <w:rsid w:val="00C84D42"/>
    <w:rsid w:val="00C85B1C"/>
    <w:rsid w:val="00C85F21"/>
    <w:rsid w:val="00C86629"/>
    <w:rsid w:val="00C87C4E"/>
    <w:rsid w:val="00C90F93"/>
    <w:rsid w:val="00C94730"/>
    <w:rsid w:val="00C94AFA"/>
    <w:rsid w:val="00C95CDD"/>
    <w:rsid w:val="00C95D39"/>
    <w:rsid w:val="00C96D74"/>
    <w:rsid w:val="00C96FF3"/>
    <w:rsid w:val="00CA10E5"/>
    <w:rsid w:val="00CA113C"/>
    <w:rsid w:val="00CA407C"/>
    <w:rsid w:val="00CA42F7"/>
    <w:rsid w:val="00CA51D5"/>
    <w:rsid w:val="00CA5E00"/>
    <w:rsid w:val="00CA65DC"/>
    <w:rsid w:val="00CA73B3"/>
    <w:rsid w:val="00CA753E"/>
    <w:rsid w:val="00CA7773"/>
    <w:rsid w:val="00CB1616"/>
    <w:rsid w:val="00CB5BE6"/>
    <w:rsid w:val="00CB6AE3"/>
    <w:rsid w:val="00CB7006"/>
    <w:rsid w:val="00CB700B"/>
    <w:rsid w:val="00CC1DF7"/>
    <w:rsid w:val="00CC2028"/>
    <w:rsid w:val="00CC3358"/>
    <w:rsid w:val="00CC3EBC"/>
    <w:rsid w:val="00CC4420"/>
    <w:rsid w:val="00CC53E9"/>
    <w:rsid w:val="00CC585D"/>
    <w:rsid w:val="00CC672B"/>
    <w:rsid w:val="00CC6A22"/>
    <w:rsid w:val="00CC79D5"/>
    <w:rsid w:val="00CD1AFA"/>
    <w:rsid w:val="00CD1CA3"/>
    <w:rsid w:val="00CD221B"/>
    <w:rsid w:val="00CD25DF"/>
    <w:rsid w:val="00CD2CD8"/>
    <w:rsid w:val="00CD3ECF"/>
    <w:rsid w:val="00CD4F5A"/>
    <w:rsid w:val="00CD568A"/>
    <w:rsid w:val="00CD716D"/>
    <w:rsid w:val="00CD73E1"/>
    <w:rsid w:val="00CE07E8"/>
    <w:rsid w:val="00CE10A5"/>
    <w:rsid w:val="00CE160E"/>
    <w:rsid w:val="00CE20CF"/>
    <w:rsid w:val="00CE2FB5"/>
    <w:rsid w:val="00CE490E"/>
    <w:rsid w:val="00CE5E51"/>
    <w:rsid w:val="00CE62AF"/>
    <w:rsid w:val="00CE6A54"/>
    <w:rsid w:val="00CE770A"/>
    <w:rsid w:val="00CF181C"/>
    <w:rsid w:val="00CF1F82"/>
    <w:rsid w:val="00CF3689"/>
    <w:rsid w:val="00CF3C94"/>
    <w:rsid w:val="00CF465C"/>
    <w:rsid w:val="00CF4A17"/>
    <w:rsid w:val="00CF4EE6"/>
    <w:rsid w:val="00CF6682"/>
    <w:rsid w:val="00CF79FB"/>
    <w:rsid w:val="00D00C56"/>
    <w:rsid w:val="00D00F7D"/>
    <w:rsid w:val="00D01C9E"/>
    <w:rsid w:val="00D02BB4"/>
    <w:rsid w:val="00D02D2B"/>
    <w:rsid w:val="00D02EE4"/>
    <w:rsid w:val="00D031AB"/>
    <w:rsid w:val="00D0425F"/>
    <w:rsid w:val="00D0508A"/>
    <w:rsid w:val="00D0535E"/>
    <w:rsid w:val="00D10D64"/>
    <w:rsid w:val="00D13176"/>
    <w:rsid w:val="00D13FFC"/>
    <w:rsid w:val="00D14661"/>
    <w:rsid w:val="00D14B5F"/>
    <w:rsid w:val="00D16714"/>
    <w:rsid w:val="00D17105"/>
    <w:rsid w:val="00D17234"/>
    <w:rsid w:val="00D20E2B"/>
    <w:rsid w:val="00D22AD1"/>
    <w:rsid w:val="00D233DB"/>
    <w:rsid w:val="00D253F0"/>
    <w:rsid w:val="00D26FA6"/>
    <w:rsid w:val="00D277A5"/>
    <w:rsid w:val="00D30EA8"/>
    <w:rsid w:val="00D311F6"/>
    <w:rsid w:val="00D31343"/>
    <w:rsid w:val="00D31F75"/>
    <w:rsid w:val="00D32BD6"/>
    <w:rsid w:val="00D33E06"/>
    <w:rsid w:val="00D3425F"/>
    <w:rsid w:val="00D34A22"/>
    <w:rsid w:val="00D35EEC"/>
    <w:rsid w:val="00D364E1"/>
    <w:rsid w:val="00D37564"/>
    <w:rsid w:val="00D401A3"/>
    <w:rsid w:val="00D41064"/>
    <w:rsid w:val="00D412E6"/>
    <w:rsid w:val="00D414BC"/>
    <w:rsid w:val="00D436C2"/>
    <w:rsid w:val="00D43A38"/>
    <w:rsid w:val="00D44285"/>
    <w:rsid w:val="00D4530E"/>
    <w:rsid w:val="00D460EE"/>
    <w:rsid w:val="00D468E5"/>
    <w:rsid w:val="00D515C4"/>
    <w:rsid w:val="00D555DF"/>
    <w:rsid w:val="00D55652"/>
    <w:rsid w:val="00D568AD"/>
    <w:rsid w:val="00D568B4"/>
    <w:rsid w:val="00D578BA"/>
    <w:rsid w:val="00D600E5"/>
    <w:rsid w:val="00D6031B"/>
    <w:rsid w:val="00D61E3D"/>
    <w:rsid w:val="00D626AD"/>
    <w:rsid w:val="00D6334A"/>
    <w:rsid w:val="00D65375"/>
    <w:rsid w:val="00D6632E"/>
    <w:rsid w:val="00D6761A"/>
    <w:rsid w:val="00D67A38"/>
    <w:rsid w:val="00D7003A"/>
    <w:rsid w:val="00D70394"/>
    <w:rsid w:val="00D71201"/>
    <w:rsid w:val="00D71AD9"/>
    <w:rsid w:val="00D723F9"/>
    <w:rsid w:val="00D727CD"/>
    <w:rsid w:val="00D73148"/>
    <w:rsid w:val="00D732C4"/>
    <w:rsid w:val="00D74065"/>
    <w:rsid w:val="00D747F1"/>
    <w:rsid w:val="00D74CB4"/>
    <w:rsid w:val="00D75264"/>
    <w:rsid w:val="00D80435"/>
    <w:rsid w:val="00D80614"/>
    <w:rsid w:val="00D8069E"/>
    <w:rsid w:val="00D80A0C"/>
    <w:rsid w:val="00D81654"/>
    <w:rsid w:val="00D81AC4"/>
    <w:rsid w:val="00D81E9A"/>
    <w:rsid w:val="00D830AA"/>
    <w:rsid w:val="00D83C08"/>
    <w:rsid w:val="00D84363"/>
    <w:rsid w:val="00D864BE"/>
    <w:rsid w:val="00D8750F"/>
    <w:rsid w:val="00D92AC7"/>
    <w:rsid w:val="00D93292"/>
    <w:rsid w:val="00D93587"/>
    <w:rsid w:val="00D9371F"/>
    <w:rsid w:val="00D939EF"/>
    <w:rsid w:val="00D93CA4"/>
    <w:rsid w:val="00D9418C"/>
    <w:rsid w:val="00D94D48"/>
    <w:rsid w:val="00D962DE"/>
    <w:rsid w:val="00D96DA6"/>
    <w:rsid w:val="00D96F17"/>
    <w:rsid w:val="00D970AB"/>
    <w:rsid w:val="00D974EA"/>
    <w:rsid w:val="00DA07A4"/>
    <w:rsid w:val="00DA0836"/>
    <w:rsid w:val="00DA1925"/>
    <w:rsid w:val="00DA2137"/>
    <w:rsid w:val="00DA2FE2"/>
    <w:rsid w:val="00DA4AD4"/>
    <w:rsid w:val="00DA4E40"/>
    <w:rsid w:val="00DA77F5"/>
    <w:rsid w:val="00DB3975"/>
    <w:rsid w:val="00DB3C08"/>
    <w:rsid w:val="00DB45CD"/>
    <w:rsid w:val="00DB512A"/>
    <w:rsid w:val="00DB5D53"/>
    <w:rsid w:val="00DB74C2"/>
    <w:rsid w:val="00DB796B"/>
    <w:rsid w:val="00DC0FA3"/>
    <w:rsid w:val="00DC2A1A"/>
    <w:rsid w:val="00DC2FAC"/>
    <w:rsid w:val="00DC43CA"/>
    <w:rsid w:val="00DC5FEB"/>
    <w:rsid w:val="00DC6F66"/>
    <w:rsid w:val="00DC79DD"/>
    <w:rsid w:val="00DD06F2"/>
    <w:rsid w:val="00DD0888"/>
    <w:rsid w:val="00DD15BD"/>
    <w:rsid w:val="00DD4B13"/>
    <w:rsid w:val="00DD6C31"/>
    <w:rsid w:val="00DE2943"/>
    <w:rsid w:val="00DE2F67"/>
    <w:rsid w:val="00DE3AC3"/>
    <w:rsid w:val="00DE4A5A"/>
    <w:rsid w:val="00DE4EFD"/>
    <w:rsid w:val="00DE634C"/>
    <w:rsid w:val="00DE6EDE"/>
    <w:rsid w:val="00DF172C"/>
    <w:rsid w:val="00DF18D5"/>
    <w:rsid w:val="00DF1EED"/>
    <w:rsid w:val="00DF30F1"/>
    <w:rsid w:val="00DF487D"/>
    <w:rsid w:val="00DF50DA"/>
    <w:rsid w:val="00DF7072"/>
    <w:rsid w:val="00E00415"/>
    <w:rsid w:val="00E00E22"/>
    <w:rsid w:val="00E021B1"/>
    <w:rsid w:val="00E02D52"/>
    <w:rsid w:val="00E036C8"/>
    <w:rsid w:val="00E03D83"/>
    <w:rsid w:val="00E03F7A"/>
    <w:rsid w:val="00E048E4"/>
    <w:rsid w:val="00E04C46"/>
    <w:rsid w:val="00E05458"/>
    <w:rsid w:val="00E06259"/>
    <w:rsid w:val="00E0635B"/>
    <w:rsid w:val="00E07BB2"/>
    <w:rsid w:val="00E11706"/>
    <w:rsid w:val="00E12209"/>
    <w:rsid w:val="00E12952"/>
    <w:rsid w:val="00E142B5"/>
    <w:rsid w:val="00E1485E"/>
    <w:rsid w:val="00E14E2A"/>
    <w:rsid w:val="00E1547C"/>
    <w:rsid w:val="00E15953"/>
    <w:rsid w:val="00E16370"/>
    <w:rsid w:val="00E16C10"/>
    <w:rsid w:val="00E17D38"/>
    <w:rsid w:val="00E20707"/>
    <w:rsid w:val="00E20920"/>
    <w:rsid w:val="00E217C1"/>
    <w:rsid w:val="00E2283B"/>
    <w:rsid w:val="00E23F05"/>
    <w:rsid w:val="00E24B95"/>
    <w:rsid w:val="00E251E7"/>
    <w:rsid w:val="00E254D0"/>
    <w:rsid w:val="00E260AF"/>
    <w:rsid w:val="00E26173"/>
    <w:rsid w:val="00E26C09"/>
    <w:rsid w:val="00E27595"/>
    <w:rsid w:val="00E2769E"/>
    <w:rsid w:val="00E27997"/>
    <w:rsid w:val="00E316AE"/>
    <w:rsid w:val="00E3258F"/>
    <w:rsid w:val="00E32E5C"/>
    <w:rsid w:val="00E34155"/>
    <w:rsid w:val="00E35DB0"/>
    <w:rsid w:val="00E36596"/>
    <w:rsid w:val="00E40083"/>
    <w:rsid w:val="00E4216E"/>
    <w:rsid w:val="00E4230E"/>
    <w:rsid w:val="00E42A36"/>
    <w:rsid w:val="00E42A66"/>
    <w:rsid w:val="00E42DBC"/>
    <w:rsid w:val="00E435C5"/>
    <w:rsid w:val="00E44E7A"/>
    <w:rsid w:val="00E455C3"/>
    <w:rsid w:val="00E45679"/>
    <w:rsid w:val="00E47DCC"/>
    <w:rsid w:val="00E504C2"/>
    <w:rsid w:val="00E507F2"/>
    <w:rsid w:val="00E546E5"/>
    <w:rsid w:val="00E54EB6"/>
    <w:rsid w:val="00E60697"/>
    <w:rsid w:val="00E608FE"/>
    <w:rsid w:val="00E620B8"/>
    <w:rsid w:val="00E627E6"/>
    <w:rsid w:val="00E6296C"/>
    <w:rsid w:val="00E62FD9"/>
    <w:rsid w:val="00E66646"/>
    <w:rsid w:val="00E67881"/>
    <w:rsid w:val="00E67DD0"/>
    <w:rsid w:val="00E71E5C"/>
    <w:rsid w:val="00E73166"/>
    <w:rsid w:val="00E751D6"/>
    <w:rsid w:val="00E752AF"/>
    <w:rsid w:val="00E7571C"/>
    <w:rsid w:val="00E76430"/>
    <w:rsid w:val="00E76DC1"/>
    <w:rsid w:val="00E833EE"/>
    <w:rsid w:val="00E83AF6"/>
    <w:rsid w:val="00E855FA"/>
    <w:rsid w:val="00E85879"/>
    <w:rsid w:val="00E86E62"/>
    <w:rsid w:val="00E87AAF"/>
    <w:rsid w:val="00E908CE"/>
    <w:rsid w:val="00E921D5"/>
    <w:rsid w:val="00E95EC2"/>
    <w:rsid w:val="00E96892"/>
    <w:rsid w:val="00EA1A5A"/>
    <w:rsid w:val="00EA1C5C"/>
    <w:rsid w:val="00EA2012"/>
    <w:rsid w:val="00EA2603"/>
    <w:rsid w:val="00EA29FA"/>
    <w:rsid w:val="00EA2C1A"/>
    <w:rsid w:val="00EA363A"/>
    <w:rsid w:val="00EA45D7"/>
    <w:rsid w:val="00EA4BC3"/>
    <w:rsid w:val="00EA4DE4"/>
    <w:rsid w:val="00EA5310"/>
    <w:rsid w:val="00EA6AF3"/>
    <w:rsid w:val="00EB05BB"/>
    <w:rsid w:val="00EB1B22"/>
    <w:rsid w:val="00EB3722"/>
    <w:rsid w:val="00EB4EE4"/>
    <w:rsid w:val="00EB5710"/>
    <w:rsid w:val="00EB7210"/>
    <w:rsid w:val="00EB7F26"/>
    <w:rsid w:val="00EC03A0"/>
    <w:rsid w:val="00EC1F6A"/>
    <w:rsid w:val="00EC2903"/>
    <w:rsid w:val="00EC2E01"/>
    <w:rsid w:val="00EC49F3"/>
    <w:rsid w:val="00EC5C6C"/>
    <w:rsid w:val="00EC5DAA"/>
    <w:rsid w:val="00EC5F2F"/>
    <w:rsid w:val="00EC629C"/>
    <w:rsid w:val="00EC6391"/>
    <w:rsid w:val="00EC7337"/>
    <w:rsid w:val="00ED0417"/>
    <w:rsid w:val="00ED0DDC"/>
    <w:rsid w:val="00ED1881"/>
    <w:rsid w:val="00ED1B21"/>
    <w:rsid w:val="00ED2D49"/>
    <w:rsid w:val="00ED61ED"/>
    <w:rsid w:val="00ED6ABC"/>
    <w:rsid w:val="00EE0A73"/>
    <w:rsid w:val="00EE0B58"/>
    <w:rsid w:val="00EE0FCF"/>
    <w:rsid w:val="00EE10B5"/>
    <w:rsid w:val="00EE2BF8"/>
    <w:rsid w:val="00EE4D6D"/>
    <w:rsid w:val="00EE5D50"/>
    <w:rsid w:val="00EE6324"/>
    <w:rsid w:val="00EE7CBB"/>
    <w:rsid w:val="00EF087B"/>
    <w:rsid w:val="00EF5C7F"/>
    <w:rsid w:val="00F0025B"/>
    <w:rsid w:val="00F0044C"/>
    <w:rsid w:val="00F00685"/>
    <w:rsid w:val="00F006DE"/>
    <w:rsid w:val="00F02ED4"/>
    <w:rsid w:val="00F03A57"/>
    <w:rsid w:val="00F03C09"/>
    <w:rsid w:val="00F072DD"/>
    <w:rsid w:val="00F07520"/>
    <w:rsid w:val="00F10741"/>
    <w:rsid w:val="00F12AC3"/>
    <w:rsid w:val="00F13138"/>
    <w:rsid w:val="00F156FB"/>
    <w:rsid w:val="00F15747"/>
    <w:rsid w:val="00F15A40"/>
    <w:rsid w:val="00F166FD"/>
    <w:rsid w:val="00F1718C"/>
    <w:rsid w:val="00F1771E"/>
    <w:rsid w:val="00F2095B"/>
    <w:rsid w:val="00F20B43"/>
    <w:rsid w:val="00F21FD7"/>
    <w:rsid w:val="00F22684"/>
    <w:rsid w:val="00F22B92"/>
    <w:rsid w:val="00F22C13"/>
    <w:rsid w:val="00F23F7E"/>
    <w:rsid w:val="00F25C28"/>
    <w:rsid w:val="00F32B40"/>
    <w:rsid w:val="00F32F23"/>
    <w:rsid w:val="00F33A21"/>
    <w:rsid w:val="00F3593F"/>
    <w:rsid w:val="00F359AD"/>
    <w:rsid w:val="00F36606"/>
    <w:rsid w:val="00F40203"/>
    <w:rsid w:val="00F409F3"/>
    <w:rsid w:val="00F426D8"/>
    <w:rsid w:val="00F4297F"/>
    <w:rsid w:val="00F42C61"/>
    <w:rsid w:val="00F43317"/>
    <w:rsid w:val="00F4517D"/>
    <w:rsid w:val="00F4553F"/>
    <w:rsid w:val="00F46689"/>
    <w:rsid w:val="00F472AD"/>
    <w:rsid w:val="00F5030B"/>
    <w:rsid w:val="00F51935"/>
    <w:rsid w:val="00F55AA3"/>
    <w:rsid w:val="00F55D0E"/>
    <w:rsid w:val="00F57FB1"/>
    <w:rsid w:val="00F61063"/>
    <w:rsid w:val="00F61160"/>
    <w:rsid w:val="00F6222D"/>
    <w:rsid w:val="00F62C00"/>
    <w:rsid w:val="00F64398"/>
    <w:rsid w:val="00F64667"/>
    <w:rsid w:val="00F65670"/>
    <w:rsid w:val="00F67AD0"/>
    <w:rsid w:val="00F67D4E"/>
    <w:rsid w:val="00F70A7A"/>
    <w:rsid w:val="00F70ED7"/>
    <w:rsid w:val="00F71E6C"/>
    <w:rsid w:val="00F720CF"/>
    <w:rsid w:val="00F730D8"/>
    <w:rsid w:val="00F730E7"/>
    <w:rsid w:val="00F7495F"/>
    <w:rsid w:val="00F74D8B"/>
    <w:rsid w:val="00F75A1A"/>
    <w:rsid w:val="00F75B33"/>
    <w:rsid w:val="00F76C5F"/>
    <w:rsid w:val="00F76DE7"/>
    <w:rsid w:val="00F7727A"/>
    <w:rsid w:val="00F77A00"/>
    <w:rsid w:val="00F77C85"/>
    <w:rsid w:val="00F81B08"/>
    <w:rsid w:val="00F821D9"/>
    <w:rsid w:val="00F82C9E"/>
    <w:rsid w:val="00F85A81"/>
    <w:rsid w:val="00F85CC4"/>
    <w:rsid w:val="00F85F16"/>
    <w:rsid w:val="00F8624B"/>
    <w:rsid w:val="00F87CF8"/>
    <w:rsid w:val="00F915A1"/>
    <w:rsid w:val="00F9346E"/>
    <w:rsid w:val="00F938E4"/>
    <w:rsid w:val="00F94EBB"/>
    <w:rsid w:val="00F96313"/>
    <w:rsid w:val="00F97BF8"/>
    <w:rsid w:val="00FA0CAD"/>
    <w:rsid w:val="00FA4121"/>
    <w:rsid w:val="00FA43E9"/>
    <w:rsid w:val="00FA472A"/>
    <w:rsid w:val="00FA5990"/>
    <w:rsid w:val="00FA6220"/>
    <w:rsid w:val="00FA6809"/>
    <w:rsid w:val="00FB0D0C"/>
    <w:rsid w:val="00FB17F0"/>
    <w:rsid w:val="00FB208B"/>
    <w:rsid w:val="00FB26B7"/>
    <w:rsid w:val="00FB27D6"/>
    <w:rsid w:val="00FB379C"/>
    <w:rsid w:val="00FB435A"/>
    <w:rsid w:val="00FB54F1"/>
    <w:rsid w:val="00FB5809"/>
    <w:rsid w:val="00FB69EB"/>
    <w:rsid w:val="00FB7A46"/>
    <w:rsid w:val="00FC2AD7"/>
    <w:rsid w:val="00FC418B"/>
    <w:rsid w:val="00FC49D2"/>
    <w:rsid w:val="00FC550B"/>
    <w:rsid w:val="00FC5E27"/>
    <w:rsid w:val="00FC7CD6"/>
    <w:rsid w:val="00FD051E"/>
    <w:rsid w:val="00FD3ECF"/>
    <w:rsid w:val="00FD5167"/>
    <w:rsid w:val="00FD586D"/>
    <w:rsid w:val="00FD70CF"/>
    <w:rsid w:val="00FE0503"/>
    <w:rsid w:val="00FE05DC"/>
    <w:rsid w:val="00FE1862"/>
    <w:rsid w:val="00FE438C"/>
    <w:rsid w:val="00FE5F60"/>
    <w:rsid w:val="00FE7120"/>
    <w:rsid w:val="00FE7B0E"/>
    <w:rsid w:val="00FF05DA"/>
    <w:rsid w:val="00FF45DC"/>
    <w:rsid w:val="00FF50F5"/>
    <w:rsid w:val="00FF52C6"/>
    <w:rsid w:val="00FF667B"/>
    <w:rsid w:val="00FF6E72"/>
    <w:rsid w:val="00FF7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cs="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cs="Tahoma"/>
      <w:sz w:val="16"/>
      <w:szCs w:val="16"/>
    </w:rPr>
  </w:style>
  <w:style w:type="character" w:customStyle="1" w:styleId="a5">
    <w:name w:val="Текст выноски Знак"/>
    <w:basedOn w:val="a1"/>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sz w:val="20"/>
      <w:szCs w:val="20"/>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uiPriority w:val="99"/>
    <w:rsid w:val="00C51ECD"/>
    <w:pPr>
      <w:widowControl w:val="0"/>
      <w:autoSpaceDE w:val="0"/>
      <w:autoSpaceDN w:val="0"/>
      <w:adjustRightInd w:val="0"/>
      <w:ind w:firstLine="720"/>
      <w:jc w:val="both"/>
    </w:pPr>
    <w:rPr>
      <w:rFonts w:ascii="Arial" w:hAnsi="Arial" w:cs="Arial"/>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sz w:val="20"/>
      <w:szCs w:val="20"/>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color w:val="000000"/>
      <w:sz w:val="20"/>
      <w:szCs w:val="20"/>
    </w:rPr>
  </w:style>
  <w:style w:type="character" w:styleId="af1">
    <w:name w:val="footnote reference"/>
    <w:basedOn w:val="a1"/>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99"/>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basedOn w:val="a1"/>
    <w:link w:val="af3"/>
    <w:uiPriority w:val="99"/>
    <w:locked/>
    <w:rsid w:val="004321A0"/>
    <w:rPr>
      <w:sz w:val="28"/>
      <w:szCs w:val="28"/>
    </w:rPr>
  </w:style>
  <w:style w:type="character" w:customStyle="1" w:styleId="FontStyle14">
    <w:name w:val="Font Style14"/>
    <w:basedOn w:val="a1"/>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rPr>
      <w:color w:val="auto"/>
    </w:rPr>
  </w:style>
  <w:style w:type="character" w:customStyle="1" w:styleId="23">
    <w:name w:val="Основной текст 2 Знак"/>
    <w:basedOn w:val="a1"/>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uiPriority w:val="99"/>
    <w:locked/>
    <w:rsid w:val="002B2321"/>
    <w:rPr>
      <w:rFonts w:ascii="Arial" w:hAnsi="Arial" w:cs="Arial"/>
      <w:sz w:val="22"/>
      <w:szCs w:val="22"/>
      <w:lang w:val="ru-RU" w:eastAsia="ru-RU"/>
    </w:rPr>
  </w:style>
  <w:style w:type="character" w:styleId="af6">
    <w:name w:val="Strong"/>
    <w:basedOn w:val="a1"/>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1"/>
    <w:qFormat/>
    <w:rsid w:val="003464D7"/>
    <w:rPr>
      <w:rFonts w:ascii="Calibri" w:hAnsi="Calibri" w:cs="Calibri"/>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basedOn w:val="a1"/>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rPr>
  </w:style>
  <w:style w:type="table" w:styleId="af9">
    <w:name w:val="Table Grid"/>
    <w:basedOn w:val="a2"/>
    <w:uiPriority w:val="59"/>
    <w:locked/>
    <w:rsid w:val="00C843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basedOn w:val="a1"/>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 w:type="paragraph" w:styleId="afd">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0"/>
    <w:link w:val="afe"/>
    <w:semiHidden/>
    <w:rsid w:val="00CA65DC"/>
    <w:pPr>
      <w:spacing w:after="120"/>
      <w:ind w:firstLine="0"/>
      <w:jc w:val="left"/>
    </w:pPr>
    <w:rPr>
      <w:color w:val="auto"/>
      <w:sz w:val="20"/>
      <w:szCs w:val="20"/>
    </w:rPr>
  </w:style>
  <w:style w:type="character" w:customStyle="1" w:styleId="afe">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1"/>
    <w:link w:val="afd"/>
    <w:semiHidden/>
    <w:rsid w:val="00CA65DC"/>
    <w:rPr>
      <w:sz w:val="20"/>
      <w:szCs w:val="20"/>
    </w:rPr>
  </w:style>
  <w:style w:type="character" w:customStyle="1" w:styleId="apple-converted-space">
    <w:name w:val="apple-converted-space"/>
    <w:basedOn w:val="a1"/>
    <w:rsid w:val="00EE5D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cs="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cs="Tahoma"/>
      <w:sz w:val="16"/>
      <w:szCs w:val="16"/>
    </w:rPr>
  </w:style>
  <w:style w:type="character" w:customStyle="1" w:styleId="a5">
    <w:name w:val="Текст выноски Знак"/>
    <w:basedOn w:val="a1"/>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sz w:val="20"/>
      <w:szCs w:val="20"/>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rsid w:val="00C51ECD"/>
    <w:pPr>
      <w:widowControl w:val="0"/>
      <w:autoSpaceDE w:val="0"/>
      <w:autoSpaceDN w:val="0"/>
      <w:adjustRightInd w:val="0"/>
      <w:ind w:firstLine="720"/>
      <w:jc w:val="both"/>
    </w:pPr>
    <w:rPr>
      <w:rFonts w:ascii="Arial" w:hAnsi="Arial" w:cs="Arial"/>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sz w:val="20"/>
      <w:szCs w:val="20"/>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color w:val="000000"/>
      <w:sz w:val="20"/>
      <w:szCs w:val="20"/>
    </w:rPr>
  </w:style>
  <w:style w:type="character" w:styleId="af1">
    <w:name w:val="footnote reference"/>
    <w:basedOn w:val="a1"/>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99"/>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basedOn w:val="a1"/>
    <w:link w:val="af3"/>
    <w:uiPriority w:val="99"/>
    <w:locked/>
    <w:rsid w:val="004321A0"/>
    <w:rPr>
      <w:sz w:val="28"/>
      <w:szCs w:val="28"/>
    </w:rPr>
  </w:style>
  <w:style w:type="character" w:customStyle="1" w:styleId="FontStyle14">
    <w:name w:val="Font Style14"/>
    <w:basedOn w:val="a1"/>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rPr>
      <w:color w:val="auto"/>
    </w:rPr>
  </w:style>
  <w:style w:type="character" w:customStyle="1" w:styleId="23">
    <w:name w:val="Основной текст 2 Знак"/>
    <w:basedOn w:val="a1"/>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locked/>
    <w:rsid w:val="002B2321"/>
    <w:rPr>
      <w:rFonts w:ascii="Arial" w:hAnsi="Arial" w:cs="Arial"/>
      <w:sz w:val="22"/>
      <w:szCs w:val="22"/>
      <w:lang w:val="ru-RU" w:eastAsia="ru-RU"/>
    </w:rPr>
  </w:style>
  <w:style w:type="character" w:styleId="af6">
    <w:name w:val="Strong"/>
    <w:basedOn w:val="a1"/>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basedOn w:val="a1"/>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rPr>
  </w:style>
  <w:style w:type="table" w:styleId="af9">
    <w:name w:val="Table Grid"/>
    <w:basedOn w:val="a2"/>
    <w:uiPriority w:val="99"/>
    <w:locked/>
    <w:rsid w:val="00C843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basedOn w:val="a1"/>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s>
</file>

<file path=word/webSettings.xml><?xml version="1.0" encoding="utf-8"?>
<w:webSettings xmlns:r="http://schemas.openxmlformats.org/officeDocument/2006/relationships" xmlns:w="http://schemas.openxmlformats.org/wordprocessingml/2006/main">
  <w:divs>
    <w:div w:id="385881361">
      <w:marLeft w:val="0"/>
      <w:marRight w:val="0"/>
      <w:marTop w:val="0"/>
      <w:marBottom w:val="0"/>
      <w:divBdr>
        <w:top w:val="none" w:sz="0" w:space="0" w:color="auto"/>
        <w:left w:val="none" w:sz="0" w:space="0" w:color="auto"/>
        <w:bottom w:val="none" w:sz="0" w:space="0" w:color="auto"/>
        <w:right w:val="none" w:sz="0" w:space="0" w:color="auto"/>
      </w:divBdr>
      <w:divsChild>
        <w:div w:id="385881363">
          <w:marLeft w:val="0"/>
          <w:marRight w:val="0"/>
          <w:marTop w:val="100"/>
          <w:marBottom w:val="100"/>
          <w:divBdr>
            <w:top w:val="none" w:sz="0" w:space="0" w:color="auto"/>
            <w:left w:val="none" w:sz="0" w:space="0" w:color="auto"/>
            <w:bottom w:val="none" w:sz="0" w:space="0" w:color="auto"/>
            <w:right w:val="none" w:sz="0" w:space="0" w:color="auto"/>
          </w:divBdr>
          <w:divsChild>
            <w:div w:id="385881360">
              <w:marLeft w:val="0"/>
              <w:marRight w:val="0"/>
              <w:marTop w:val="0"/>
              <w:marBottom w:val="0"/>
              <w:divBdr>
                <w:top w:val="none" w:sz="0" w:space="0" w:color="auto"/>
                <w:left w:val="none" w:sz="0" w:space="0" w:color="auto"/>
                <w:bottom w:val="none" w:sz="0" w:space="0" w:color="auto"/>
                <w:right w:val="single" w:sz="48" w:space="0" w:color="FFFFFF"/>
              </w:divBdr>
              <w:divsChild>
                <w:div w:id="385881364">
                  <w:marLeft w:val="0"/>
                  <w:marRight w:val="-4500"/>
                  <w:marTop w:val="0"/>
                  <w:marBottom w:val="0"/>
                  <w:divBdr>
                    <w:top w:val="none" w:sz="0" w:space="0" w:color="auto"/>
                    <w:left w:val="none" w:sz="0" w:space="0" w:color="auto"/>
                    <w:bottom w:val="none" w:sz="0" w:space="0" w:color="auto"/>
                    <w:right w:val="none" w:sz="0" w:space="0" w:color="auto"/>
                  </w:divBdr>
                  <w:divsChild>
                    <w:div w:id="385881358">
                      <w:marLeft w:val="0"/>
                      <w:marRight w:val="4500"/>
                      <w:marTop w:val="0"/>
                      <w:marBottom w:val="0"/>
                      <w:divBdr>
                        <w:top w:val="none" w:sz="0" w:space="0" w:color="auto"/>
                        <w:left w:val="none" w:sz="0" w:space="0" w:color="auto"/>
                        <w:bottom w:val="none" w:sz="0" w:space="0" w:color="auto"/>
                        <w:right w:val="none" w:sz="0" w:space="0" w:color="auto"/>
                      </w:divBdr>
                      <w:divsChild>
                        <w:div w:id="385881359">
                          <w:marLeft w:val="0"/>
                          <w:marRight w:val="0"/>
                          <w:marTop w:val="0"/>
                          <w:marBottom w:val="0"/>
                          <w:divBdr>
                            <w:top w:val="none" w:sz="0" w:space="0" w:color="auto"/>
                            <w:left w:val="none" w:sz="0" w:space="0" w:color="auto"/>
                            <w:bottom w:val="none" w:sz="0" w:space="0" w:color="auto"/>
                            <w:right w:val="none" w:sz="0" w:space="0" w:color="auto"/>
                          </w:divBdr>
                          <w:divsChild>
                            <w:div w:id="38588136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81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i0r.htm" TargetMode="Externa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estpravo.ru/federalnoje/gn-pravila/d6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stpravo.ru/moskovskaya/ea-praktika/a9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29</Pages>
  <Words>8282</Words>
  <Characters>47208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55380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Эконом</cp:lastModifiedBy>
  <cp:revision>359</cp:revision>
  <cp:lastPrinted>2014-04-23T07:36:00Z</cp:lastPrinted>
  <dcterms:created xsi:type="dcterms:W3CDTF">2016-09-27T07:23:00Z</dcterms:created>
  <dcterms:modified xsi:type="dcterms:W3CDTF">2018-11-28T00:19:00Z</dcterms:modified>
</cp:coreProperties>
</file>