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21" w:rsidRDefault="00B52F21" w:rsidP="00B52F21">
      <w:pPr>
        <w:spacing w:line="240" w:lineRule="auto"/>
        <w:jc w:val="center"/>
        <w:rPr>
          <w:b/>
          <w:sz w:val="28"/>
        </w:rPr>
      </w:pPr>
      <w:bookmarkStart w:id="0" w:name="_GoBack"/>
      <w:bookmarkEnd w:id="0"/>
      <w:r>
        <w:rPr>
          <w:b/>
          <w:sz w:val="28"/>
        </w:rPr>
        <w:t>СОВЕТ СЕЛЬСКОГО ПОСЕЛЕНИЯ «ХАРАГУНСКОЕ»</w:t>
      </w:r>
    </w:p>
    <w:p w:rsidR="00B52F21" w:rsidRDefault="00B52F21" w:rsidP="00B52F21">
      <w:pPr>
        <w:spacing w:line="240" w:lineRule="auto"/>
        <w:jc w:val="center"/>
        <w:rPr>
          <w:b/>
          <w:sz w:val="28"/>
        </w:rPr>
      </w:pPr>
    </w:p>
    <w:p w:rsidR="00B52F21" w:rsidRDefault="00B52F21" w:rsidP="00B52F21">
      <w:pPr>
        <w:spacing w:line="240" w:lineRule="auto"/>
        <w:jc w:val="center"/>
        <w:rPr>
          <w:b/>
          <w:sz w:val="28"/>
        </w:rPr>
      </w:pPr>
      <w:r>
        <w:rPr>
          <w:b/>
          <w:sz w:val="28"/>
        </w:rPr>
        <w:t>РЕШЕНИЕ</w:t>
      </w:r>
    </w:p>
    <w:p w:rsidR="00B52F21" w:rsidRDefault="00B52F21" w:rsidP="00B52F21">
      <w:pPr>
        <w:spacing w:line="240" w:lineRule="auto"/>
        <w:jc w:val="center"/>
        <w:rPr>
          <w:sz w:val="28"/>
        </w:rPr>
      </w:pPr>
      <w:r>
        <w:rPr>
          <w:sz w:val="28"/>
        </w:rPr>
        <w:t>с. Харагун</w:t>
      </w:r>
    </w:p>
    <w:p w:rsidR="00B52F21" w:rsidRDefault="00B52F21" w:rsidP="00B52F21">
      <w:pPr>
        <w:spacing w:line="240" w:lineRule="auto"/>
        <w:jc w:val="both"/>
        <w:rPr>
          <w:sz w:val="28"/>
        </w:rPr>
      </w:pPr>
      <w:r>
        <w:rPr>
          <w:sz w:val="28"/>
        </w:rPr>
        <w:t>31.03.2021г.                                                                             № 13</w:t>
      </w:r>
    </w:p>
    <w:p w:rsidR="00B52F21" w:rsidRDefault="00B52F21" w:rsidP="00B52F21">
      <w:pPr>
        <w:spacing w:line="240" w:lineRule="auto"/>
        <w:jc w:val="both"/>
        <w:rPr>
          <w:sz w:val="28"/>
        </w:rPr>
      </w:pPr>
    </w:p>
    <w:p w:rsidR="00B52F21" w:rsidRDefault="00B52F21" w:rsidP="00B52F21">
      <w:pPr>
        <w:spacing w:line="240" w:lineRule="auto"/>
        <w:jc w:val="center"/>
        <w:rPr>
          <w:b/>
          <w:sz w:val="28"/>
        </w:rPr>
      </w:pPr>
      <w:r>
        <w:rPr>
          <w:b/>
          <w:sz w:val="28"/>
        </w:rPr>
        <w:t>Об отчете Главы сельского поселения «Харагунское» о</w:t>
      </w:r>
    </w:p>
    <w:p w:rsidR="00B52F21" w:rsidRDefault="00B52F21" w:rsidP="00B52F21">
      <w:pPr>
        <w:spacing w:line="240" w:lineRule="auto"/>
        <w:jc w:val="center"/>
        <w:rPr>
          <w:b/>
          <w:sz w:val="28"/>
        </w:rPr>
      </w:pPr>
      <w:r>
        <w:rPr>
          <w:b/>
          <w:sz w:val="28"/>
        </w:rPr>
        <w:t>проделанной работе Администрации сельского</w:t>
      </w:r>
    </w:p>
    <w:p w:rsidR="00B52F21" w:rsidRDefault="00B52F21" w:rsidP="00B52F21">
      <w:pPr>
        <w:spacing w:line="240" w:lineRule="auto"/>
        <w:jc w:val="center"/>
        <w:rPr>
          <w:b/>
          <w:sz w:val="28"/>
        </w:rPr>
      </w:pPr>
      <w:r>
        <w:rPr>
          <w:b/>
          <w:sz w:val="28"/>
        </w:rPr>
        <w:t>поселения «Харагунское»  в 2020 году</w:t>
      </w:r>
    </w:p>
    <w:p w:rsidR="00B52F21" w:rsidRDefault="00B52F21" w:rsidP="00B52F21">
      <w:pPr>
        <w:spacing w:line="240" w:lineRule="auto"/>
        <w:jc w:val="both"/>
        <w:rPr>
          <w:sz w:val="28"/>
        </w:rPr>
      </w:pPr>
    </w:p>
    <w:p w:rsidR="00B52F21" w:rsidRDefault="00B52F21" w:rsidP="00B52F21">
      <w:pPr>
        <w:spacing w:line="240" w:lineRule="auto"/>
        <w:jc w:val="both"/>
        <w:rPr>
          <w:sz w:val="28"/>
        </w:rPr>
      </w:pPr>
      <w:r>
        <w:rPr>
          <w:sz w:val="28"/>
        </w:rPr>
        <w:t xml:space="preserve">     Заслушав отчет Главы сельского поселения «Харагунское» о проделанной работе Администрации сельского поселения «Харагунское» в 2020 году  Совет сельского поселения «Харагунское» РЕШИЛ:</w:t>
      </w:r>
    </w:p>
    <w:p w:rsidR="00B52F21" w:rsidRDefault="00B52F21" w:rsidP="00B52F21">
      <w:pPr>
        <w:pStyle w:val="a4"/>
        <w:numPr>
          <w:ilvl w:val="0"/>
          <w:numId w:val="1"/>
        </w:numPr>
        <w:spacing w:line="240" w:lineRule="auto"/>
        <w:jc w:val="both"/>
        <w:rPr>
          <w:sz w:val="28"/>
        </w:rPr>
      </w:pPr>
      <w:r>
        <w:rPr>
          <w:sz w:val="28"/>
        </w:rPr>
        <w:t>Признать работу администрации  сельского поселения «Харагунское» в 2020году хорошей.</w:t>
      </w:r>
    </w:p>
    <w:p w:rsidR="00B52F21" w:rsidRDefault="00B52F21" w:rsidP="00B52F21">
      <w:pPr>
        <w:pStyle w:val="a4"/>
        <w:numPr>
          <w:ilvl w:val="0"/>
          <w:numId w:val="1"/>
        </w:numPr>
        <w:spacing w:line="240" w:lineRule="auto"/>
        <w:jc w:val="both"/>
        <w:rPr>
          <w:sz w:val="28"/>
        </w:rPr>
      </w:pPr>
      <w:r>
        <w:rPr>
          <w:sz w:val="28"/>
        </w:rPr>
        <w:t>Настоящее решение обнародовать на информационных стендах администрации сельского поселения «Харагунское» и</w:t>
      </w:r>
      <w:r>
        <w:t xml:space="preserve"> </w:t>
      </w:r>
      <w:r>
        <w:rPr>
          <w:sz w:val="28"/>
        </w:rPr>
        <w:t xml:space="preserve">опубликовать на официальном сайте муниципального района «Хилокский район» </w:t>
      </w:r>
      <w:hyperlink r:id="rId6" w:history="1">
        <w:r>
          <w:rPr>
            <w:rStyle w:val="a3"/>
            <w:b/>
            <w:sz w:val="28"/>
            <w:lang w:val="en-US"/>
          </w:rPr>
          <w:t>www</w:t>
        </w:r>
        <w:r>
          <w:rPr>
            <w:rStyle w:val="a3"/>
            <w:b/>
            <w:sz w:val="28"/>
          </w:rPr>
          <w:t>.хилок.забайкальскийкрай.рф</w:t>
        </w:r>
      </w:hyperlink>
    </w:p>
    <w:p w:rsidR="00B52F21" w:rsidRDefault="00B52F21" w:rsidP="00B52F21">
      <w:pPr>
        <w:pStyle w:val="a4"/>
        <w:spacing w:line="240" w:lineRule="auto"/>
        <w:jc w:val="both"/>
        <w:rPr>
          <w:sz w:val="28"/>
        </w:rPr>
      </w:pPr>
    </w:p>
    <w:p w:rsidR="00B52F21" w:rsidRDefault="00B52F21" w:rsidP="00B52F21">
      <w:pPr>
        <w:spacing w:line="240" w:lineRule="auto"/>
        <w:jc w:val="both"/>
        <w:rPr>
          <w:sz w:val="28"/>
        </w:rPr>
      </w:pPr>
    </w:p>
    <w:p w:rsidR="00B52F21" w:rsidRDefault="00B52F21" w:rsidP="00B52F21">
      <w:pPr>
        <w:spacing w:line="240" w:lineRule="auto"/>
        <w:jc w:val="both"/>
        <w:rPr>
          <w:sz w:val="28"/>
        </w:rPr>
      </w:pPr>
    </w:p>
    <w:p w:rsidR="00B52F21" w:rsidRDefault="00B52F21" w:rsidP="00B52F21">
      <w:pPr>
        <w:spacing w:line="240" w:lineRule="auto"/>
        <w:jc w:val="both"/>
        <w:rPr>
          <w:sz w:val="28"/>
        </w:rPr>
      </w:pPr>
    </w:p>
    <w:p w:rsidR="00B52F21" w:rsidRDefault="00B52F21" w:rsidP="00B52F21">
      <w:pPr>
        <w:spacing w:line="240" w:lineRule="auto"/>
        <w:jc w:val="both"/>
        <w:rPr>
          <w:sz w:val="28"/>
        </w:rPr>
      </w:pPr>
      <w:r>
        <w:rPr>
          <w:sz w:val="28"/>
        </w:rPr>
        <w:t>Глава сельского поселения</w:t>
      </w:r>
    </w:p>
    <w:p w:rsidR="00B52F21" w:rsidRDefault="00B52F21" w:rsidP="00B52F21">
      <w:pPr>
        <w:spacing w:line="240" w:lineRule="auto"/>
        <w:jc w:val="both"/>
        <w:rPr>
          <w:sz w:val="28"/>
        </w:rPr>
      </w:pPr>
      <w:r>
        <w:rPr>
          <w:sz w:val="28"/>
        </w:rPr>
        <w:t>«Харагунское»                                                                 В.А. Кондрюк</w:t>
      </w:r>
    </w:p>
    <w:p w:rsidR="00B52F21" w:rsidRDefault="00B52F21" w:rsidP="00B52F21">
      <w:pPr>
        <w:spacing w:line="240" w:lineRule="auto"/>
        <w:jc w:val="both"/>
        <w:rPr>
          <w:sz w:val="28"/>
        </w:rPr>
      </w:pPr>
    </w:p>
    <w:p w:rsidR="00B52F21" w:rsidRDefault="00B52F21" w:rsidP="00B52F21"/>
    <w:p w:rsidR="00B52F21" w:rsidRDefault="00B52F21" w:rsidP="00B52F21"/>
    <w:p w:rsidR="00B67CA0" w:rsidRDefault="00B67CA0"/>
    <w:p w:rsidR="00134807" w:rsidRDefault="00134807"/>
    <w:p w:rsidR="00134807" w:rsidRDefault="00134807"/>
    <w:p w:rsidR="00134807" w:rsidRDefault="00134807"/>
    <w:p w:rsidR="00134807" w:rsidRDefault="00134807"/>
    <w:p w:rsidR="00134807" w:rsidRDefault="00134807"/>
    <w:p w:rsidR="00134807" w:rsidRDefault="00134807"/>
    <w:p w:rsidR="00134807" w:rsidRDefault="00134807"/>
    <w:p w:rsidR="00134807" w:rsidRDefault="00134807"/>
    <w:p w:rsidR="00134807" w:rsidRDefault="00134807"/>
    <w:p w:rsidR="00134807" w:rsidRDefault="00134807"/>
    <w:p w:rsidR="00134807" w:rsidRDefault="00134807"/>
    <w:p w:rsidR="00134807" w:rsidRDefault="00134807"/>
    <w:p w:rsidR="00134807" w:rsidRDefault="00134807"/>
    <w:p w:rsidR="00134807" w:rsidRPr="00134807" w:rsidRDefault="00134807" w:rsidP="00134807">
      <w:pPr>
        <w:spacing w:after="200" w:line="276" w:lineRule="auto"/>
        <w:jc w:val="center"/>
        <w:rPr>
          <w:szCs w:val="24"/>
        </w:rPr>
      </w:pPr>
      <w:r w:rsidRPr="00134807">
        <w:rPr>
          <w:szCs w:val="24"/>
        </w:rPr>
        <w:lastRenderedPageBreak/>
        <w:t xml:space="preserve">Отчет главы сельского поселения «Харагунское» </w:t>
      </w:r>
    </w:p>
    <w:p w:rsidR="00134807" w:rsidRPr="00134807" w:rsidRDefault="00134807" w:rsidP="00134807">
      <w:pPr>
        <w:spacing w:after="200" w:line="276" w:lineRule="auto"/>
        <w:jc w:val="center"/>
        <w:rPr>
          <w:szCs w:val="24"/>
        </w:rPr>
      </w:pPr>
      <w:r w:rsidRPr="00134807">
        <w:rPr>
          <w:szCs w:val="24"/>
        </w:rPr>
        <w:t xml:space="preserve">КОНДРЮК ВЕРЫ АЛЕКСАНДРОВНЫ </w:t>
      </w:r>
    </w:p>
    <w:p w:rsidR="00134807" w:rsidRPr="00134807" w:rsidRDefault="00134807" w:rsidP="00134807">
      <w:pPr>
        <w:spacing w:after="200" w:line="276" w:lineRule="auto"/>
        <w:jc w:val="center"/>
        <w:rPr>
          <w:szCs w:val="24"/>
        </w:rPr>
      </w:pPr>
      <w:r w:rsidRPr="00134807">
        <w:rPr>
          <w:szCs w:val="24"/>
        </w:rPr>
        <w:t>о проделанной работе за 2020 год</w:t>
      </w:r>
    </w:p>
    <w:p w:rsidR="00134807" w:rsidRPr="00134807" w:rsidRDefault="00134807" w:rsidP="00134807">
      <w:pPr>
        <w:spacing w:after="200" w:line="276" w:lineRule="auto"/>
        <w:jc w:val="center"/>
        <w:rPr>
          <w:szCs w:val="24"/>
        </w:rPr>
      </w:pPr>
    </w:p>
    <w:p w:rsidR="00134807" w:rsidRPr="00134807" w:rsidRDefault="00134807" w:rsidP="00134807">
      <w:pPr>
        <w:spacing w:after="200" w:line="276" w:lineRule="auto"/>
        <w:jc w:val="left"/>
        <w:rPr>
          <w:szCs w:val="24"/>
        </w:rPr>
      </w:pPr>
      <w:r w:rsidRPr="00134807">
        <w:rPr>
          <w:szCs w:val="24"/>
        </w:rPr>
        <w:t xml:space="preserve"> </w:t>
      </w:r>
      <w:r w:rsidRPr="00134807">
        <w:rPr>
          <w:szCs w:val="24"/>
        </w:rPr>
        <w:tab/>
        <w:t>Год 2020 – это очень сложный год, когда все страны мира и Россия в том числе оказались заложниками пандемии под названием Ковид, который парализовал всю э</w:t>
      </w:r>
      <w:r>
        <w:rPr>
          <w:szCs w:val="24"/>
        </w:rPr>
        <w:t>кономику и впервые ограничил всё</w:t>
      </w:r>
      <w:r w:rsidRPr="00134807">
        <w:rPr>
          <w:szCs w:val="24"/>
        </w:rPr>
        <w:t xml:space="preserve"> </w:t>
      </w:r>
      <w:r>
        <w:rPr>
          <w:szCs w:val="24"/>
        </w:rPr>
        <w:t>п</w:t>
      </w:r>
      <w:r w:rsidRPr="00134807">
        <w:rPr>
          <w:szCs w:val="24"/>
        </w:rPr>
        <w:t xml:space="preserve">ередвижение и общение граждан. </w:t>
      </w:r>
    </w:p>
    <w:p w:rsidR="00134807" w:rsidRPr="00134807" w:rsidRDefault="00134807" w:rsidP="00134807">
      <w:pPr>
        <w:spacing w:after="200" w:line="276" w:lineRule="auto"/>
        <w:jc w:val="left"/>
        <w:rPr>
          <w:szCs w:val="24"/>
        </w:rPr>
      </w:pPr>
      <w:r w:rsidRPr="00134807">
        <w:rPr>
          <w:szCs w:val="24"/>
        </w:rPr>
        <w:t xml:space="preserve">     Главной задачей администрации в 2020  году  была поставлена цель-  жизнь и здоровье граждан,  безаварийная работа всех систем жизнеобеспечения населения: это  социально значимые объекты  поселения: школа, больница, детский сад, проживание жителей в жилых помещениях. За подготовку  объектов культуры, образования, здравоохранения и жилой фонд, противопожарная безопасность, работа предприятий и организаций, ремонт дорог, вывоз и хранение отходов    - глава должен нести ответственность вместе с руководителями  данных учреждений.</w:t>
      </w:r>
    </w:p>
    <w:p w:rsidR="00134807" w:rsidRPr="00134807" w:rsidRDefault="00134807" w:rsidP="00134807">
      <w:pPr>
        <w:spacing w:after="200" w:line="276" w:lineRule="auto"/>
        <w:jc w:val="left"/>
        <w:rPr>
          <w:szCs w:val="24"/>
        </w:rPr>
      </w:pPr>
      <w:r w:rsidRPr="00134807">
        <w:rPr>
          <w:szCs w:val="24"/>
        </w:rPr>
        <w:t xml:space="preserve">     2020 год  прошел в более стабильной обстановке, так как  были приобретены и установлены два новых котла  марки КВР в котельной Харагунской участковой больницы, что послужило нормальному циклу теплоснабжения социального объекта, вовремя поставлялся уголь, все работники в котельных сельского поселение, а это 6 котельных, работали, отвечая за качество поставляемых услуг- ООО «Авангард», ООО «ЭнергоЖКХ».</w:t>
      </w:r>
    </w:p>
    <w:p w:rsidR="00134807" w:rsidRPr="00134807" w:rsidRDefault="00134807" w:rsidP="00134807">
      <w:pPr>
        <w:spacing w:after="200" w:line="276" w:lineRule="auto"/>
        <w:jc w:val="left"/>
        <w:rPr>
          <w:szCs w:val="24"/>
        </w:rPr>
      </w:pPr>
      <w:r w:rsidRPr="00134807">
        <w:rPr>
          <w:szCs w:val="24"/>
        </w:rPr>
        <w:t xml:space="preserve">     Аварийная ситуация  на водоводе села, где водой пользуются социально-значимые объекты: детский сад, школа, население ЭЧК и ж.д. предприятия контролировалась в ежедневном режиме и продолжает держаться на контроле до настоящего времени. Администрацией муниципального района «Хилокский район» защищен проект в Министерстве ЖКХ Забайкальского края на ремонт водовода в сумме 5 млн.рублей, которые будут выставлены на аукцион в 2021 году, что решит проблему с водообеспечением и пожароопасной обстановкой жителей микрорайона «За линией».</w:t>
      </w:r>
    </w:p>
    <w:p w:rsidR="00134807" w:rsidRPr="00134807" w:rsidRDefault="00134807" w:rsidP="00134807">
      <w:pPr>
        <w:spacing w:after="200" w:line="276" w:lineRule="auto"/>
        <w:jc w:val="left"/>
        <w:rPr>
          <w:szCs w:val="24"/>
        </w:rPr>
      </w:pPr>
      <w:r w:rsidRPr="00134807">
        <w:rPr>
          <w:szCs w:val="24"/>
        </w:rPr>
        <w:t xml:space="preserve">     В августе месяце проводились работы по замене труб теплоснабжения и водоснабжения в школе № 18. Введены и оборудованы теплые туалеты в начальной школе. </w:t>
      </w:r>
    </w:p>
    <w:p w:rsidR="00134807" w:rsidRPr="00134807" w:rsidRDefault="00134807" w:rsidP="00134807">
      <w:pPr>
        <w:spacing w:after="200" w:line="276" w:lineRule="auto"/>
        <w:jc w:val="left"/>
        <w:rPr>
          <w:szCs w:val="24"/>
        </w:rPr>
      </w:pPr>
      <w:r w:rsidRPr="00134807">
        <w:rPr>
          <w:szCs w:val="24"/>
        </w:rPr>
        <w:t xml:space="preserve">    В детском саду сложилась аварийная ситуация по канализации. Составлены сметы, документы направлены в район, край. Губернатору направлено обращение о выделении денежных средств, но данный вопрос окончательно не решен, так как денежные средства не выделены. Работники детского сада контролируют процесс водоотведения, стараются вовремя провести откачку .</w:t>
      </w:r>
    </w:p>
    <w:p w:rsidR="00134807" w:rsidRPr="00134807" w:rsidRDefault="00134807" w:rsidP="00134807">
      <w:pPr>
        <w:spacing w:after="200" w:line="276" w:lineRule="auto"/>
        <w:jc w:val="left"/>
        <w:rPr>
          <w:szCs w:val="24"/>
        </w:rPr>
      </w:pPr>
      <w:r w:rsidRPr="00134807">
        <w:rPr>
          <w:szCs w:val="24"/>
        </w:rPr>
        <w:tab/>
        <w:t xml:space="preserve">В декабре месяце муниципальным районом «Хилокский район» был введен «режим ЧС» на объекте очистные сооружения села Харагун. Проведен частичный ремонт трассы водоотведения, что позволило до января месяца 2021 года  нормально функционировать водоотведению. В января месяце снова случилось перемерзание  трассы,  откачка ведется </w:t>
      </w:r>
      <w:r w:rsidRPr="00134807">
        <w:rPr>
          <w:szCs w:val="24"/>
        </w:rPr>
        <w:lastRenderedPageBreak/>
        <w:t>в котлован при очистных сооружениях. Администрация села в ежедневном режиме контролирует работу временного работника, который обслуживает очистные сооружения по договору с жильцами двух домов ул. Энергетиков.</w:t>
      </w:r>
    </w:p>
    <w:p w:rsidR="00134807" w:rsidRPr="00134807" w:rsidRDefault="00134807" w:rsidP="00134807">
      <w:pPr>
        <w:spacing w:after="200" w:line="276" w:lineRule="auto"/>
        <w:jc w:val="left"/>
        <w:rPr>
          <w:szCs w:val="24"/>
        </w:rPr>
      </w:pPr>
      <w:r w:rsidRPr="00134807">
        <w:rPr>
          <w:szCs w:val="24"/>
        </w:rPr>
        <w:t xml:space="preserve">    Ремонт дорог  выполняло предприятие ИП Сабирова Н., КГУ «Забайкалье» по контракту и договорам. На ремонт дорог было направлено 1104,1 млн. рублей ( капитальный ремонт дороги по улице Энергетиков и до жилых домов, ул. Строительная, Набережная после обильных осадков в летнее время),  трижды прогрейдированы с частичной подсыпкой все улицы села, два  раза еще отдельно грейдировались улицы: Набережная, Советская, Мира, в связи с тем, что на данных улицах  больше движение транспорта и дороги разбиваются чаще.  Сравнивая состояние дорог в других поселениях, в селе Харагун дороги ремонтировали чаще, чем у других,  и в зимнее время все дороги сельского поселения были отремонтированы.  </w:t>
      </w:r>
    </w:p>
    <w:p w:rsidR="00134807" w:rsidRPr="00134807" w:rsidRDefault="00134807" w:rsidP="00134807">
      <w:pPr>
        <w:spacing w:after="200" w:line="276" w:lineRule="auto"/>
        <w:jc w:val="left"/>
        <w:rPr>
          <w:szCs w:val="24"/>
        </w:rPr>
      </w:pPr>
      <w:r w:rsidRPr="00134807">
        <w:rPr>
          <w:szCs w:val="24"/>
        </w:rPr>
        <w:t>В зимнее время производится очистка дорог от снежных заносов, скользкие  дороги посыпаются шлаком.</w:t>
      </w:r>
    </w:p>
    <w:p w:rsidR="00134807" w:rsidRPr="00134807" w:rsidRDefault="00134807" w:rsidP="00134807">
      <w:pPr>
        <w:spacing w:after="200" w:line="276" w:lineRule="auto"/>
        <w:jc w:val="left"/>
        <w:rPr>
          <w:szCs w:val="24"/>
        </w:rPr>
      </w:pPr>
      <w:r w:rsidRPr="00134807">
        <w:rPr>
          <w:szCs w:val="24"/>
        </w:rPr>
        <w:t xml:space="preserve">    За счет  денежных средств  муниципального района отремонтирован автомобильный мост через реку Саранка,  в сумме 247,9 тысяч рублей. Приобретены и установлены дорожные знаки в селе Тайдут на ж.д. переезде.</w:t>
      </w:r>
    </w:p>
    <w:p w:rsidR="00134807" w:rsidRPr="00134807" w:rsidRDefault="00134807" w:rsidP="00134807">
      <w:pPr>
        <w:spacing w:after="200" w:line="276" w:lineRule="auto"/>
        <w:jc w:val="left"/>
        <w:rPr>
          <w:szCs w:val="24"/>
        </w:rPr>
      </w:pPr>
      <w:r w:rsidRPr="00134807">
        <w:rPr>
          <w:szCs w:val="24"/>
        </w:rPr>
        <w:t xml:space="preserve">     За счет дорожного фонда продолжается  освещение улиц, на которое потрачено -860,9   тысяч  рублей. Освещены частично улицы: Мира, Советская, Колхозная. Дорожная,  Степная, Заводская, Больничная.</w:t>
      </w:r>
    </w:p>
    <w:p w:rsidR="00134807" w:rsidRPr="00134807" w:rsidRDefault="00134807" w:rsidP="00134807">
      <w:pPr>
        <w:spacing w:after="200" w:line="276" w:lineRule="auto"/>
        <w:jc w:val="left"/>
        <w:rPr>
          <w:szCs w:val="24"/>
        </w:rPr>
      </w:pPr>
      <w:r w:rsidRPr="00134807">
        <w:rPr>
          <w:szCs w:val="24"/>
        </w:rPr>
        <w:t xml:space="preserve">   Проблемой в селе остаются  вопросы по  отходам, которые населением вывозятся в неустановленные места, например в лесной массив, а на свалке поджигаются населением, что создает угрозу пожарам. За счет краевых денежных средств муниципальный район проводит очистку несанкционированных свалок, в селе Харагун  убрано  четыре свалки: возле автоколонны и ветлечебницы, микрорайон «Холодный», «Хуртэй».</w:t>
      </w:r>
    </w:p>
    <w:p w:rsidR="00134807" w:rsidRPr="00134807" w:rsidRDefault="00134807" w:rsidP="00134807">
      <w:pPr>
        <w:spacing w:after="200" w:line="276" w:lineRule="auto"/>
        <w:jc w:val="left"/>
        <w:rPr>
          <w:szCs w:val="24"/>
        </w:rPr>
      </w:pPr>
      <w:r w:rsidRPr="00134807">
        <w:rPr>
          <w:szCs w:val="24"/>
        </w:rPr>
        <w:t xml:space="preserve">    Неоднократно поднимался вопрос по работе ООО «Олерон+». Население поднимали вопрос, что нарушается график вывоза отходов, в квитанциях указаны не проживающие лица. Дважды проводились собрания граждан, с соблюдение мер безопасности.</w:t>
      </w:r>
    </w:p>
    <w:p w:rsidR="00134807" w:rsidRPr="00134807" w:rsidRDefault="00134807" w:rsidP="00134807">
      <w:pPr>
        <w:spacing w:after="200" w:line="276" w:lineRule="auto"/>
        <w:jc w:val="left"/>
        <w:rPr>
          <w:szCs w:val="24"/>
        </w:rPr>
      </w:pPr>
      <w:r w:rsidRPr="00134807">
        <w:rPr>
          <w:szCs w:val="24"/>
        </w:rPr>
        <w:t xml:space="preserve">    Складирование отходов населением проводится на свалке села, где постоянно проводятся работы по очистке подъезда к вывозу отходов. В связи с тем, что нет определенного хозяина свалки, население хаотично выбрасывает отходы на проезжую часть. Тем самым  загромождая проезд ,  и приходится очень часто привлекать технику и очищать дорогу и проезд к местам складирования отходов. Помощь в очистке свалки оказывает предприниматель Редькин А.А., Дубинин А.А., железная дорога.</w:t>
      </w:r>
    </w:p>
    <w:p w:rsidR="00134807" w:rsidRPr="00134807" w:rsidRDefault="00134807" w:rsidP="00134807">
      <w:pPr>
        <w:spacing w:after="200" w:line="276" w:lineRule="auto"/>
        <w:jc w:val="left"/>
        <w:rPr>
          <w:szCs w:val="24"/>
        </w:rPr>
      </w:pPr>
      <w:r w:rsidRPr="00134807">
        <w:rPr>
          <w:szCs w:val="24"/>
        </w:rPr>
        <w:t>2020 года в плане противопожарной безопасности был  сложный. Возгорания начались  с весны, и режим повышенной готовности по пожарам продолжался до июня месяца. Въезд в лес был запрещен, но многие граждане не соблюдали  данного режима и некоторые понесли наказание за нарушение противопожарного режима.</w:t>
      </w:r>
    </w:p>
    <w:p w:rsidR="00134807" w:rsidRPr="00134807" w:rsidRDefault="00134807" w:rsidP="00134807">
      <w:pPr>
        <w:spacing w:after="200" w:line="276" w:lineRule="auto"/>
        <w:jc w:val="left"/>
        <w:rPr>
          <w:szCs w:val="24"/>
        </w:rPr>
      </w:pPr>
      <w:r w:rsidRPr="00134807">
        <w:rPr>
          <w:szCs w:val="24"/>
        </w:rPr>
        <w:lastRenderedPageBreak/>
        <w:t xml:space="preserve">     Много сил и средств отвлекалось на этот момент, приходилось ставить посты, патрулировать территории, тушить пожары на свалке села, который мог при сильном ветре распространиться на населенный пункт.</w:t>
      </w:r>
    </w:p>
    <w:p w:rsidR="00134807" w:rsidRPr="00134807" w:rsidRDefault="00134807" w:rsidP="00134807">
      <w:pPr>
        <w:spacing w:after="200" w:line="276" w:lineRule="auto"/>
        <w:jc w:val="left"/>
        <w:rPr>
          <w:szCs w:val="24"/>
        </w:rPr>
      </w:pPr>
      <w:r w:rsidRPr="00134807">
        <w:rPr>
          <w:szCs w:val="24"/>
        </w:rPr>
        <w:t xml:space="preserve">  Подготовлены и работают в штатном режиме учебные учреждение: школа и детский сад. Подготовку к новому учебному году осуществляли силами работников  учреждений, родителей и предпринимателей. Посильную помощь оказывали Хилокская дистанция пути - мастер  Жамсаранов Б.Б., индивидуальный предприниматель Мамедова Т.А., Редькин А.А.  В школе проводится очень много спортивных мероприятий.  За истекший период была оказана помощь образовательному учреждению  на проведение  Веселые старты, хоккей в валенках. Педагогический коллектив школы активно участвуют в Грантах, которые проводятся на территории Забайкалья и России. Стали победителями в  конкурсе «Учитель-будущего»  педагоги: Полякова С.В., Михайлова Т.Н., Новоселова О.Н. </w:t>
      </w:r>
    </w:p>
    <w:p w:rsidR="00134807" w:rsidRPr="00134807" w:rsidRDefault="00134807" w:rsidP="00134807">
      <w:pPr>
        <w:spacing w:after="200" w:line="276" w:lineRule="auto"/>
        <w:jc w:val="left"/>
        <w:rPr>
          <w:szCs w:val="24"/>
        </w:rPr>
      </w:pPr>
      <w:r w:rsidRPr="00134807">
        <w:rPr>
          <w:szCs w:val="24"/>
        </w:rPr>
        <w:t xml:space="preserve">      В 2020 году руководство ГУЗ «Хилокская центральная больница» поставила вопрос о закрытии учреждения здравоохранения- Харагунская участковая больница и переводе ее в амбулаторию. Освободили от должности главного врача  Афанасьеву Л.Н., мотивируя ее возрастом за 70 лет и с согласия главного врача Ковальчук О.В.,  Днепровской Т.А., Яковлевой И.Н. началась проводиться работа по закрытию стационара в участковой больнице. 31 декабря 2020 года стационар был закрыт, проведены сокращения медицинского персонала.</w:t>
      </w:r>
    </w:p>
    <w:p w:rsidR="00134807" w:rsidRPr="00134807" w:rsidRDefault="00134807" w:rsidP="00134807">
      <w:pPr>
        <w:spacing w:after="200" w:line="276" w:lineRule="auto"/>
        <w:jc w:val="left"/>
        <w:rPr>
          <w:szCs w:val="24"/>
        </w:rPr>
      </w:pPr>
      <w:r w:rsidRPr="00134807">
        <w:rPr>
          <w:szCs w:val="24"/>
        </w:rPr>
        <w:tab/>
        <w:t>Закрытие стационара вызвало недовольство населения, и данный вопрос решался на уровне депутатов Законодательного Собрания Забайкальского края, в СМИ России на всех каналах. Проводились собрания граждан. Решение Законодательного Собрания о приостановке закрытия стационара и вновь стационар в участковой больнице должен начать функционировать с 15 мая 2021 года, когда будет работать 4-койко места ночного пребывания и 7 коек дневного стационар. В настоящее время до 15 мая работает 15 коек дневного стационара. Решение данного вопроса находится у населения на контроле.</w:t>
      </w:r>
    </w:p>
    <w:p w:rsidR="00134807" w:rsidRPr="00134807" w:rsidRDefault="00134807" w:rsidP="00134807">
      <w:pPr>
        <w:spacing w:after="200" w:line="276" w:lineRule="auto"/>
        <w:jc w:val="left"/>
        <w:rPr>
          <w:szCs w:val="24"/>
        </w:rPr>
      </w:pPr>
      <w:r w:rsidRPr="00134807">
        <w:rPr>
          <w:szCs w:val="24"/>
        </w:rPr>
        <w:tab/>
        <w:t>Администрация села совместно с предпринимателями села Дубининым А.А. и Редькиным А.А. оказали помощь в обеспечении топливом –дровами котельную участковой больнице в начале отопительного сезона.</w:t>
      </w:r>
    </w:p>
    <w:p w:rsidR="00134807" w:rsidRPr="00134807" w:rsidRDefault="00134807" w:rsidP="00134807">
      <w:pPr>
        <w:spacing w:after="200" w:line="276" w:lineRule="auto"/>
        <w:jc w:val="left"/>
        <w:rPr>
          <w:szCs w:val="24"/>
        </w:rPr>
      </w:pPr>
      <w:r w:rsidRPr="00134807">
        <w:rPr>
          <w:szCs w:val="24"/>
        </w:rPr>
        <w:t xml:space="preserve">       Учреждения культуры подготовили свои объекты за счет средств бюджета сельского поселения. Работали почти весь год в онлайн-режиме в связи с пандемией коронавируса, принимали участие в онлайн-конкурсах.</w:t>
      </w:r>
    </w:p>
    <w:p w:rsidR="00134807" w:rsidRPr="00134807" w:rsidRDefault="00134807" w:rsidP="00134807">
      <w:pPr>
        <w:spacing w:after="200" w:line="276" w:lineRule="auto"/>
        <w:jc w:val="left"/>
        <w:rPr>
          <w:szCs w:val="24"/>
        </w:rPr>
      </w:pPr>
      <w:r w:rsidRPr="00134807">
        <w:rPr>
          <w:szCs w:val="24"/>
        </w:rPr>
        <w:t xml:space="preserve">     По ходатайству Администрации села  и Управления культуры МР «Хилокский район»  представлены сметы на ремонт котельного хозяйства и электропроводки в Харагунской сельской библиотеке. Подготовили проектно-сметную документацию на капитальный ремонт СДК, провели экспертизу ПСД.</w:t>
      </w:r>
    </w:p>
    <w:p w:rsidR="00134807" w:rsidRPr="00134807" w:rsidRDefault="00134807" w:rsidP="00134807">
      <w:pPr>
        <w:spacing w:after="200" w:line="276" w:lineRule="auto"/>
        <w:jc w:val="left"/>
        <w:rPr>
          <w:szCs w:val="24"/>
        </w:rPr>
      </w:pPr>
      <w:r w:rsidRPr="00134807">
        <w:rPr>
          <w:szCs w:val="24"/>
        </w:rPr>
        <w:t xml:space="preserve">    В настоящее время проводится работа с учреждениями культуры по активизации их деятельности.  Готовится анкетирование молодежи по улучшению работы культурных учреждений.</w:t>
      </w:r>
    </w:p>
    <w:p w:rsidR="00134807" w:rsidRPr="00134807" w:rsidRDefault="00134807" w:rsidP="00134807">
      <w:pPr>
        <w:spacing w:after="200" w:line="276" w:lineRule="auto"/>
        <w:jc w:val="left"/>
        <w:rPr>
          <w:szCs w:val="24"/>
        </w:rPr>
      </w:pPr>
      <w:r w:rsidRPr="00134807">
        <w:rPr>
          <w:szCs w:val="24"/>
        </w:rPr>
        <w:lastRenderedPageBreak/>
        <w:t xml:space="preserve">    За счет федеральных и краевых денежных средств установлены  спортивные воркауты,  где занимаются дети и взрослые на данных  спортивных снарядах.</w:t>
      </w:r>
    </w:p>
    <w:p w:rsidR="00134807" w:rsidRPr="00134807" w:rsidRDefault="00134807" w:rsidP="00134807">
      <w:pPr>
        <w:spacing w:after="200" w:line="276" w:lineRule="auto"/>
        <w:jc w:val="left"/>
        <w:rPr>
          <w:szCs w:val="24"/>
        </w:rPr>
      </w:pPr>
      <w:r w:rsidRPr="00134807">
        <w:rPr>
          <w:szCs w:val="24"/>
        </w:rPr>
        <w:t xml:space="preserve">     В летнее время силами администрации с помощью волонтеров, жителей села, предприятий и организаций проведены мероприятия по очистке захламленных территорий села. Собрано и вывезено  свыше 30 машин мусора. Дети очищали русло реки Харагунка,  жители микрорайонов  ул. Линейная, Молодежная, Заречная, Больничная провели субботники в прилегающем лесном массиве, жители ул. Трудовая проводили субботник  в своем микрорайоне. Участвовали в проведении субботника и предприниматели  Дубинин А.А., Редькин А.А., Самсонов И.С.   Силами администрации работников, напрвленных на общественные места приведена в соответствие по Предписанию территория возле ЭЧК. Провели разборку старых строений, которые послужили топливом для  котельных поликлиники, администрации и скважины села Харагун. </w:t>
      </w:r>
    </w:p>
    <w:p w:rsidR="00134807" w:rsidRPr="00134807" w:rsidRDefault="00134807" w:rsidP="00134807">
      <w:pPr>
        <w:spacing w:after="200" w:line="276" w:lineRule="auto"/>
        <w:jc w:val="left"/>
        <w:rPr>
          <w:szCs w:val="24"/>
        </w:rPr>
      </w:pPr>
      <w:r w:rsidRPr="00134807">
        <w:rPr>
          <w:szCs w:val="24"/>
        </w:rPr>
        <w:tab/>
        <w:t>Администрация села работала по Программе «Городская среда» и выполнили работу с Подрядчиком на сумму 1800 тыс. рублей – благоустройство площади в селе Харагун.</w:t>
      </w:r>
    </w:p>
    <w:p w:rsidR="00134807" w:rsidRPr="00134807" w:rsidRDefault="00134807" w:rsidP="00134807">
      <w:pPr>
        <w:spacing w:after="200" w:line="276" w:lineRule="auto"/>
        <w:jc w:val="left"/>
        <w:rPr>
          <w:szCs w:val="24"/>
        </w:rPr>
      </w:pPr>
      <w:r w:rsidRPr="00134807">
        <w:rPr>
          <w:szCs w:val="24"/>
        </w:rPr>
        <w:t xml:space="preserve">    Администрацией  села совместно с Роспотребнадзором проведены мероприятия по бактерицидной обработке мест отдыха.</w:t>
      </w:r>
    </w:p>
    <w:p w:rsidR="00134807" w:rsidRPr="00134807" w:rsidRDefault="00134807" w:rsidP="00134807">
      <w:pPr>
        <w:spacing w:after="200" w:line="276" w:lineRule="auto"/>
        <w:jc w:val="left"/>
        <w:rPr>
          <w:szCs w:val="24"/>
        </w:rPr>
      </w:pPr>
      <w:r w:rsidRPr="00134807">
        <w:rPr>
          <w:szCs w:val="24"/>
        </w:rPr>
        <w:t xml:space="preserve">    Большая работа проводилась по  ремонту и очистке кладбищ в селе Харагун.  Ремонтировали штакетную изгородь с западной  стороны кладбища, вывезен мусор вокруг территорий кладбищ. Проводились субботники, привлекались граждане, осужденные на принудительные часы. Школьники под руководством  учителя - депутата Богдановой Д.Г.очистили кладбище с западной стороны. Силами администрации и предприятий Редькина А.А. и Дубинина А.А. весь мусор с кладбища вывезен на свалку. Было совершено 14 рейсов.</w:t>
      </w:r>
    </w:p>
    <w:p w:rsidR="00134807" w:rsidRPr="00134807" w:rsidRDefault="00134807" w:rsidP="00134807">
      <w:pPr>
        <w:spacing w:after="200" w:line="276" w:lineRule="auto"/>
        <w:jc w:val="left"/>
        <w:rPr>
          <w:szCs w:val="24"/>
        </w:rPr>
      </w:pPr>
      <w:r w:rsidRPr="00134807">
        <w:rPr>
          <w:szCs w:val="24"/>
        </w:rPr>
        <w:t xml:space="preserve">    Хочется отметить работу общественной организации «Совет предпринимателей», который возглавляет Дундукова Анна Владимировна  и ее заместитель Кривошеева Людмила Николаевна.  Поблагодарить всех  предпринимателей</w:t>
      </w:r>
      <w:r w:rsidRPr="00134807">
        <w:rPr>
          <w:szCs w:val="24"/>
        </w:rPr>
        <w:tab/>
        <w:t xml:space="preserve"> сельского поселения «Харагунское» за их решение о выделении денежных средств в фонд предпринимателей, за счет которых проводятся все массовые мероприятия села Харагун.</w:t>
      </w:r>
    </w:p>
    <w:p w:rsidR="00134807" w:rsidRPr="00134807" w:rsidRDefault="00134807" w:rsidP="00134807">
      <w:pPr>
        <w:spacing w:after="200" w:line="276" w:lineRule="auto"/>
        <w:jc w:val="left"/>
        <w:rPr>
          <w:szCs w:val="24"/>
        </w:rPr>
      </w:pPr>
      <w:r w:rsidRPr="00134807">
        <w:rPr>
          <w:szCs w:val="24"/>
        </w:rPr>
        <w:t xml:space="preserve">    Совет предпринимателей стал основным спонсором массовых мероприятий в селе.</w:t>
      </w:r>
    </w:p>
    <w:p w:rsidR="00134807" w:rsidRPr="00134807" w:rsidRDefault="00134807" w:rsidP="00134807">
      <w:pPr>
        <w:spacing w:after="200" w:line="276" w:lineRule="auto"/>
        <w:jc w:val="left"/>
        <w:rPr>
          <w:szCs w:val="24"/>
        </w:rPr>
      </w:pPr>
      <w:r w:rsidRPr="00134807">
        <w:rPr>
          <w:szCs w:val="24"/>
        </w:rPr>
        <w:t xml:space="preserve">   Ежегодно приобретаются подарки для детей сирот, детей инвалидов. Проводится елка для малообеспеченных детей. Приобретают подарки ветеранам Великой Отечественной войны, помогают в проведении Дня села.  За 2020 год Совет предпринимателей выделил 27 тысяч рублей на различные мероприятия.</w:t>
      </w:r>
    </w:p>
    <w:p w:rsidR="00134807" w:rsidRPr="00134807" w:rsidRDefault="00134807" w:rsidP="00134807">
      <w:pPr>
        <w:spacing w:after="200" w:line="276" w:lineRule="auto"/>
        <w:jc w:val="left"/>
        <w:rPr>
          <w:szCs w:val="24"/>
        </w:rPr>
      </w:pPr>
      <w:r w:rsidRPr="00134807">
        <w:rPr>
          <w:szCs w:val="24"/>
        </w:rPr>
        <w:t xml:space="preserve">    Активно работает  социальный Совет сельского поселения, председателем которого является Глава администрации Кондрюк В.А. и ее заместитель Варфоломеева Л.Н.</w:t>
      </w:r>
    </w:p>
    <w:p w:rsidR="00134807" w:rsidRPr="00134807" w:rsidRDefault="00134807" w:rsidP="00134807">
      <w:pPr>
        <w:spacing w:after="200" w:line="276" w:lineRule="auto"/>
        <w:jc w:val="left"/>
        <w:rPr>
          <w:szCs w:val="24"/>
        </w:rPr>
      </w:pPr>
      <w:r w:rsidRPr="00134807">
        <w:rPr>
          <w:szCs w:val="24"/>
        </w:rPr>
        <w:t xml:space="preserve">   Социальный Совет периодически работает с населением, оказывает помощь в оформлении всех пособий и выплат, рассматривает  социальные гранты для малообеспеченных граждан и ходатайствует о выделении им денежных средств на </w:t>
      </w:r>
      <w:r w:rsidRPr="00134807">
        <w:rPr>
          <w:szCs w:val="24"/>
        </w:rPr>
        <w:lastRenderedPageBreak/>
        <w:t>приобретение скота и птицы. Посещают и работают с неблагополучными и многодетными семьями, с ветеранами труда и пенсионерами. В период пандемии доставляли продукты питания, лекарства престарелым  и одиноким гражданам, проводили беседы с жителями на соблюдение санитарных норм, участвовали в рейдах по торговым, общественным местам по ношению масок.</w:t>
      </w:r>
    </w:p>
    <w:p w:rsidR="00134807" w:rsidRPr="00134807" w:rsidRDefault="00134807" w:rsidP="00134807">
      <w:pPr>
        <w:spacing w:after="200" w:line="276" w:lineRule="auto"/>
        <w:jc w:val="left"/>
        <w:rPr>
          <w:szCs w:val="24"/>
        </w:rPr>
      </w:pPr>
      <w:r w:rsidRPr="00134807">
        <w:rPr>
          <w:szCs w:val="24"/>
        </w:rPr>
        <w:t xml:space="preserve">   Всего за 2020 год в Администрацию   и отдел соцзащиты обратилось  2061 человека: из них  за субсидиями и пособиями -865 граждан и в другие учреждения 342 гражданина. </w:t>
      </w:r>
    </w:p>
    <w:p w:rsidR="00134807" w:rsidRPr="00134807" w:rsidRDefault="00134807" w:rsidP="00134807">
      <w:pPr>
        <w:spacing w:after="200" w:line="276" w:lineRule="auto"/>
        <w:jc w:val="left"/>
        <w:rPr>
          <w:szCs w:val="24"/>
        </w:rPr>
      </w:pPr>
      <w:r w:rsidRPr="00134807">
        <w:rPr>
          <w:szCs w:val="24"/>
        </w:rPr>
        <w:t xml:space="preserve">   За 2020 год принято и оформлено свыше 649 пакетов документов на социальные и коммунальные выплаты, проведено свыше 8 заседаний социального Совета совместно с комиссиями по делам несовершеннолетних, комиссий школы. Активно участвуют в работе Совета Новоселова Ольга Николаевна, Богданова Дина Георгиевна,  Власова Ольга Олеговна, Яковлева Ирина Николаевна, Зайцева Любовь Витальевна, Варфоломеева Любовь Николаевна.</w:t>
      </w:r>
    </w:p>
    <w:p w:rsidR="00134807" w:rsidRPr="00134807" w:rsidRDefault="00134807" w:rsidP="00134807">
      <w:pPr>
        <w:spacing w:after="200" w:line="276" w:lineRule="auto"/>
        <w:jc w:val="left"/>
        <w:rPr>
          <w:szCs w:val="24"/>
        </w:rPr>
      </w:pPr>
      <w:r w:rsidRPr="00134807">
        <w:rPr>
          <w:szCs w:val="24"/>
        </w:rPr>
        <w:t xml:space="preserve">   Готовится гр-ка   села,  которой необходимо установить группу инвалидности  и средств индивидуальной реабилитации по обращению  администрации проведен медицинский осмотр, оформляются все документы (выписки из обследований).</w:t>
      </w:r>
    </w:p>
    <w:p w:rsidR="00134807" w:rsidRPr="00134807" w:rsidRDefault="00134807" w:rsidP="00134807">
      <w:pPr>
        <w:spacing w:after="200" w:line="276" w:lineRule="auto"/>
        <w:jc w:val="left"/>
        <w:rPr>
          <w:szCs w:val="24"/>
        </w:rPr>
      </w:pPr>
      <w:r w:rsidRPr="00134807">
        <w:rPr>
          <w:szCs w:val="24"/>
        </w:rPr>
        <w:t xml:space="preserve">  В связи с Юбилеями в честь 90-летия, 95-летия посетили ветеранов на дому и вручили подарки.</w:t>
      </w:r>
    </w:p>
    <w:p w:rsidR="00134807" w:rsidRPr="00134807" w:rsidRDefault="00134807" w:rsidP="00134807">
      <w:pPr>
        <w:spacing w:after="200" w:line="276" w:lineRule="auto"/>
        <w:jc w:val="left"/>
        <w:rPr>
          <w:szCs w:val="24"/>
        </w:rPr>
      </w:pPr>
      <w:r w:rsidRPr="00134807">
        <w:rPr>
          <w:szCs w:val="24"/>
        </w:rPr>
        <w:t xml:space="preserve">    Свыше 16 человек обслуживаются социальными работниками на дому.</w:t>
      </w:r>
    </w:p>
    <w:p w:rsidR="00134807" w:rsidRPr="00134807" w:rsidRDefault="00134807" w:rsidP="00134807">
      <w:pPr>
        <w:spacing w:after="200" w:line="276" w:lineRule="auto"/>
        <w:jc w:val="left"/>
        <w:rPr>
          <w:szCs w:val="24"/>
        </w:rPr>
      </w:pPr>
      <w:r w:rsidRPr="00134807">
        <w:rPr>
          <w:szCs w:val="24"/>
        </w:rPr>
        <w:t xml:space="preserve">     Совет ветеранов возглавляет в настоящее время Шестакова Н.А.,  Совет работает с пенсионерами и ветеранами,  в связи с пандемией мероприятия были ограничены.</w:t>
      </w:r>
    </w:p>
    <w:p w:rsidR="00134807" w:rsidRPr="00134807" w:rsidRDefault="00134807" w:rsidP="00134807">
      <w:pPr>
        <w:spacing w:after="200" w:line="276" w:lineRule="auto"/>
        <w:jc w:val="left"/>
        <w:rPr>
          <w:szCs w:val="24"/>
        </w:rPr>
      </w:pPr>
      <w:r w:rsidRPr="00134807">
        <w:rPr>
          <w:szCs w:val="24"/>
        </w:rPr>
        <w:t xml:space="preserve">     Совет депутатов  за 2020 год рассмотрел  на 7 заседаниях Совета и принял  29 решений Советов по НПА.</w:t>
      </w:r>
    </w:p>
    <w:p w:rsidR="00134807" w:rsidRPr="00134807" w:rsidRDefault="00134807" w:rsidP="00134807">
      <w:pPr>
        <w:spacing w:after="200" w:line="276" w:lineRule="auto"/>
        <w:jc w:val="left"/>
        <w:rPr>
          <w:szCs w:val="24"/>
        </w:rPr>
      </w:pPr>
      <w:r w:rsidRPr="00134807">
        <w:rPr>
          <w:szCs w:val="24"/>
        </w:rPr>
        <w:t xml:space="preserve">      Утверждали  и рассматривали  исполнение бюджета, плана социально-экономического развития поселения,  Правил благоустройства, программу «Комплексное развитие жилищно-коммунальной инфраструктуры поселения», «Городская среда», утверждали ставки земельного налога. Много споров и разногласий было вызвало повышение кадастровой стоимости земельных участков. До сих пор данные  уточняются с налоговыми органами.</w:t>
      </w:r>
    </w:p>
    <w:p w:rsidR="00134807" w:rsidRPr="00134807" w:rsidRDefault="00134807" w:rsidP="00134807">
      <w:pPr>
        <w:spacing w:after="200" w:line="276" w:lineRule="auto"/>
        <w:jc w:val="left"/>
        <w:rPr>
          <w:szCs w:val="24"/>
        </w:rPr>
      </w:pPr>
      <w:r w:rsidRPr="00134807">
        <w:rPr>
          <w:szCs w:val="24"/>
        </w:rPr>
        <w:t xml:space="preserve">    Активно работают в решении местных вопросов депутаты: Богданова Д.Г., Рогов О.Г., Терпугова Т.Н., Шехова Т.П., Федурина В.И.</w:t>
      </w:r>
    </w:p>
    <w:p w:rsidR="00134807" w:rsidRPr="00134807" w:rsidRDefault="00134807" w:rsidP="00134807">
      <w:pPr>
        <w:spacing w:after="200" w:line="276" w:lineRule="auto"/>
        <w:jc w:val="left"/>
        <w:rPr>
          <w:szCs w:val="24"/>
        </w:rPr>
      </w:pPr>
      <w:r w:rsidRPr="00134807">
        <w:rPr>
          <w:szCs w:val="24"/>
        </w:rPr>
        <w:t xml:space="preserve">   Отмечая работу  Совета депутатов хочется отметить, что не весь депутатский корпус активно работает с избирателями,  поэтому не доводим до сведения своих избирателей нормативно правовые акты, не рассказываем о работе  Совета, не знаем проблем своих избирателей. Поэтому граждане говорят, что никто не работает, ничего не делается.  </w:t>
      </w:r>
    </w:p>
    <w:p w:rsidR="00134807" w:rsidRPr="00134807" w:rsidRDefault="00134807" w:rsidP="00134807">
      <w:pPr>
        <w:spacing w:after="200" w:line="276" w:lineRule="auto"/>
        <w:jc w:val="left"/>
        <w:rPr>
          <w:szCs w:val="24"/>
        </w:rPr>
      </w:pPr>
      <w:r w:rsidRPr="00134807">
        <w:rPr>
          <w:szCs w:val="24"/>
        </w:rPr>
        <w:t xml:space="preserve">    Для улучшения работы депутатов разработаны Памятки для депутатов. Предлагаем им создать уличные комитеты из активных граждан, которые будут помощниками в доведении информации, проведении субботников, праздников. Ждем предложений от депутатов , ваших избирателей по улучшению жизни в поселении.</w:t>
      </w:r>
    </w:p>
    <w:p w:rsidR="00134807" w:rsidRPr="00134807" w:rsidRDefault="00134807" w:rsidP="00134807">
      <w:pPr>
        <w:spacing w:after="200" w:line="276" w:lineRule="auto"/>
        <w:jc w:val="left"/>
        <w:rPr>
          <w:szCs w:val="24"/>
        </w:rPr>
      </w:pPr>
      <w:r w:rsidRPr="00134807">
        <w:rPr>
          <w:szCs w:val="24"/>
        </w:rPr>
        <w:lastRenderedPageBreak/>
        <w:t xml:space="preserve">    Обращаемся ко всем избирателям. Для того чтобы изменить жизнь в поселении в лучшую сторону, начни с себя, твори добро, помоги соседу. Не оставляй в беде окружающих.</w:t>
      </w:r>
    </w:p>
    <w:p w:rsidR="00134807" w:rsidRPr="00134807" w:rsidRDefault="00134807" w:rsidP="00134807">
      <w:pPr>
        <w:spacing w:after="200" w:line="276" w:lineRule="auto"/>
        <w:jc w:val="left"/>
        <w:rPr>
          <w:szCs w:val="24"/>
        </w:rPr>
      </w:pPr>
      <w:r w:rsidRPr="00134807">
        <w:rPr>
          <w:szCs w:val="24"/>
        </w:rPr>
        <w:t xml:space="preserve">    Все прекрасно понимают, что никто к нам не приедет и не сделает нашу жизнь лучше, кроме нас самих.</w:t>
      </w:r>
    </w:p>
    <w:p w:rsidR="00134807" w:rsidRPr="00134807" w:rsidRDefault="00134807" w:rsidP="00134807">
      <w:pPr>
        <w:spacing w:after="200" w:line="276" w:lineRule="auto"/>
        <w:jc w:val="left"/>
        <w:rPr>
          <w:szCs w:val="24"/>
        </w:rPr>
      </w:pPr>
      <w:r w:rsidRPr="00134807">
        <w:rPr>
          <w:szCs w:val="24"/>
        </w:rPr>
        <w:t xml:space="preserve">      Сельское поселение «Харагунское»,    в состав которого входит шесть населенных пунктов, старается решать вопросы жителей и поэтому в  Плане работ на 2021 год предусмотрено:</w:t>
      </w:r>
    </w:p>
    <w:p w:rsidR="00134807" w:rsidRPr="00134807" w:rsidRDefault="00134807" w:rsidP="00134807">
      <w:pPr>
        <w:spacing w:after="200" w:line="276" w:lineRule="auto"/>
        <w:jc w:val="left"/>
        <w:rPr>
          <w:szCs w:val="24"/>
        </w:rPr>
      </w:pPr>
    </w:p>
    <w:p w:rsidR="00134807" w:rsidRPr="00134807" w:rsidRDefault="00134807" w:rsidP="00134807">
      <w:pPr>
        <w:numPr>
          <w:ilvl w:val="0"/>
          <w:numId w:val="2"/>
        </w:numPr>
        <w:spacing w:after="200" w:line="276" w:lineRule="auto"/>
        <w:contextualSpacing/>
        <w:jc w:val="left"/>
        <w:rPr>
          <w:szCs w:val="24"/>
        </w:rPr>
      </w:pPr>
      <w:r w:rsidRPr="00134807">
        <w:rPr>
          <w:szCs w:val="24"/>
        </w:rPr>
        <w:t>Решить вопрос по капитальному ремонту водовода, строительству водокачки в районе ЭЧК.</w:t>
      </w:r>
    </w:p>
    <w:p w:rsidR="00134807" w:rsidRPr="00134807" w:rsidRDefault="00134807" w:rsidP="00134807">
      <w:pPr>
        <w:numPr>
          <w:ilvl w:val="0"/>
          <w:numId w:val="2"/>
        </w:numPr>
        <w:spacing w:after="200" w:line="276" w:lineRule="auto"/>
        <w:contextualSpacing/>
        <w:jc w:val="left"/>
        <w:rPr>
          <w:szCs w:val="24"/>
        </w:rPr>
      </w:pPr>
      <w:r w:rsidRPr="00134807">
        <w:rPr>
          <w:szCs w:val="24"/>
        </w:rPr>
        <w:t xml:space="preserve">Закончить  ремонт очистных сооружений в селе Харагун. </w:t>
      </w:r>
    </w:p>
    <w:p w:rsidR="00134807" w:rsidRPr="00134807" w:rsidRDefault="00134807" w:rsidP="00134807">
      <w:pPr>
        <w:numPr>
          <w:ilvl w:val="0"/>
          <w:numId w:val="2"/>
        </w:numPr>
        <w:spacing w:after="200" w:line="276" w:lineRule="auto"/>
        <w:contextualSpacing/>
        <w:jc w:val="left"/>
        <w:rPr>
          <w:szCs w:val="24"/>
        </w:rPr>
      </w:pPr>
      <w:r w:rsidRPr="00134807">
        <w:rPr>
          <w:szCs w:val="24"/>
        </w:rPr>
        <w:t>Содержать и проводить ремонтные работы по дорожному хозяйству, отремонтировать подъезд к переездам в селе Харагун, селе Дайгур, 6024 км.</w:t>
      </w:r>
    </w:p>
    <w:p w:rsidR="00134807" w:rsidRPr="00134807" w:rsidRDefault="00134807" w:rsidP="00134807">
      <w:pPr>
        <w:numPr>
          <w:ilvl w:val="0"/>
          <w:numId w:val="2"/>
        </w:numPr>
        <w:spacing w:after="200" w:line="276" w:lineRule="auto"/>
        <w:contextualSpacing/>
        <w:jc w:val="left"/>
        <w:rPr>
          <w:szCs w:val="24"/>
        </w:rPr>
      </w:pPr>
      <w:r w:rsidRPr="00134807">
        <w:rPr>
          <w:szCs w:val="24"/>
        </w:rPr>
        <w:t>Провести освещение улиц  села Харагун, Дайгур.</w:t>
      </w:r>
    </w:p>
    <w:p w:rsidR="00134807" w:rsidRPr="00134807" w:rsidRDefault="00134807" w:rsidP="00134807">
      <w:pPr>
        <w:numPr>
          <w:ilvl w:val="0"/>
          <w:numId w:val="2"/>
        </w:numPr>
        <w:spacing w:after="200" w:line="276" w:lineRule="auto"/>
        <w:contextualSpacing/>
        <w:jc w:val="left"/>
        <w:rPr>
          <w:szCs w:val="24"/>
        </w:rPr>
      </w:pPr>
      <w:r w:rsidRPr="00134807">
        <w:rPr>
          <w:szCs w:val="24"/>
        </w:rPr>
        <w:t>Провести  благоустройство на площади села Харагун  и МБУК СКЦ «Энергия жизни»</w:t>
      </w:r>
    </w:p>
    <w:p w:rsidR="00134807" w:rsidRPr="00134807" w:rsidRDefault="00134807" w:rsidP="00134807">
      <w:pPr>
        <w:numPr>
          <w:ilvl w:val="0"/>
          <w:numId w:val="2"/>
        </w:numPr>
        <w:spacing w:after="200" w:line="276" w:lineRule="auto"/>
        <w:contextualSpacing/>
        <w:jc w:val="left"/>
        <w:rPr>
          <w:szCs w:val="24"/>
        </w:rPr>
      </w:pPr>
      <w:r w:rsidRPr="00134807">
        <w:rPr>
          <w:szCs w:val="24"/>
        </w:rPr>
        <w:t>Заменить штакетную изгородь на кладбище с западной стороны.</w:t>
      </w:r>
    </w:p>
    <w:p w:rsidR="00134807" w:rsidRPr="00134807" w:rsidRDefault="00134807" w:rsidP="00134807">
      <w:pPr>
        <w:numPr>
          <w:ilvl w:val="0"/>
          <w:numId w:val="2"/>
        </w:numPr>
        <w:spacing w:after="200" w:line="276" w:lineRule="auto"/>
        <w:contextualSpacing/>
        <w:jc w:val="left"/>
        <w:rPr>
          <w:szCs w:val="24"/>
        </w:rPr>
      </w:pPr>
      <w:r w:rsidRPr="00134807">
        <w:rPr>
          <w:szCs w:val="24"/>
        </w:rPr>
        <w:t>Усилить контроль по сбору отходов у населения.</w:t>
      </w:r>
    </w:p>
    <w:p w:rsidR="00134807" w:rsidRPr="00134807" w:rsidRDefault="00134807" w:rsidP="00134807">
      <w:pPr>
        <w:numPr>
          <w:ilvl w:val="0"/>
          <w:numId w:val="2"/>
        </w:numPr>
        <w:spacing w:after="200" w:line="276" w:lineRule="auto"/>
        <w:contextualSpacing/>
        <w:jc w:val="left"/>
        <w:rPr>
          <w:szCs w:val="24"/>
        </w:rPr>
      </w:pPr>
      <w:r w:rsidRPr="00134807">
        <w:rPr>
          <w:szCs w:val="24"/>
        </w:rPr>
        <w:t>Решить вопрос по проведению капитального ремонта системы водоотведении в детском саду.</w:t>
      </w:r>
    </w:p>
    <w:p w:rsidR="00134807" w:rsidRPr="00134807" w:rsidRDefault="00134807" w:rsidP="00134807">
      <w:pPr>
        <w:numPr>
          <w:ilvl w:val="0"/>
          <w:numId w:val="2"/>
        </w:numPr>
        <w:spacing w:after="200" w:line="276" w:lineRule="auto"/>
        <w:contextualSpacing/>
        <w:jc w:val="left"/>
        <w:rPr>
          <w:szCs w:val="24"/>
        </w:rPr>
      </w:pPr>
      <w:r w:rsidRPr="00134807">
        <w:rPr>
          <w:szCs w:val="24"/>
        </w:rPr>
        <w:t>Решить вопрос по очистке лесного массива от порубочных материалов.</w:t>
      </w:r>
    </w:p>
    <w:p w:rsidR="00134807" w:rsidRPr="00134807" w:rsidRDefault="00134807" w:rsidP="00134807">
      <w:pPr>
        <w:numPr>
          <w:ilvl w:val="0"/>
          <w:numId w:val="2"/>
        </w:numPr>
        <w:spacing w:after="200" w:line="276" w:lineRule="auto"/>
        <w:contextualSpacing/>
        <w:jc w:val="left"/>
        <w:rPr>
          <w:szCs w:val="24"/>
        </w:rPr>
      </w:pPr>
      <w:r w:rsidRPr="00134807">
        <w:rPr>
          <w:szCs w:val="24"/>
        </w:rPr>
        <w:t>Подготовить  материалы  по работе лесопромышленных предприятий.</w:t>
      </w:r>
    </w:p>
    <w:p w:rsidR="00134807" w:rsidRPr="00134807" w:rsidRDefault="00134807" w:rsidP="00134807">
      <w:pPr>
        <w:numPr>
          <w:ilvl w:val="0"/>
          <w:numId w:val="2"/>
        </w:numPr>
        <w:spacing w:after="200" w:line="276" w:lineRule="auto"/>
        <w:contextualSpacing/>
        <w:jc w:val="left"/>
        <w:rPr>
          <w:szCs w:val="24"/>
        </w:rPr>
      </w:pPr>
      <w:r w:rsidRPr="00134807">
        <w:rPr>
          <w:szCs w:val="24"/>
        </w:rPr>
        <w:t>Оказывать помощь жителям села в создании рабочих мест через Центр занятости и проектов Забайкальского края.</w:t>
      </w:r>
    </w:p>
    <w:p w:rsidR="00134807" w:rsidRPr="00134807" w:rsidRDefault="00134807" w:rsidP="00134807">
      <w:pPr>
        <w:numPr>
          <w:ilvl w:val="0"/>
          <w:numId w:val="2"/>
        </w:numPr>
        <w:spacing w:after="200" w:line="276" w:lineRule="auto"/>
        <w:contextualSpacing/>
        <w:jc w:val="left"/>
        <w:rPr>
          <w:szCs w:val="24"/>
        </w:rPr>
      </w:pPr>
      <w:r w:rsidRPr="00134807">
        <w:rPr>
          <w:szCs w:val="24"/>
        </w:rPr>
        <w:t>Провести нумерацию  улиц  Молодежная и Заречная.</w:t>
      </w:r>
    </w:p>
    <w:p w:rsidR="00134807" w:rsidRPr="00134807" w:rsidRDefault="00134807" w:rsidP="00134807">
      <w:pPr>
        <w:numPr>
          <w:ilvl w:val="0"/>
          <w:numId w:val="2"/>
        </w:numPr>
        <w:spacing w:after="200" w:line="276" w:lineRule="auto"/>
        <w:contextualSpacing/>
        <w:jc w:val="left"/>
        <w:rPr>
          <w:szCs w:val="24"/>
        </w:rPr>
      </w:pPr>
      <w:r w:rsidRPr="00134807">
        <w:rPr>
          <w:szCs w:val="24"/>
        </w:rPr>
        <w:t>Провести закладку новых похозяйственных книг.</w:t>
      </w:r>
    </w:p>
    <w:p w:rsidR="00134807" w:rsidRPr="00134807" w:rsidRDefault="00134807" w:rsidP="00134807">
      <w:pPr>
        <w:numPr>
          <w:ilvl w:val="0"/>
          <w:numId w:val="2"/>
        </w:numPr>
        <w:spacing w:after="200" w:line="276" w:lineRule="auto"/>
        <w:contextualSpacing/>
        <w:jc w:val="left"/>
        <w:rPr>
          <w:szCs w:val="24"/>
        </w:rPr>
      </w:pPr>
      <w:r w:rsidRPr="00134807">
        <w:rPr>
          <w:szCs w:val="24"/>
        </w:rPr>
        <w:t>Отремонтировать мост по улице Заречная.</w:t>
      </w:r>
    </w:p>
    <w:p w:rsidR="00134807" w:rsidRPr="00134807" w:rsidRDefault="00134807" w:rsidP="00134807">
      <w:pPr>
        <w:numPr>
          <w:ilvl w:val="0"/>
          <w:numId w:val="2"/>
        </w:numPr>
        <w:spacing w:after="200" w:line="276" w:lineRule="auto"/>
        <w:contextualSpacing/>
        <w:jc w:val="left"/>
        <w:rPr>
          <w:szCs w:val="24"/>
        </w:rPr>
      </w:pPr>
      <w:r w:rsidRPr="00134807">
        <w:rPr>
          <w:szCs w:val="24"/>
        </w:rPr>
        <w:t>Организовать и провести  массовые мероприятия по  датам: 76 лет Победы в ВОВ, 126-летие села Харагун.</w:t>
      </w:r>
    </w:p>
    <w:p w:rsidR="00134807" w:rsidRPr="00134807" w:rsidRDefault="00134807" w:rsidP="00134807">
      <w:pPr>
        <w:numPr>
          <w:ilvl w:val="0"/>
          <w:numId w:val="2"/>
        </w:numPr>
        <w:spacing w:after="200" w:line="276" w:lineRule="auto"/>
        <w:contextualSpacing/>
        <w:jc w:val="left"/>
        <w:rPr>
          <w:szCs w:val="24"/>
        </w:rPr>
      </w:pPr>
      <w:r w:rsidRPr="00134807">
        <w:rPr>
          <w:szCs w:val="24"/>
        </w:rPr>
        <w:t>Решить вопрос по капитальному ремонту сельского Дома культуры.</w:t>
      </w:r>
    </w:p>
    <w:p w:rsidR="00134807" w:rsidRPr="00134807" w:rsidRDefault="00134807" w:rsidP="00134807">
      <w:pPr>
        <w:spacing w:after="200" w:line="276" w:lineRule="auto"/>
        <w:jc w:val="left"/>
        <w:rPr>
          <w:rFonts w:ascii="Calibri" w:hAnsi="Calibri"/>
          <w:szCs w:val="24"/>
        </w:rPr>
      </w:pPr>
      <w:r w:rsidRPr="00134807">
        <w:rPr>
          <w:rFonts w:ascii="Calibri" w:hAnsi="Calibri"/>
          <w:szCs w:val="24"/>
        </w:rPr>
        <w:t xml:space="preserve">     </w:t>
      </w:r>
    </w:p>
    <w:sectPr w:rsidR="00134807" w:rsidRPr="00134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61EA"/>
    <w:multiLevelType w:val="hybridMultilevel"/>
    <w:tmpl w:val="DC52F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E77C9A"/>
    <w:multiLevelType w:val="hybridMultilevel"/>
    <w:tmpl w:val="6CA8C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21"/>
    <w:rsid w:val="00134807"/>
    <w:rsid w:val="00B52F21"/>
    <w:rsid w:val="00B67CA0"/>
    <w:rsid w:val="00DB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21"/>
    <w:pPr>
      <w:spacing w:after="120" w:line="120" w:lineRule="auto"/>
      <w:jc w:val="right"/>
    </w:pPr>
    <w:rPr>
      <w:rFonts w:ascii="Times New Roman" w:eastAsia="Calibri"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2F21"/>
    <w:rPr>
      <w:color w:val="0000FF"/>
      <w:u w:val="single"/>
    </w:rPr>
  </w:style>
  <w:style w:type="paragraph" w:styleId="a4">
    <w:name w:val="List Paragraph"/>
    <w:basedOn w:val="a"/>
    <w:uiPriority w:val="34"/>
    <w:qFormat/>
    <w:rsid w:val="00B52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21"/>
    <w:pPr>
      <w:spacing w:after="120" w:line="120" w:lineRule="auto"/>
      <w:jc w:val="right"/>
    </w:pPr>
    <w:rPr>
      <w:rFonts w:ascii="Times New Roman" w:eastAsia="Calibri"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2F21"/>
    <w:rPr>
      <w:color w:val="0000FF"/>
      <w:u w:val="single"/>
    </w:rPr>
  </w:style>
  <w:style w:type="paragraph" w:styleId="a4">
    <w:name w:val="List Paragraph"/>
    <w:basedOn w:val="a"/>
    <w:uiPriority w:val="34"/>
    <w:qFormat/>
    <w:rsid w:val="00B5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93;&#1080;&#1083;&#1086;&#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cp:lastPrinted>2021-04-02T02:10:00Z</cp:lastPrinted>
  <dcterms:created xsi:type="dcterms:W3CDTF">2021-04-05T01:21:00Z</dcterms:created>
  <dcterms:modified xsi:type="dcterms:W3CDTF">2021-04-05T01:21:00Z</dcterms:modified>
</cp:coreProperties>
</file>