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57" w:rsidRDefault="00764657" w:rsidP="00764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СЕЛЬСКОГО ПОСЕЛЕНИ</w:t>
      </w:r>
      <w:r w:rsidR="00E6098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«ЭНГОРОКСКОЕ»</w:t>
      </w:r>
    </w:p>
    <w:p w:rsidR="00764657" w:rsidRDefault="00764657" w:rsidP="00764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57" w:rsidRDefault="00764657" w:rsidP="00764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4657" w:rsidRDefault="00764657" w:rsidP="00764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10  » апреля   2021 г.                                                                                  № 6</w:t>
      </w:r>
    </w:p>
    <w:p w:rsidR="00764657" w:rsidRDefault="00764657" w:rsidP="00764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4657" w:rsidRPr="00B7612B" w:rsidRDefault="00764657" w:rsidP="00764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12B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дополнений  в  решение Совета</w:t>
      </w:r>
      <w:r w:rsidRPr="00B7612B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/>
          <w:sz w:val="28"/>
          <w:szCs w:val="28"/>
        </w:rPr>
        <w:t>ого поселения «Энгорокское» от 12.05.2020</w:t>
      </w:r>
      <w:r w:rsidRPr="00B7612B">
        <w:rPr>
          <w:rFonts w:ascii="Times New Roman" w:hAnsi="Times New Roman" w:cs="Times New Roman"/>
          <w:b/>
          <w:sz w:val="28"/>
          <w:szCs w:val="28"/>
        </w:rPr>
        <w:t xml:space="preserve">  № 5  </w:t>
      </w:r>
      <w:r w:rsidRPr="00B7612B">
        <w:rPr>
          <w:rFonts w:ascii="Times New Roman" w:hAnsi="Times New Roman"/>
          <w:b/>
          <w:sz w:val="28"/>
          <w:szCs w:val="28"/>
        </w:rPr>
        <w:t xml:space="preserve"> </w:t>
      </w:r>
      <w:r w:rsidRPr="00B7612B">
        <w:rPr>
          <w:rFonts w:ascii="Times New Roman" w:hAnsi="Times New Roman" w:cs="Times New Roman"/>
          <w:b/>
          <w:sz w:val="28"/>
          <w:szCs w:val="28"/>
        </w:rPr>
        <w:t xml:space="preserve"> « О  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бюджетном процессе в сельском поселении «Энгорокское»</w:t>
      </w:r>
    </w:p>
    <w:p w:rsidR="00764657" w:rsidRDefault="00764657" w:rsidP="00764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требованиями федерального   законодательства, 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«Энгорокское» Совет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64657" w:rsidRDefault="00764657" w:rsidP="00764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 Внести  изменения  и дополнения в  решение Совета </w:t>
      </w:r>
      <w:r w:rsidRPr="00B7612B">
        <w:rPr>
          <w:rFonts w:ascii="Times New Roman" w:hAnsi="Times New Roman" w:cs="Times New Roman"/>
          <w:sz w:val="28"/>
          <w:szCs w:val="28"/>
        </w:rPr>
        <w:t>сельского п</w:t>
      </w:r>
      <w:r>
        <w:rPr>
          <w:rFonts w:ascii="Times New Roman" w:hAnsi="Times New Roman" w:cs="Times New Roman"/>
          <w:sz w:val="28"/>
          <w:szCs w:val="28"/>
        </w:rPr>
        <w:t>оселения «Энгорокское» от 12.05.2020</w:t>
      </w:r>
      <w:r w:rsidRPr="00B7612B">
        <w:rPr>
          <w:rFonts w:ascii="Times New Roman" w:hAnsi="Times New Roman" w:cs="Times New Roman"/>
          <w:sz w:val="28"/>
          <w:szCs w:val="28"/>
        </w:rPr>
        <w:t xml:space="preserve">  № 5  </w:t>
      </w:r>
      <w:r w:rsidRPr="00B76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О бюджетном процессе в сельском поселении «Энгорокское</w:t>
      </w:r>
      <w:r w:rsidRPr="00B761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 </w:t>
      </w:r>
    </w:p>
    <w:p w:rsidR="00764657" w:rsidRDefault="00764657" w:rsidP="00764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4 Положения дополнить подпунктом 4.8 следующего содержания:</w:t>
      </w:r>
    </w:p>
    <w:p w:rsidR="00764657" w:rsidRDefault="00764657" w:rsidP="00764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4.8. органы муниципального финансового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64657" w:rsidRDefault="00764657" w:rsidP="00764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6 изложить в новой редакции:</w:t>
      </w:r>
    </w:p>
    <w:p w:rsidR="00764657" w:rsidRDefault="00764657" w:rsidP="00764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2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6. Исполнительно – распорядительные органы</w:t>
      </w:r>
      <w:r w:rsidRPr="008802ED"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 обладает следующими бюджетными полномочиями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4657" w:rsidRDefault="00764657" w:rsidP="00764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6.1. обеспечивают составление проекта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проекта бюджета и среднесрочного финансового плана);</w:t>
      </w:r>
    </w:p>
    <w:p w:rsidR="00764657" w:rsidRDefault="00764657" w:rsidP="00764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вносят его с необходимыми документами и материалами на утверждение Совета сельского поселения «Энгорокское»;</w:t>
      </w:r>
    </w:p>
    <w:p w:rsidR="00764657" w:rsidRDefault="00764657" w:rsidP="00764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разрабатывают и утверждают методики распределения и (или) порядки предоставления межбюджетных трансфертов, если иное не предусмотрено Бюджетным кодексом Российской Федерации;</w:t>
      </w:r>
    </w:p>
    <w:p w:rsidR="00764657" w:rsidRDefault="00764657" w:rsidP="00764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обеспечивают исполнение бюджета и составление бюджетной отчетности;</w:t>
      </w:r>
    </w:p>
    <w:p w:rsidR="00764657" w:rsidRDefault="00764657" w:rsidP="00764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 на утверждение Совета сельского поселения «Энгорокское»;</w:t>
      </w:r>
    </w:p>
    <w:p w:rsidR="00764657" w:rsidRDefault="00764657" w:rsidP="00764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 обеспечивают управление муниципальным долгом;</w:t>
      </w:r>
    </w:p>
    <w:p w:rsidR="00764657" w:rsidRDefault="00764657" w:rsidP="00764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осуществляют иные полномочия, определённые Бюджетным кодексом Российской Федерации и (или) принимаемыми в соответствии с ним муниципальными нормативными правовыми актами, регулирующими бюджетные правоотношения.</w:t>
      </w:r>
    </w:p>
    <w:p w:rsidR="00764657" w:rsidRDefault="00764657" w:rsidP="00764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6.8 разрабатывают прогноз социально-экономического развития сельского поселения «Энгорокское »</w:t>
      </w:r>
    </w:p>
    <w:p w:rsidR="00764657" w:rsidRDefault="00764657" w:rsidP="00764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26 дополнить подпунктом 26.10 следующего содержания:</w:t>
      </w:r>
    </w:p>
    <w:p w:rsidR="00764657" w:rsidRDefault="00764657" w:rsidP="00764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26.10 утверждают ведомственную структуру расходов бюджета на очередной финансовый год (очередной финансовый год и плановый период), за исключением внебюджетных фондов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64657" w:rsidRDefault="00764657" w:rsidP="00764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Подпункт 28.7 пункта 28 изложить в новой редакции:</w:t>
      </w:r>
    </w:p>
    <w:p w:rsidR="00764657" w:rsidRDefault="00764657" w:rsidP="00764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28.7 одновременно  с проектом решения о бюджете в Совет сельского поселения «Энгорокское» представляются верхний предел муниципального внутреннего долга  и (или) верхний предел муниципального внешнего долга по состоянию на 1 января  года, следующего за очередным финансовым годом и каждым годом планового периода (очередным финансовым годом)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64657" w:rsidRDefault="00764657" w:rsidP="00764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Подпункты 28.8, 28.9 пункта 28 считать утратившими силу.</w:t>
      </w:r>
    </w:p>
    <w:p w:rsidR="00764657" w:rsidRDefault="00764657" w:rsidP="00764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30 Положения изложить в новой редакции:</w:t>
      </w:r>
    </w:p>
    <w:p w:rsidR="00764657" w:rsidRPr="00DE17B8" w:rsidRDefault="00764657" w:rsidP="007646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17B8">
        <w:rPr>
          <w:rFonts w:ascii="Times New Roman" w:hAnsi="Times New Roman" w:cs="Times New Roman"/>
          <w:sz w:val="28"/>
          <w:szCs w:val="28"/>
        </w:rPr>
        <w:t>« 30. Совет сельского поселения «Энгорокское» с участием администрации сельского поселения «Энгорокское» по проекту решения о бюджете, опубликованному (обнародованному) администрацией сельского поселения «Энгорокское», проводит публичные слушания в течение 14 дней со дня внесения в Совет сельского поселения «Энгорокское» проекта решения о бюджете.</w:t>
      </w:r>
      <w:r>
        <w:rPr>
          <w:rFonts w:ascii="Times New Roman" w:hAnsi="Times New Roman" w:cs="Times New Roman"/>
          <w:sz w:val="28"/>
          <w:szCs w:val="28"/>
        </w:rPr>
        <w:t xml:space="preserve"> По итогам публичных слушаний оформляется протокол публичных слушаний, содержащий информацию о ходе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о мнениях их участников, поступивших замечаниях и предложениях и</w:t>
      </w:r>
    </w:p>
    <w:p w:rsidR="00764657" w:rsidRDefault="00764657" w:rsidP="00764657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2A2945">
        <w:rPr>
          <w:sz w:val="28"/>
          <w:szCs w:val="28"/>
        </w:rPr>
        <w:t xml:space="preserve"> принимает рекомендации, в которых отражаются результаты обсуждения проекта решения о бюджете</w:t>
      </w:r>
      <w:proofErr w:type="gramStart"/>
      <w:r w:rsidRPr="002A294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64657" w:rsidRDefault="00764657" w:rsidP="0076465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7) Подпункт 35.4 пункта 35 изложить в новой редакции:</w:t>
      </w:r>
    </w:p>
    <w:p w:rsidR="00764657" w:rsidRDefault="00764657" w:rsidP="0076465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 35.4.  верхний предел муниципального внутреннего долга  на 1 января  года, следующего за очередным финансовым годом  и каждым годом планового периода, и верхний предел муниципального внешнего долга муниципального образования на 1 января года, следующего за очередным финансовым годом и каждым годом планового периода».</w:t>
      </w:r>
    </w:p>
    <w:p w:rsidR="00764657" w:rsidRDefault="00764657" w:rsidP="0076465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8) Пункт 37 дополнить подпунктом 37.3:</w:t>
      </w:r>
    </w:p>
    <w:p w:rsidR="00764657" w:rsidRDefault="00764657" w:rsidP="0076465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«37.3 доклад органа муниципального финансового контроля».</w:t>
      </w:r>
    </w:p>
    <w:p w:rsidR="00764657" w:rsidRDefault="00764657" w:rsidP="0076465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9) Пункт 50 дополнить подпунктом 50.8 следующего содержания:</w:t>
      </w:r>
    </w:p>
    <w:p w:rsidR="00764657" w:rsidRDefault="00764657" w:rsidP="00764657">
      <w:pPr>
        <w:pStyle w:val="ConsPlusNormal"/>
        <w:widowControl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50.8. приложения, содержащие ведомственную структуру расходов бюджета поселения на очередной финансовый год и плановый период по главным распорядителям бюджетных средств, разделам, подразделам, целевым статьям (государственным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в пределах  общего объема расходов бюджета поселения в очередном финансовом году и плановом периоде, утвержденного в первом чтении.»</w:t>
      </w:r>
      <w:proofErr w:type="gramEnd"/>
    </w:p>
    <w:p w:rsidR="00764657" w:rsidRDefault="00764657" w:rsidP="0076465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10) Пункт 62 Положения изложить в новой редакции:</w:t>
      </w:r>
    </w:p>
    <w:p w:rsidR="00764657" w:rsidRDefault="00764657" w:rsidP="00764657">
      <w:pPr>
        <w:pStyle w:val="a4"/>
        <w:widowControl w:val="0"/>
        <w:tabs>
          <w:tab w:val="left" w:pos="993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« 62. </w:t>
      </w:r>
      <w:proofErr w:type="gramStart"/>
      <w:r w:rsidRPr="002A2945">
        <w:rPr>
          <w:szCs w:val="28"/>
        </w:rPr>
        <w:t xml:space="preserve">При рассмотрении указанного решения о внесении изменений в решение о бюджете </w:t>
      </w:r>
      <w:r>
        <w:rPr>
          <w:szCs w:val="28"/>
        </w:rPr>
        <w:t>Совет сельского поселения «Энгорокское»</w:t>
      </w:r>
      <w:r w:rsidRPr="002A2945">
        <w:rPr>
          <w:szCs w:val="28"/>
        </w:rPr>
        <w:t xml:space="preserve"> заслушивает доклад администрации се</w:t>
      </w:r>
      <w:r>
        <w:rPr>
          <w:szCs w:val="28"/>
        </w:rPr>
        <w:t>льского поселения «Энгорокское</w:t>
      </w:r>
      <w:r w:rsidRPr="002A2945">
        <w:rPr>
          <w:szCs w:val="28"/>
        </w:rPr>
        <w:t xml:space="preserve">», доклад </w:t>
      </w:r>
      <w:r w:rsidRPr="002A2945">
        <w:rPr>
          <w:szCs w:val="28"/>
        </w:rPr>
        <w:lastRenderedPageBreak/>
        <w:t>контрольного органа се</w:t>
      </w:r>
      <w:r>
        <w:rPr>
          <w:szCs w:val="28"/>
        </w:rPr>
        <w:t>льского поселения «Энгорокское</w:t>
      </w:r>
      <w:r w:rsidRPr="002A2945">
        <w:rPr>
          <w:szCs w:val="28"/>
        </w:rPr>
        <w:t>» о результатах проведенной экспертизы проекта решения о внесении изменений в решение о бюджете, принимает решение о внесении изменений в решение о бюджете в целом.</w:t>
      </w:r>
      <w:proofErr w:type="gramEnd"/>
    </w:p>
    <w:p w:rsidR="00764657" w:rsidRDefault="00764657" w:rsidP="0076465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 первом чтении проекта решения</w:t>
      </w:r>
      <w:proofErr w:type="gramStart"/>
      <w:r>
        <w:rPr>
          <w:sz w:val="28"/>
          <w:szCs w:val="28"/>
        </w:rPr>
        <w:t xml:space="preserve">  О</w:t>
      </w:r>
      <w:proofErr w:type="gramEnd"/>
      <w:r w:rsidRPr="00110684">
        <w:rPr>
          <w:sz w:val="28"/>
          <w:szCs w:val="28"/>
        </w:rPr>
        <w:t xml:space="preserve"> внесении изменений в решение о бюджете Совет сельского поселения «Энгорокское» </w:t>
      </w:r>
      <w:r>
        <w:rPr>
          <w:sz w:val="28"/>
          <w:szCs w:val="28"/>
        </w:rPr>
        <w:t xml:space="preserve"> принимает одно из следующих решений:</w:t>
      </w:r>
    </w:p>
    <w:p w:rsidR="00764657" w:rsidRDefault="00764657" w:rsidP="0076465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62.1. принять проект решения Совета сельского поселения «Энгорокское» о внесении изменений в решение о бюджете сельского поселения «Энгорокское» в первом чтении;</w:t>
      </w:r>
    </w:p>
    <w:p w:rsidR="00764657" w:rsidRDefault="00764657" w:rsidP="0076465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62.2. принять проект решения Совета сельского поселения «Энгорокское» о внесении изменений в решение о бюджете сельского поселения «Энгорокское» в первом чтении с учетом замечаний, изложенных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органа муниципального финансового контроля сельского поселения «Энгорокское»</w:t>
      </w:r>
    </w:p>
    <w:p w:rsidR="00764657" w:rsidRDefault="00764657" w:rsidP="0076465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62.3 отклонить проект решения Совета сельского поселения «Энгорокское» о внесении изменений в решение о бюджете сельского поселения «Энгорокское».</w:t>
      </w:r>
    </w:p>
    <w:p w:rsidR="00764657" w:rsidRDefault="00764657" w:rsidP="0076465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11) Пункт 69 изложить в новой редакции:</w:t>
      </w:r>
    </w:p>
    <w:p w:rsidR="00764657" w:rsidRDefault="00764657" w:rsidP="007646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«69. </w:t>
      </w:r>
      <w:r w:rsidRPr="002A2945">
        <w:rPr>
          <w:szCs w:val="28"/>
        </w:rPr>
        <w:t> </w:t>
      </w:r>
      <w:r w:rsidRPr="00E9513B">
        <w:rPr>
          <w:rFonts w:ascii="Times New Roman" w:hAnsi="Times New Roman" w:cs="Times New Roman"/>
          <w:sz w:val="28"/>
          <w:szCs w:val="28"/>
        </w:rPr>
        <w:t>В сводную бюджетную роспись включаются бюджетные ассигнования по источникам финансирования дефицита бюджета.</w:t>
      </w:r>
    </w:p>
    <w:p w:rsidR="00764657" w:rsidRDefault="00764657" w:rsidP="007646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сводную бюджетную роспись могут быть внесены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решениями руководителя финансового органа без внесения изменений в решение о 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>.»</w:t>
      </w:r>
    </w:p>
    <w:p w:rsidR="00764657" w:rsidRDefault="00764657" w:rsidP="007646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Пункт 73 изложить в новой редакции:</w:t>
      </w:r>
    </w:p>
    <w:p w:rsidR="00764657" w:rsidRDefault="00764657" w:rsidP="007646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73.  Исполнение бюджета по расходам предусматривает принятие и учет бюджетных и денежных обязательств, а также  санкционирование оплаты денежных обязательств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64657" w:rsidRDefault="00764657" w:rsidP="007646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Пункт 80 изложить в новой редакции:</w:t>
      </w:r>
    </w:p>
    <w:p w:rsidR="00764657" w:rsidRDefault="00764657" w:rsidP="007646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«80.</w:t>
      </w:r>
      <w:r w:rsidRPr="002A2945">
        <w:rPr>
          <w:szCs w:val="28"/>
        </w:rPr>
        <w:t> </w:t>
      </w:r>
      <w:r w:rsidRPr="00805CF3">
        <w:rPr>
          <w:rFonts w:ascii="Times New Roman" w:hAnsi="Times New Roman" w:cs="Times New Roman"/>
          <w:sz w:val="28"/>
          <w:szCs w:val="28"/>
        </w:rPr>
        <w:t xml:space="preserve">Учет операций по исполнению бюджета сельского поселения «Энгорокское»,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</w:t>
      </w:r>
      <w:hyperlink r:id="rId4" w:history="1">
        <w:r w:rsidRPr="00805CF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05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в Отделе № 26</w:t>
      </w:r>
      <w:r w:rsidRPr="00805CF3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Забайкальскому краю</w:t>
      </w:r>
      <w:proofErr w:type="gramStart"/>
      <w:r w:rsidRPr="00805C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64657" w:rsidRDefault="00764657" w:rsidP="007646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Подпункт 93.2 пункта 93 изложить в новой редакции:</w:t>
      </w:r>
    </w:p>
    <w:p w:rsidR="00764657" w:rsidRDefault="00764657" w:rsidP="007646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«93.2 доклад руководителя органа муниципального финансового контроля о заключении органа муниципального финансового контроля на годовой отчет об исполнении бюджета сельского поселения «Энгорокское»</w:t>
      </w:r>
    </w:p>
    <w:p w:rsidR="00764657" w:rsidRPr="00805CF3" w:rsidRDefault="00764657" w:rsidP="007646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Подпункты 98.2, 98.6 пункта 98 считать утратившими силу.</w:t>
      </w:r>
    </w:p>
    <w:p w:rsidR="00764657" w:rsidRDefault="00764657" w:rsidP="007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информационно – телекоммуникационной сети «Интернет» на официальном сайте администрации муниципального района «Хилокский район» в разделе сельское поселение «Энгорокское», в подразделе документы сельского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поселения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3.Настоящее решение вступает в силу на следующий день после дня его официального  обнародования (опубликования). </w:t>
      </w:r>
      <w:proofErr w:type="gramEnd"/>
    </w:p>
    <w:p w:rsidR="00764657" w:rsidRDefault="00764657" w:rsidP="00764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«Энгорокское»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Петрова    </w:t>
      </w:r>
    </w:p>
    <w:p w:rsidR="00764657" w:rsidRDefault="00764657" w:rsidP="00764657">
      <w:pPr>
        <w:pStyle w:val="a3"/>
        <w:ind w:left="5954"/>
      </w:pPr>
      <w:r w:rsidRPr="00736F9C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764657" w:rsidRDefault="00764657" w:rsidP="00764657"/>
    <w:p w:rsidR="00511A66" w:rsidRDefault="00511A66"/>
    <w:sectPr w:rsidR="00511A66" w:rsidSect="007E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657"/>
    <w:rsid w:val="00252ED7"/>
    <w:rsid w:val="00457280"/>
    <w:rsid w:val="00511A66"/>
    <w:rsid w:val="00764657"/>
    <w:rsid w:val="007E6BF1"/>
    <w:rsid w:val="00DD3D4A"/>
    <w:rsid w:val="00E6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6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64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764657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6465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15;fld=134;dst=2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MOJLT8VaV6jrkmSnIkyZzqXvsQNDoIqR+cA9WxSrg+U=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hlVGyz+Fz89k+lIZj+T1nfEWOykpqQMzVZ6+lah5Tk3ShqvCsK5z4TlwRVOplyYj/nztfZCl
    LKczF07hGm+zfg==
  </SignatureValue>
  <KeyInfo>
    <KeyValue>
      <RSAKeyValue>
        <Modulus>
            Obds6povZuF8zW12JCKvo5tBRuJG3SHbdPKozAL0QfUAVvGtHa/ORQ/hFF0zPz4CAgEBBwOF
            KggGASMCAgOFKg==
          </Modulus>
        <Exponent>BwYTMA==</Exponent>
      </RSAKeyValue>
    </KeyValue>
    <X509Data>
      <X509Certificate>
          MIIIXzCCCAqgAwIBAgIQAdbpSW+X68AAAAAcBL4AAzAMBggqhQMHAQEDAgUAMIIBszE9MDsG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Fw0yMTAxMTMwMTE1MzhaFw0yMjAxMTMwMTE1MzhaMIIB6jEYMBYGBSqFA2QBEg0xMDU3NTM4
          MDA0ODUzMRowGAYIKoUDA4EDAQESDDAwNzUzODAwMDUwODEWMBQGBSqFA2QDEgswNDYxODU3
          Nzk4MzELMAkGA1UEBhMCUlUxLzAtBgNVBAgMJjc1INCX0LDQsdCw0LnQutCw0LvRjNGB0LrQ
          uNC5INC60YDQsNC5MRcwFQYDVQQHDA7QrdC90LPQvtGA0L7QujEuMCwGA1UEDAwl0JPQu9Cw
          0LLQsCDQsNC00LzQuNC90LjRgdGC0YDQsNGG0LjQuDFiMGAGA1UECgxZ0JDQlNCc0JjQndCY
          0KHQotCg0JDQptCY0K8g0KHQldCb0KzQodCa0J7Qk9CeINCf0J7QodCV0JvQldCd0JjQryAi
          0K3QndCT0J7QoNCe0JrQodCa0J7QlSIxIzAhBgkqhkiG9w0BCQEWFGFkbWVuZ29yb2tAZ21h
          aWwuY29tMTAwLgYDVQQqDCfQktCw0LvQtdC90YLQuNC90LAg0JLQsNC70LXRgNGM0LXQstC9
          0LAxFzAVBgNVBAQMDtCf0LXRgtGA0L7QstCwMT8wPQYDVQQDDDbQn9C10YLRgNC+0LLQsCDQ
          ktCw0LvQtdC90YLQuNC90LAg0JLQsNC70LXRgNGM0LXQstC90LAwZjAfBggqhQMHAQEBATAT
          BgcqhQMCAiMBBggqhQMHAQECAgNDAARAPj8zXRThD0XOrx2t8VYA9UH0Asyo8nTbId1G4kZB
          m6OvIiR2bc184WYvmupstzk6cFhxM2DbpCgUlIQuuFPMaoEJADA0QkUwMDAzo4IDqTCCA6Uw
          DgYDVR0PAQH/BAQDAgbAMB0GA1UdDgQWBBSH03VRJTTlP50i+EhgMsOCaqfavzA4BgNVHSUE
          MTAvBggrBgEFBQcDAgYIKwYBBQUHAwQGByqFAwICIgYGBiqFA2QCAQYIKoUDBQEYAhMwFQYF
          KoUDZG8EDAwKVmlQTmV0IENTUDAdBgNVHSAEFjAUMAgGBiqFA2RxATAIBgYqhQNkcQIwggFT
          BgUqhQNkcASCAUgwggFEDEHQodCa0JfQmCAiVmlwTmV0IENTUCA0LjIiICjQstCw0YDQuNCw
          0L3RgiDQuNGB0L/QvtC70L3QtdC90LjRjyAyKQw10J/QmiBWaVBOZXQg0KPQtNC+0YHRgtC+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0L7RgiAwNi4wNy4yMDE4MAwGA1UdEwEB/wQCMAAwPAYIKwYBBQUHAQEEMDAuMCwGCCsGAQUF
          BzABhiBodHRwOi8vdHNwLmUtemFiLmxvY2FsOjg3Nzcvb2NzcDCCAV8GA1UdIwSCAVYwggFS
          gBROV4lcG8sSAcUAV6n0O7xZcjwEMKGCASykggEoMIIBJDEeMBwGCSqGSIb3DQEJARYPZGl0
          QG1pbnN2eWF6LnJ1MQswCQYDVQQGEwJSVTEYMBYGA1UECAwPNzcg0JzQvtGB0LrQstCwMRkw
          FwYDVQQHDBDQsy4g0JzQvtGB0LrQstCwMS4wLAYDVQQJDCXRg9C70LjRhtCwINCi0LLQtdGA
          0YHQutCw0Y8sINC00L7QvCA3MSwwKgYDVQQKDCPQnNC40L3QutC+0LzRgdCy0Y/Qt9GMINCg
          0L7RgdGB0LjQuDEYMBYGBSqFA2QBEg0xMDQ3NzAyMDI2NzAxMRowGAYIKoUDA4EDAQESDDAw
          NzcxMDQ3NDM3NTEsMCoGA1UEAwwj0JzQuNC90LrQvtC80YHQstGP0LfRjCDQoNC+0YHRgdC4
          0LiCCgZtudUAAAAABQ0wDAYIKoUDBwEBAwIFAANBAHBbSdKCrjdTf+q0sdPnxMMISK2HRuFO
          aosM1KYJzMaYdSUhlNoTwHuj89XlkdDArGZEqS5NeS0xcPGYPdpXDY8=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nLt+5zoNxxxgJz0s88QF1lTuvzI=</DigestValue>
      </Reference>
      <Reference URI="/word/fontTable.xml?ContentType=application/vnd.openxmlformats-officedocument.wordprocessingml.fontTable+xml">
        <DigestMethod Algorithm="http://www.w3.org/2000/09/xmldsig#sha1"/>
        <DigestValue>uuqvS/1i98bdS918dtbDQeZE9b4=</DigestValue>
      </Reference>
      <Reference URI="/word/settings.xml?ContentType=application/vnd.openxmlformats-officedocument.wordprocessingml.settings+xml">
        <DigestMethod Algorithm="http://www.w3.org/2000/09/xmldsig#sha1"/>
        <DigestValue>RFHLjplTgjl0WINDienidscLMGI=</DigestValue>
      </Reference>
      <Reference URI="/word/styles.xml?ContentType=application/vnd.openxmlformats-officedocument.wordprocessingml.styles+xml">
        <DigestMethod Algorithm="http://www.w3.org/2000/09/xmldsig#sha1"/>
        <DigestValue>OC4cJqmfqie864b5JQwuwkg66J4=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2021-04-26T04:48:39Z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0um/T0myXtLyYuPTQZhPu8ajpi/yPNP8eG4gbJj3Us0=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hKiiEx1fZ93z9djHIUGSImFRyMaEqW+K5qF3I25/Y6PJPkNT1UPF0yGHxpdhOnL+2S/N3yca
    lBA4MDcsSof8Vg==
  </SignatureValue>
  <KeyInfo>
    <KeyValue>
      <RSAKeyValue>
        <Modulus>
            Obds6povZuF8zW12JCKvo5tBRuJG3SHbdPKozAL0QfUAVvGtHa/ORQ/hFF0zPz4CAgEBBwOF
            KggGASMCAgOFKg==
          </Modulus>
        <Exponent>BwYTMA==</Exponent>
      </RSAKeyValue>
    </KeyValue>
    <X509Data>
      <X509Certificate>
          MIIIXzCCCAqgAwIBAgIQAdbpSW+X68AAAAAcBL4AAzAMBggqhQMHAQEDAgUAMIIBszE9MDsG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Fw0yMTAxMTMwMTE1MzhaFw0yMjAxMTMwMTE1MzhaMIIB6jEYMBYGBSqFA2QBEg0xMDU3NTM4
          MDA0ODUzMRowGAYIKoUDA4EDAQESDDAwNzUzODAwMDUwODEWMBQGBSqFA2QDEgswNDYxODU3
          Nzk4MzELMAkGA1UEBhMCUlUxLzAtBgNVBAgMJjc1INCX0LDQsdCw0LnQutCw0LvRjNGB0LrQ
          uNC5INC60YDQsNC5MRcwFQYDVQQHDA7QrdC90LPQvtGA0L7QujEuMCwGA1UEDAwl0JPQu9Cw
          0LLQsCDQsNC00LzQuNC90LjRgdGC0YDQsNGG0LjQuDFiMGAGA1UECgxZ0JDQlNCc0JjQndCY
          0KHQotCg0JDQptCY0K8g0KHQldCb0KzQodCa0J7Qk9CeINCf0J7QodCV0JvQldCd0JjQryAi
          0K3QndCT0J7QoNCe0JrQodCa0J7QlSIxIzAhBgkqhkiG9w0BCQEWFGFkbWVuZ29yb2tAZ21h
          aWwuY29tMTAwLgYDVQQqDCfQktCw0LvQtdC90YLQuNC90LAg0JLQsNC70LXRgNGM0LXQstC9
          0LAxFzAVBgNVBAQMDtCf0LXRgtGA0L7QstCwMT8wPQYDVQQDDDbQn9C10YLRgNC+0LLQsCDQ
          ktCw0LvQtdC90YLQuNC90LAg0JLQsNC70LXRgNGM0LXQstC90LAwZjAfBggqhQMHAQEBATAT
          BgcqhQMCAiMBBggqhQMHAQECAgNDAARAPj8zXRThD0XOrx2t8VYA9UH0Asyo8nTbId1G4kZB
          m6OvIiR2bc184WYvmupstzk6cFhxM2DbpCgUlIQuuFPMaoEJADA0QkUwMDAzo4IDqTCCA6Uw
          DgYDVR0PAQH/BAQDAgbAMB0GA1UdDgQWBBSH03VRJTTlP50i+EhgMsOCaqfavzA4BgNVHSUE
          MTAvBggrBgEFBQcDAgYIKwYBBQUHAwQGByqFAwICIgYGBiqFA2QCAQYIKoUDBQEYAhMwFQYF
          KoUDZG8EDAwKVmlQTmV0IENTUDAdBgNVHSAEFjAUMAgGBiqFA2RxATAIBgYqhQNkcQIwggFT
          BgUqhQNkcASCAUgwggFEDEHQodCa0JfQmCAiVmlwTmV0IENTUCA0LjIiICjQstCw0YDQuNCw
          0L3RgiDQuNGB0L/QvtC70L3QtdC90LjRjyAyKQw10J/QmiBWaVBOZXQg0KPQtNC+0YHRgtC+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0L7RgiAwNi4wNy4yMDE4MAwGA1UdEwEB/wQCMAAwPAYIKwYBBQUHAQEEMDAuMCwGCCsGAQUF
          BzABhiBodHRwOi8vdHNwLmUtemFiLmxvY2FsOjg3Nzcvb2NzcDCCAV8GA1UdIwSCAVYwggFS
          gBROV4lcG8sSAcUAV6n0O7xZcjwEMKGCASykggEoMIIBJDEeMBwGCSqGSIb3DQEJARYPZGl0
          QG1pbnN2eWF6LnJ1MQswCQYDVQQGEwJSVTEYMBYGA1UECAwPNzcg0JzQvtGB0LrQstCwMRkw
          FwYDVQQHDBDQsy4g0JzQvtGB0LrQstCwMS4wLAYDVQQJDCXRg9C70LjRhtCwINCi0LLQtdGA
          0YHQutCw0Y8sINC00L7QvCA3MSwwKgYDVQQKDCPQnNC40L3QutC+0LzRgdCy0Y/Qt9GMINCg
          0L7RgdGB0LjQuDEYMBYGBSqFA2QBEg0xMDQ3NzAyMDI2NzAxMRowGAYIKoUDA4EDAQESDDAw
          NzcxMDQ3NDM3NTEsMCoGA1UEAwwj0JzQuNC90LrQvtC80YHQstGP0LfRjCDQoNC+0YHRgdC4
          0LiCCgZtudUAAAAABQ0wDAYIKoUDBwEBAwIFAANBAHBbSdKCrjdTf+q0sdPnxMMISK2HRuFO
          aosM1KYJzMaYdSUhlNoTwHuj89XlkdDArGZEqS5NeS0xcPGYPdpXDY8=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nLt+5zoNxxxgJz0s88QF1lTuvzI=</DigestValue>
      </Reference>
      <Reference URI="/word/fontTable.xml?ContentType=application/vnd.openxmlformats-officedocument.wordprocessingml.fontTable+xml">
        <DigestMethod Algorithm="http://www.w3.org/2000/09/xmldsig#sha1"/>
        <DigestValue>uuqvS/1i98bdS918dtbDQeZE9b4=</DigestValue>
      </Reference>
      <Reference URI="/word/settings.xml?ContentType=application/vnd.openxmlformats-officedocument.wordprocessingml.settings+xml">
        <DigestMethod Algorithm="http://www.w3.org/2000/09/xmldsig#sha1"/>
        <DigestValue>RFHLjplTgjl0WINDienidscLMGI=</DigestValue>
      </Reference>
      <Reference URI="/word/styles.xml?ContentType=application/vnd.openxmlformats-officedocument.wordprocessingml.styles+xml">
        <DigestMethod Algorithm="http://www.w3.org/2000/09/xmldsig#sha1"/>
        <DigestValue>OC4cJqmfqie864b5JQwuwkg66J4=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2021-04-26T04:49:08Z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6721</Characters>
  <Application>Microsoft Office Word</Application>
  <DocSecurity>0</DocSecurity>
  <Lines>56</Lines>
  <Paragraphs>15</Paragraphs>
  <ScaleCrop>false</ScaleCrop>
  <Company>Microsoft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2021-04-23T04:38:00Z</dcterms:created>
  <dcterms:modified xsi:type="dcterms:W3CDTF">2021-04-26T04:48:00Z</dcterms:modified>
</cp:coreProperties>
</file>