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53" w:rsidRPr="00C738DB" w:rsidRDefault="00C738DB" w:rsidP="00C738DB">
      <w:pPr>
        <w:jc w:val="center"/>
        <w:rPr>
          <w:sz w:val="28"/>
          <w:szCs w:val="28"/>
        </w:rPr>
      </w:pPr>
      <w:r w:rsidRPr="00C738DB">
        <w:rPr>
          <w:sz w:val="28"/>
          <w:szCs w:val="28"/>
        </w:rPr>
        <w:t>Уважаемые жители Каларского округа!</w:t>
      </w:r>
    </w:p>
    <w:p w:rsidR="00C738DB" w:rsidRPr="00C738DB" w:rsidRDefault="00C738DB" w:rsidP="00C738DB">
      <w:pPr>
        <w:ind w:firstLine="708"/>
        <w:jc w:val="both"/>
        <w:rPr>
          <w:sz w:val="28"/>
          <w:szCs w:val="28"/>
        </w:rPr>
      </w:pPr>
      <w:r w:rsidRPr="00C738DB">
        <w:rPr>
          <w:sz w:val="28"/>
          <w:szCs w:val="28"/>
        </w:rPr>
        <w:t xml:space="preserve">Приглашаем  принять  участие в онлайн-опросе  по полномочиям, правам и обязанностям муниципальных общественных палат.  Опрос  можно пройти по ссылке </w:t>
      </w:r>
      <w:hyperlink r:id="rId5" w:history="1">
        <w:r w:rsidRPr="00C738DB">
          <w:rPr>
            <w:rStyle w:val="a3"/>
            <w:sz w:val="28"/>
            <w:szCs w:val="28"/>
          </w:rPr>
          <w:t>htt</w:t>
        </w:r>
        <w:bookmarkStart w:id="0" w:name="_GoBack"/>
        <w:bookmarkEnd w:id="0"/>
        <w:r w:rsidRPr="00C738DB">
          <w:rPr>
            <w:rStyle w:val="a3"/>
            <w:sz w:val="28"/>
            <w:szCs w:val="28"/>
          </w:rPr>
          <w:t>ps://forms.yandex.rU/u/6318a552f481d2c951535de4/.</w:t>
        </w:r>
      </w:hyperlink>
    </w:p>
    <w:sectPr w:rsidR="00C738DB" w:rsidRPr="00C73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F"/>
    <w:rsid w:val="006079EB"/>
    <w:rsid w:val="00C738DB"/>
    <w:rsid w:val="00FA0653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8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79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8D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79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u/6318a552f481d2c951535de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2022-09-22T05:39:00Z</dcterms:created>
  <dcterms:modified xsi:type="dcterms:W3CDTF">2022-09-22T05:39:00Z</dcterms:modified>
</cp:coreProperties>
</file>