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A3224E" w:rsidRDefault="00794661" w:rsidP="00A3224E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Pr="00A3224E" w:rsidRDefault="00794661" w:rsidP="00794661">
      <w:pPr>
        <w:jc w:val="center"/>
        <w:rPr>
          <w:b/>
          <w:sz w:val="44"/>
          <w:szCs w:val="44"/>
        </w:rPr>
      </w:pPr>
      <w:r w:rsidRPr="00A3224E">
        <w:rPr>
          <w:b/>
          <w:sz w:val="44"/>
          <w:szCs w:val="44"/>
        </w:rPr>
        <w:t>ПОСТАНОВЛЕНИЕ</w:t>
      </w:r>
    </w:p>
    <w:p w:rsidR="00794661" w:rsidRPr="00A3224E" w:rsidRDefault="00794661" w:rsidP="00794661">
      <w:pPr>
        <w:jc w:val="center"/>
        <w:rPr>
          <w:b/>
          <w:sz w:val="44"/>
          <w:szCs w:val="44"/>
        </w:rPr>
      </w:pPr>
    </w:p>
    <w:p w:rsidR="00794661" w:rsidRDefault="00524C0F" w:rsidP="001036B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453941">
        <w:rPr>
          <w:sz w:val="28"/>
          <w:szCs w:val="28"/>
        </w:rPr>
        <w:t xml:space="preserve"> сентября</w:t>
      </w:r>
      <w:r w:rsidR="00794661">
        <w:rPr>
          <w:sz w:val="28"/>
          <w:szCs w:val="28"/>
        </w:rPr>
        <w:t xml:space="preserve"> 202</w:t>
      </w:r>
      <w:r w:rsidR="00453941">
        <w:rPr>
          <w:sz w:val="28"/>
          <w:szCs w:val="28"/>
        </w:rPr>
        <w:t>2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№ </w:t>
      </w:r>
      <w:r w:rsidR="00E935B6">
        <w:rPr>
          <w:sz w:val="28"/>
          <w:szCs w:val="28"/>
        </w:rPr>
        <w:t>570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794661" w:rsidRDefault="00453941" w:rsidP="00794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1C4">
        <w:rPr>
          <w:b/>
          <w:sz w:val="28"/>
          <w:szCs w:val="28"/>
        </w:rPr>
        <w:t xml:space="preserve">б установлении стоимости питания </w:t>
      </w:r>
      <w:r>
        <w:rPr>
          <w:b/>
          <w:sz w:val="28"/>
          <w:szCs w:val="28"/>
        </w:rPr>
        <w:t xml:space="preserve">детей в </w:t>
      </w:r>
      <w:r w:rsidR="008D71C4">
        <w:rPr>
          <w:b/>
          <w:sz w:val="28"/>
          <w:szCs w:val="28"/>
        </w:rPr>
        <w:t>пути следования</w:t>
      </w:r>
      <w:r>
        <w:rPr>
          <w:b/>
          <w:sz w:val="28"/>
          <w:szCs w:val="28"/>
        </w:rPr>
        <w:t xml:space="preserve"> к  </w:t>
      </w:r>
      <w:r w:rsidR="008D71C4">
        <w:rPr>
          <w:b/>
          <w:sz w:val="28"/>
          <w:szCs w:val="28"/>
        </w:rPr>
        <w:t>месту нахождения детских оздоровительных</w:t>
      </w:r>
      <w:r>
        <w:rPr>
          <w:b/>
          <w:sz w:val="28"/>
          <w:szCs w:val="28"/>
        </w:rPr>
        <w:t xml:space="preserve"> лагер</w:t>
      </w:r>
      <w:r w:rsidR="008D71C4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различного типа</w:t>
      </w:r>
    </w:p>
    <w:p w:rsidR="00794661" w:rsidRDefault="00794661" w:rsidP="00794661">
      <w:pPr>
        <w:jc w:val="center"/>
        <w:rPr>
          <w:b/>
          <w:sz w:val="28"/>
          <w:szCs w:val="28"/>
        </w:rPr>
      </w:pPr>
    </w:p>
    <w:p w:rsidR="00453941" w:rsidRDefault="00453941" w:rsidP="008D71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CBF">
        <w:rPr>
          <w:sz w:val="28"/>
          <w:szCs w:val="28"/>
        </w:rPr>
        <w:t xml:space="preserve">В соответствии с Федеральным законом </w:t>
      </w:r>
      <w:r w:rsidR="008D71C4">
        <w:rPr>
          <w:sz w:val="28"/>
          <w:szCs w:val="28"/>
        </w:rPr>
        <w:t>от 06 октября 2003 года № 131- ФЗ «Об общих принципах организации местного самоуправления в Российской Федерации», р</w:t>
      </w:r>
      <w:r w:rsidRPr="00C30CBF">
        <w:rPr>
          <w:sz w:val="28"/>
          <w:szCs w:val="28"/>
        </w:rPr>
        <w:t xml:space="preserve">уководствуясь </w:t>
      </w:r>
      <w:r w:rsidR="008D71C4">
        <w:rPr>
          <w:sz w:val="28"/>
          <w:szCs w:val="28"/>
        </w:rPr>
        <w:t xml:space="preserve">решением Совета Каларского муниципального округа Забайкальского края </w:t>
      </w:r>
      <w:r w:rsidR="00524C0F">
        <w:rPr>
          <w:sz w:val="28"/>
          <w:szCs w:val="28"/>
        </w:rPr>
        <w:t xml:space="preserve">от 24 декабря 2021 года № 157 </w:t>
      </w:r>
      <w:r w:rsidR="008D71C4">
        <w:rPr>
          <w:sz w:val="28"/>
          <w:szCs w:val="28"/>
        </w:rPr>
        <w:t>«О бюджете Каларского муниципального округа Забайкальского края на</w:t>
      </w:r>
      <w:r w:rsidR="00524C0F">
        <w:rPr>
          <w:sz w:val="28"/>
          <w:szCs w:val="28"/>
        </w:rPr>
        <w:t xml:space="preserve"> 2022 год и </w:t>
      </w:r>
      <w:r w:rsidR="008D71C4">
        <w:rPr>
          <w:sz w:val="28"/>
          <w:szCs w:val="28"/>
        </w:rPr>
        <w:t>плановый период</w:t>
      </w:r>
      <w:r w:rsidR="00524C0F">
        <w:rPr>
          <w:sz w:val="28"/>
          <w:szCs w:val="28"/>
        </w:rPr>
        <w:t xml:space="preserve"> 2023 и 2024 годов»</w:t>
      </w:r>
      <w:r w:rsidR="008D71C4">
        <w:rPr>
          <w:sz w:val="28"/>
          <w:szCs w:val="28"/>
        </w:rPr>
        <w:t xml:space="preserve">, </w:t>
      </w:r>
      <w:r w:rsidRPr="00C30CBF">
        <w:rPr>
          <w:sz w:val="28"/>
          <w:szCs w:val="28"/>
        </w:rPr>
        <w:t>постановлением администрации Каларского муниципального округа Забайкальского края от 09 марта 2022 года № 133 «Об организации летнего отдыха и оздоровления детей на территории Каларского муниципального округа Забайкальского края в 2022 году», Уставом Каларского муниципального округа Забайкальского края, в целях оздоровлени</w:t>
      </w:r>
      <w:r>
        <w:rPr>
          <w:sz w:val="28"/>
          <w:szCs w:val="28"/>
        </w:rPr>
        <w:t>я</w:t>
      </w:r>
      <w:r w:rsidRPr="00C30CBF">
        <w:rPr>
          <w:sz w:val="28"/>
          <w:szCs w:val="28"/>
        </w:rPr>
        <w:t xml:space="preserve"> детей в санаторных оздоровительных лагерях круглогодичного действия:</w:t>
      </w:r>
    </w:p>
    <w:p w:rsidR="001036BE" w:rsidRPr="00C30CBF" w:rsidRDefault="001036BE" w:rsidP="008D71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575A" w:rsidRDefault="00524C0F" w:rsidP="00524C0F">
      <w:pPr>
        <w:pStyle w:val="ac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6BE">
        <w:rPr>
          <w:sz w:val="28"/>
          <w:szCs w:val="28"/>
        </w:rPr>
        <w:t xml:space="preserve"> </w:t>
      </w:r>
      <w:r w:rsidRPr="00524C0F">
        <w:rPr>
          <w:sz w:val="28"/>
          <w:szCs w:val="28"/>
        </w:rPr>
        <w:t xml:space="preserve">Установить стоимость </w:t>
      </w:r>
      <w:r w:rsidR="001036BE">
        <w:rPr>
          <w:sz w:val="28"/>
          <w:szCs w:val="28"/>
        </w:rPr>
        <w:t>питания</w:t>
      </w:r>
      <w:r w:rsidR="00453941" w:rsidRPr="00524C0F">
        <w:rPr>
          <w:sz w:val="28"/>
          <w:szCs w:val="28"/>
        </w:rPr>
        <w:t xml:space="preserve"> детей</w:t>
      </w:r>
      <w:r w:rsidRPr="00524C0F">
        <w:rPr>
          <w:sz w:val="28"/>
          <w:szCs w:val="28"/>
        </w:rPr>
        <w:t>, обучающихся в общеобразовательных учреждениях Каларского муниципального округа Забайкальского края, в пути следования к месту нахождения детских оздоровительных лагерей различного типа и обратно</w:t>
      </w:r>
      <w:r>
        <w:rPr>
          <w:sz w:val="28"/>
          <w:szCs w:val="28"/>
        </w:rPr>
        <w:t xml:space="preserve"> в размере 300,00 рублей в день на одного ребенка</w:t>
      </w:r>
      <w:r w:rsidR="00453941" w:rsidRPr="00524C0F">
        <w:rPr>
          <w:sz w:val="28"/>
          <w:szCs w:val="28"/>
        </w:rPr>
        <w:t>.</w:t>
      </w:r>
    </w:p>
    <w:p w:rsidR="00524C0F" w:rsidRDefault="00524C0F" w:rsidP="00524C0F">
      <w:pPr>
        <w:pStyle w:val="ac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питания детей </w:t>
      </w:r>
      <w:r w:rsidRPr="00524C0F">
        <w:rPr>
          <w:sz w:val="28"/>
          <w:szCs w:val="28"/>
        </w:rPr>
        <w:t>в пути следования к  месту нахождения детских оздоровительных лагерей</w:t>
      </w:r>
      <w:r>
        <w:rPr>
          <w:sz w:val="28"/>
          <w:szCs w:val="28"/>
        </w:rPr>
        <w:t xml:space="preserve"> осуществлять за счет средств бюджета Каларского муниципального округа Забайкальского края, безвозмездных поступлений от юридических и физических лиц, в пределах бюджетных ассигнований и лимитов бюджетных обязательств, предусмотренных в бюджете Каларского муниципального округа Забайкальского края на данные цели.</w:t>
      </w:r>
    </w:p>
    <w:p w:rsidR="001F4BB2" w:rsidRDefault="001F4BB2" w:rsidP="00524C0F">
      <w:pPr>
        <w:pStyle w:val="ac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применяется при организации группового выезда детей в лагеря, осуществляемого общеобразовательными учреждениями Каларского муниципального округа Забайкальского края.</w:t>
      </w:r>
    </w:p>
    <w:p w:rsidR="00494E01" w:rsidRDefault="001F4BB2" w:rsidP="00524C0F">
      <w:pPr>
        <w:pStyle w:val="ac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24C0F">
        <w:rPr>
          <w:sz w:val="28"/>
          <w:szCs w:val="28"/>
        </w:rPr>
        <w:t xml:space="preserve">. </w:t>
      </w:r>
      <w:r w:rsidR="00E5325D" w:rsidRPr="00E5325D">
        <w:rPr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1036BE">
        <w:rPr>
          <w:sz w:val="28"/>
          <w:szCs w:val="28"/>
        </w:rPr>
        <w:t xml:space="preserve">официального </w:t>
      </w:r>
      <w:r w:rsidR="00E5325D" w:rsidRPr="00E5325D">
        <w:rPr>
          <w:sz w:val="28"/>
          <w:szCs w:val="28"/>
        </w:rPr>
        <w:t>опубликования (обнародования) на официальном сайте Каларского муниципального округа Забайкальского края</w:t>
      </w:r>
      <w:r w:rsidR="00524C0F">
        <w:rPr>
          <w:sz w:val="28"/>
          <w:szCs w:val="28"/>
        </w:rPr>
        <w:t>.</w:t>
      </w:r>
    </w:p>
    <w:p w:rsidR="00453941" w:rsidRDefault="0045394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3224E" w:rsidRDefault="00A3224E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3224E" w:rsidRPr="00B365E9" w:rsidRDefault="00A3224E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453941" w:rsidP="006F6C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524C0F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r w:rsidR="00524C0F">
        <w:rPr>
          <w:sz w:val="28"/>
          <w:szCs w:val="28"/>
        </w:rPr>
        <w:t>г</w:t>
      </w:r>
      <w:r w:rsidR="002335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B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453941">
        <w:rPr>
          <w:sz w:val="28"/>
          <w:szCs w:val="28"/>
        </w:rPr>
        <w:t>Рошкова</w:t>
      </w:r>
      <w:proofErr w:type="spellEnd"/>
      <w:r w:rsidR="00524C0F">
        <w:rPr>
          <w:sz w:val="28"/>
          <w:szCs w:val="28"/>
        </w:rPr>
        <w:t xml:space="preserve"> С.Л.</w:t>
      </w:r>
      <w:bookmarkStart w:id="0" w:name="_GoBack"/>
      <w:bookmarkEnd w:id="0"/>
    </w:p>
    <w:sectPr w:rsidR="00C717BD" w:rsidSect="00A322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B0" w:rsidRDefault="00250DB0" w:rsidP="0037119E">
      <w:r>
        <w:separator/>
      </w:r>
    </w:p>
  </w:endnote>
  <w:endnote w:type="continuationSeparator" w:id="0">
    <w:p w:rsidR="00250DB0" w:rsidRDefault="00250DB0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B0" w:rsidRDefault="00250DB0" w:rsidP="0037119E">
      <w:r>
        <w:separator/>
      </w:r>
    </w:p>
  </w:footnote>
  <w:footnote w:type="continuationSeparator" w:id="0">
    <w:p w:rsidR="00250DB0" w:rsidRDefault="00250DB0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09605C8"/>
    <w:multiLevelType w:val="hybridMultilevel"/>
    <w:tmpl w:val="6E0E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36BE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1F4BB2"/>
    <w:rsid w:val="0021028A"/>
    <w:rsid w:val="00210C79"/>
    <w:rsid w:val="002179A1"/>
    <w:rsid w:val="002248B7"/>
    <w:rsid w:val="0023051F"/>
    <w:rsid w:val="0023352E"/>
    <w:rsid w:val="00241CF3"/>
    <w:rsid w:val="00242F0F"/>
    <w:rsid w:val="00250D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3941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4C0F"/>
    <w:rsid w:val="00527E22"/>
    <w:rsid w:val="005414C9"/>
    <w:rsid w:val="00541724"/>
    <w:rsid w:val="00554AD2"/>
    <w:rsid w:val="005604DE"/>
    <w:rsid w:val="00560D1F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D71C4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3224E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B670F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5325D"/>
    <w:rsid w:val="00E6654B"/>
    <w:rsid w:val="00E87E52"/>
    <w:rsid w:val="00E92761"/>
    <w:rsid w:val="00E935B6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45394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53941"/>
    <w:pPr>
      <w:widowControl w:val="0"/>
      <w:shd w:val="clear" w:color="auto" w:fill="FFFFFF"/>
      <w:ind w:firstLine="40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453941"/>
    <w:pPr>
      <w:ind w:left="720"/>
      <w:contextualSpacing/>
    </w:pPr>
  </w:style>
  <w:style w:type="paragraph" w:customStyle="1" w:styleId="ConsPlusTitle">
    <w:name w:val="ConsPlusTitle"/>
    <w:uiPriority w:val="99"/>
    <w:rsid w:val="00E5325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styleId="ad">
    <w:name w:val="Hyperlink"/>
    <w:basedOn w:val="a0"/>
    <w:rsid w:val="00E53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45394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53941"/>
    <w:pPr>
      <w:widowControl w:val="0"/>
      <w:shd w:val="clear" w:color="auto" w:fill="FFFFFF"/>
      <w:ind w:firstLine="40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453941"/>
    <w:pPr>
      <w:ind w:left="720"/>
      <w:contextualSpacing/>
    </w:pPr>
  </w:style>
  <w:style w:type="paragraph" w:customStyle="1" w:styleId="ConsPlusTitle">
    <w:name w:val="ConsPlusTitle"/>
    <w:uiPriority w:val="99"/>
    <w:rsid w:val="00E5325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styleId="ad">
    <w:name w:val="Hyperlink"/>
    <w:basedOn w:val="a0"/>
    <w:rsid w:val="00E53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5</cp:revision>
  <cp:lastPrinted>2020-05-12T06:44:00Z</cp:lastPrinted>
  <dcterms:created xsi:type="dcterms:W3CDTF">2022-09-14T01:37:00Z</dcterms:created>
  <dcterms:modified xsi:type="dcterms:W3CDTF">2022-09-30T04:01:00Z</dcterms:modified>
</cp:coreProperties>
</file>