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8" w:rsidRPr="00163B43" w:rsidRDefault="000E70F8" w:rsidP="000E70F8">
      <w:pPr>
        <w:pStyle w:val="af0"/>
        <w:rPr>
          <w:sz w:val="28"/>
        </w:rPr>
      </w:pPr>
      <w:bookmarkStart w:id="0" w:name="_GoBack"/>
      <w:bookmarkEnd w:id="0"/>
      <w:r w:rsidRPr="00163B43">
        <w:rPr>
          <w:noProof/>
        </w:rPr>
        <w:drawing>
          <wp:inline distT="0" distB="0" distL="0" distR="0" wp14:anchorId="2BBFAE4A" wp14:editId="738E16E9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6"/>
          <w:szCs w:val="36"/>
        </w:rPr>
      </w:pPr>
      <w:r w:rsidRPr="00163B43">
        <w:rPr>
          <w:rFonts w:ascii="Times New Roman" w:hAnsi="Times New Roman"/>
          <w:b/>
          <w:sz w:val="36"/>
          <w:szCs w:val="36"/>
        </w:rPr>
        <w:t>КАЛАРСКОГО МУНИЦИПАЛЬНОГО ОКРУГА ЗАБАЙКАЛЬСКОГО КРАЯ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6"/>
        </w:rPr>
      </w:pP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44"/>
          <w:szCs w:val="44"/>
        </w:rPr>
      </w:pPr>
      <w:r w:rsidRPr="00163B43">
        <w:rPr>
          <w:rFonts w:ascii="Times New Roman" w:hAnsi="Times New Roman"/>
          <w:b/>
          <w:sz w:val="44"/>
          <w:szCs w:val="44"/>
        </w:rPr>
        <w:t>ПОСТАНОВЛЕНИЕ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44"/>
        </w:rPr>
      </w:pPr>
    </w:p>
    <w:p w:rsidR="000E70F8" w:rsidRPr="00163B43" w:rsidRDefault="00F04984" w:rsidP="000E70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E70F8" w:rsidRPr="00163B43">
        <w:rPr>
          <w:rFonts w:ascii="Times New Roman" w:hAnsi="Times New Roman"/>
          <w:sz w:val="28"/>
          <w:szCs w:val="28"/>
        </w:rPr>
        <w:t xml:space="preserve"> декабря 202</w:t>
      </w:r>
      <w:r w:rsidR="00752AF7">
        <w:rPr>
          <w:rFonts w:ascii="Times New Roman" w:hAnsi="Times New Roman"/>
          <w:sz w:val="28"/>
          <w:szCs w:val="28"/>
        </w:rPr>
        <w:t>2</w:t>
      </w:r>
      <w:r w:rsidR="000E70F8" w:rsidRPr="00163B43">
        <w:rPr>
          <w:rFonts w:ascii="Times New Roman" w:hAnsi="Times New Roman"/>
          <w:sz w:val="28"/>
          <w:szCs w:val="28"/>
        </w:rPr>
        <w:t xml:space="preserve"> года</w:t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</w:r>
      <w:r w:rsidR="000E70F8" w:rsidRPr="00163B43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785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32"/>
          <w:szCs w:val="32"/>
        </w:rPr>
      </w:pPr>
      <w:r w:rsidRPr="00163B43">
        <w:rPr>
          <w:rFonts w:ascii="Times New Roman" w:hAnsi="Times New Roman"/>
          <w:b/>
          <w:sz w:val="32"/>
          <w:szCs w:val="32"/>
        </w:rPr>
        <w:t>с. Чара</w:t>
      </w:r>
    </w:p>
    <w:p w:rsidR="000E70F8" w:rsidRPr="00163B43" w:rsidRDefault="000E70F8" w:rsidP="000E70F8">
      <w:pPr>
        <w:jc w:val="center"/>
        <w:rPr>
          <w:rFonts w:ascii="Times New Roman" w:hAnsi="Times New Roman"/>
          <w:b/>
          <w:sz w:val="28"/>
          <w:szCs w:val="32"/>
        </w:rPr>
      </w:pPr>
    </w:p>
    <w:p w:rsidR="003D5E4E" w:rsidRPr="003F3C73" w:rsidRDefault="003D5E4E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3F3C73"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Программы профилактики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рисков причинения вреда (ущерба) охраняемым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  <w:r w:rsidR="000E70F8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на </w:t>
      </w:r>
      <w:r w:rsidR="003F3C73"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="003F3C73"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F3C73"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9071CF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на 202</w:t>
      </w:r>
      <w:r w:rsidR="00752AF7">
        <w:rPr>
          <w:rFonts w:ascii="Times New Roman" w:eastAsia="Times New Roman" w:hAnsi="Times New Roman"/>
          <w:b/>
          <w:kern w:val="0"/>
          <w:sz w:val="28"/>
          <w:szCs w:val="28"/>
        </w:rPr>
        <w:t>3</w:t>
      </w:r>
      <w:r w:rsidR="009071CF"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:rsidR="003D5E4E" w:rsidRPr="00E30912" w:rsidRDefault="003D5E4E" w:rsidP="003D5E4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D5E4E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соответствии с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Федеральным законом от 31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июля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2020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года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eastAsia="Times New Roman" w:hAnsi="Times New Roman"/>
          <w:kern w:val="0"/>
          <w:sz w:val="28"/>
          <w:szCs w:val="28"/>
        </w:rPr>
        <w:t>ода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статьей 32 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>Устав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Каларского муниципального округа Забайкальского края</w:t>
      </w:r>
      <w:r w:rsidR="003D5E4E"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Каларского муниципального округа Забайкальского края </w:t>
      </w:r>
      <w:r w:rsidR="003D5E4E" w:rsidRPr="009071CF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:rsidR="003F3C73" w:rsidRPr="00E30912" w:rsidRDefault="003F3C73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D5E4E" w:rsidP="009071CF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прилагаемую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Программу профилактики рисков причинения вреда</w:t>
      </w:r>
      <w:r w:rsidR="009071CF">
        <w:rPr>
          <w:rFonts w:ascii="Times New Roman" w:eastAsia="Times New Roman" w:hAnsi="Times New Roman"/>
          <w:kern w:val="0"/>
          <w:sz w:val="28"/>
          <w:szCs w:val="28"/>
        </w:rPr>
        <w:t xml:space="preserve"> (ущерба)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охраняемым законом ценностям при осущест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>влении муниципального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контроля</w:t>
      </w:r>
      <w:r w:rsidR="00130C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30CFE" w:rsidRPr="00130CFE">
        <w:rPr>
          <w:rFonts w:ascii="Times New Roman" w:eastAsia="Times New Roman" w:hAnsi="Times New Roman"/>
          <w:kern w:val="0"/>
          <w:sz w:val="28"/>
          <w:szCs w:val="28"/>
        </w:rPr>
        <w:t>на 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</w:t>
      </w:r>
      <w:r w:rsidR="00752AF7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год.</w:t>
      </w:r>
    </w:p>
    <w:p w:rsidR="003D5E4E" w:rsidRPr="00E30912" w:rsidRDefault="003D5E4E" w:rsidP="009071CF">
      <w:pPr>
        <w:widowControl/>
        <w:numPr>
          <w:ilvl w:val="0"/>
          <w:numId w:val="8"/>
        </w:numPr>
        <w:suppressAutoHyphens w:val="0"/>
        <w:ind w:left="0" w:firstLine="709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опубликования (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обнародования</w:t>
      </w:r>
      <w:r w:rsidR="003F3C73">
        <w:rPr>
          <w:rFonts w:ascii="Times New Roman" w:eastAsia="Calibri" w:hAnsi="Times New Roman"/>
          <w:kern w:val="0"/>
          <w:sz w:val="28"/>
          <w:szCs w:val="28"/>
          <w:lang w:eastAsia="en-US"/>
        </w:rPr>
        <w:t>) на официальном сайте Каларского муниципального округа Забайкальского края</w:t>
      </w:r>
      <w:r w:rsidRPr="00E30912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9071CF" w:rsidRDefault="009071CF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3F3C73" w:rsidP="009071C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3F3C73" w:rsidRDefault="00DE34A8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</w:rPr>
        <w:t>. главы</w:t>
      </w:r>
      <w:r w:rsidR="003D5E4E" w:rsidRPr="003F3C7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>Каларского муниципального</w:t>
      </w:r>
    </w:p>
    <w:p w:rsidR="0068598E" w:rsidRPr="003F3C73" w:rsidRDefault="003F3C73" w:rsidP="003F3C73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округа Забайкальского края </w:t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ab/>
      </w:r>
      <w:r w:rsidR="00DE34A8">
        <w:rPr>
          <w:rFonts w:ascii="Times New Roman" w:eastAsia="Times New Roman" w:hAnsi="Times New Roman"/>
          <w:kern w:val="0"/>
          <w:sz w:val="28"/>
          <w:szCs w:val="28"/>
        </w:rPr>
        <w:t xml:space="preserve">              Н.М. </w:t>
      </w:r>
      <w:proofErr w:type="spellStart"/>
      <w:r w:rsidR="00DE34A8">
        <w:rPr>
          <w:rFonts w:ascii="Times New Roman" w:eastAsia="Times New Roman" w:hAnsi="Times New Roman"/>
          <w:kern w:val="0"/>
          <w:sz w:val="28"/>
          <w:szCs w:val="28"/>
        </w:rPr>
        <w:t>Корбут</w:t>
      </w:r>
      <w:proofErr w:type="spellEnd"/>
    </w:p>
    <w:p w:rsidR="003D5E4E" w:rsidRPr="003F3C73" w:rsidRDefault="009071CF" w:rsidP="003F3C73">
      <w:pPr>
        <w:widowControl/>
        <w:suppressAutoHyphens w:val="0"/>
        <w:ind w:left="4536"/>
        <w:jc w:val="center"/>
        <w:rPr>
          <w:rFonts w:ascii="Times New Roman" w:hAnsi="Times New Roman"/>
          <w:sz w:val="28"/>
          <w:szCs w:val="28"/>
        </w:rPr>
      </w:pPr>
      <w:r w:rsidRPr="002E6D22">
        <w:rPr>
          <w:rFonts w:ascii="Times New Roman" w:eastAsia="Times New Roman" w:hAnsi="Times New Roman"/>
          <w:b/>
          <w:kern w:val="0"/>
          <w:sz w:val="28"/>
          <w:szCs w:val="28"/>
        </w:rPr>
        <w:br w:type="page"/>
      </w:r>
      <w:r w:rsidR="003F3C73" w:rsidRPr="003F3C73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9071CF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постановлени</w:t>
      </w:r>
      <w:r w:rsidR="003F3C73" w:rsidRPr="003F3C73">
        <w:rPr>
          <w:rFonts w:ascii="Times New Roman" w:hAnsi="Times New Roman"/>
          <w:sz w:val="28"/>
          <w:szCs w:val="28"/>
        </w:rPr>
        <w:t>ем</w:t>
      </w:r>
      <w:r w:rsidRPr="003F3C7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5E4E" w:rsidRPr="003F3C73" w:rsidRDefault="003F3C73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Каларского муниципального округа Забайкальского края </w:t>
      </w:r>
    </w:p>
    <w:p w:rsidR="003D5E4E" w:rsidRPr="003F3C73" w:rsidRDefault="003D5E4E" w:rsidP="003F3C73">
      <w:pPr>
        <w:ind w:left="4536"/>
        <w:jc w:val="center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№ </w:t>
      </w:r>
      <w:r w:rsidR="00F04984">
        <w:rPr>
          <w:rFonts w:ascii="Times New Roman" w:hAnsi="Times New Roman"/>
          <w:sz w:val="28"/>
          <w:szCs w:val="28"/>
        </w:rPr>
        <w:t>785</w:t>
      </w:r>
      <w:r w:rsidRPr="003F3C73">
        <w:rPr>
          <w:rFonts w:ascii="Times New Roman" w:hAnsi="Times New Roman"/>
          <w:sz w:val="28"/>
          <w:szCs w:val="28"/>
        </w:rPr>
        <w:t xml:space="preserve">от </w:t>
      </w:r>
      <w:r w:rsidR="00F04984">
        <w:rPr>
          <w:rFonts w:ascii="Times New Roman" w:hAnsi="Times New Roman"/>
          <w:sz w:val="28"/>
          <w:szCs w:val="28"/>
        </w:rPr>
        <w:t xml:space="preserve">29. 12. </w:t>
      </w:r>
      <w:r w:rsidRPr="003F3C73">
        <w:rPr>
          <w:rFonts w:ascii="Times New Roman" w:hAnsi="Times New Roman"/>
          <w:sz w:val="28"/>
          <w:szCs w:val="28"/>
        </w:rPr>
        <w:t>202</w:t>
      </w:r>
      <w:r w:rsidR="00752AF7">
        <w:rPr>
          <w:rFonts w:ascii="Times New Roman" w:hAnsi="Times New Roman"/>
          <w:sz w:val="28"/>
          <w:szCs w:val="28"/>
        </w:rPr>
        <w:t>2</w:t>
      </w:r>
      <w:r w:rsidRPr="003F3C73">
        <w:rPr>
          <w:rFonts w:ascii="Times New Roman" w:hAnsi="Times New Roman"/>
          <w:sz w:val="28"/>
          <w:szCs w:val="28"/>
        </w:rPr>
        <w:t xml:space="preserve"> г.</w:t>
      </w:r>
    </w:p>
    <w:p w:rsidR="003D5E4E" w:rsidRPr="009071CF" w:rsidRDefault="003D5E4E" w:rsidP="003D5E4E">
      <w:pPr>
        <w:ind w:left="4536"/>
        <w:rPr>
          <w:rFonts w:ascii="Times New Roman" w:hAnsi="Times New Roman"/>
          <w:sz w:val="24"/>
        </w:rPr>
      </w:pPr>
    </w:p>
    <w:p w:rsidR="003D5E4E" w:rsidRPr="00AD451A" w:rsidRDefault="003D5E4E" w:rsidP="003D5E4E">
      <w:pPr>
        <w:rPr>
          <w:rFonts w:ascii="Times New Roman" w:hAnsi="Times New Roman"/>
          <w:sz w:val="26"/>
          <w:szCs w:val="26"/>
        </w:rPr>
      </w:pPr>
    </w:p>
    <w:p w:rsidR="003F3C73" w:rsidRPr="003F3C73" w:rsidRDefault="009D48E6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hAnsi="Times New Roman"/>
          <w:b/>
          <w:sz w:val="28"/>
          <w:szCs w:val="28"/>
        </w:rPr>
        <w:t>Программа</w:t>
      </w:r>
      <w:r w:rsidR="00441E63" w:rsidRPr="003F3C73">
        <w:rPr>
          <w:rFonts w:ascii="Times New Roman" w:hAnsi="Times New Roman"/>
          <w:b/>
          <w:sz w:val="28"/>
          <w:szCs w:val="28"/>
        </w:rPr>
        <w:t xml:space="preserve"> </w:t>
      </w:r>
      <w:r w:rsidR="003F3C73"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профилактики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рисков причинения вреда (ущерба) охраняемым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>законом ценностям при осуществлении</w:t>
      </w:r>
    </w:p>
    <w:p w:rsidR="003F3C73" w:rsidRPr="003F3C73" w:rsidRDefault="003F3C7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контроля на </w:t>
      </w:r>
      <w:r w:rsidRPr="003F3C73">
        <w:rPr>
          <w:rFonts w:ascii="Times New Roman" w:hAnsi="Times New Roman"/>
          <w:b/>
          <w:sz w:val="28"/>
          <w:szCs w:val="28"/>
        </w:rPr>
        <w:t>автомобильном транспорте и в дорожном хозяйстве на территории</w:t>
      </w:r>
      <w:r w:rsidRPr="003F3C73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F3C73">
        <w:rPr>
          <w:rFonts w:ascii="Times New Roman" w:hAnsi="Times New Roman"/>
          <w:b/>
          <w:sz w:val="28"/>
          <w:szCs w:val="28"/>
        </w:rPr>
        <w:t>Каларского муниципального округа Забайкальского края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на 202</w:t>
      </w:r>
      <w:r w:rsidR="00752AF7">
        <w:rPr>
          <w:rFonts w:ascii="Times New Roman" w:eastAsia="Times New Roman" w:hAnsi="Times New Roman"/>
          <w:b/>
          <w:kern w:val="0"/>
          <w:sz w:val="28"/>
          <w:szCs w:val="28"/>
        </w:rPr>
        <w:t>3</w:t>
      </w:r>
      <w:r w:rsidRPr="003F3C73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:rsidR="00441E63" w:rsidRPr="003F3C73" w:rsidRDefault="00441E63" w:rsidP="003F3C7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Контроль</w:t>
      </w:r>
      <w:r w:rsidR="003A05AE"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ного</w:t>
      </w: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:rsidR="008D4434" w:rsidRPr="003F3C73" w:rsidRDefault="008D4434" w:rsidP="004133B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Пр</w:t>
      </w:r>
      <w:r w:rsidR="00E130AB" w:rsidRPr="003F3C73">
        <w:rPr>
          <w:rFonts w:ascii="Times New Roman" w:hAnsi="Times New Roman"/>
          <w:sz w:val="28"/>
          <w:szCs w:val="28"/>
        </w:rPr>
        <w:t>авовыми основаниями разработки п</w:t>
      </w:r>
      <w:r w:rsidRPr="003F3C73">
        <w:rPr>
          <w:rFonts w:ascii="Times New Roman" w:hAnsi="Times New Roman"/>
          <w:sz w:val="28"/>
          <w:szCs w:val="28"/>
        </w:rPr>
        <w:t>рограммы</w:t>
      </w:r>
      <w:r w:rsidR="00E130AB" w:rsidRPr="003F3C73">
        <w:rPr>
          <w:rFonts w:ascii="Times New Roman" w:hAnsi="Times New Roman"/>
          <w:sz w:val="28"/>
          <w:szCs w:val="28"/>
        </w:rPr>
        <w:t xml:space="preserve"> профилактики</w:t>
      </w:r>
      <w:r w:rsidRP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области </w:t>
      </w:r>
      <w:r w:rsidR="003A05AE" w:rsidRPr="003F3C73">
        <w:rPr>
          <w:rFonts w:ascii="Times New Roman" w:hAnsi="Times New Roman"/>
          <w:sz w:val="28"/>
          <w:szCs w:val="28"/>
        </w:rPr>
        <w:t xml:space="preserve">муниципального контроля на </w:t>
      </w:r>
      <w:r w:rsidR="003F3C73" w:rsidRPr="00130CFE">
        <w:rPr>
          <w:rFonts w:ascii="Times New Roman" w:eastAsia="Times New Roman" w:hAnsi="Times New Roman"/>
          <w:kern w:val="0"/>
          <w:sz w:val="28"/>
          <w:szCs w:val="28"/>
        </w:rPr>
        <w:t>автомобильном транспорте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и в дорожном хозяйстве на территории Каларского муниципального округа Забайкальского края на 202</w:t>
      </w:r>
      <w:r w:rsidR="00752AF7"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="003F3C73">
        <w:rPr>
          <w:rFonts w:ascii="Times New Roman" w:eastAsia="Times New Roman" w:hAnsi="Times New Roman"/>
          <w:kern w:val="0"/>
          <w:sz w:val="28"/>
          <w:szCs w:val="28"/>
        </w:rPr>
        <w:t xml:space="preserve"> год</w:t>
      </w:r>
      <w:r w:rsidR="003F3C73" w:rsidRPr="003F3C73">
        <w:rPr>
          <w:rFonts w:ascii="Times New Roman" w:hAnsi="Times New Roman"/>
          <w:sz w:val="28"/>
          <w:szCs w:val="28"/>
        </w:rPr>
        <w:t xml:space="preserve"> </w:t>
      </w:r>
      <w:r w:rsidR="003F3C73">
        <w:rPr>
          <w:rFonts w:ascii="Times New Roman" w:hAnsi="Times New Roman"/>
          <w:sz w:val="28"/>
          <w:szCs w:val="28"/>
        </w:rPr>
        <w:t xml:space="preserve"> </w:t>
      </w:r>
      <w:r w:rsidR="009330AD" w:rsidRPr="003F3C73">
        <w:rPr>
          <w:rFonts w:ascii="Times New Roman" w:hAnsi="Times New Roman"/>
          <w:sz w:val="28"/>
          <w:szCs w:val="28"/>
        </w:rPr>
        <w:t xml:space="preserve">(далее – программа профилактики) </w:t>
      </w:r>
      <w:r w:rsidRPr="003F3C73">
        <w:rPr>
          <w:rFonts w:ascii="Times New Roman" w:hAnsi="Times New Roman"/>
          <w:sz w:val="28"/>
          <w:szCs w:val="28"/>
        </w:rPr>
        <w:t>являются: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 Федеральный закон от 06</w:t>
      </w:r>
      <w:r w:rsidR="003F3C73">
        <w:rPr>
          <w:rFonts w:ascii="Times New Roman" w:hAnsi="Times New Roman"/>
          <w:sz w:val="28"/>
          <w:szCs w:val="28"/>
        </w:rPr>
        <w:t xml:space="preserve"> октября </w:t>
      </w:r>
      <w:r w:rsidRPr="003F3C73">
        <w:rPr>
          <w:rFonts w:ascii="Times New Roman" w:hAnsi="Times New Roman"/>
          <w:sz w:val="28"/>
          <w:szCs w:val="28"/>
        </w:rPr>
        <w:t>2003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Pr="003F3C7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AD451A" w:rsidRPr="003F3C73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="00675E1A" w:rsidRPr="003F3C73">
        <w:rPr>
          <w:rFonts w:ascii="Times New Roman" w:hAnsi="Times New Roman"/>
          <w:sz w:val="28"/>
          <w:szCs w:val="28"/>
        </w:rPr>
        <w:t>Федеральный закон от 31</w:t>
      </w:r>
      <w:r w:rsidR="003F3C73">
        <w:rPr>
          <w:rFonts w:ascii="Times New Roman" w:hAnsi="Times New Roman"/>
          <w:sz w:val="28"/>
          <w:szCs w:val="28"/>
        </w:rPr>
        <w:t xml:space="preserve"> июля </w:t>
      </w:r>
      <w:r w:rsidR="00675E1A" w:rsidRPr="003F3C73">
        <w:rPr>
          <w:rFonts w:ascii="Times New Roman" w:hAnsi="Times New Roman"/>
          <w:sz w:val="28"/>
          <w:szCs w:val="28"/>
        </w:rPr>
        <w:t>2020</w:t>
      </w:r>
      <w:r w:rsidR="003F3C73">
        <w:rPr>
          <w:rFonts w:ascii="Times New Roman" w:hAnsi="Times New Roman"/>
          <w:sz w:val="28"/>
          <w:szCs w:val="28"/>
        </w:rPr>
        <w:t xml:space="preserve"> года</w:t>
      </w:r>
      <w:r w:rsidR="00675E1A" w:rsidRPr="003F3C73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3F3C73">
        <w:rPr>
          <w:rFonts w:ascii="Times New Roman" w:hAnsi="Times New Roman"/>
          <w:sz w:val="28"/>
          <w:szCs w:val="28"/>
        </w:rPr>
        <w:t>;</w:t>
      </w:r>
    </w:p>
    <w:p w:rsidR="00301911" w:rsidRPr="003F3C73" w:rsidRDefault="00301911" w:rsidP="004133BF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3A05AE" w:rsidRPr="003F3C73">
        <w:rPr>
          <w:sz w:val="28"/>
          <w:szCs w:val="28"/>
        </w:rPr>
        <w:t>Федеральный закон</w:t>
      </w:r>
      <w:r w:rsidR="003A05AE" w:rsidRPr="003F3C73">
        <w:rPr>
          <w:color w:val="000000"/>
          <w:sz w:val="28"/>
          <w:szCs w:val="28"/>
        </w:rPr>
        <w:t xml:space="preserve"> </w:t>
      </w:r>
      <w:r w:rsidR="003A05AE" w:rsidRPr="003F3C73">
        <w:rPr>
          <w:sz w:val="28"/>
          <w:szCs w:val="28"/>
        </w:rPr>
        <w:t xml:space="preserve">от </w:t>
      </w:r>
      <w:r w:rsidR="003F3C73">
        <w:rPr>
          <w:sz w:val="28"/>
          <w:szCs w:val="28"/>
        </w:rPr>
        <w:t>0</w:t>
      </w:r>
      <w:r w:rsidR="003A05AE" w:rsidRPr="003F3C73">
        <w:rPr>
          <w:sz w:val="28"/>
          <w:szCs w:val="28"/>
        </w:rPr>
        <w:t>8</w:t>
      </w:r>
      <w:r w:rsidR="003F3C73">
        <w:rPr>
          <w:sz w:val="28"/>
          <w:szCs w:val="28"/>
        </w:rPr>
        <w:t xml:space="preserve"> ноября </w:t>
      </w:r>
      <w:r w:rsidR="003A05AE" w:rsidRPr="003F3C73">
        <w:rPr>
          <w:sz w:val="28"/>
          <w:szCs w:val="28"/>
        </w:rPr>
        <w:t>2007</w:t>
      </w:r>
      <w:r w:rsidR="003F3C73">
        <w:rPr>
          <w:sz w:val="28"/>
          <w:szCs w:val="28"/>
        </w:rPr>
        <w:t xml:space="preserve"> года</w:t>
      </w:r>
      <w:r w:rsidR="003A05AE" w:rsidRPr="003F3C73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F3C73">
        <w:rPr>
          <w:sz w:val="28"/>
          <w:szCs w:val="28"/>
        </w:rPr>
        <w:t>;</w:t>
      </w:r>
    </w:p>
    <w:p w:rsidR="00C353E3" w:rsidRDefault="00FB69D3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 xml:space="preserve">- </w:t>
      </w:r>
      <w:r w:rsidR="00675E1A" w:rsidRPr="003F3C73">
        <w:rPr>
          <w:sz w:val="28"/>
          <w:szCs w:val="28"/>
        </w:rPr>
        <w:t>Постановление Правительства Р</w:t>
      </w:r>
      <w:r w:rsidR="003F3C73">
        <w:rPr>
          <w:sz w:val="28"/>
          <w:szCs w:val="28"/>
        </w:rPr>
        <w:t xml:space="preserve">оссийской </w:t>
      </w:r>
      <w:r w:rsidR="00675E1A" w:rsidRPr="003F3C73">
        <w:rPr>
          <w:sz w:val="28"/>
          <w:szCs w:val="28"/>
        </w:rPr>
        <w:t>Ф</w:t>
      </w:r>
      <w:r w:rsidR="003F3C73">
        <w:rPr>
          <w:sz w:val="28"/>
          <w:szCs w:val="28"/>
        </w:rPr>
        <w:t>едерации</w:t>
      </w:r>
      <w:r w:rsidR="00675E1A" w:rsidRPr="003F3C73">
        <w:rPr>
          <w:sz w:val="28"/>
          <w:szCs w:val="28"/>
        </w:rPr>
        <w:t xml:space="preserve"> от 25</w:t>
      </w:r>
      <w:r w:rsidR="003F3C73">
        <w:rPr>
          <w:sz w:val="28"/>
          <w:szCs w:val="28"/>
        </w:rPr>
        <w:t xml:space="preserve"> июня </w:t>
      </w:r>
      <w:r w:rsidR="00675E1A" w:rsidRPr="003F3C73">
        <w:rPr>
          <w:sz w:val="28"/>
          <w:szCs w:val="28"/>
        </w:rPr>
        <w:t>2021</w:t>
      </w:r>
      <w:r w:rsidR="003F3C73">
        <w:rPr>
          <w:sz w:val="28"/>
          <w:szCs w:val="28"/>
        </w:rPr>
        <w:t xml:space="preserve"> года</w:t>
      </w:r>
      <w:r w:rsidR="00675E1A" w:rsidRPr="003F3C73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353E3">
        <w:rPr>
          <w:sz w:val="28"/>
          <w:szCs w:val="28"/>
        </w:rPr>
        <w:t>;</w:t>
      </w:r>
    </w:p>
    <w:p w:rsidR="00C353E3" w:rsidRDefault="00C353E3" w:rsidP="003F3C7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 Каларского муниципального округа Забайкальского края;</w:t>
      </w:r>
    </w:p>
    <w:p w:rsidR="003F3C73" w:rsidRPr="00C353E3" w:rsidRDefault="00C353E3" w:rsidP="00C353E3">
      <w:pPr>
        <w:ind w:right="238" w:firstLine="709"/>
        <w:jc w:val="both"/>
        <w:rPr>
          <w:rFonts w:ascii="Times New Roman" w:hAnsi="Times New Roman"/>
          <w:sz w:val="28"/>
          <w:szCs w:val="28"/>
        </w:rPr>
      </w:pPr>
      <w:r w:rsidRPr="00C353E3">
        <w:rPr>
          <w:rFonts w:ascii="Times New Roman" w:hAnsi="Times New Roman"/>
          <w:sz w:val="28"/>
          <w:szCs w:val="28"/>
        </w:rPr>
        <w:t>- Положение о муниципальном контроле на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Pr="00C353E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53E3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края, утвержденное решением Совета Каларского муниципального округа Забайкальского края от 29 ноября 2021 года № 152.</w:t>
      </w:r>
    </w:p>
    <w:p w:rsidR="003F3C73" w:rsidRPr="003F3C73" w:rsidRDefault="003F3C73" w:rsidP="003F3C73">
      <w:pPr>
        <w:tabs>
          <w:tab w:val="left" w:pos="1480"/>
        </w:tabs>
        <w:ind w:right="103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Органом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местного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самоуправления Каларского муниципального округа Забайкальского края, уполномоченным на осуществление муниципального контроля,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является администрация Каларского муниципального округа Забайкальского края</w:t>
      </w:r>
      <w:r w:rsidRPr="003F3C73">
        <w:rPr>
          <w:rFonts w:ascii="Times New Roman" w:hAnsi="Times New Roman"/>
          <w:i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 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контрольный орган).</w:t>
      </w:r>
    </w:p>
    <w:p w:rsidR="003F3C73" w:rsidRPr="003F3C73" w:rsidRDefault="003F3C73" w:rsidP="003F3C73">
      <w:pPr>
        <w:ind w:left="101" w:right="104" w:firstLine="709"/>
        <w:jc w:val="both"/>
        <w:rPr>
          <w:rFonts w:ascii="Times New Roman" w:hAnsi="Times New Roman"/>
          <w:sz w:val="28"/>
        </w:rPr>
      </w:pPr>
      <w:r w:rsidRPr="003F3C73">
        <w:rPr>
          <w:rFonts w:ascii="Times New Roman" w:hAnsi="Times New Roman"/>
          <w:sz w:val="28"/>
        </w:rPr>
        <w:t>Должностными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лицами,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уполномоченными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на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осуществление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lastRenderedPageBreak/>
        <w:t>муниципального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контроля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(далее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–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инспекторы),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являются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сотрудники</w:t>
      </w:r>
      <w:r w:rsidRPr="003F3C73">
        <w:rPr>
          <w:rFonts w:ascii="Times New Roman" w:hAnsi="Times New Roman"/>
          <w:spacing w:val="1"/>
          <w:sz w:val="28"/>
        </w:rPr>
        <w:t xml:space="preserve"> </w:t>
      </w:r>
      <w:r w:rsidRPr="003F3C73">
        <w:rPr>
          <w:rFonts w:ascii="Times New Roman" w:hAnsi="Times New Roman"/>
          <w:sz w:val="28"/>
        </w:rPr>
        <w:t>отдела жизнеобеспечения администрации Каларского муниципального округа Забайкальского края.</w:t>
      </w:r>
    </w:p>
    <w:p w:rsidR="00515905" w:rsidRPr="003F3C73" w:rsidRDefault="00515905" w:rsidP="003F3C73">
      <w:pPr>
        <w:pStyle w:val="ConsPlusNormal"/>
        <w:ind w:firstLine="708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В целях</w:t>
      </w:r>
      <w:r w:rsidR="000B30CE" w:rsidRPr="003F3C73">
        <w:rPr>
          <w:sz w:val="28"/>
          <w:szCs w:val="28"/>
        </w:rPr>
        <w:t xml:space="preserve"> профилактики </w:t>
      </w:r>
      <w:r w:rsidR="00E130AB" w:rsidRPr="003F3C73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FA4137" w:rsidRPr="003F3C73">
        <w:rPr>
          <w:sz w:val="28"/>
          <w:szCs w:val="28"/>
        </w:rPr>
        <w:t>Контроль</w:t>
      </w:r>
      <w:r w:rsidR="000B30CE" w:rsidRPr="003F3C73">
        <w:rPr>
          <w:sz w:val="28"/>
          <w:szCs w:val="28"/>
        </w:rPr>
        <w:t xml:space="preserve">ным органом на официальном сайте </w:t>
      </w:r>
      <w:r w:rsidR="00AD12CB">
        <w:rPr>
          <w:sz w:val="28"/>
          <w:szCs w:val="28"/>
        </w:rPr>
        <w:t xml:space="preserve">Каларского муниципального округа Забайкальского края </w:t>
      </w:r>
      <w:r w:rsidR="000B30CE" w:rsidRPr="003F3C73">
        <w:rPr>
          <w:sz w:val="28"/>
          <w:szCs w:val="28"/>
        </w:rPr>
        <w:t xml:space="preserve"> в сети Интернет размещ</w:t>
      </w:r>
      <w:r w:rsidR="00AD12CB">
        <w:rPr>
          <w:sz w:val="28"/>
          <w:szCs w:val="28"/>
        </w:rPr>
        <w:t>аются</w:t>
      </w:r>
      <w:r w:rsidRPr="003F3C73">
        <w:rPr>
          <w:sz w:val="28"/>
          <w:szCs w:val="28"/>
        </w:rPr>
        <w:t>:</w:t>
      </w:r>
    </w:p>
    <w:p w:rsidR="0048664C" w:rsidRPr="003F3C73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>-</w:t>
      </w:r>
      <w:r w:rsidR="000B30CE" w:rsidRPr="003F3C73">
        <w:rPr>
          <w:rFonts w:ascii="Times New Roman" w:hAnsi="Times New Roman"/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0B30CE" w:rsidRPr="00AD12CB" w:rsidRDefault="0048664C" w:rsidP="00AD12C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3C73">
        <w:rPr>
          <w:rFonts w:ascii="Times New Roman" w:hAnsi="Times New Roman"/>
          <w:sz w:val="28"/>
          <w:szCs w:val="28"/>
        </w:rPr>
        <w:t xml:space="preserve">- </w:t>
      </w:r>
      <w:r w:rsidRPr="00AD12CB">
        <w:rPr>
          <w:rFonts w:ascii="Times New Roman" w:hAnsi="Times New Roman"/>
          <w:sz w:val="28"/>
          <w:szCs w:val="28"/>
        </w:rPr>
        <w:t>программа профилактики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 рисков причинения вреда (ущерба) охраняемым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>законом ценностям при осуществлении</w:t>
      </w:r>
      <w:r w:rsidR="00AD12CB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AD12CB" w:rsidRPr="00AD12CB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контроля на </w:t>
      </w:r>
      <w:r w:rsidR="00AD12CB" w:rsidRPr="00AD12CB">
        <w:rPr>
          <w:rFonts w:ascii="Times New Roman" w:hAnsi="Times New Roman"/>
          <w:sz w:val="28"/>
          <w:szCs w:val="28"/>
        </w:rPr>
        <w:t>автомобильном транспорте и в дорожном хозяйстве на территории</w:t>
      </w:r>
      <w:r w:rsidR="00AD12CB" w:rsidRPr="00AD12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D12CB" w:rsidRPr="00AD12CB">
        <w:rPr>
          <w:rFonts w:ascii="Times New Roman" w:hAnsi="Times New Roman"/>
          <w:sz w:val="28"/>
          <w:szCs w:val="28"/>
        </w:rPr>
        <w:t>Каларского муниципального округа Забайкальского края</w:t>
      </w:r>
      <w:r w:rsidR="000B30CE" w:rsidRPr="00AD12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8664C" w:rsidRPr="003F3C73" w:rsidRDefault="0048664C" w:rsidP="009071CF">
      <w:pPr>
        <w:pStyle w:val="ConsPlusNormal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:rsidR="00504DCA" w:rsidRPr="003F3C73" w:rsidRDefault="00504DCA" w:rsidP="009071CF">
      <w:pPr>
        <w:pStyle w:val="ConsPlusNormal"/>
        <w:ind w:left="720"/>
        <w:jc w:val="center"/>
        <w:rPr>
          <w:b/>
          <w:sz w:val="28"/>
          <w:szCs w:val="28"/>
        </w:rPr>
      </w:pP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Целями проведения профилактических мероприятий являются: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30AD" w:rsidRPr="003F3C73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Задачами проведения профилактических мероприятий являются:</w:t>
      </w:r>
    </w:p>
    <w:p w:rsidR="00504DCA" w:rsidRPr="003F3C73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укрепление системы профилактики нарушений обязательных требований</w:t>
      </w:r>
      <w:r w:rsidR="003F788A" w:rsidRPr="003F3C73">
        <w:rPr>
          <w:sz w:val="28"/>
          <w:szCs w:val="28"/>
        </w:rPr>
        <w:t>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F788A" w:rsidRPr="003F3C73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3F3C73">
        <w:rPr>
          <w:sz w:val="28"/>
          <w:szCs w:val="28"/>
        </w:rPr>
        <w:t>;</w:t>
      </w:r>
    </w:p>
    <w:p w:rsidR="0057548B" w:rsidRPr="003F3C73" w:rsidRDefault="008A712C" w:rsidP="009071CF">
      <w:pPr>
        <w:pStyle w:val="ConsPlusNormal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- создание и внедрение мер системы позитивной профилактики.</w:t>
      </w:r>
    </w:p>
    <w:p w:rsidR="00F53E7E" w:rsidRPr="003F3C73" w:rsidRDefault="00F53E7E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53E7E" w:rsidRPr="003F3C73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E0859" w:rsidRPr="003F3C73" w:rsidRDefault="00AE0859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9C14DE" w:rsidRPr="003F3C73" w:rsidRDefault="00AD12CB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="009C14DE" w:rsidRPr="003F3C73">
        <w:rPr>
          <w:color w:val="auto"/>
          <w:sz w:val="28"/>
          <w:szCs w:val="28"/>
        </w:rPr>
        <w:t xml:space="preserve">Профилактические мероприятия осуществляются </w:t>
      </w:r>
      <w:r w:rsidR="00FA4137" w:rsidRPr="003F3C73">
        <w:rPr>
          <w:color w:val="auto"/>
          <w:sz w:val="28"/>
          <w:szCs w:val="28"/>
        </w:rPr>
        <w:t>Контроль</w:t>
      </w:r>
      <w:r w:rsidR="009C14DE" w:rsidRPr="003F3C73">
        <w:rPr>
          <w:color w:val="auto"/>
          <w:sz w:val="28"/>
          <w:szCs w:val="28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</w:t>
      </w:r>
      <w:r w:rsidR="009C14DE" w:rsidRPr="003F3C73">
        <w:rPr>
          <w:color w:val="auto"/>
          <w:sz w:val="28"/>
          <w:szCs w:val="28"/>
        </w:rPr>
        <w:lastRenderedPageBreak/>
        <w:t xml:space="preserve">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 w:rsidRPr="0069510E">
        <w:rPr>
          <w:b w:val="0"/>
        </w:rPr>
        <w:t>При осуществлении муниципального контроля контрольный орган</w:t>
      </w:r>
      <w:r w:rsidRPr="0069510E">
        <w:rPr>
          <w:b w:val="0"/>
          <w:spacing w:val="1"/>
        </w:rPr>
        <w:t xml:space="preserve"> </w:t>
      </w:r>
      <w:r w:rsidRPr="0069510E">
        <w:rPr>
          <w:b w:val="0"/>
        </w:rPr>
        <w:t>проводит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следующие</w:t>
      </w:r>
      <w:r w:rsidRPr="0069510E">
        <w:rPr>
          <w:b w:val="0"/>
          <w:spacing w:val="-1"/>
        </w:rPr>
        <w:t xml:space="preserve"> </w:t>
      </w:r>
      <w:r w:rsidRPr="0069510E">
        <w:rPr>
          <w:b w:val="0"/>
        </w:rPr>
        <w:t>виды</w:t>
      </w:r>
      <w:r w:rsidRPr="0069510E">
        <w:rPr>
          <w:b w:val="0"/>
          <w:spacing w:val="-2"/>
        </w:rPr>
        <w:t xml:space="preserve"> </w:t>
      </w:r>
      <w:r w:rsidRPr="0069510E">
        <w:rPr>
          <w:b w:val="0"/>
        </w:rPr>
        <w:t>профилактических мероприятий: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rPr>
          <w:b w:val="0"/>
        </w:rPr>
      </w:pPr>
      <w:r>
        <w:rPr>
          <w:b w:val="0"/>
        </w:rPr>
        <w:t xml:space="preserve">1) </w:t>
      </w:r>
      <w:r w:rsidRPr="00855176">
        <w:rPr>
          <w:b w:val="0"/>
        </w:rPr>
        <w:t>информирование;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2) </w:t>
      </w:r>
      <w:r w:rsidRPr="00855176">
        <w:rPr>
          <w:b w:val="0"/>
        </w:rPr>
        <w:t>объявление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предостережения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о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недопустимости</w:t>
      </w:r>
      <w:r w:rsidRPr="00855176">
        <w:rPr>
          <w:b w:val="0"/>
          <w:spacing w:val="1"/>
        </w:rPr>
        <w:t xml:space="preserve"> </w:t>
      </w:r>
      <w:r w:rsidRPr="00855176">
        <w:rPr>
          <w:b w:val="0"/>
        </w:rPr>
        <w:t>нарушения</w:t>
      </w:r>
      <w:r w:rsidRPr="00855176">
        <w:rPr>
          <w:b w:val="0"/>
          <w:spacing w:val="-67"/>
        </w:rPr>
        <w:t xml:space="preserve"> </w:t>
      </w:r>
      <w:r w:rsidRPr="00855176">
        <w:rPr>
          <w:b w:val="0"/>
        </w:rPr>
        <w:t>обязательных</w:t>
      </w:r>
      <w:r w:rsidRPr="00855176">
        <w:rPr>
          <w:b w:val="0"/>
          <w:spacing w:val="-2"/>
        </w:rPr>
        <w:t xml:space="preserve"> </w:t>
      </w:r>
      <w:r w:rsidRPr="00855176">
        <w:rPr>
          <w:b w:val="0"/>
        </w:rPr>
        <w:t>требований;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3) </w:t>
      </w:r>
      <w:r w:rsidRPr="00855176">
        <w:rPr>
          <w:b w:val="0"/>
        </w:rPr>
        <w:t>консультирование.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3.2. </w:t>
      </w:r>
      <w:r w:rsidRPr="00AF165A">
        <w:rPr>
          <w:b w:val="0"/>
        </w:rPr>
        <w:t>Информирование контролируемых лиц и иных заинтересованных лиц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осуществляется в порядке, установленном статьей 46 Федерального закона №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248-ФЗ, посредством размещения соответствующих сведений на 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сети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«Интернет»,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средствах массовой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информации,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через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личные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кабинеты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8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-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государственных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информационных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системах (при их наличии) и в иных формах.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3.3. </w:t>
      </w:r>
      <w:r w:rsidRPr="00AF165A">
        <w:rPr>
          <w:b w:val="0"/>
        </w:rPr>
        <w:t>Консультирование может осуществляться инспектором контрольного органа по телефону, посредством видеоконференцсвязи, на</w:t>
      </w:r>
      <w:r>
        <w:rPr>
          <w:b w:val="0"/>
        </w:rPr>
        <w:t xml:space="preserve"> </w:t>
      </w:r>
      <w:r w:rsidRPr="00AF165A">
        <w:rPr>
          <w:b w:val="0"/>
        </w:rPr>
        <w:t>личном</w:t>
      </w:r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приеме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профилактического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>3.4</w:t>
      </w:r>
      <w:r w:rsidRPr="00AF165A">
        <w:rPr>
          <w:b w:val="0"/>
        </w:rPr>
        <w:t>. Консультирование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следующим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вопросам: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1) </w:t>
      </w:r>
      <w:r w:rsidRPr="00AF165A">
        <w:rPr>
          <w:b w:val="0"/>
        </w:rPr>
        <w:t>компетенция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органа;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2) организация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осуществление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муниципального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контроля;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3) порядок</w:t>
      </w:r>
      <w:r w:rsidRPr="00AF165A">
        <w:rPr>
          <w:b w:val="0"/>
          <w:spacing w:val="-5"/>
        </w:rPr>
        <w:t xml:space="preserve"> </w:t>
      </w:r>
      <w:r w:rsidRPr="00AF165A">
        <w:rPr>
          <w:b w:val="0"/>
        </w:rPr>
        <w:t>осуществления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профилактических,</w:t>
      </w:r>
      <w:r w:rsidRPr="00AF165A">
        <w:rPr>
          <w:b w:val="0"/>
          <w:spacing w:val="-4"/>
        </w:rPr>
        <w:t xml:space="preserve"> </w:t>
      </w:r>
      <w:r w:rsidRPr="00AF165A">
        <w:rPr>
          <w:b w:val="0"/>
        </w:rPr>
        <w:t>контрольных</w:t>
      </w:r>
      <w:r w:rsidRPr="00AF165A">
        <w:rPr>
          <w:b w:val="0"/>
          <w:spacing w:val="-3"/>
        </w:rPr>
        <w:t xml:space="preserve"> </w:t>
      </w:r>
      <w:r w:rsidRPr="00AF165A">
        <w:rPr>
          <w:b w:val="0"/>
        </w:rPr>
        <w:t>мер;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4) применение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ответственности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3.5.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итогам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форме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предоставляется,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исключением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случаев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поступления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(его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представителя)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запроса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письменного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ответа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сроки, установленные Федеральным законом от 2 мая 2006 года № 59-ФЗ «О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порядке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рассмотрения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обращений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граждан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Российской</w:t>
      </w:r>
      <w:r w:rsidRPr="00AF165A">
        <w:rPr>
          <w:b w:val="0"/>
          <w:spacing w:val="-2"/>
        </w:rPr>
        <w:t xml:space="preserve"> </w:t>
      </w:r>
      <w:r w:rsidRPr="00AF165A">
        <w:rPr>
          <w:b w:val="0"/>
        </w:rPr>
        <w:t>Федерации».</w:t>
      </w:r>
    </w:p>
    <w:p w:rsidR="00AD12CB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>
        <w:rPr>
          <w:b w:val="0"/>
        </w:rPr>
        <w:t xml:space="preserve">3.6.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ходе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консультирования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может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предоставляться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информация,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содержащая оценку конкретного контрольного мероприятия, решений и (или)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действий инспекторов, иных участников контрольного мероприятия, а также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результаты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проведенных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мероприятия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экспертизы,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испытаний.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3.7. Контрольный орган осуществляет учет консультирований в рамках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осуществления муниципального контроля посредством ведения журнала учета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консультаций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электронном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виде.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3.8. Консультирование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однотипным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обращениям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представителей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осуществляется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посредством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размещения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lastRenderedPageBreak/>
        <w:t>официальном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сайте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органов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местного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самоуправления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Каларского муниципального округа Забайкальского края</w:t>
      </w:r>
      <w:r w:rsidRPr="00AF165A">
        <w:rPr>
          <w:b w:val="0"/>
          <w:i/>
          <w:spacing w:val="68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>информационно-телекоммуникационной</w:t>
      </w:r>
      <w:r w:rsidRPr="00AF165A">
        <w:rPr>
          <w:b w:val="0"/>
          <w:spacing w:val="68"/>
        </w:rPr>
        <w:t xml:space="preserve"> </w:t>
      </w:r>
      <w:r w:rsidRPr="00AF165A">
        <w:rPr>
          <w:b w:val="0"/>
        </w:rPr>
        <w:t xml:space="preserve">сети «Интернет» по </w:t>
      </w:r>
      <w:r w:rsidRPr="0068771B">
        <w:rPr>
          <w:b w:val="0"/>
        </w:rPr>
        <w:t xml:space="preserve">адресу </w:t>
      </w:r>
      <w:hyperlink r:id="rId9" w:history="1">
        <w:r w:rsidRPr="0068771B">
          <w:rPr>
            <w:rStyle w:val="a3"/>
            <w:b w:val="0"/>
          </w:rPr>
          <w:t>https://kalarskiy.75.ru/</w:t>
        </w:r>
      </w:hyperlink>
      <w:r w:rsidRPr="00AF165A">
        <w:rPr>
          <w:rStyle w:val="a3"/>
          <w:b w:val="0"/>
        </w:rPr>
        <w:t xml:space="preserve"> </w:t>
      </w:r>
      <w:r w:rsidRPr="00AF165A">
        <w:rPr>
          <w:b w:val="0"/>
        </w:rPr>
        <w:t>письменного разъяснения, подписанного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руководителем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контрольного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органа,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без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указания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таком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разъяснении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сведений,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отнесенных к категории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ограниченного доступа.</w:t>
      </w:r>
    </w:p>
    <w:p w:rsidR="00AD12CB" w:rsidRPr="00AF165A" w:rsidRDefault="00AD12CB" w:rsidP="00AD12CB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3.9. В случае наличия у контрольного органа сведений о готовящихся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нарушениях обязательных требований или признаках нарушений 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 и (или) в случае отсутствия подтвержденных данных о том, что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причинило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либо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создало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угрозу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причинения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вреда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(ущерба)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охраняемым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законом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ценностям,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контрольный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орган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объявляет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контролируемому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лицу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о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недопустимости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нарушения</w:t>
      </w:r>
      <w:r w:rsidRPr="00AF165A">
        <w:rPr>
          <w:b w:val="0"/>
          <w:spacing w:val="-67"/>
        </w:rPr>
        <w:t xml:space="preserve"> </w:t>
      </w:r>
      <w:r w:rsidRPr="00AF165A">
        <w:rPr>
          <w:b w:val="0"/>
        </w:rPr>
        <w:t>обязательных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требований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(далее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–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предостережение)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предлагает</w:t>
      </w:r>
      <w:r w:rsidRPr="00AF165A">
        <w:rPr>
          <w:b w:val="0"/>
          <w:spacing w:val="70"/>
        </w:rPr>
        <w:t xml:space="preserve"> </w:t>
      </w:r>
      <w:r w:rsidRPr="00AF165A">
        <w:rPr>
          <w:b w:val="0"/>
        </w:rPr>
        <w:t>принять</w:t>
      </w:r>
      <w:r w:rsidRPr="00AF165A">
        <w:rPr>
          <w:b w:val="0"/>
          <w:spacing w:val="1"/>
        </w:rPr>
        <w:t xml:space="preserve"> </w:t>
      </w:r>
      <w:r w:rsidRPr="00AF165A">
        <w:rPr>
          <w:b w:val="0"/>
        </w:rPr>
        <w:t>меры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по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обеспечению соблюдения обязательных</w:t>
      </w:r>
      <w:r w:rsidRPr="00AF165A">
        <w:rPr>
          <w:b w:val="0"/>
          <w:spacing w:val="-1"/>
        </w:rPr>
        <w:t xml:space="preserve"> </w:t>
      </w:r>
      <w:r w:rsidRPr="00AF165A">
        <w:rPr>
          <w:b w:val="0"/>
        </w:rPr>
        <w:t>требований.</w:t>
      </w:r>
    </w:p>
    <w:p w:rsidR="00AD12CB" w:rsidRPr="000E70F8" w:rsidRDefault="00AD12CB" w:rsidP="000E70F8">
      <w:pPr>
        <w:pStyle w:val="1"/>
        <w:tabs>
          <w:tab w:val="left" w:pos="0"/>
        </w:tabs>
        <w:ind w:left="0" w:right="136" w:firstLine="709"/>
        <w:jc w:val="both"/>
        <w:rPr>
          <w:b w:val="0"/>
        </w:rPr>
      </w:pPr>
      <w:r w:rsidRPr="00AF165A">
        <w:rPr>
          <w:b w:val="0"/>
        </w:rPr>
        <w:t>3.10. Предостережение</w:t>
      </w:r>
      <w:r w:rsidRPr="00AF165A">
        <w:rPr>
          <w:b w:val="0"/>
          <w:spacing w:val="34"/>
        </w:rPr>
        <w:t xml:space="preserve"> </w:t>
      </w:r>
      <w:r w:rsidRPr="00AF165A">
        <w:rPr>
          <w:b w:val="0"/>
        </w:rPr>
        <w:t>объявляется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и</w:t>
      </w:r>
      <w:r w:rsidRPr="00AF165A">
        <w:rPr>
          <w:b w:val="0"/>
          <w:spacing w:val="103"/>
        </w:rPr>
        <w:t xml:space="preserve"> </w:t>
      </w:r>
      <w:r w:rsidRPr="00AF165A">
        <w:rPr>
          <w:b w:val="0"/>
        </w:rPr>
        <w:t>направляется</w:t>
      </w:r>
      <w:r w:rsidRPr="00AF165A">
        <w:rPr>
          <w:b w:val="0"/>
          <w:spacing w:val="104"/>
        </w:rPr>
        <w:t xml:space="preserve"> </w:t>
      </w:r>
      <w:r w:rsidRPr="00AF165A">
        <w:rPr>
          <w:b w:val="0"/>
        </w:rPr>
        <w:t xml:space="preserve">контролируемому </w:t>
      </w:r>
      <w:r w:rsidRPr="000E70F8">
        <w:rPr>
          <w:b w:val="0"/>
        </w:rPr>
        <w:t>лицу в порядке, предусмотренном Федеральным законом № 248-ФЗ, и должно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указание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соответствующие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требования,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предусматривающий их нормативный правовой акт, информацию о том, какие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конкретно действия (бездействие) контролируемого лица могут привести или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приводят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нарушению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обязательных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требований,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а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также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предложение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принятии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мер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по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обеспечению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соблюдения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данных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не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может</w:t>
      </w:r>
      <w:r w:rsidRPr="000E70F8">
        <w:rPr>
          <w:b w:val="0"/>
          <w:spacing w:val="-67"/>
        </w:rPr>
        <w:t xml:space="preserve"> </w:t>
      </w:r>
      <w:r w:rsidRPr="000E70F8">
        <w:rPr>
          <w:b w:val="0"/>
        </w:rPr>
        <w:t>содержать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требование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представления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контролируемым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лицом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сведений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и</w:t>
      </w:r>
      <w:r w:rsidRPr="000E70F8">
        <w:rPr>
          <w:b w:val="0"/>
          <w:spacing w:val="1"/>
        </w:rPr>
        <w:t xml:space="preserve"> </w:t>
      </w:r>
      <w:r w:rsidRPr="000E70F8">
        <w:rPr>
          <w:b w:val="0"/>
        </w:rPr>
        <w:t>документов.</w:t>
      </w:r>
    </w:p>
    <w:p w:rsidR="00AD12CB" w:rsidRDefault="00AD12CB" w:rsidP="00AD12CB">
      <w:pPr>
        <w:pStyle w:val="ae"/>
        <w:spacing w:before="89"/>
        <w:ind w:left="0" w:right="103"/>
      </w:pPr>
      <w:r>
        <w:t>3.11.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объявленных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использует соответствующие данные для проведения иных 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AD12CB" w:rsidRDefault="00AD12CB" w:rsidP="00AD12CB">
      <w:pPr>
        <w:pStyle w:val="ae"/>
        <w:spacing w:before="89"/>
        <w:ind w:left="0" w:right="103"/>
      </w:pPr>
      <w:r>
        <w:t>3.12. 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предостережения.</w:t>
      </w:r>
      <w:r>
        <w:rPr>
          <w:spacing w:val="1"/>
        </w:rPr>
        <w:t xml:space="preserve"> </w:t>
      </w:r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инспектору,</w:t>
      </w:r>
      <w:r>
        <w:rPr>
          <w:spacing w:val="1"/>
        </w:rPr>
        <w:t xml:space="preserve"> </w:t>
      </w:r>
      <w:r>
        <w:t>объявившему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предостережения.</w:t>
      </w:r>
    </w:p>
    <w:p w:rsidR="00AD12CB" w:rsidRDefault="00AD12CB" w:rsidP="00AD12CB">
      <w:pPr>
        <w:pStyle w:val="ae"/>
        <w:ind w:left="0" w:right="104"/>
      </w:pPr>
      <w:r>
        <w:t>Возражение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 лица, уполномоченного действовать от имени 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юридического лица, в случаях, установленных Федеральным законом №</w:t>
      </w:r>
      <w:r>
        <w:rPr>
          <w:spacing w:val="1"/>
        </w:rPr>
        <w:t xml:space="preserve"> </w:t>
      </w:r>
      <w:r>
        <w:t>248-ФЗ,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-67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предостережении</w:t>
      </w:r>
      <w:r>
        <w:rPr>
          <w:spacing w:val="-1"/>
        </w:rPr>
        <w:t xml:space="preserve"> </w:t>
      </w:r>
      <w:r>
        <w:t>способами.</w:t>
      </w:r>
    </w:p>
    <w:p w:rsidR="00AD12CB" w:rsidRDefault="00AD12CB" w:rsidP="00AD12CB">
      <w:pPr>
        <w:pStyle w:val="ae"/>
        <w:ind w:left="0" w:right="104"/>
      </w:pPr>
      <w:r>
        <w:t>3.13. Возражение</w:t>
      </w:r>
      <w:r>
        <w:rPr>
          <w:spacing w:val="-1"/>
        </w:rPr>
        <w:t xml:space="preserve"> </w:t>
      </w:r>
      <w:r>
        <w:t>должно содержать:</w:t>
      </w:r>
    </w:p>
    <w:p w:rsidR="00AD12CB" w:rsidRDefault="00AD12CB" w:rsidP="00AD12CB">
      <w:pPr>
        <w:pStyle w:val="ae"/>
        <w:ind w:left="0" w:right="104"/>
      </w:pPr>
      <w:r>
        <w:t>1) наименование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возражение;</w:t>
      </w:r>
    </w:p>
    <w:p w:rsidR="00AD12CB" w:rsidRDefault="00AD12CB" w:rsidP="00AD12CB">
      <w:pPr>
        <w:pStyle w:val="ae"/>
        <w:ind w:left="0" w:right="104"/>
      </w:pPr>
      <w:r>
        <w:t>2) дату и номер предостережения направленного в адрес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гражданина;</w:t>
      </w:r>
    </w:p>
    <w:p w:rsidR="00AD12CB" w:rsidRDefault="00AD12CB" w:rsidP="00AD12CB">
      <w:pPr>
        <w:pStyle w:val="ae"/>
        <w:ind w:left="0" w:right="104"/>
      </w:pPr>
      <w:r>
        <w:t>3) 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номер (номера) контактного телефона, адрес (адреса) электронной почты</w:t>
      </w:r>
      <w:r>
        <w:rPr>
          <w:spacing w:val="1"/>
        </w:rPr>
        <w:t xml:space="preserve"> </w:t>
      </w:r>
      <w:r>
        <w:t>(при наличии) и почтовый адрес, по которым должен быть направлен ответ</w:t>
      </w:r>
      <w:r>
        <w:rPr>
          <w:spacing w:val="1"/>
        </w:rPr>
        <w:t xml:space="preserve"> </w:t>
      </w:r>
      <w:r>
        <w:t>контролируемому лицу;</w:t>
      </w:r>
    </w:p>
    <w:p w:rsidR="00AD12CB" w:rsidRDefault="00AD12CB" w:rsidP="00AD12CB">
      <w:pPr>
        <w:pStyle w:val="ae"/>
        <w:ind w:left="0" w:right="104"/>
      </w:pPr>
      <w:r>
        <w:t>4) идентификационный номер налогоплательщика – юридического 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 гражданина;</w:t>
      </w:r>
    </w:p>
    <w:p w:rsidR="00AD12CB" w:rsidRDefault="00AD12CB" w:rsidP="00AD12CB">
      <w:pPr>
        <w:pStyle w:val="ae"/>
        <w:ind w:left="0" w:right="104"/>
      </w:pPr>
      <w:r>
        <w:t>5)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предостережении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требований.</w:t>
      </w:r>
    </w:p>
    <w:p w:rsidR="00AD12CB" w:rsidRDefault="00AD12CB" w:rsidP="00AD12CB">
      <w:pPr>
        <w:pStyle w:val="ae"/>
        <w:ind w:left="0" w:right="104"/>
      </w:pPr>
      <w:r>
        <w:t>3.14.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способом, включая направление в виде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решение о направлении предостережения, с использованием информационно-</w:t>
      </w:r>
      <w:r>
        <w:rPr>
          <w:spacing w:val="1"/>
        </w:rPr>
        <w:t xml:space="preserve"> </w:t>
      </w:r>
      <w:r>
        <w:t>телекоммуникационной сети «Интернет», в том числе по адресу электронной</w:t>
      </w:r>
      <w:r>
        <w:rPr>
          <w:spacing w:val="1"/>
        </w:rPr>
        <w:t xml:space="preserve"> </w:t>
      </w:r>
      <w:r>
        <w:t>почты юридического лица, индивидуального предпринимателя или гражданина,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предостережение,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 реестре юридических лиц, Едином государственном реестре</w:t>
      </w:r>
      <w:r>
        <w:rPr>
          <w:spacing w:val="1"/>
        </w:rPr>
        <w:t xml:space="preserve"> </w:t>
      </w:r>
      <w:r>
        <w:t>индивидуальных предпринимателей либо размещенному на официальном сайте</w:t>
      </w:r>
      <w:r>
        <w:rPr>
          <w:spacing w:val="-67"/>
        </w:rPr>
        <w:t xml:space="preserve"> </w:t>
      </w:r>
      <w:r>
        <w:t>юридического лица, индивидуального предпринимателя в составе информации,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5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«Единый</w:t>
      </w:r>
      <w:r>
        <w:rPr>
          <w:spacing w:val="35"/>
        </w:rPr>
        <w:t xml:space="preserve"> </w:t>
      </w:r>
      <w:r>
        <w:t>портал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(функций)».</w:t>
      </w:r>
    </w:p>
    <w:p w:rsidR="00AD12CB" w:rsidRDefault="00AD12CB" w:rsidP="00AD12CB">
      <w:pPr>
        <w:pStyle w:val="ae"/>
        <w:ind w:left="0" w:right="104"/>
      </w:pPr>
      <w:r>
        <w:t>3.15. Возражения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инспектором,</w:t>
      </w:r>
      <w:r>
        <w:rPr>
          <w:spacing w:val="1"/>
        </w:rPr>
        <w:t xml:space="preserve"> </w:t>
      </w:r>
      <w:r>
        <w:t>объявившим</w:t>
      </w:r>
      <w:r>
        <w:rPr>
          <w:spacing w:val="-67"/>
        </w:rPr>
        <w:t xml:space="preserve"> </w:t>
      </w:r>
      <w:r>
        <w:t>предостережение не позднее 15 календарных дней с момента получения таких</w:t>
      </w:r>
      <w:r>
        <w:rPr>
          <w:spacing w:val="1"/>
        </w:rPr>
        <w:t xml:space="preserve"> </w:t>
      </w:r>
      <w:r>
        <w:t>возражений.</w:t>
      </w:r>
    </w:p>
    <w:p w:rsidR="00AD12CB" w:rsidRDefault="00AD12CB" w:rsidP="00AD12CB">
      <w:pPr>
        <w:pStyle w:val="ae"/>
        <w:ind w:left="0" w:right="104"/>
      </w:pPr>
      <w:r>
        <w:t>3.16.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доводов,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возражениях,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решений:</w:t>
      </w:r>
    </w:p>
    <w:p w:rsidR="00AD12CB" w:rsidRDefault="00AD12CB" w:rsidP="00AD12CB">
      <w:pPr>
        <w:pStyle w:val="ae"/>
        <w:ind w:left="0" w:right="104"/>
      </w:pPr>
      <w:r>
        <w:t>1) в случае принятия доводов аннулирует направленное предостережение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внесением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выдачи предостережений;</w:t>
      </w:r>
    </w:p>
    <w:p w:rsidR="00AD12CB" w:rsidRDefault="00AD12CB" w:rsidP="00AD12CB">
      <w:pPr>
        <w:pStyle w:val="ae"/>
        <w:ind w:left="0" w:right="104"/>
      </w:pPr>
      <w:r>
        <w:t>2) в случае не принятия доводов отказывает в удовлетворении возражения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отказа.</w:t>
      </w:r>
    </w:p>
    <w:p w:rsidR="009071CF" w:rsidRPr="003F3C73" w:rsidRDefault="009071CF" w:rsidP="009071CF">
      <w:pPr>
        <w:pStyle w:val="ConsPlusNormal"/>
        <w:ind w:firstLine="709"/>
        <w:jc w:val="both"/>
        <w:rPr>
          <w:sz w:val="28"/>
          <w:szCs w:val="28"/>
        </w:rPr>
      </w:pPr>
    </w:p>
    <w:p w:rsidR="00FA4137" w:rsidRPr="003F3C73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3F3C73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FA4137" w:rsidRPr="003F3C73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3C73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3F3C73">
        <w:rPr>
          <w:sz w:val="28"/>
          <w:szCs w:val="28"/>
        </w:rPr>
        <w:t>- количество проведенных профилактических мероприятий;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3F3C73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3F3C73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3F3C73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A4137" w:rsidRPr="003F3C73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7"/>
      <w:bookmarkEnd w:id="5"/>
      <w:r w:rsidRPr="003F3C73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sectPr w:rsidR="00FA4137" w:rsidRPr="003F3C73" w:rsidSect="001D3694">
      <w:pgSz w:w="11906" w:h="16838"/>
      <w:pgMar w:top="851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44" w:rsidRDefault="00344344" w:rsidP="001B746B">
      <w:r>
        <w:separator/>
      </w:r>
    </w:p>
  </w:endnote>
  <w:endnote w:type="continuationSeparator" w:id="0">
    <w:p w:rsidR="00344344" w:rsidRDefault="00344344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44" w:rsidRDefault="00344344" w:rsidP="001B746B">
      <w:r>
        <w:separator/>
      </w:r>
    </w:p>
  </w:footnote>
  <w:footnote w:type="continuationSeparator" w:id="0">
    <w:p w:rsidR="00344344" w:rsidRDefault="00344344" w:rsidP="001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B30CE"/>
    <w:rsid w:val="000C46AF"/>
    <w:rsid w:val="000C72AD"/>
    <w:rsid w:val="000E0FDD"/>
    <w:rsid w:val="000E5E39"/>
    <w:rsid w:val="000E70F8"/>
    <w:rsid w:val="000E7C0F"/>
    <w:rsid w:val="00112474"/>
    <w:rsid w:val="00130CFE"/>
    <w:rsid w:val="00137881"/>
    <w:rsid w:val="0015128F"/>
    <w:rsid w:val="001616C5"/>
    <w:rsid w:val="001823AA"/>
    <w:rsid w:val="001929A4"/>
    <w:rsid w:val="001B746B"/>
    <w:rsid w:val="001D3694"/>
    <w:rsid w:val="001E16EA"/>
    <w:rsid w:val="00225DE7"/>
    <w:rsid w:val="00260B1C"/>
    <w:rsid w:val="002645BB"/>
    <w:rsid w:val="002710C2"/>
    <w:rsid w:val="00296AFB"/>
    <w:rsid w:val="002A595B"/>
    <w:rsid w:val="002C5F4B"/>
    <w:rsid w:val="002C6F68"/>
    <w:rsid w:val="002E6D22"/>
    <w:rsid w:val="00301911"/>
    <w:rsid w:val="00307EDE"/>
    <w:rsid w:val="00316519"/>
    <w:rsid w:val="00330F88"/>
    <w:rsid w:val="003362C3"/>
    <w:rsid w:val="00344344"/>
    <w:rsid w:val="0035014C"/>
    <w:rsid w:val="0038053B"/>
    <w:rsid w:val="00381DCF"/>
    <w:rsid w:val="003A05AE"/>
    <w:rsid w:val="003C2602"/>
    <w:rsid w:val="003D3036"/>
    <w:rsid w:val="003D5E4E"/>
    <w:rsid w:val="003F3C73"/>
    <w:rsid w:val="003F5E22"/>
    <w:rsid w:val="003F6ADC"/>
    <w:rsid w:val="003F788A"/>
    <w:rsid w:val="00404B85"/>
    <w:rsid w:val="004133BF"/>
    <w:rsid w:val="004325D2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72AE"/>
    <w:rsid w:val="00610EBF"/>
    <w:rsid w:val="00615AA8"/>
    <w:rsid w:val="00622F8C"/>
    <w:rsid w:val="00675E1A"/>
    <w:rsid w:val="00677DAB"/>
    <w:rsid w:val="0068598E"/>
    <w:rsid w:val="00695746"/>
    <w:rsid w:val="006B109E"/>
    <w:rsid w:val="006E1786"/>
    <w:rsid w:val="00700092"/>
    <w:rsid w:val="007208BD"/>
    <w:rsid w:val="0073021F"/>
    <w:rsid w:val="00736EDD"/>
    <w:rsid w:val="0074181D"/>
    <w:rsid w:val="007470AA"/>
    <w:rsid w:val="00752AF7"/>
    <w:rsid w:val="007666E0"/>
    <w:rsid w:val="00773810"/>
    <w:rsid w:val="00774C93"/>
    <w:rsid w:val="00775E4E"/>
    <w:rsid w:val="007955A7"/>
    <w:rsid w:val="007C6237"/>
    <w:rsid w:val="007C779C"/>
    <w:rsid w:val="007D1706"/>
    <w:rsid w:val="00806A2B"/>
    <w:rsid w:val="008338AF"/>
    <w:rsid w:val="008A712C"/>
    <w:rsid w:val="008B2A3B"/>
    <w:rsid w:val="008D0DE1"/>
    <w:rsid w:val="008D4434"/>
    <w:rsid w:val="00902933"/>
    <w:rsid w:val="009071CF"/>
    <w:rsid w:val="0091296A"/>
    <w:rsid w:val="00912EC6"/>
    <w:rsid w:val="009316F6"/>
    <w:rsid w:val="009330AD"/>
    <w:rsid w:val="009521C3"/>
    <w:rsid w:val="009553E1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F75D2"/>
    <w:rsid w:val="00A17E00"/>
    <w:rsid w:val="00A21305"/>
    <w:rsid w:val="00A553DC"/>
    <w:rsid w:val="00A601E7"/>
    <w:rsid w:val="00A634B3"/>
    <w:rsid w:val="00A82B59"/>
    <w:rsid w:val="00A95DF1"/>
    <w:rsid w:val="00A979F2"/>
    <w:rsid w:val="00AD12CB"/>
    <w:rsid w:val="00AD37AA"/>
    <w:rsid w:val="00AD451A"/>
    <w:rsid w:val="00AE0859"/>
    <w:rsid w:val="00B20320"/>
    <w:rsid w:val="00B34783"/>
    <w:rsid w:val="00B379DC"/>
    <w:rsid w:val="00B76947"/>
    <w:rsid w:val="00B800F8"/>
    <w:rsid w:val="00BB23F3"/>
    <w:rsid w:val="00BF17A8"/>
    <w:rsid w:val="00BF5E34"/>
    <w:rsid w:val="00C22D57"/>
    <w:rsid w:val="00C255C5"/>
    <w:rsid w:val="00C353E3"/>
    <w:rsid w:val="00C42812"/>
    <w:rsid w:val="00C44319"/>
    <w:rsid w:val="00C51FEF"/>
    <w:rsid w:val="00C76486"/>
    <w:rsid w:val="00C76CBD"/>
    <w:rsid w:val="00CA58A0"/>
    <w:rsid w:val="00CD5AD4"/>
    <w:rsid w:val="00CE0931"/>
    <w:rsid w:val="00D07696"/>
    <w:rsid w:val="00D752CA"/>
    <w:rsid w:val="00D932DF"/>
    <w:rsid w:val="00D9750E"/>
    <w:rsid w:val="00DB1F0E"/>
    <w:rsid w:val="00DE34A8"/>
    <w:rsid w:val="00E10C8B"/>
    <w:rsid w:val="00E130AB"/>
    <w:rsid w:val="00E40CD8"/>
    <w:rsid w:val="00E81248"/>
    <w:rsid w:val="00EB6121"/>
    <w:rsid w:val="00F00A74"/>
    <w:rsid w:val="00F04984"/>
    <w:rsid w:val="00F53E7E"/>
    <w:rsid w:val="00F544A7"/>
    <w:rsid w:val="00F750AB"/>
    <w:rsid w:val="00F8207C"/>
    <w:rsid w:val="00F92CE9"/>
    <w:rsid w:val="00F96AF1"/>
    <w:rsid w:val="00FA4137"/>
    <w:rsid w:val="00FB552E"/>
    <w:rsid w:val="00FB69D3"/>
    <w:rsid w:val="00FB7FB7"/>
    <w:rsid w:val="00FC45CD"/>
    <w:rsid w:val="00FE0DE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link w:val="10"/>
    <w:uiPriority w:val="1"/>
    <w:qFormat/>
    <w:rsid w:val="00AD12CB"/>
    <w:pPr>
      <w:suppressAutoHyphens w:val="0"/>
      <w:autoSpaceDE w:val="0"/>
      <w:autoSpaceDN w:val="0"/>
      <w:ind w:left="1300" w:hanging="490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1"/>
    <w:rsid w:val="00AD12CB"/>
    <w:rPr>
      <w:b/>
      <w:bCs/>
      <w:sz w:val="28"/>
      <w:szCs w:val="28"/>
      <w:lang w:eastAsia="en-US"/>
    </w:rPr>
  </w:style>
  <w:style w:type="paragraph" w:styleId="ae">
    <w:name w:val="Body Text"/>
    <w:basedOn w:val="a"/>
    <w:link w:val="af"/>
    <w:uiPriority w:val="1"/>
    <w:qFormat/>
    <w:rsid w:val="00AD12CB"/>
    <w:pPr>
      <w:suppressAutoHyphens w:val="0"/>
      <w:autoSpaceDE w:val="0"/>
      <w:autoSpaceDN w:val="0"/>
      <w:ind w:left="101" w:firstLine="70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D12CB"/>
    <w:rPr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0E70F8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32"/>
      <w:szCs w:val="20"/>
    </w:rPr>
  </w:style>
  <w:style w:type="character" w:customStyle="1" w:styleId="af1">
    <w:name w:val="Название Знак"/>
    <w:basedOn w:val="a0"/>
    <w:link w:val="af0"/>
    <w:rsid w:val="000E70F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2023-01-11T02:27:00Z</cp:lastPrinted>
  <dcterms:created xsi:type="dcterms:W3CDTF">2023-01-18T22:49:00Z</dcterms:created>
  <dcterms:modified xsi:type="dcterms:W3CDTF">2023-01-18T22:49:00Z</dcterms:modified>
</cp:coreProperties>
</file>