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1E" w:rsidRDefault="007909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3724910</wp:posOffset>
            </wp:positionH>
            <wp:positionV relativeFrom="margin">
              <wp:posOffset>0</wp:posOffset>
            </wp:positionV>
            <wp:extent cx="615950" cy="73152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1595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371E" w:rsidRDefault="00FC371E">
      <w:pPr>
        <w:spacing w:line="360" w:lineRule="exact"/>
      </w:pPr>
    </w:p>
    <w:p w:rsidR="00FC371E" w:rsidRDefault="00FC371E">
      <w:pPr>
        <w:spacing w:after="427" w:line="1" w:lineRule="exact"/>
      </w:pPr>
    </w:p>
    <w:p w:rsidR="00FC371E" w:rsidRDefault="00FC371E">
      <w:pPr>
        <w:spacing w:line="1" w:lineRule="exact"/>
        <w:sectPr w:rsidR="00FC371E">
          <w:pgSz w:w="11900" w:h="16840"/>
          <w:pgMar w:top="1418" w:right="872" w:bottom="1934" w:left="1510" w:header="990" w:footer="1506" w:gutter="0"/>
          <w:pgNumType w:start="1"/>
          <w:cols w:space="720"/>
          <w:noEndnote/>
          <w:docGrid w:linePitch="360"/>
        </w:sectPr>
      </w:pPr>
    </w:p>
    <w:p w:rsidR="00FC371E" w:rsidRDefault="0079097D">
      <w:pPr>
        <w:pStyle w:val="1"/>
        <w:shd w:val="clear" w:color="auto" w:fill="auto"/>
        <w:spacing w:after="900" w:line="240" w:lineRule="auto"/>
        <w:jc w:val="center"/>
      </w:pPr>
      <w:proofErr w:type="spellStart"/>
      <w:r>
        <w:rPr>
          <w:b/>
          <w:bCs/>
        </w:rPr>
        <w:lastRenderedPageBreak/>
        <w:t>Каларская</w:t>
      </w:r>
      <w:proofErr w:type="spellEnd"/>
      <w:r>
        <w:rPr>
          <w:b/>
          <w:bCs/>
        </w:rPr>
        <w:t xml:space="preserve"> районная территориальная избирательная комиссия</w:t>
      </w:r>
    </w:p>
    <w:p w:rsidR="00FC371E" w:rsidRDefault="0079097D">
      <w:pPr>
        <w:pStyle w:val="1"/>
        <w:shd w:val="clear" w:color="auto" w:fill="auto"/>
        <w:spacing w:after="340" w:line="240" w:lineRule="auto"/>
        <w:jc w:val="center"/>
      </w:pPr>
      <w:r>
        <w:t>РЕШЕНИЕ</w:t>
      </w:r>
    </w:p>
    <w:p w:rsidR="00FC371E" w:rsidRDefault="0079097D">
      <w:pPr>
        <w:pStyle w:val="1"/>
        <w:pBdr>
          <w:bottom w:val="single" w:sz="4" w:space="0" w:color="auto"/>
        </w:pBdr>
        <w:shd w:val="clear" w:color="auto" w:fill="auto"/>
        <w:spacing w:after="900" w:line="240" w:lineRule="auto"/>
        <w:ind w:firstLine="2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5085080</wp:posOffset>
                </wp:positionH>
                <wp:positionV relativeFrom="paragraph">
                  <wp:posOffset>12700</wp:posOffset>
                </wp:positionV>
                <wp:extent cx="487045" cy="2171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45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371E" w:rsidRDefault="0079097D">
                            <w:pPr>
                              <w:pStyle w:val="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№ 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00.39999999999998pt;margin-top:1.pt;width:38.350000000000001pt;height:17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№ 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11 апреля 2023 года</w:t>
      </w:r>
    </w:p>
    <w:p w:rsidR="00FC371E" w:rsidRDefault="0079097D">
      <w:pPr>
        <w:pStyle w:val="1"/>
        <w:shd w:val="clear" w:color="auto" w:fill="auto"/>
        <w:spacing w:after="340"/>
        <w:jc w:val="center"/>
      </w:pPr>
      <w:bookmarkStart w:id="0" w:name="_GoBack"/>
      <w:r>
        <w:rPr>
          <w:b/>
          <w:bCs/>
        </w:rPr>
        <w:t xml:space="preserve">О внесении изменений в состав рабочей группы </w:t>
      </w:r>
      <w:bookmarkEnd w:id="0"/>
      <w:r>
        <w:rPr>
          <w:b/>
          <w:bCs/>
        </w:rPr>
        <w:t>по приему и</w:t>
      </w:r>
      <w:r>
        <w:rPr>
          <w:b/>
          <w:bCs/>
        </w:rPr>
        <w:br/>
        <w:t>проверке документов, представляемых кандидатами,</w:t>
      </w:r>
      <w:r>
        <w:rPr>
          <w:b/>
          <w:bCs/>
        </w:rPr>
        <w:br/>
        <w:t xml:space="preserve">уполномоченными </w:t>
      </w:r>
      <w:r>
        <w:rPr>
          <w:b/>
          <w:bCs/>
        </w:rPr>
        <w:t>представителями избирательных объединений</w:t>
      </w:r>
    </w:p>
    <w:p w:rsidR="00FC371E" w:rsidRDefault="0079097D">
      <w:pPr>
        <w:pStyle w:val="1"/>
        <w:shd w:val="clear" w:color="auto" w:fill="auto"/>
        <w:tabs>
          <w:tab w:val="left" w:pos="2923"/>
        </w:tabs>
        <w:spacing w:line="254" w:lineRule="auto"/>
        <w:jc w:val="right"/>
      </w:pPr>
      <w:r>
        <w:t>На основании</w:t>
      </w:r>
      <w:r>
        <w:tab/>
        <w:t>постановления Избирательной комиссии</w:t>
      </w:r>
    </w:p>
    <w:p w:rsidR="00FC371E" w:rsidRDefault="0079097D">
      <w:pPr>
        <w:pStyle w:val="1"/>
        <w:shd w:val="clear" w:color="auto" w:fill="auto"/>
        <w:spacing w:after="260" w:line="254" w:lineRule="auto"/>
      </w:pPr>
      <w:r>
        <w:t xml:space="preserve">Забайкальского рая от 10 апреля 2023 года № 1993/1097-3 , </w:t>
      </w:r>
      <w:proofErr w:type="spellStart"/>
      <w:r>
        <w:t>Каларская</w:t>
      </w:r>
      <w:proofErr w:type="spellEnd"/>
      <w:r>
        <w:t xml:space="preserve"> районная территориальная избирательная комиссия, </w:t>
      </w:r>
      <w:r>
        <w:rPr>
          <w:b/>
          <w:bCs/>
        </w:rPr>
        <w:t>РЕШИЛА:</w:t>
      </w:r>
    </w:p>
    <w:p w:rsidR="00FC371E" w:rsidRDefault="0079097D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</w:pPr>
      <w:r>
        <w:t xml:space="preserve">Вывести из состава рабочей группы по </w:t>
      </w:r>
      <w:r>
        <w:t xml:space="preserve">приему и проверке документов, представляемых кандидатами, уполномоченными представителями избирательных объединений члена </w:t>
      </w:r>
      <w:proofErr w:type="spellStart"/>
      <w:r>
        <w:t>Каларской</w:t>
      </w:r>
      <w:proofErr w:type="spellEnd"/>
      <w:r>
        <w:t xml:space="preserve"> районной территориальной избирательной комиссии </w:t>
      </w:r>
      <w:proofErr w:type="spellStart"/>
      <w:r>
        <w:t>Белькову</w:t>
      </w:r>
      <w:proofErr w:type="spellEnd"/>
      <w:r>
        <w:t xml:space="preserve"> И.Н.</w:t>
      </w:r>
    </w:p>
    <w:p w:rsidR="00FC371E" w:rsidRDefault="0079097D">
      <w:pPr>
        <w:pStyle w:val="1"/>
        <w:numPr>
          <w:ilvl w:val="0"/>
          <w:numId w:val="1"/>
        </w:numPr>
        <w:shd w:val="clear" w:color="auto" w:fill="auto"/>
        <w:tabs>
          <w:tab w:val="left" w:pos="706"/>
        </w:tabs>
        <w:sectPr w:rsidR="00FC371E">
          <w:type w:val="continuous"/>
          <w:pgSz w:w="11900" w:h="16840"/>
          <w:pgMar w:top="1418" w:right="871" w:bottom="1934" w:left="1625" w:header="0" w:footer="3" w:gutter="0"/>
          <w:cols w:space="720"/>
          <w:noEndnote/>
          <w:docGrid w:linePitch="360"/>
        </w:sectPr>
      </w:pPr>
      <w:r>
        <w:t>Ввести в состав рабочей группы по приему</w:t>
      </w:r>
      <w:r>
        <w:t xml:space="preserve"> и проверке документов, представляемых кандидатами, уполномоченными представителями избирательных объединений члена </w:t>
      </w:r>
      <w:proofErr w:type="spellStart"/>
      <w:r>
        <w:t>Каларской</w:t>
      </w:r>
      <w:proofErr w:type="spellEnd"/>
      <w:r>
        <w:t xml:space="preserve"> районной территориальной избирательной комиссии </w:t>
      </w:r>
      <w:proofErr w:type="spellStart"/>
      <w:r>
        <w:t>Паймушкина</w:t>
      </w:r>
      <w:proofErr w:type="spellEnd"/>
      <w:r>
        <w:t xml:space="preserve"> Илью Николаевича.</w:t>
      </w:r>
    </w:p>
    <w:p w:rsidR="00FC371E" w:rsidRDefault="00FC371E">
      <w:pPr>
        <w:spacing w:line="240" w:lineRule="exact"/>
        <w:rPr>
          <w:sz w:val="19"/>
          <w:szCs w:val="19"/>
        </w:rPr>
      </w:pPr>
    </w:p>
    <w:p w:rsidR="00FC371E" w:rsidRDefault="00FC371E">
      <w:pPr>
        <w:spacing w:line="240" w:lineRule="exact"/>
        <w:rPr>
          <w:sz w:val="19"/>
          <w:szCs w:val="19"/>
        </w:rPr>
      </w:pPr>
    </w:p>
    <w:p w:rsidR="00FC371E" w:rsidRDefault="00FC371E">
      <w:pPr>
        <w:spacing w:before="69" w:after="69" w:line="240" w:lineRule="exact"/>
        <w:rPr>
          <w:sz w:val="19"/>
          <w:szCs w:val="19"/>
        </w:rPr>
      </w:pPr>
    </w:p>
    <w:p w:rsidR="00FC371E" w:rsidRDefault="00FC371E">
      <w:pPr>
        <w:spacing w:line="1" w:lineRule="exact"/>
        <w:sectPr w:rsidR="00FC371E">
          <w:type w:val="continuous"/>
          <w:pgSz w:w="11900" w:h="16840"/>
          <w:pgMar w:top="1418" w:right="0" w:bottom="1418" w:left="0" w:header="0" w:footer="3" w:gutter="0"/>
          <w:cols w:space="720"/>
          <w:noEndnote/>
          <w:docGrid w:linePitch="360"/>
        </w:sectPr>
      </w:pPr>
    </w:p>
    <w:p w:rsidR="00FC371E" w:rsidRDefault="0079097D">
      <w:pPr>
        <w:pStyle w:val="40"/>
        <w:framePr w:w="3002" w:h="1606" w:wrap="none" w:vAnchor="text" w:hAnchor="page" w:x="2861" w:y="21"/>
        <w:shd w:val="clear" w:color="auto" w:fill="auto"/>
        <w:tabs>
          <w:tab w:val="left" w:pos="2104"/>
        </w:tabs>
      </w:pPr>
      <w:proofErr w:type="spellStart"/>
      <w:r>
        <w:t>тг</w:t>
      </w:r>
      <w:proofErr w:type="spellEnd"/>
      <w:r>
        <w:tab/>
        <w:t>о</w:t>
      </w:r>
    </w:p>
    <w:p w:rsidR="00FC371E" w:rsidRDefault="0079097D">
      <w:pPr>
        <w:pStyle w:val="1"/>
        <w:framePr w:w="3002" w:h="1606" w:wrap="none" w:vAnchor="text" w:hAnchor="page" w:x="2861" w:y="21"/>
        <w:shd w:val="clear" w:color="auto" w:fill="auto"/>
        <w:spacing w:after="580" w:line="180" w:lineRule="auto"/>
      </w:pPr>
      <w:proofErr w:type="spellStart"/>
      <w:proofErr w:type="gramStart"/>
      <w:r>
        <w:rPr>
          <w:color w:val="2F3845"/>
        </w:rPr>
        <w:t>Ж</w:t>
      </w:r>
      <w:proofErr w:type="gramEnd"/>
      <w:r>
        <w:rPr>
          <w:color w:val="2F3845"/>
        </w:rPr>
        <w:t>^Каларскои</w:t>
      </w:r>
      <w:proofErr w:type="spellEnd"/>
      <w:r>
        <w:rPr>
          <w:color w:val="2F3845"/>
        </w:rPr>
        <w:t xml:space="preserve"> районной</w:t>
      </w:r>
    </w:p>
    <w:p w:rsidR="00FC371E" w:rsidRDefault="0079097D">
      <w:pPr>
        <w:pStyle w:val="40"/>
        <w:framePr w:w="3002" w:h="1606" w:wrap="none" w:vAnchor="text" w:hAnchor="page" w:x="2861" w:y="21"/>
        <w:shd w:val="clear" w:color="auto" w:fill="auto"/>
        <w:rPr>
          <w:sz w:val="26"/>
          <w:szCs w:val="26"/>
        </w:rPr>
      </w:pPr>
      <w:r>
        <w:rPr>
          <w:color w:val="3B5EA6"/>
        </w:rPr>
        <w:t>I</w:t>
      </w:r>
      <w:r>
        <w:rPr>
          <w:color w:val="3B5EA6"/>
        </w:rPr>
        <w:t xml:space="preserve"> </w:t>
      </w:r>
      <w:r>
        <w:rPr>
          <w:i/>
          <w:iCs/>
          <w:color w:val="3B5EA6"/>
          <w:sz w:val="26"/>
          <w:szCs w:val="26"/>
        </w:rPr>
        <w:t>г</w:t>
      </w:r>
    </w:p>
    <w:p w:rsidR="00FC371E" w:rsidRDefault="0079097D">
      <w:pPr>
        <w:pStyle w:val="20"/>
        <w:framePr w:w="3002" w:h="1606" w:wrap="none" w:vAnchor="text" w:hAnchor="page" w:x="2861" w:y="21"/>
        <w:shd w:val="clear" w:color="auto" w:fill="auto"/>
        <w:spacing w:line="180" w:lineRule="auto"/>
      </w:pPr>
      <w:r>
        <w:t>/я</w:t>
      </w:r>
    </w:p>
    <w:p w:rsidR="00FC371E" w:rsidRDefault="0079097D">
      <w:pPr>
        <w:pStyle w:val="50"/>
        <w:framePr w:w="3002" w:h="1606" w:wrap="none" w:vAnchor="text" w:hAnchor="page" w:x="2861" w:y="21"/>
        <w:shd w:val="clear" w:color="auto" w:fill="auto"/>
      </w:pPr>
      <w:r>
        <w:t>$</w:t>
      </w:r>
    </w:p>
    <w:p w:rsidR="00FC371E" w:rsidRDefault="0079097D">
      <w:pPr>
        <w:pStyle w:val="1"/>
        <w:framePr w:w="3863" w:h="2308" w:wrap="none" w:vAnchor="text" w:hAnchor="page" w:x="1587" w:y="645"/>
        <w:shd w:val="clear" w:color="auto" w:fill="auto"/>
        <w:spacing w:line="240" w:lineRule="auto"/>
      </w:pPr>
      <w:proofErr w:type="spellStart"/>
      <w:r>
        <w:rPr>
          <w:color w:val="2F3845"/>
        </w:rPr>
        <w:t>изб^фЙФеяьно</w:t>
      </w:r>
      <w:proofErr w:type="spellEnd"/>
      <w:r>
        <w:rPr>
          <w:color w:val="2F3845"/>
        </w:rPr>
        <w:t>:</w:t>
      </w:r>
    </w:p>
    <w:p w:rsidR="00FC371E" w:rsidRDefault="0079097D">
      <w:pPr>
        <w:pStyle w:val="20"/>
        <w:framePr w:w="3863" w:h="2308" w:wrap="none" w:vAnchor="text" w:hAnchor="page" w:x="1587" w:y="645"/>
        <w:shd w:val="clear" w:color="auto" w:fill="auto"/>
        <w:spacing w:line="240" w:lineRule="auto"/>
        <w:ind w:firstLine="700"/>
      </w:pPr>
      <w:proofErr w:type="spellStart"/>
      <w:r>
        <w:rPr>
          <w:vertAlign w:val="superscript"/>
        </w:rPr>
        <w:t>ториальаад</w:t>
      </w:r>
      <w:proofErr w:type="spellEnd"/>
    </w:p>
    <w:p w:rsidR="00FC371E" w:rsidRDefault="0079097D">
      <w:pPr>
        <w:pStyle w:val="20"/>
        <w:framePr w:w="3863" w:h="2308" w:wrap="none" w:vAnchor="text" w:hAnchor="page" w:x="1587" w:y="645"/>
        <w:shd w:val="clear" w:color="auto" w:fill="auto"/>
        <w:spacing w:line="180" w:lineRule="auto"/>
        <w:ind w:firstLine="0"/>
      </w:pPr>
      <w:r>
        <w:t xml:space="preserve">\ </w:t>
      </w:r>
      <w:proofErr w:type="spellStart"/>
      <w:r>
        <w:rPr>
          <w:vertAlign w:val="superscript"/>
        </w:rPr>
        <w:t>Изби</w:t>
      </w:r>
      <w:r>
        <w:t>Рательвая</w:t>
      </w:r>
      <w:proofErr w:type="spellEnd"/>
    </w:p>
    <w:p w:rsidR="00FC371E" w:rsidRDefault="0079097D">
      <w:pPr>
        <w:pStyle w:val="30"/>
        <w:framePr w:w="3863" w:h="2308" w:wrap="none" w:vAnchor="text" w:hAnchor="page" w:x="1587" w:y="645"/>
        <w:shd w:val="clear" w:color="auto" w:fill="auto"/>
        <w:spacing w:after="420"/>
      </w:pPr>
      <w:r>
        <w:t>^</w:t>
      </w:r>
      <w:proofErr w:type="spellStart"/>
      <w:r>
        <w:t>Хутт</w:t>
      </w:r>
      <w:r>
        <w:rPr>
          <w:vertAlign w:val="superscript"/>
        </w:rPr>
        <w:t>к</w:t>
      </w:r>
      <w:r>
        <w:t>°МИссия</w:t>
      </w:r>
      <w:proofErr w:type="spellEnd"/>
    </w:p>
    <w:p w:rsidR="00FC371E" w:rsidRDefault="0079097D">
      <w:pPr>
        <w:pStyle w:val="1"/>
        <w:framePr w:w="3863" w:h="2308" w:wrap="none" w:vAnchor="text" w:hAnchor="page" w:x="1587" w:y="645"/>
        <w:shd w:val="clear" w:color="auto" w:fill="auto"/>
      </w:pPr>
      <w:r>
        <w:rPr>
          <w:color w:val="2F3845"/>
        </w:rPr>
        <w:t>Секр5тяр1ГКаларской районной территориальной избирательной комиссии</w:t>
      </w:r>
    </w:p>
    <w:p w:rsidR="00FC371E" w:rsidRDefault="0079097D">
      <w:pPr>
        <w:pStyle w:val="30"/>
        <w:framePr w:w="212" w:h="677" w:hRule="exact" w:wrap="none" w:vAnchor="text" w:hAnchor="page" w:x="1511" w:y="710"/>
        <w:shd w:val="clear" w:color="auto" w:fill="auto"/>
        <w:spacing w:after="0"/>
        <w:textDirection w:val="btLr"/>
      </w:pPr>
      <w:r>
        <w:rPr>
          <w:b w:val="0"/>
          <w:bCs w:val="0"/>
          <w:smallCaps w:val="0"/>
        </w:rPr>
        <w:t>&amp;</w:t>
      </w:r>
      <w:r>
        <w:rPr>
          <w:b w:val="0"/>
          <w:bCs w:val="0"/>
          <w:smallCaps w:val="0"/>
          <w:u w:val="single"/>
        </w:rPr>
        <w:t>СКА</w:t>
      </w:r>
      <w:r>
        <w:rPr>
          <w:b w:val="0"/>
          <w:bCs w:val="0"/>
          <w:smallCaps w:val="0"/>
        </w:rPr>
        <w:t>Я</w:t>
      </w:r>
    </w:p>
    <w:p w:rsidR="00FC371E" w:rsidRDefault="0079097D">
      <w:pPr>
        <w:pStyle w:val="1"/>
        <w:framePr w:w="954" w:h="342" w:wrap="none" w:vAnchor="text" w:hAnchor="page" w:x="3707" w:y="663"/>
        <w:shd w:val="clear" w:color="auto" w:fill="auto"/>
        <w:spacing w:line="240" w:lineRule="auto"/>
      </w:pPr>
      <w:r>
        <w:t>миссии</w:t>
      </w:r>
    </w:p>
    <w:p w:rsidR="00FC371E" w:rsidRDefault="0079097D">
      <w:pPr>
        <w:pStyle w:val="1"/>
        <w:framePr w:w="1804" w:h="342" w:wrap="none" w:vAnchor="text" w:hAnchor="page" w:x="8783" w:y="667"/>
        <w:shd w:val="clear" w:color="auto" w:fill="auto"/>
        <w:spacing w:line="240" w:lineRule="auto"/>
      </w:pPr>
      <w:proofErr w:type="spellStart"/>
      <w:r>
        <w:t>А.А.Симонова</w:t>
      </w:r>
      <w:proofErr w:type="spellEnd"/>
    </w:p>
    <w:p w:rsidR="00FC371E" w:rsidRDefault="0079097D">
      <w:pPr>
        <w:pStyle w:val="1"/>
        <w:framePr w:w="1872" w:h="342" w:wrap="none" w:vAnchor="text" w:hAnchor="page" w:x="8844" w:y="2593"/>
        <w:shd w:val="clear" w:color="auto" w:fill="auto"/>
        <w:spacing w:line="240" w:lineRule="auto"/>
      </w:pPr>
      <w:proofErr w:type="spellStart"/>
      <w:r>
        <w:rPr>
          <w:b/>
          <w:bCs/>
        </w:rPr>
        <w:t>О.</w:t>
      </w:r>
      <w:r>
        <w:t>В.Малышева</w:t>
      </w:r>
      <w:proofErr w:type="spellEnd"/>
    </w:p>
    <w:p w:rsidR="00FC371E" w:rsidRDefault="0079097D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3797935</wp:posOffset>
            </wp:positionH>
            <wp:positionV relativeFrom="paragraph">
              <wp:posOffset>1426210</wp:posOffset>
            </wp:positionV>
            <wp:extent cx="768350" cy="45720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683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371E" w:rsidRDefault="00FC371E">
      <w:pPr>
        <w:spacing w:line="360" w:lineRule="exact"/>
      </w:pPr>
    </w:p>
    <w:p w:rsidR="00FC371E" w:rsidRDefault="00FC371E">
      <w:pPr>
        <w:spacing w:line="360" w:lineRule="exact"/>
      </w:pPr>
    </w:p>
    <w:p w:rsidR="00FC371E" w:rsidRDefault="00FC371E">
      <w:pPr>
        <w:spacing w:line="360" w:lineRule="exact"/>
      </w:pPr>
    </w:p>
    <w:p w:rsidR="00FC371E" w:rsidRDefault="00FC371E">
      <w:pPr>
        <w:spacing w:line="360" w:lineRule="exact"/>
      </w:pPr>
    </w:p>
    <w:p w:rsidR="00FC371E" w:rsidRDefault="00FC371E">
      <w:pPr>
        <w:spacing w:line="360" w:lineRule="exact"/>
      </w:pPr>
    </w:p>
    <w:p w:rsidR="00FC371E" w:rsidRDefault="00FC371E">
      <w:pPr>
        <w:spacing w:line="360" w:lineRule="exact"/>
      </w:pPr>
    </w:p>
    <w:p w:rsidR="00FC371E" w:rsidRDefault="00FC371E">
      <w:pPr>
        <w:spacing w:after="445" w:line="1" w:lineRule="exact"/>
      </w:pPr>
    </w:p>
    <w:p w:rsidR="00FC371E" w:rsidRDefault="00FC371E">
      <w:pPr>
        <w:spacing w:line="1" w:lineRule="exact"/>
      </w:pPr>
    </w:p>
    <w:sectPr w:rsidR="00FC371E">
      <w:type w:val="continuous"/>
      <w:pgSz w:w="11900" w:h="16840"/>
      <w:pgMar w:top="1418" w:right="872" w:bottom="1418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97D" w:rsidRDefault="0079097D">
      <w:r>
        <w:separator/>
      </w:r>
    </w:p>
  </w:endnote>
  <w:endnote w:type="continuationSeparator" w:id="0">
    <w:p w:rsidR="0079097D" w:rsidRDefault="0079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97D" w:rsidRDefault="0079097D"/>
  </w:footnote>
  <w:footnote w:type="continuationSeparator" w:id="0">
    <w:p w:rsidR="0079097D" w:rsidRDefault="007909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34CDB"/>
    <w:multiLevelType w:val="multilevel"/>
    <w:tmpl w:val="8AF67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C371E"/>
    <w:rsid w:val="0079097D"/>
    <w:rsid w:val="00861291"/>
    <w:rsid w:val="00F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B5EA6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color w:val="3B5EA6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3B5EA6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firstLine="480"/>
    </w:pPr>
    <w:rPr>
      <w:rFonts w:ascii="Arial" w:eastAsia="Arial" w:hAnsi="Arial" w:cs="Arial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09" w:lineRule="auto"/>
      <w:ind w:firstLine="480"/>
    </w:pPr>
    <w:rPr>
      <w:rFonts w:ascii="Times New Roman" w:eastAsia="Times New Roman" w:hAnsi="Times New Roman" w:cs="Times New Roman"/>
      <w:b/>
      <w:bCs/>
      <w:color w:val="3B5EA6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80"/>
      <w:ind w:firstLine="380"/>
    </w:pPr>
    <w:rPr>
      <w:rFonts w:ascii="Arial" w:eastAsia="Arial" w:hAnsi="Arial" w:cs="Arial"/>
      <w:i/>
      <w:iCs/>
      <w:color w:val="3B5EA6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10"/>
    </w:pPr>
    <w:rPr>
      <w:rFonts w:ascii="Times New Roman" w:eastAsia="Times New Roman" w:hAnsi="Times New Roman" w:cs="Times New Roman"/>
      <w:b/>
      <w:bCs/>
      <w:smallCaps/>
      <w:color w:val="3B5EA6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B5EA6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color w:val="3B5EA6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3B5EA6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firstLine="480"/>
    </w:pPr>
    <w:rPr>
      <w:rFonts w:ascii="Arial" w:eastAsia="Arial" w:hAnsi="Arial" w:cs="Arial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09" w:lineRule="auto"/>
      <w:ind w:firstLine="480"/>
    </w:pPr>
    <w:rPr>
      <w:rFonts w:ascii="Times New Roman" w:eastAsia="Times New Roman" w:hAnsi="Times New Roman" w:cs="Times New Roman"/>
      <w:b/>
      <w:bCs/>
      <w:color w:val="3B5EA6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80"/>
      <w:ind w:firstLine="380"/>
    </w:pPr>
    <w:rPr>
      <w:rFonts w:ascii="Arial" w:eastAsia="Arial" w:hAnsi="Arial" w:cs="Arial"/>
      <w:i/>
      <w:iCs/>
      <w:color w:val="3B5EA6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10"/>
    </w:pPr>
    <w:rPr>
      <w:rFonts w:ascii="Times New Roman" w:eastAsia="Times New Roman" w:hAnsi="Times New Roman" w:cs="Times New Roman"/>
      <w:b/>
      <w:bCs/>
      <w:smallCaps/>
      <w:color w:val="3B5EA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2023-04-20T06:42:00Z</dcterms:created>
  <dcterms:modified xsi:type="dcterms:W3CDTF">2023-04-20T06:42:00Z</dcterms:modified>
</cp:coreProperties>
</file>