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C7" w:rsidRDefault="009E43C7" w:rsidP="009E43C7">
      <w:pPr>
        <w:pStyle w:val="a5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682BD53" wp14:editId="20A5EB0D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C7" w:rsidRPr="0085510D" w:rsidRDefault="009E43C7" w:rsidP="009E43C7">
      <w:pPr>
        <w:ind w:left="-720"/>
        <w:jc w:val="center"/>
        <w:rPr>
          <w:b/>
          <w:sz w:val="28"/>
          <w:szCs w:val="32"/>
        </w:rPr>
      </w:pPr>
    </w:p>
    <w:p w:rsidR="009E43C7" w:rsidRPr="007C78A7" w:rsidRDefault="009E43C7" w:rsidP="009E43C7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9E43C7" w:rsidRPr="007C78A7" w:rsidRDefault="009E43C7" w:rsidP="009E43C7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9E43C7" w:rsidRPr="0085510D" w:rsidRDefault="009E43C7" w:rsidP="009E43C7">
      <w:pPr>
        <w:ind w:left="-720"/>
        <w:jc w:val="center"/>
        <w:rPr>
          <w:b/>
          <w:sz w:val="28"/>
          <w:szCs w:val="36"/>
        </w:rPr>
      </w:pPr>
    </w:p>
    <w:p w:rsidR="009E43C7" w:rsidRPr="00014E91" w:rsidRDefault="009E43C7" w:rsidP="00014E9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9E43C7" w:rsidRPr="0085510D" w:rsidRDefault="009E43C7" w:rsidP="009E43C7">
      <w:pPr>
        <w:jc w:val="center"/>
        <w:rPr>
          <w:b/>
          <w:sz w:val="28"/>
          <w:szCs w:val="44"/>
        </w:rPr>
      </w:pPr>
    </w:p>
    <w:p w:rsidR="009E43C7" w:rsidRDefault="00014E91" w:rsidP="00951A0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D72DB6">
        <w:rPr>
          <w:sz w:val="28"/>
          <w:szCs w:val="28"/>
        </w:rPr>
        <w:t>июня</w:t>
      </w:r>
      <w:r w:rsidR="009E43C7">
        <w:rPr>
          <w:sz w:val="28"/>
          <w:szCs w:val="28"/>
        </w:rPr>
        <w:t xml:space="preserve"> 202</w:t>
      </w:r>
      <w:r w:rsidR="0040447D">
        <w:rPr>
          <w:sz w:val="28"/>
          <w:szCs w:val="28"/>
        </w:rPr>
        <w:t>3</w:t>
      </w:r>
      <w:r w:rsidR="00954BE1">
        <w:rPr>
          <w:sz w:val="28"/>
          <w:szCs w:val="28"/>
        </w:rPr>
        <w:t xml:space="preserve"> года</w:t>
      </w:r>
      <w:r w:rsidR="00954BE1">
        <w:rPr>
          <w:sz w:val="28"/>
          <w:szCs w:val="28"/>
        </w:rPr>
        <w:tab/>
      </w:r>
      <w:r w:rsidR="00954BE1">
        <w:rPr>
          <w:sz w:val="28"/>
          <w:szCs w:val="28"/>
        </w:rPr>
        <w:tab/>
      </w:r>
      <w:r w:rsidR="00954BE1">
        <w:rPr>
          <w:sz w:val="28"/>
          <w:szCs w:val="28"/>
        </w:rPr>
        <w:tab/>
      </w:r>
      <w:r w:rsidR="00954BE1">
        <w:rPr>
          <w:sz w:val="28"/>
          <w:szCs w:val="28"/>
        </w:rPr>
        <w:tab/>
      </w:r>
      <w:r w:rsidR="00954BE1">
        <w:rPr>
          <w:sz w:val="28"/>
          <w:szCs w:val="28"/>
        </w:rPr>
        <w:tab/>
      </w:r>
      <w:r w:rsidR="00954BE1">
        <w:rPr>
          <w:sz w:val="28"/>
          <w:szCs w:val="28"/>
        </w:rPr>
        <w:tab/>
      </w:r>
      <w:r w:rsidR="00951A0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3C7">
        <w:rPr>
          <w:sz w:val="28"/>
          <w:szCs w:val="28"/>
        </w:rPr>
        <w:t>№</w:t>
      </w:r>
      <w:r>
        <w:rPr>
          <w:sz w:val="28"/>
          <w:szCs w:val="28"/>
        </w:rPr>
        <w:t>315</w:t>
      </w:r>
      <w:r w:rsidR="009E43C7">
        <w:rPr>
          <w:sz w:val="28"/>
          <w:szCs w:val="28"/>
        </w:rPr>
        <w:t xml:space="preserve"> </w:t>
      </w:r>
    </w:p>
    <w:p w:rsidR="009E43C7" w:rsidRDefault="009E43C7" w:rsidP="009E4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9E43C7" w:rsidRPr="0085510D" w:rsidRDefault="009E43C7" w:rsidP="009E43C7">
      <w:pPr>
        <w:jc w:val="center"/>
        <w:rPr>
          <w:b/>
          <w:sz w:val="28"/>
          <w:szCs w:val="32"/>
        </w:rPr>
      </w:pPr>
    </w:p>
    <w:p w:rsidR="009E43C7" w:rsidRDefault="00A26729" w:rsidP="007167E8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2331A">
        <w:rPr>
          <w:b/>
          <w:sz w:val="28"/>
          <w:szCs w:val="28"/>
        </w:rPr>
        <w:t>б образовании</w:t>
      </w:r>
      <w:r w:rsidR="00E4601E">
        <w:rPr>
          <w:b/>
          <w:sz w:val="28"/>
          <w:szCs w:val="28"/>
        </w:rPr>
        <w:t xml:space="preserve"> </w:t>
      </w:r>
      <w:r w:rsidR="002B533D">
        <w:rPr>
          <w:b/>
          <w:sz w:val="28"/>
          <w:szCs w:val="28"/>
        </w:rPr>
        <w:t xml:space="preserve">антинаркотической комиссии </w:t>
      </w:r>
      <w:r w:rsidR="000F4E51">
        <w:rPr>
          <w:b/>
          <w:sz w:val="28"/>
          <w:szCs w:val="28"/>
        </w:rPr>
        <w:t xml:space="preserve">в </w:t>
      </w:r>
      <w:r w:rsidR="00D54E24">
        <w:rPr>
          <w:b/>
          <w:sz w:val="28"/>
          <w:szCs w:val="28"/>
        </w:rPr>
        <w:t>Каларско</w:t>
      </w:r>
      <w:r w:rsidR="000F4E51">
        <w:rPr>
          <w:b/>
          <w:sz w:val="28"/>
          <w:szCs w:val="28"/>
        </w:rPr>
        <w:t>м</w:t>
      </w:r>
      <w:r w:rsidR="00D54E24">
        <w:rPr>
          <w:b/>
          <w:sz w:val="28"/>
          <w:szCs w:val="28"/>
        </w:rPr>
        <w:t xml:space="preserve"> муниципально</w:t>
      </w:r>
      <w:r w:rsidR="000F4E51">
        <w:rPr>
          <w:b/>
          <w:sz w:val="28"/>
          <w:szCs w:val="28"/>
        </w:rPr>
        <w:t>м</w:t>
      </w:r>
      <w:r w:rsidR="00D54E24">
        <w:rPr>
          <w:b/>
          <w:sz w:val="28"/>
          <w:szCs w:val="28"/>
        </w:rPr>
        <w:t xml:space="preserve"> округ</w:t>
      </w:r>
      <w:r w:rsidR="000F4E51">
        <w:rPr>
          <w:b/>
          <w:sz w:val="28"/>
          <w:szCs w:val="28"/>
        </w:rPr>
        <w:t>е</w:t>
      </w:r>
      <w:r w:rsidR="00E4601E">
        <w:rPr>
          <w:b/>
          <w:sz w:val="28"/>
          <w:szCs w:val="28"/>
        </w:rPr>
        <w:t xml:space="preserve"> Забайкальского края</w:t>
      </w:r>
      <w:r w:rsidR="00D54E24">
        <w:rPr>
          <w:b/>
          <w:sz w:val="28"/>
          <w:szCs w:val="28"/>
        </w:rPr>
        <w:t xml:space="preserve"> </w:t>
      </w:r>
    </w:p>
    <w:p w:rsidR="00D236B9" w:rsidRDefault="00D236B9" w:rsidP="00130838">
      <w:pPr>
        <w:pStyle w:val="21"/>
        <w:jc w:val="both"/>
        <w:rPr>
          <w:b/>
          <w:sz w:val="28"/>
          <w:szCs w:val="28"/>
        </w:rPr>
      </w:pPr>
    </w:p>
    <w:p w:rsidR="00D236B9" w:rsidRPr="00AE60F0" w:rsidRDefault="00E4601E" w:rsidP="00D236B9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36B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ст. 32 </w:t>
      </w:r>
      <w:r w:rsidR="00D236B9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D236B9">
        <w:rPr>
          <w:sz w:val="28"/>
          <w:szCs w:val="28"/>
        </w:rPr>
        <w:t xml:space="preserve"> </w:t>
      </w:r>
      <w:r w:rsidR="00F96BEE">
        <w:rPr>
          <w:sz w:val="28"/>
          <w:szCs w:val="28"/>
        </w:rPr>
        <w:t xml:space="preserve">Каларского </w:t>
      </w:r>
      <w:r w:rsidR="00D236B9">
        <w:rPr>
          <w:sz w:val="28"/>
          <w:szCs w:val="28"/>
        </w:rPr>
        <w:t xml:space="preserve">муниципального </w:t>
      </w:r>
      <w:r w:rsidR="00F96BEE">
        <w:rPr>
          <w:sz w:val="28"/>
          <w:szCs w:val="28"/>
        </w:rPr>
        <w:t>округа Забайкальского края</w:t>
      </w:r>
      <w:r w:rsidR="00F04E66">
        <w:rPr>
          <w:sz w:val="28"/>
          <w:szCs w:val="28"/>
        </w:rPr>
        <w:t>,</w:t>
      </w:r>
      <w:r w:rsidR="001446E5">
        <w:rPr>
          <w:sz w:val="28"/>
          <w:szCs w:val="28"/>
        </w:rPr>
        <w:t xml:space="preserve"> </w:t>
      </w:r>
      <w:r w:rsidR="00D236B9">
        <w:rPr>
          <w:sz w:val="28"/>
          <w:szCs w:val="28"/>
        </w:rPr>
        <w:t xml:space="preserve">администрация </w:t>
      </w:r>
      <w:r w:rsidR="00F96BEE">
        <w:rPr>
          <w:sz w:val="28"/>
          <w:szCs w:val="28"/>
        </w:rPr>
        <w:t>Каларского муниципального округа Забайкальского края</w:t>
      </w:r>
      <w:r w:rsidR="00D236B9">
        <w:rPr>
          <w:sz w:val="28"/>
          <w:szCs w:val="28"/>
        </w:rPr>
        <w:t xml:space="preserve"> </w:t>
      </w:r>
      <w:r w:rsidR="00D236B9">
        <w:rPr>
          <w:b/>
          <w:sz w:val="28"/>
          <w:szCs w:val="28"/>
        </w:rPr>
        <w:t>постановляет:</w:t>
      </w:r>
    </w:p>
    <w:p w:rsidR="00D236B9" w:rsidRDefault="00D236B9" w:rsidP="00D236B9">
      <w:pPr>
        <w:pStyle w:val="21"/>
        <w:ind w:firstLine="709"/>
        <w:jc w:val="both"/>
        <w:rPr>
          <w:b/>
          <w:sz w:val="28"/>
          <w:szCs w:val="28"/>
        </w:rPr>
      </w:pPr>
    </w:p>
    <w:p w:rsidR="00647B04" w:rsidRDefault="00C2331A" w:rsidP="00E4601E">
      <w:pPr>
        <w:pStyle w:val="a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Образовать</w:t>
      </w:r>
      <w:r w:rsidR="00E4601E">
        <w:rPr>
          <w:sz w:val="28"/>
          <w:szCs w:val="28"/>
        </w:rPr>
        <w:t xml:space="preserve"> антинаркотическую комиссию в </w:t>
      </w:r>
      <w:r w:rsidR="00E4601E" w:rsidRPr="00647B04">
        <w:rPr>
          <w:sz w:val="28"/>
          <w:szCs w:val="28"/>
        </w:rPr>
        <w:t>Каларско</w:t>
      </w:r>
      <w:r w:rsidR="00E4601E">
        <w:rPr>
          <w:sz w:val="28"/>
          <w:szCs w:val="28"/>
        </w:rPr>
        <w:t>м</w:t>
      </w:r>
      <w:r w:rsidR="00E4601E" w:rsidRPr="00647B04">
        <w:rPr>
          <w:sz w:val="28"/>
          <w:szCs w:val="28"/>
        </w:rPr>
        <w:t xml:space="preserve"> муниципально</w:t>
      </w:r>
      <w:r w:rsidR="00E4601E">
        <w:rPr>
          <w:sz w:val="28"/>
          <w:szCs w:val="28"/>
        </w:rPr>
        <w:t>м</w:t>
      </w:r>
      <w:r w:rsidR="00E4601E" w:rsidRPr="00647B04">
        <w:rPr>
          <w:sz w:val="28"/>
          <w:szCs w:val="28"/>
        </w:rPr>
        <w:t xml:space="preserve"> округ</w:t>
      </w:r>
      <w:r w:rsidR="00E4601E">
        <w:rPr>
          <w:sz w:val="28"/>
          <w:szCs w:val="28"/>
        </w:rPr>
        <w:t>е Забайкальского края</w:t>
      </w:r>
      <w:r w:rsidR="00B00B68">
        <w:rPr>
          <w:sz w:val="28"/>
          <w:szCs w:val="28"/>
        </w:rPr>
        <w:t>;</w:t>
      </w:r>
    </w:p>
    <w:p w:rsidR="00E4601E" w:rsidRDefault="00E4601E" w:rsidP="00E4601E">
      <w:pPr>
        <w:pStyle w:val="a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Pr="00E4601E">
        <w:rPr>
          <w:sz w:val="28"/>
          <w:szCs w:val="28"/>
        </w:rPr>
        <w:t xml:space="preserve"> </w:t>
      </w:r>
      <w:r>
        <w:rPr>
          <w:sz w:val="28"/>
          <w:szCs w:val="28"/>
        </w:rPr>
        <w:t>об антинаркотической комиссии в Каларском муниципальном округе Забайкальского края</w:t>
      </w:r>
      <w:r w:rsidR="00C2331A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;</w:t>
      </w:r>
    </w:p>
    <w:p w:rsidR="00C2331A" w:rsidRDefault="00647B04" w:rsidP="00E645DD">
      <w:pPr>
        <w:pStyle w:val="21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E645D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C2331A">
        <w:rPr>
          <w:sz w:val="28"/>
          <w:szCs w:val="28"/>
        </w:rPr>
        <w:t>:</w:t>
      </w:r>
    </w:p>
    <w:p w:rsidR="00E645DD" w:rsidRDefault="00647B04" w:rsidP="00C2331A">
      <w:pPr>
        <w:pStyle w:val="21"/>
        <w:numPr>
          <w:ilvl w:val="1"/>
          <w:numId w:val="3"/>
        </w:numPr>
        <w:ind w:left="0" w:firstLine="708"/>
        <w:jc w:val="both"/>
        <w:rPr>
          <w:sz w:val="28"/>
          <w:szCs w:val="28"/>
        </w:rPr>
      </w:pPr>
      <w:r w:rsidRPr="00A26729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лени</w:t>
      </w:r>
      <w:r w:rsidR="00E645DD">
        <w:rPr>
          <w:sz w:val="28"/>
          <w:szCs w:val="28"/>
        </w:rPr>
        <w:t>я</w:t>
      </w:r>
      <w:r w:rsidRPr="00A26729">
        <w:rPr>
          <w:sz w:val="28"/>
          <w:szCs w:val="28"/>
        </w:rPr>
        <w:t xml:space="preserve"> администрации муниципального района "Каларский район"</w:t>
      </w:r>
      <w:r w:rsidR="00E645DD" w:rsidRPr="00E645DD">
        <w:rPr>
          <w:sz w:val="28"/>
          <w:szCs w:val="28"/>
        </w:rPr>
        <w:t>:</w:t>
      </w:r>
      <w:r w:rsidRPr="00E645DD">
        <w:rPr>
          <w:sz w:val="28"/>
          <w:szCs w:val="28"/>
        </w:rPr>
        <w:t xml:space="preserve"> </w:t>
      </w:r>
    </w:p>
    <w:p w:rsidR="00E645DD" w:rsidRDefault="00E645DD" w:rsidP="00E645DD">
      <w:pPr>
        <w:pStyle w:val="21"/>
        <w:ind w:firstLine="708"/>
        <w:jc w:val="both"/>
        <w:rPr>
          <w:sz w:val="28"/>
          <w:szCs w:val="28"/>
        </w:rPr>
      </w:pPr>
      <w:r w:rsidRPr="00E645DD">
        <w:rPr>
          <w:sz w:val="28"/>
          <w:szCs w:val="28"/>
        </w:rPr>
        <w:t xml:space="preserve">- </w:t>
      </w:r>
      <w:r w:rsidRPr="00A26729">
        <w:rPr>
          <w:sz w:val="28"/>
          <w:szCs w:val="28"/>
        </w:rPr>
        <w:t xml:space="preserve">от 10 апреля 2009 года № </w:t>
      </w:r>
      <w:r>
        <w:rPr>
          <w:sz w:val="28"/>
          <w:szCs w:val="28"/>
        </w:rPr>
        <w:t xml:space="preserve">107 «О создании антинаркотической комиссии муниципального района </w:t>
      </w:r>
      <w:r w:rsidR="00E15BCB" w:rsidRPr="001E33F9">
        <w:rPr>
          <w:sz w:val="28"/>
          <w:szCs w:val="28"/>
        </w:rPr>
        <w:t>"Каларский район"</w:t>
      </w:r>
      <w:r>
        <w:rPr>
          <w:sz w:val="28"/>
          <w:szCs w:val="28"/>
        </w:rPr>
        <w:t>»;</w:t>
      </w:r>
    </w:p>
    <w:p w:rsidR="001E33F9" w:rsidRPr="001E33F9" w:rsidRDefault="001E33F9" w:rsidP="001E33F9">
      <w:pPr>
        <w:pStyle w:val="21"/>
        <w:ind w:firstLine="708"/>
        <w:jc w:val="both"/>
        <w:rPr>
          <w:sz w:val="28"/>
          <w:szCs w:val="28"/>
        </w:rPr>
      </w:pPr>
      <w:r w:rsidRPr="001E33F9">
        <w:rPr>
          <w:sz w:val="28"/>
          <w:szCs w:val="28"/>
        </w:rPr>
        <w:t>- от 07 октября 2010 года № 349 «О внесении изменений в состав антинаркотической комиссии администрации муниципального района "Каларский район"»;</w:t>
      </w:r>
    </w:p>
    <w:p w:rsidR="00B00B68" w:rsidRDefault="00B00B68" w:rsidP="00B00B68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5DD">
        <w:rPr>
          <w:sz w:val="28"/>
          <w:szCs w:val="28"/>
        </w:rPr>
        <w:t xml:space="preserve">от </w:t>
      </w:r>
      <w:r>
        <w:rPr>
          <w:sz w:val="28"/>
          <w:szCs w:val="28"/>
        </w:rPr>
        <w:t>21 сентября</w:t>
      </w:r>
      <w:r w:rsidRPr="00E645DD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E645D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382 «О внесении изменений в состав антинаркотической комиссии администрации муниципального района </w:t>
      </w:r>
      <w:r w:rsidRPr="00E645DD">
        <w:rPr>
          <w:sz w:val="28"/>
          <w:szCs w:val="28"/>
        </w:rPr>
        <w:t>"Каларский район"»;</w:t>
      </w:r>
    </w:p>
    <w:p w:rsidR="00B00B68" w:rsidRDefault="00B00B68" w:rsidP="00B00B68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5DD">
        <w:rPr>
          <w:sz w:val="28"/>
          <w:szCs w:val="28"/>
        </w:rPr>
        <w:t xml:space="preserve">от </w:t>
      </w:r>
      <w:r>
        <w:rPr>
          <w:sz w:val="28"/>
          <w:szCs w:val="28"/>
        </w:rPr>
        <w:t>01 октября</w:t>
      </w:r>
      <w:r w:rsidRPr="00E645DD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E645D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437 «О внесении изменений в состав антинаркотической комиссии администрации муниципального района </w:t>
      </w:r>
      <w:r w:rsidRPr="00E645DD">
        <w:rPr>
          <w:sz w:val="28"/>
          <w:szCs w:val="28"/>
        </w:rPr>
        <w:t>"Каларский район"»;</w:t>
      </w:r>
    </w:p>
    <w:p w:rsidR="00B00B68" w:rsidRDefault="00B00B68" w:rsidP="00B00B68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5DD">
        <w:rPr>
          <w:sz w:val="28"/>
          <w:szCs w:val="28"/>
        </w:rPr>
        <w:t xml:space="preserve">от </w:t>
      </w:r>
      <w:r>
        <w:rPr>
          <w:sz w:val="28"/>
          <w:szCs w:val="28"/>
        </w:rPr>
        <w:t>26 декабря</w:t>
      </w:r>
      <w:r w:rsidRPr="00E645DD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E645D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415 «О внесении изменений в состав антинаркотической комиссии администрации муниципального района </w:t>
      </w:r>
      <w:r w:rsidRPr="00E645DD">
        <w:rPr>
          <w:sz w:val="28"/>
          <w:szCs w:val="28"/>
        </w:rPr>
        <w:t>"Каларский район"»;</w:t>
      </w:r>
    </w:p>
    <w:p w:rsidR="001E33F9" w:rsidRDefault="001E33F9" w:rsidP="001E33F9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645DD">
        <w:rPr>
          <w:sz w:val="28"/>
          <w:szCs w:val="28"/>
        </w:rPr>
        <w:t xml:space="preserve">от </w:t>
      </w:r>
      <w:r>
        <w:rPr>
          <w:sz w:val="28"/>
          <w:szCs w:val="28"/>
        </w:rPr>
        <w:t>15 марта</w:t>
      </w:r>
      <w:r w:rsidRPr="00E645DD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E645D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100 «О внесении изменений в состав антинаркотической комиссии администрации муниципального района </w:t>
      </w:r>
      <w:r w:rsidRPr="00E645DD">
        <w:rPr>
          <w:sz w:val="28"/>
          <w:szCs w:val="28"/>
        </w:rPr>
        <w:t>"Каларский район"»;</w:t>
      </w:r>
    </w:p>
    <w:p w:rsidR="001E33F9" w:rsidRDefault="00E645DD" w:rsidP="00B00B68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5DD">
        <w:rPr>
          <w:sz w:val="28"/>
          <w:szCs w:val="28"/>
        </w:rPr>
        <w:t xml:space="preserve">от </w:t>
      </w:r>
      <w:r w:rsidR="001E33F9">
        <w:rPr>
          <w:sz w:val="28"/>
          <w:szCs w:val="28"/>
        </w:rPr>
        <w:t>09 января</w:t>
      </w:r>
      <w:r w:rsidRPr="00E645DD">
        <w:rPr>
          <w:sz w:val="28"/>
          <w:szCs w:val="28"/>
        </w:rPr>
        <w:t xml:space="preserve"> 20</w:t>
      </w:r>
      <w:r w:rsidR="001E33F9">
        <w:rPr>
          <w:sz w:val="28"/>
          <w:szCs w:val="28"/>
        </w:rPr>
        <w:t>18</w:t>
      </w:r>
      <w:r w:rsidRPr="00E645DD">
        <w:rPr>
          <w:sz w:val="28"/>
          <w:szCs w:val="28"/>
        </w:rPr>
        <w:t xml:space="preserve"> года № </w:t>
      </w:r>
      <w:r w:rsidR="001E33F9">
        <w:rPr>
          <w:sz w:val="28"/>
          <w:szCs w:val="28"/>
        </w:rPr>
        <w:t xml:space="preserve">02 «О внесении изменений в состав антинаркотической комиссии администрации муниципального района </w:t>
      </w:r>
      <w:r w:rsidRPr="00E645DD">
        <w:rPr>
          <w:sz w:val="28"/>
          <w:szCs w:val="28"/>
        </w:rPr>
        <w:t>"Каларский район"»;</w:t>
      </w:r>
    </w:p>
    <w:p w:rsidR="00C2331A" w:rsidRPr="00E15BCB" w:rsidRDefault="00C2331A" w:rsidP="00E15BCB">
      <w:pPr>
        <w:pStyle w:val="21"/>
        <w:numPr>
          <w:ilvl w:val="1"/>
          <w:numId w:val="3"/>
        </w:numPr>
        <w:ind w:left="0" w:firstLine="851"/>
        <w:jc w:val="both"/>
        <w:rPr>
          <w:sz w:val="28"/>
          <w:szCs w:val="28"/>
        </w:rPr>
      </w:pPr>
      <w:r w:rsidRPr="00A26729">
        <w:rPr>
          <w:sz w:val="28"/>
          <w:szCs w:val="28"/>
        </w:rPr>
        <w:t>постанов</w:t>
      </w:r>
      <w:r>
        <w:rPr>
          <w:sz w:val="28"/>
          <w:szCs w:val="28"/>
        </w:rPr>
        <w:t>ление</w:t>
      </w:r>
      <w:r w:rsidRPr="00A2672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Каларского муниципального округа Забайкальского края</w:t>
      </w:r>
      <w:r w:rsidR="00E15BCB">
        <w:rPr>
          <w:sz w:val="28"/>
          <w:szCs w:val="28"/>
        </w:rPr>
        <w:t xml:space="preserve"> </w:t>
      </w:r>
      <w:r w:rsidRPr="00E15BCB">
        <w:rPr>
          <w:sz w:val="28"/>
          <w:szCs w:val="28"/>
        </w:rPr>
        <w:t>от 11 марта 2022 года № 136 «О внесении изменений в состав антинаркотической комиссии администрации Каларского муниципального округа Забайкальского края»;</w:t>
      </w:r>
    </w:p>
    <w:p w:rsidR="00C2331A" w:rsidRDefault="00C2331A" w:rsidP="002936AC">
      <w:pPr>
        <w:pStyle w:val="21"/>
        <w:numPr>
          <w:ilvl w:val="0"/>
          <w:numId w:val="3"/>
        </w:numPr>
        <w:ind w:lef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B00B68" w:rsidRPr="00014E91" w:rsidRDefault="00B00B68" w:rsidP="00C2331A">
      <w:pPr>
        <w:pStyle w:val="21"/>
        <w:ind w:left="1068"/>
        <w:jc w:val="both"/>
        <w:rPr>
          <w:sz w:val="28"/>
          <w:szCs w:val="28"/>
        </w:rPr>
      </w:pPr>
    </w:p>
    <w:p w:rsidR="00B2031F" w:rsidRDefault="00B2031F" w:rsidP="00130838">
      <w:pPr>
        <w:pStyle w:val="21"/>
        <w:jc w:val="both"/>
        <w:rPr>
          <w:sz w:val="28"/>
          <w:szCs w:val="28"/>
        </w:rPr>
      </w:pPr>
    </w:p>
    <w:p w:rsidR="00E645DD" w:rsidRDefault="00B00B68" w:rsidP="00E64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6019" w:rsidRDefault="00DB6019" w:rsidP="00124EF4">
      <w:pPr>
        <w:jc w:val="both"/>
        <w:rPr>
          <w:sz w:val="28"/>
          <w:szCs w:val="28"/>
        </w:rPr>
      </w:pPr>
    </w:p>
    <w:p w:rsidR="00DB6019" w:rsidRDefault="00DB6019" w:rsidP="00124EF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C55DFD">
        <w:rPr>
          <w:sz w:val="28"/>
          <w:szCs w:val="28"/>
        </w:rPr>
        <w:t xml:space="preserve"> </w:t>
      </w:r>
      <w:r w:rsidR="0040447D">
        <w:rPr>
          <w:sz w:val="28"/>
          <w:szCs w:val="28"/>
        </w:rPr>
        <w:t>г</w:t>
      </w:r>
      <w:r w:rsidR="00954C8E">
        <w:rPr>
          <w:sz w:val="28"/>
          <w:szCs w:val="28"/>
        </w:rPr>
        <w:t>лав</w:t>
      </w:r>
      <w:r w:rsidR="0040447D">
        <w:rPr>
          <w:sz w:val="28"/>
          <w:szCs w:val="28"/>
        </w:rPr>
        <w:t>ы</w:t>
      </w:r>
      <w:r w:rsidR="00124EF4">
        <w:rPr>
          <w:sz w:val="28"/>
          <w:szCs w:val="28"/>
        </w:rPr>
        <w:t xml:space="preserve"> </w:t>
      </w:r>
    </w:p>
    <w:p w:rsidR="00124EF4" w:rsidRDefault="00124EF4" w:rsidP="00124EF4">
      <w:pPr>
        <w:jc w:val="both"/>
        <w:rPr>
          <w:sz w:val="28"/>
          <w:szCs w:val="28"/>
        </w:rPr>
      </w:pPr>
      <w:r>
        <w:rPr>
          <w:sz w:val="28"/>
          <w:szCs w:val="28"/>
        </w:rPr>
        <w:t>Каларского муниципального</w:t>
      </w:r>
    </w:p>
    <w:p w:rsidR="0040447D" w:rsidRDefault="00124EF4" w:rsidP="00521F0E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D72DB6">
        <w:rPr>
          <w:sz w:val="28"/>
          <w:szCs w:val="28"/>
        </w:rPr>
        <w:t>С.Л.Рошкова</w:t>
      </w:r>
      <w:proofErr w:type="spellEnd"/>
      <w:r w:rsidR="00D72DB6">
        <w:rPr>
          <w:sz w:val="28"/>
          <w:szCs w:val="28"/>
        </w:rPr>
        <w:t xml:space="preserve"> </w:t>
      </w:r>
    </w:p>
    <w:p w:rsidR="00647B04" w:rsidRDefault="00647B04" w:rsidP="00521F0E">
      <w:pPr>
        <w:jc w:val="both"/>
        <w:rPr>
          <w:sz w:val="28"/>
          <w:szCs w:val="28"/>
        </w:rPr>
      </w:pPr>
    </w:p>
    <w:p w:rsidR="00513191" w:rsidRDefault="00513191" w:rsidP="00521F0E">
      <w:pPr>
        <w:jc w:val="both"/>
        <w:rPr>
          <w:sz w:val="28"/>
          <w:szCs w:val="28"/>
        </w:rPr>
      </w:pPr>
    </w:p>
    <w:p w:rsidR="00513191" w:rsidRDefault="00513191" w:rsidP="00521F0E">
      <w:pPr>
        <w:jc w:val="both"/>
        <w:rPr>
          <w:sz w:val="28"/>
          <w:szCs w:val="28"/>
        </w:rPr>
      </w:pPr>
    </w:p>
    <w:p w:rsidR="00513191" w:rsidRDefault="00513191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C2331A" w:rsidRDefault="00C2331A" w:rsidP="00521F0E">
      <w:pPr>
        <w:jc w:val="both"/>
        <w:rPr>
          <w:sz w:val="28"/>
          <w:szCs w:val="28"/>
        </w:rPr>
      </w:pPr>
    </w:p>
    <w:p w:rsidR="00E15BCB" w:rsidRDefault="00E15BCB" w:rsidP="00521F0E">
      <w:pPr>
        <w:jc w:val="both"/>
        <w:rPr>
          <w:sz w:val="28"/>
          <w:szCs w:val="28"/>
        </w:rPr>
      </w:pPr>
    </w:p>
    <w:p w:rsidR="00513191" w:rsidRDefault="00513191" w:rsidP="00521F0E">
      <w:pPr>
        <w:jc w:val="both"/>
        <w:rPr>
          <w:sz w:val="28"/>
          <w:szCs w:val="28"/>
        </w:rPr>
      </w:pPr>
    </w:p>
    <w:p w:rsidR="00B16690" w:rsidRDefault="002936AC" w:rsidP="00DB601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2031F" w:rsidRDefault="00B16690" w:rsidP="00DB601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2031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B2031F">
        <w:rPr>
          <w:sz w:val="28"/>
          <w:szCs w:val="28"/>
        </w:rPr>
        <w:t xml:space="preserve"> администрации</w:t>
      </w:r>
    </w:p>
    <w:p w:rsidR="00B2031F" w:rsidRDefault="00130838" w:rsidP="00DB601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Каларского </w:t>
      </w:r>
      <w:r w:rsidR="00B2031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</w:p>
    <w:p w:rsidR="00B2031F" w:rsidRDefault="00B2031F" w:rsidP="00DB601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</w:t>
      </w:r>
      <w:r w:rsidR="00D72DB6">
        <w:rPr>
          <w:sz w:val="28"/>
          <w:szCs w:val="28"/>
        </w:rPr>
        <w:t>июня</w:t>
      </w:r>
      <w:r w:rsidR="002D0B0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30838">
        <w:rPr>
          <w:sz w:val="28"/>
          <w:szCs w:val="28"/>
        </w:rPr>
        <w:t>2</w:t>
      </w:r>
      <w:r w:rsidR="0040447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___</w:t>
      </w:r>
    </w:p>
    <w:p w:rsidR="00B2031F" w:rsidRDefault="00B2031F" w:rsidP="00DB6019">
      <w:pPr>
        <w:ind w:left="4536"/>
        <w:jc w:val="center"/>
        <w:rPr>
          <w:sz w:val="28"/>
          <w:szCs w:val="28"/>
        </w:rPr>
      </w:pPr>
    </w:p>
    <w:p w:rsidR="00C2331A" w:rsidRPr="00647B04" w:rsidRDefault="00C2331A" w:rsidP="00C2331A">
      <w:pPr>
        <w:jc w:val="center"/>
        <w:rPr>
          <w:b/>
          <w:sz w:val="28"/>
        </w:rPr>
      </w:pPr>
      <w:r w:rsidRPr="00647B04">
        <w:rPr>
          <w:b/>
          <w:sz w:val="28"/>
        </w:rPr>
        <w:t>Положение</w:t>
      </w:r>
    </w:p>
    <w:p w:rsidR="00C2331A" w:rsidRDefault="00C2331A" w:rsidP="00C2331A">
      <w:pPr>
        <w:jc w:val="center"/>
        <w:rPr>
          <w:b/>
          <w:sz w:val="28"/>
        </w:rPr>
      </w:pPr>
      <w:r w:rsidRPr="00647B04">
        <w:rPr>
          <w:b/>
          <w:sz w:val="28"/>
        </w:rPr>
        <w:t xml:space="preserve">об антинаркотической комиссии </w:t>
      </w:r>
      <w:r>
        <w:rPr>
          <w:b/>
          <w:sz w:val="28"/>
        </w:rPr>
        <w:t xml:space="preserve">в </w:t>
      </w:r>
      <w:r w:rsidRPr="00647B04">
        <w:rPr>
          <w:b/>
          <w:sz w:val="28"/>
        </w:rPr>
        <w:t>Каларско</w:t>
      </w:r>
      <w:r>
        <w:rPr>
          <w:b/>
          <w:sz w:val="28"/>
        </w:rPr>
        <w:t>м</w:t>
      </w:r>
      <w:r w:rsidRPr="00647B04">
        <w:rPr>
          <w:b/>
          <w:sz w:val="28"/>
        </w:rPr>
        <w:t xml:space="preserve"> муниципально</w:t>
      </w:r>
      <w:r>
        <w:rPr>
          <w:b/>
          <w:sz w:val="28"/>
        </w:rPr>
        <w:t>м</w:t>
      </w:r>
      <w:r w:rsidRPr="00647B04">
        <w:rPr>
          <w:b/>
          <w:sz w:val="28"/>
        </w:rPr>
        <w:t xml:space="preserve"> округ</w:t>
      </w:r>
      <w:r>
        <w:rPr>
          <w:b/>
          <w:sz w:val="28"/>
        </w:rPr>
        <w:t>е</w:t>
      </w:r>
      <w:r w:rsidR="00E15BCB">
        <w:rPr>
          <w:b/>
          <w:sz w:val="28"/>
        </w:rPr>
        <w:t xml:space="preserve"> Забайкальского края</w:t>
      </w:r>
      <w:r>
        <w:rPr>
          <w:b/>
          <w:sz w:val="28"/>
        </w:rPr>
        <w:t xml:space="preserve"> </w:t>
      </w:r>
    </w:p>
    <w:p w:rsidR="00C2331A" w:rsidRPr="00547775" w:rsidRDefault="00C2331A" w:rsidP="00C2331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C00000"/>
          <w:sz w:val="28"/>
          <w:szCs w:val="28"/>
        </w:rPr>
      </w:pPr>
    </w:p>
    <w:p w:rsidR="00C2331A" w:rsidRPr="00547775" w:rsidRDefault="00C2331A" w:rsidP="00C2331A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Антинаркотическая комиссия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Каларском 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округе</w:t>
      </w:r>
      <w:r w:rsid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Забайкальского края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Комиссия) является органом, осуществляющим координацию деятельности подразделений территориальных органов федеральных органов исполнительной власти Забайкальского края 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Каларского муниципального округа</w:t>
      </w:r>
      <w:r w:rsid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Забайкальского края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противодействию незаконному обороту наркотических средств, психотропных веществ и их прекурсоров.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законами Забайкальского края, иными нормативными правовыми актами Забайкальского края, Уставом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Каларского муниципального округа Забайкальского края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решениями Государственного антинаркотического комитета и Антинаркотической комиссии в Забайкальском крае, а также настоящим Положением.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Руководителем Комиссии по должности является глава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Каларского муниципального округа Забайкальского края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(председатель Комиссии). 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color w:val="000000"/>
          <w:sz w:val="28"/>
          <w:szCs w:val="28"/>
          <w:lang w:bidi="ru-RU"/>
        </w:rPr>
        <w:t>4.</w:t>
      </w:r>
      <w:r w:rsidRPr="00547775">
        <w:rPr>
          <w:sz w:val="28"/>
          <w:szCs w:val="28"/>
        </w:rPr>
        <w:t xml:space="preserve"> Комиссия создается численностью – </w:t>
      </w:r>
      <w:r>
        <w:rPr>
          <w:sz w:val="28"/>
          <w:szCs w:val="28"/>
        </w:rPr>
        <w:t>20</w:t>
      </w:r>
      <w:r w:rsidRPr="00547775">
        <w:rPr>
          <w:sz w:val="28"/>
          <w:szCs w:val="28"/>
        </w:rPr>
        <w:t xml:space="preserve"> человек.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 xml:space="preserve">4.1. Персональный состав Комиссии утверждается распоряжением администрации </w:t>
      </w:r>
      <w:r>
        <w:rPr>
          <w:color w:val="000000"/>
          <w:sz w:val="28"/>
          <w:szCs w:val="28"/>
          <w:lang w:bidi="ru-RU"/>
        </w:rPr>
        <w:t>Каларского муниципального округа</w:t>
      </w:r>
      <w:r w:rsidR="00E15BCB" w:rsidRPr="00E15BCB">
        <w:rPr>
          <w:color w:val="000000"/>
          <w:sz w:val="28"/>
          <w:szCs w:val="28"/>
          <w:lang w:bidi="ru-RU"/>
        </w:rPr>
        <w:t xml:space="preserve"> </w:t>
      </w:r>
      <w:r w:rsidR="00E15BCB">
        <w:rPr>
          <w:color w:val="000000"/>
          <w:sz w:val="28"/>
          <w:szCs w:val="28"/>
          <w:lang w:bidi="ru-RU"/>
        </w:rPr>
        <w:t>Забайкальского края</w:t>
      </w:r>
      <w:r w:rsidRPr="00547775">
        <w:rPr>
          <w:sz w:val="28"/>
          <w:szCs w:val="28"/>
        </w:rPr>
        <w:t>.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>В состав Комиссии в обязательном порядке включаются: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 xml:space="preserve">- глава </w:t>
      </w:r>
      <w:r>
        <w:rPr>
          <w:color w:val="000000"/>
          <w:sz w:val="28"/>
          <w:szCs w:val="28"/>
          <w:lang w:bidi="ru-RU"/>
        </w:rPr>
        <w:t>Каларского муниципального округа</w:t>
      </w:r>
      <w:r w:rsidRPr="0054777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Забайкальского края </w:t>
      </w:r>
      <w:r w:rsidRPr="00547775">
        <w:rPr>
          <w:sz w:val="28"/>
          <w:szCs w:val="28"/>
        </w:rPr>
        <w:t>(председатель Комиссии);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 xml:space="preserve">- заместитель главы </w:t>
      </w:r>
      <w:r>
        <w:rPr>
          <w:color w:val="000000"/>
          <w:sz w:val="28"/>
          <w:szCs w:val="28"/>
          <w:lang w:bidi="ru-RU"/>
        </w:rPr>
        <w:t>Каларского муниципального округа</w:t>
      </w:r>
      <w:r w:rsidRPr="0054777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Забайкальского края </w:t>
      </w:r>
      <w:r w:rsidRPr="00547775">
        <w:rPr>
          <w:sz w:val="28"/>
          <w:szCs w:val="28"/>
        </w:rPr>
        <w:t>по социальным вопросам (заместитель председателя Комиссии);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 xml:space="preserve">- начальник ОМВД России </w:t>
      </w:r>
      <w:r>
        <w:rPr>
          <w:sz w:val="28"/>
          <w:szCs w:val="28"/>
        </w:rPr>
        <w:t>«Каларское»</w:t>
      </w:r>
      <w:r w:rsidRPr="00547775">
        <w:rPr>
          <w:sz w:val="28"/>
          <w:szCs w:val="28"/>
        </w:rPr>
        <w:t xml:space="preserve"> (заместитель председателя Комиссии);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 xml:space="preserve">- начальник </w:t>
      </w:r>
      <w:r w:rsidRPr="003B5432">
        <w:rPr>
          <w:sz w:val="28"/>
          <w:szCs w:val="28"/>
        </w:rPr>
        <w:t>отделения УФСБ России по Забайка</w:t>
      </w:r>
      <w:r>
        <w:rPr>
          <w:sz w:val="28"/>
          <w:szCs w:val="28"/>
        </w:rPr>
        <w:t>льскому краю в Каларском районе</w:t>
      </w:r>
      <w:r w:rsidRPr="00547775">
        <w:rPr>
          <w:sz w:val="28"/>
          <w:szCs w:val="28"/>
        </w:rPr>
        <w:t>;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управления образованием администрации Каларского муниципального округа</w:t>
      </w:r>
      <w:r w:rsidRPr="00547775">
        <w:rPr>
          <w:sz w:val="28"/>
          <w:szCs w:val="28"/>
        </w:rPr>
        <w:t>;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врач Г</w:t>
      </w:r>
      <w:r w:rsidRPr="00547775">
        <w:rPr>
          <w:sz w:val="28"/>
          <w:szCs w:val="28"/>
        </w:rPr>
        <w:t>УЗ «</w:t>
      </w:r>
      <w:r>
        <w:rPr>
          <w:sz w:val="28"/>
          <w:szCs w:val="28"/>
        </w:rPr>
        <w:t>Каларская ЦРБ</w:t>
      </w:r>
      <w:r w:rsidRPr="00547775">
        <w:rPr>
          <w:sz w:val="28"/>
          <w:szCs w:val="28"/>
        </w:rPr>
        <w:t>»;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>- начальник отдела культуры</w:t>
      </w:r>
      <w:r>
        <w:rPr>
          <w:sz w:val="28"/>
          <w:szCs w:val="28"/>
        </w:rPr>
        <w:t xml:space="preserve">, спорта </w:t>
      </w:r>
      <w:r w:rsidRPr="00547775">
        <w:rPr>
          <w:sz w:val="28"/>
          <w:szCs w:val="28"/>
        </w:rPr>
        <w:t xml:space="preserve">и молодежной политики </w:t>
      </w:r>
      <w:r>
        <w:rPr>
          <w:sz w:val="28"/>
          <w:szCs w:val="28"/>
        </w:rPr>
        <w:t>а</w:t>
      </w:r>
      <w:r w:rsidRPr="0054777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Каларского муниципального округа</w:t>
      </w:r>
      <w:r w:rsidR="00E15BCB" w:rsidRPr="00E15BCB">
        <w:rPr>
          <w:color w:val="000000"/>
          <w:sz w:val="28"/>
          <w:szCs w:val="28"/>
          <w:lang w:bidi="ru-RU"/>
        </w:rPr>
        <w:t xml:space="preserve"> </w:t>
      </w:r>
      <w:r w:rsidR="00E15BCB">
        <w:rPr>
          <w:color w:val="000000"/>
          <w:sz w:val="28"/>
          <w:szCs w:val="28"/>
          <w:lang w:bidi="ru-RU"/>
        </w:rPr>
        <w:t>Забайкальского края</w:t>
      </w:r>
      <w:r>
        <w:rPr>
          <w:sz w:val="28"/>
          <w:szCs w:val="28"/>
        </w:rPr>
        <w:t>.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 xml:space="preserve">Кроме того, по решению председателя Комиссии в состав Комиссии могут быть включены иные должностные лица подразделений территориальных органов федеральных органов исполнительной власти, </w:t>
      </w:r>
      <w:r w:rsidRPr="00547775">
        <w:rPr>
          <w:sz w:val="28"/>
          <w:szCs w:val="28"/>
        </w:rPr>
        <w:lastRenderedPageBreak/>
        <w:t xml:space="preserve">органов местного самоуправления </w:t>
      </w:r>
      <w:r>
        <w:rPr>
          <w:sz w:val="28"/>
          <w:szCs w:val="28"/>
        </w:rPr>
        <w:t>Каларского муниципального округа</w:t>
      </w:r>
      <w:r w:rsidR="00E15BCB" w:rsidRPr="00E15BCB">
        <w:rPr>
          <w:color w:val="000000"/>
          <w:sz w:val="28"/>
          <w:szCs w:val="28"/>
          <w:lang w:bidi="ru-RU"/>
        </w:rPr>
        <w:t xml:space="preserve"> </w:t>
      </w:r>
      <w:r w:rsidR="00E15BCB">
        <w:rPr>
          <w:color w:val="000000"/>
          <w:sz w:val="28"/>
          <w:szCs w:val="28"/>
          <w:lang w:bidi="ru-RU"/>
        </w:rPr>
        <w:t>Забайкальского края</w:t>
      </w:r>
      <w:r w:rsidRPr="00547775">
        <w:rPr>
          <w:sz w:val="28"/>
          <w:szCs w:val="28"/>
        </w:rPr>
        <w:t>, а также главы городско</w:t>
      </w:r>
      <w:r>
        <w:rPr>
          <w:sz w:val="28"/>
          <w:szCs w:val="28"/>
        </w:rPr>
        <w:t>й</w:t>
      </w:r>
      <w:r w:rsidRPr="00547775">
        <w:rPr>
          <w:sz w:val="28"/>
          <w:szCs w:val="28"/>
        </w:rPr>
        <w:t xml:space="preserve"> и сельских </w:t>
      </w:r>
      <w:r>
        <w:rPr>
          <w:sz w:val="28"/>
          <w:szCs w:val="28"/>
        </w:rPr>
        <w:t>администраций Каларского муниципального округа</w:t>
      </w:r>
      <w:r w:rsidRPr="00547775">
        <w:rPr>
          <w:sz w:val="28"/>
          <w:szCs w:val="28"/>
        </w:rPr>
        <w:t xml:space="preserve"> </w:t>
      </w:r>
      <w:r w:rsidR="00E15BCB">
        <w:rPr>
          <w:color w:val="000000"/>
          <w:sz w:val="28"/>
          <w:szCs w:val="28"/>
          <w:lang w:bidi="ru-RU"/>
        </w:rPr>
        <w:t>Забайкальского края</w:t>
      </w:r>
      <w:r w:rsidR="00E15BCB" w:rsidRPr="00547775">
        <w:rPr>
          <w:color w:val="000000"/>
          <w:sz w:val="28"/>
          <w:szCs w:val="28"/>
          <w:lang w:bidi="ru-RU"/>
        </w:rPr>
        <w:t xml:space="preserve"> </w:t>
      </w:r>
      <w:r w:rsidRPr="00547775">
        <w:rPr>
          <w:sz w:val="28"/>
          <w:szCs w:val="28"/>
        </w:rPr>
        <w:t>по согласованию с соответствующими органами.</w:t>
      </w:r>
    </w:p>
    <w:p w:rsidR="00C2331A" w:rsidRPr="00547775" w:rsidRDefault="00C2331A" w:rsidP="00C233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>4.2. Комиссия состоит из председателя Комиссии, заместителя председателя Комиссии, секретаря Комиссии и других членов Комиссии.</w:t>
      </w:r>
    </w:p>
    <w:p w:rsidR="00C2331A" w:rsidRPr="00547775" w:rsidRDefault="00C2331A" w:rsidP="00C233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>4.3. Председатель Комиссии осуществляет руководство деятельностью Комиссии, организует ее работу, председательствует на ее заседаниях.</w:t>
      </w:r>
    </w:p>
    <w:p w:rsidR="00C2331A" w:rsidRPr="00547775" w:rsidRDefault="00C2331A" w:rsidP="00C233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>4.4. Заместитель председателя Комиссии исполняет обязанности председателя Комиссии в его отсутствие.</w:t>
      </w:r>
    </w:p>
    <w:p w:rsidR="00C2331A" w:rsidRPr="00547775" w:rsidRDefault="00C2331A" w:rsidP="00C233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7775">
        <w:rPr>
          <w:sz w:val="28"/>
          <w:szCs w:val="28"/>
        </w:rPr>
        <w:t>4.5. Секретарь Комиссии выполняет поручения председателя Комиссии, осуществляет организационное обеспечение деятельности комиссии, извещает членов Комиссии о месте, дате и времени заседания Комиссии, ведет протокол заседания Комиссии, делопроизводство.</w:t>
      </w:r>
    </w:p>
    <w:p w:rsidR="00C2331A" w:rsidRPr="00547775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4.6. Члены Комиссии обладают равными правами при обсуждении рассматриваемых на заседании вопросов.</w:t>
      </w:r>
    </w:p>
    <w:p w:rsidR="00C2331A" w:rsidRPr="00547775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Члены Комиссии могут осуществлять обязанности секретаря Комиссии в случае его отсутствия. 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344"/>
        </w:tabs>
        <w:spacing w:before="0"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Присутствие членов Комиссии на её заседаниях обязательно.</w:t>
      </w:r>
    </w:p>
    <w:p w:rsidR="00C2331A" w:rsidRPr="00547775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невозможности присутствия члена Комиссии на заседании, он обязан заблаговременно известить об этом председателя Комиссии.</w:t>
      </w:r>
    </w:p>
    <w:p w:rsidR="00C2331A" w:rsidRPr="00547775" w:rsidRDefault="00C2331A" w:rsidP="00C2331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547775">
        <w:rPr>
          <w:color w:val="000000"/>
          <w:sz w:val="28"/>
          <w:szCs w:val="28"/>
          <w:lang w:bidi="ru-RU"/>
        </w:rPr>
        <w:t>5.</w:t>
      </w:r>
      <w:r w:rsidRPr="00547775">
        <w:rPr>
          <w:sz w:val="28"/>
          <w:szCs w:val="28"/>
        </w:rPr>
        <w:t xml:space="preserve"> </w:t>
      </w:r>
      <w:r w:rsidRPr="00547775">
        <w:rPr>
          <w:color w:val="000000"/>
          <w:sz w:val="28"/>
          <w:szCs w:val="28"/>
          <w:lang w:bidi="ru-RU"/>
        </w:rPr>
        <w:t xml:space="preserve">Комиссия осуществляет свою деятельность во взаимодействии с подразделениями территориальных органов федеральных органов исполнительной власти Забайкальского края, органами государственной власти Забайкальского края,  </w:t>
      </w:r>
      <w:r>
        <w:rPr>
          <w:color w:val="000000"/>
          <w:sz w:val="28"/>
          <w:szCs w:val="28"/>
          <w:lang w:bidi="ru-RU"/>
        </w:rPr>
        <w:t>А</w:t>
      </w:r>
      <w:r w:rsidRPr="00547775">
        <w:rPr>
          <w:color w:val="000000"/>
          <w:sz w:val="28"/>
          <w:szCs w:val="28"/>
          <w:lang w:bidi="ru-RU"/>
        </w:rPr>
        <w:t xml:space="preserve">нтинаркотической комиссией в Забайкальском крае, органами местного самоуправления </w:t>
      </w:r>
      <w:r>
        <w:rPr>
          <w:sz w:val="28"/>
          <w:szCs w:val="28"/>
        </w:rPr>
        <w:t>Каларского муниципального округа</w:t>
      </w:r>
      <w:r w:rsidR="00E15BCB" w:rsidRPr="00E15BCB">
        <w:rPr>
          <w:color w:val="000000"/>
          <w:sz w:val="28"/>
          <w:szCs w:val="28"/>
          <w:lang w:bidi="ru-RU"/>
        </w:rPr>
        <w:t xml:space="preserve"> </w:t>
      </w:r>
      <w:r w:rsidR="00E15BCB">
        <w:rPr>
          <w:color w:val="000000"/>
          <w:sz w:val="28"/>
          <w:szCs w:val="28"/>
          <w:lang w:bidi="ru-RU"/>
        </w:rPr>
        <w:t>Забайкальского края</w:t>
      </w:r>
      <w:r w:rsidRPr="00547775">
        <w:rPr>
          <w:color w:val="000000"/>
          <w:sz w:val="28"/>
          <w:szCs w:val="28"/>
          <w:lang w:bidi="ru-RU"/>
        </w:rPr>
        <w:t xml:space="preserve">, организациями и общественными объединениями, действующими на территории </w:t>
      </w:r>
      <w:r>
        <w:rPr>
          <w:sz w:val="28"/>
          <w:szCs w:val="28"/>
        </w:rPr>
        <w:t>Каларского муниципального округа</w:t>
      </w:r>
      <w:r w:rsidR="00E15BCB">
        <w:rPr>
          <w:sz w:val="28"/>
          <w:szCs w:val="28"/>
        </w:rPr>
        <w:t xml:space="preserve"> </w:t>
      </w:r>
      <w:r w:rsidR="00E15BCB">
        <w:rPr>
          <w:color w:val="000000"/>
          <w:sz w:val="28"/>
          <w:szCs w:val="28"/>
          <w:lang w:bidi="ru-RU"/>
        </w:rPr>
        <w:t>Забайкальского края</w:t>
      </w:r>
      <w:r w:rsidRPr="00547775">
        <w:rPr>
          <w:color w:val="000000"/>
          <w:sz w:val="28"/>
          <w:szCs w:val="28"/>
          <w:lang w:bidi="ru-RU"/>
        </w:rPr>
        <w:t>.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407"/>
        </w:tabs>
        <w:spacing w:before="0" w:after="0" w:line="240" w:lineRule="auto"/>
        <w:ind w:left="849"/>
        <w:jc w:val="left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6.  Основными задачами Комиссии являются: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участие в формировании и реализации на территории </w:t>
      </w:r>
      <w:r w:rsidRPr="00640215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  <w:r w:rsidRPr="0064021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Забайкальского края</w:t>
      </w:r>
      <w:r w:rsidR="00E15BCB"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государственной политики в области противодействия незаконному обороту наркотических средств, психотропных веществ и их прекурсоров, подготовке предложений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нтинаркотическую комиссию в Забайкальском крае по совершенствованию законодательства Забайкальского края в этой области, а также представление ежегодных докладов о деятельности Комиссии;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40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координация деятельности подразделений территориальных органов федеральных органов исполнительной власти по Забайкальскому краю, органов местного самоуправления </w:t>
      </w:r>
      <w:r w:rsidRPr="00640215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  <w:r w:rsidR="00E15BCB" w:rsidRP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Забайкальского края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по противодействию незаконному обороту наркотических средств, психотропных веществ и их прекурсоров, а также организация их взаимодействия с общественными объединениями и организациями, действующими на территории </w:t>
      </w:r>
      <w:r w:rsidRPr="00640215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  <w:r w:rsidR="00E15BCB" w:rsidRP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Забайкальского края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29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разработка мер, направленных на противодействие незаконному 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обороту наркотических средств, </w:t>
      </w:r>
      <w:proofErr w:type="spellStart"/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психоторопных</w:t>
      </w:r>
      <w:proofErr w:type="spellEnd"/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веществ и их прекурсоров, в том числе на профилактику этого оборота, а также на повышение эффективности реализации муниципальных целевых программ в этой области;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297"/>
        </w:tabs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г) анализ эффективности деятельности подразделений территориальных органов федеральных органов исполнительной власти Забайкальского края, органов местного самоуправления </w:t>
      </w:r>
      <w:r w:rsidRPr="00640215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Забайкальского края</w:t>
      </w:r>
      <w:r w:rsidR="00E15BCB"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противодействию и незаконному обороту наркотических средств, психотропных веществ и их прекурсоров, подготовка предложений по совершенствованию этой работы;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29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сотрудничество с органами местного самоуправления других муниципальных образований Забайкальского края по противодействию незаконному обороту наркотических средств, психотропных веществ и их прекурсоров, подготовка предложений по совершенствованию этой работы;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30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е)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подготовка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привлекаемых к этой деятельности, а также по социальной реабилитации лиц, больных наркоманией;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38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ж)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решение иных задач, предусмотренных законодательством Российской Федерации и Забайкальского края о наркотических веществах, психотропных веществах и их </w:t>
      </w:r>
      <w:proofErr w:type="spellStart"/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прекурсорах</w:t>
      </w:r>
      <w:proofErr w:type="spellEnd"/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2331A" w:rsidRPr="00547775" w:rsidRDefault="00C2331A" w:rsidP="00C2331A">
      <w:pPr>
        <w:pStyle w:val="20"/>
        <w:numPr>
          <w:ilvl w:val="0"/>
          <w:numId w:val="5"/>
        </w:numPr>
        <w:shd w:val="clear" w:color="auto" w:fill="auto"/>
        <w:tabs>
          <w:tab w:val="left" w:pos="3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осуществления своих задач Комиссия имеет право: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27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 исполнительной власти Забайкальского края, органов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местного самоуправления Каларского 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="00E15BCB" w:rsidRP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Забайкальского края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противодействию незаконному обороту наркотических средств, психотропных веществ и их прекурсоров, а также осуществлять контроль за их исполнением;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38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требующим решения Губернатора Забайкальского края, Правительства Забайкальского края 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нтинаркотической комиссии в Забайкальском крае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29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Комиссии.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28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г)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 Забайкальского края, органов местного самоуправления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общественных объединений, организаций (независимо от форм собственности) и должностных лиц;</w:t>
      </w:r>
    </w:p>
    <w:p w:rsidR="00C2331A" w:rsidRPr="00547775" w:rsidRDefault="00C2331A" w:rsidP="00C2331A">
      <w:pPr>
        <w:pStyle w:val="20"/>
        <w:shd w:val="clear" w:color="auto" w:fill="auto"/>
        <w:tabs>
          <w:tab w:val="left" w:pos="3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д)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 Забайкальского края, органов местного самоуправления 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а также представителей организаций и общественных объединений (с их согласия), расположенных на территории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2331A" w:rsidRPr="00547775" w:rsidRDefault="00C2331A" w:rsidP="00C2331A">
      <w:pPr>
        <w:pStyle w:val="20"/>
        <w:numPr>
          <w:ilvl w:val="0"/>
          <w:numId w:val="5"/>
        </w:numPr>
        <w:shd w:val="clear" w:color="auto" w:fill="auto"/>
        <w:tabs>
          <w:tab w:val="left" w:pos="276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Планирование работы Комиссии осуществляется на год. Комиссия ежегодно до 10 декабря информирует аппарат Антинаркотической комиссии в Забайкальском крае об итогах своей деятельности.</w:t>
      </w:r>
    </w:p>
    <w:p w:rsidR="00C2331A" w:rsidRPr="00547775" w:rsidRDefault="00C2331A" w:rsidP="00C2331A">
      <w:pPr>
        <w:pStyle w:val="20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Заседания Комиссии проводятся не реже одного раза в квартал. В случае необходимости, по решению председателя Комиссии, могут проводиться внеочередные заседания Комиссии.</w:t>
      </w:r>
    </w:p>
    <w:p w:rsidR="00C2331A" w:rsidRPr="00547775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Подготовка материалов к заседанию Комиссии осуществляется представителями тех органов, к ведению которых относятся рассматриваемые вопросы.</w:t>
      </w:r>
    </w:p>
    <w:p w:rsidR="00C2331A" w:rsidRPr="00547775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10. </w:t>
      </w:r>
      <w:r w:rsidRPr="004C461B">
        <w:rPr>
          <w:rFonts w:ascii="Times New Roman" w:hAnsi="Times New Roman" w:cs="Times New Roman"/>
          <w:sz w:val="28"/>
          <w:szCs w:val="28"/>
        </w:rPr>
        <w:t xml:space="preserve">Присутствие членов Комиссии на заседании обязательно. В случае невозможности присутствия члена Комиссии на заседании, он обязан заблаговременно известить об этом председателя Комиссии и секретаря Комиссии. 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Заседание Комиссии считается правомочным, если на нем присутствует более половины её членов.</w:t>
      </w:r>
    </w:p>
    <w:p w:rsidR="00C2331A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зависимости от рассматриваемых вопросов к участию в заседаниях Комиссии могут привлекаться иные лица.</w:t>
      </w:r>
    </w:p>
    <w:p w:rsidR="00C2331A" w:rsidRPr="00547775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sz w:val="28"/>
          <w:szCs w:val="28"/>
        </w:rPr>
        <w:t>11. Решение Комиссии принимается простым большинством голосов от числа членов Комиссии, присутствующих на заседании.</w:t>
      </w:r>
    </w:p>
    <w:p w:rsidR="00C2331A" w:rsidRPr="00547775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Решение Комиссии оформляется протоколом, который подписывается председателем Комиссии и секретарем Комиссии.</w:t>
      </w:r>
    </w:p>
    <w:p w:rsidR="00C2331A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Решения, принимаемые Комиссией в соответствии с её компетенцией, являются обязательными для подразделений территориальных органов федеральных органов исполнительной власти Забайкальского края, органов местного самоуправления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предприятий и организаций, расположенных на территории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округа</w:t>
      </w:r>
      <w:r w:rsidRPr="0054777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2331A" w:rsidRPr="00547775" w:rsidRDefault="00C2331A" w:rsidP="00C2331A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12. </w:t>
      </w:r>
      <w:r w:rsidRPr="00014E91"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материально-техническое обеспечение деятельности Комиссии осуществляется аппаратом администрации </w:t>
      </w:r>
      <w:r w:rsidRPr="00014E91">
        <w:rPr>
          <w:rFonts w:ascii="Times New Roman" w:hAnsi="Times New Roman" w:cs="Times New Roman"/>
          <w:sz w:val="32"/>
          <w:szCs w:val="28"/>
        </w:rPr>
        <w:t>Каларского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15BCB" w:rsidRP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5BC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331A" w:rsidRPr="00547775" w:rsidSect="008109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93C"/>
    <w:multiLevelType w:val="multilevel"/>
    <w:tmpl w:val="DDF25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4775864"/>
    <w:multiLevelType w:val="hybridMultilevel"/>
    <w:tmpl w:val="D7DE002A"/>
    <w:lvl w:ilvl="0" w:tplc="C73E43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7A2F4E"/>
    <w:multiLevelType w:val="hybridMultilevel"/>
    <w:tmpl w:val="9C063DFC"/>
    <w:lvl w:ilvl="0" w:tplc="B2120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2D5A1F"/>
    <w:multiLevelType w:val="hybridMultilevel"/>
    <w:tmpl w:val="04660BD0"/>
    <w:lvl w:ilvl="0" w:tplc="7BCCAF00">
      <w:start w:val="7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E49DC"/>
    <w:multiLevelType w:val="multilevel"/>
    <w:tmpl w:val="1CF68D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62F641A"/>
    <w:multiLevelType w:val="hybridMultilevel"/>
    <w:tmpl w:val="7BC46F10"/>
    <w:lvl w:ilvl="0" w:tplc="B13822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D86F6A"/>
    <w:multiLevelType w:val="hybridMultilevel"/>
    <w:tmpl w:val="E692EC48"/>
    <w:lvl w:ilvl="0" w:tplc="5900E87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B9"/>
    <w:rsid w:val="00010BFF"/>
    <w:rsid w:val="00014E91"/>
    <w:rsid w:val="00022796"/>
    <w:rsid w:val="00035111"/>
    <w:rsid w:val="00045C59"/>
    <w:rsid w:val="00053201"/>
    <w:rsid w:val="0008257B"/>
    <w:rsid w:val="000E56B3"/>
    <w:rsid w:val="000F4E51"/>
    <w:rsid w:val="00124EF4"/>
    <w:rsid w:val="00130838"/>
    <w:rsid w:val="001446E5"/>
    <w:rsid w:val="00151516"/>
    <w:rsid w:val="00192FD0"/>
    <w:rsid w:val="001C4916"/>
    <w:rsid w:val="001E0B99"/>
    <w:rsid w:val="001E33F9"/>
    <w:rsid w:val="002538C8"/>
    <w:rsid w:val="00254283"/>
    <w:rsid w:val="0027152C"/>
    <w:rsid w:val="002936AC"/>
    <w:rsid w:val="002B533D"/>
    <w:rsid w:val="002D0B02"/>
    <w:rsid w:val="003067F3"/>
    <w:rsid w:val="0037291F"/>
    <w:rsid w:val="003B5432"/>
    <w:rsid w:val="003F23A4"/>
    <w:rsid w:val="003F505F"/>
    <w:rsid w:val="0040447D"/>
    <w:rsid w:val="00431D5D"/>
    <w:rsid w:val="004624C4"/>
    <w:rsid w:val="004863F8"/>
    <w:rsid w:val="004A6571"/>
    <w:rsid w:val="004C461B"/>
    <w:rsid w:val="004E09BE"/>
    <w:rsid w:val="00510F92"/>
    <w:rsid w:val="00513191"/>
    <w:rsid w:val="0051703A"/>
    <w:rsid w:val="00521F0E"/>
    <w:rsid w:val="005302E0"/>
    <w:rsid w:val="00547775"/>
    <w:rsid w:val="005512F0"/>
    <w:rsid w:val="00567B4A"/>
    <w:rsid w:val="0059784E"/>
    <w:rsid w:val="00640215"/>
    <w:rsid w:val="00647B04"/>
    <w:rsid w:val="006A7B1F"/>
    <w:rsid w:val="006C1C42"/>
    <w:rsid w:val="006D0E8D"/>
    <w:rsid w:val="007167E8"/>
    <w:rsid w:val="00754E8E"/>
    <w:rsid w:val="007630D1"/>
    <w:rsid w:val="007D0512"/>
    <w:rsid w:val="00802BC1"/>
    <w:rsid w:val="008109DC"/>
    <w:rsid w:val="00825850"/>
    <w:rsid w:val="008420F2"/>
    <w:rsid w:val="0085468E"/>
    <w:rsid w:val="008838FF"/>
    <w:rsid w:val="00885159"/>
    <w:rsid w:val="00897651"/>
    <w:rsid w:val="008D419B"/>
    <w:rsid w:val="00943A5D"/>
    <w:rsid w:val="00951A0F"/>
    <w:rsid w:val="00954BE1"/>
    <w:rsid w:val="00954C8E"/>
    <w:rsid w:val="00955C30"/>
    <w:rsid w:val="00991E43"/>
    <w:rsid w:val="009C27CD"/>
    <w:rsid w:val="009E43C7"/>
    <w:rsid w:val="00A16E1E"/>
    <w:rsid w:val="00A26729"/>
    <w:rsid w:val="00A30D75"/>
    <w:rsid w:val="00AA3827"/>
    <w:rsid w:val="00AF24B8"/>
    <w:rsid w:val="00B00B68"/>
    <w:rsid w:val="00B04724"/>
    <w:rsid w:val="00B16690"/>
    <w:rsid w:val="00B2031F"/>
    <w:rsid w:val="00B633C7"/>
    <w:rsid w:val="00B96740"/>
    <w:rsid w:val="00C13740"/>
    <w:rsid w:val="00C15957"/>
    <w:rsid w:val="00C2331A"/>
    <w:rsid w:val="00C4533E"/>
    <w:rsid w:val="00C55DFD"/>
    <w:rsid w:val="00CD47F6"/>
    <w:rsid w:val="00D11D29"/>
    <w:rsid w:val="00D236B9"/>
    <w:rsid w:val="00D54E24"/>
    <w:rsid w:val="00D72DB6"/>
    <w:rsid w:val="00DB6019"/>
    <w:rsid w:val="00E15BCB"/>
    <w:rsid w:val="00E354DF"/>
    <w:rsid w:val="00E4601E"/>
    <w:rsid w:val="00E645DD"/>
    <w:rsid w:val="00E8260C"/>
    <w:rsid w:val="00EB1F97"/>
    <w:rsid w:val="00ED4A62"/>
    <w:rsid w:val="00F04E66"/>
    <w:rsid w:val="00F51AE4"/>
    <w:rsid w:val="00F96BEE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1D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E43C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E43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A26729"/>
    <w:pPr>
      <w:ind w:left="720"/>
      <w:contextualSpacing/>
    </w:pPr>
  </w:style>
  <w:style w:type="paragraph" w:styleId="a8">
    <w:name w:val="Normal (Web)"/>
    <w:basedOn w:val="a"/>
    <w:rsid w:val="000F4E51"/>
    <w:pPr>
      <w:spacing w:before="75" w:after="75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11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1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47775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54777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775"/>
    <w:pPr>
      <w:widowControl w:val="0"/>
      <w:shd w:val="clear" w:color="auto" w:fill="FFFFFF"/>
      <w:spacing w:before="220" w:after="440" w:line="21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A3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382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1D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E43C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E43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A26729"/>
    <w:pPr>
      <w:ind w:left="720"/>
      <w:contextualSpacing/>
    </w:pPr>
  </w:style>
  <w:style w:type="paragraph" w:styleId="a8">
    <w:name w:val="Normal (Web)"/>
    <w:basedOn w:val="a"/>
    <w:rsid w:val="000F4E51"/>
    <w:pPr>
      <w:spacing w:before="75" w:after="75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11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11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47775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54777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775"/>
    <w:pPr>
      <w:widowControl w:val="0"/>
      <w:shd w:val="clear" w:color="auto" w:fill="FFFFFF"/>
      <w:spacing w:before="220" w:after="440" w:line="21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A3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38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EE66-4007-48F4-879C-0537F3E5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</cp:lastModifiedBy>
  <cp:revision>2</cp:revision>
  <cp:lastPrinted>2023-06-30T05:19:00Z</cp:lastPrinted>
  <dcterms:created xsi:type="dcterms:W3CDTF">2023-07-02T22:57:00Z</dcterms:created>
  <dcterms:modified xsi:type="dcterms:W3CDTF">2023-07-02T22:57:00Z</dcterms:modified>
</cp:coreProperties>
</file>