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893A0A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893A0A">
      <w:pPr>
        <w:jc w:val="center"/>
        <w:rPr>
          <w:b/>
          <w:sz w:val="28"/>
          <w:szCs w:val="32"/>
        </w:rPr>
      </w:pPr>
    </w:p>
    <w:p w:rsidR="009479D8" w:rsidRPr="007C78A7" w:rsidRDefault="0037119E" w:rsidP="00893A0A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893A0A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893A0A">
      <w:pPr>
        <w:jc w:val="center"/>
        <w:rPr>
          <w:b/>
          <w:sz w:val="28"/>
          <w:szCs w:val="36"/>
        </w:rPr>
      </w:pPr>
    </w:p>
    <w:p w:rsidR="00794661" w:rsidRDefault="00794661" w:rsidP="00893A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893A0A">
      <w:pPr>
        <w:jc w:val="center"/>
        <w:rPr>
          <w:b/>
          <w:sz w:val="28"/>
          <w:szCs w:val="44"/>
        </w:rPr>
      </w:pPr>
    </w:p>
    <w:p w:rsidR="00794661" w:rsidRDefault="00016CA2" w:rsidP="00016CA2">
      <w:pPr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517C34">
        <w:rPr>
          <w:sz w:val="28"/>
          <w:szCs w:val="28"/>
        </w:rPr>
        <w:t>декабря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7C34">
        <w:rPr>
          <w:sz w:val="28"/>
          <w:szCs w:val="28"/>
        </w:rPr>
        <w:t xml:space="preserve"> №</w:t>
      </w:r>
      <w:r w:rsidR="00B90142">
        <w:rPr>
          <w:sz w:val="28"/>
          <w:szCs w:val="28"/>
        </w:rPr>
        <w:t xml:space="preserve"> 1065</w:t>
      </w:r>
    </w:p>
    <w:p w:rsidR="00794661" w:rsidRDefault="00794661" w:rsidP="00893A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2320D5" w:rsidRDefault="002320D5" w:rsidP="00893A0A">
      <w:pPr>
        <w:jc w:val="center"/>
        <w:rPr>
          <w:b/>
          <w:sz w:val="32"/>
          <w:szCs w:val="32"/>
        </w:rPr>
      </w:pPr>
    </w:p>
    <w:p w:rsidR="002320D5" w:rsidRPr="002320D5" w:rsidRDefault="002320D5" w:rsidP="002320D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20D5">
        <w:rPr>
          <w:rFonts w:ascii="Times New Roman" w:hAnsi="Times New Roman" w:cs="Times New Roman"/>
          <w:sz w:val="28"/>
          <w:szCs w:val="28"/>
        </w:rPr>
        <w:t>Об отмене постановления администрации Каларского муниципального округа Забайкальского края от 11 октября 2021 года № 597 «Об утверждении порядка осуществления временных ограничений или прекращения движения транспортных средств по автомобильным дорогам местного значения Каларского муниципального округа Забайкальского края»</w:t>
      </w:r>
    </w:p>
    <w:p w:rsidR="00794661" w:rsidRDefault="00794661" w:rsidP="006C1CFB">
      <w:pPr>
        <w:rPr>
          <w:b/>
          <w:sz w:val="28"/>
          <w:szCs w:val="28"/>
        </w:rPr>
      </w:pPr>
    </w:p>
    <w:p w:rsidR="006F6CB4" w:rsidRDefault="00517C34" w:rsidP="00016C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п.2.1 </w:t>
      </w:r>
      <w:r w:rsidR="006C1CFB">
        <w:rPr>
          <w:sz w:val="28"/>
          <w:szCs w:val="28"/>
        </w:rPr>
        <w:t>ст. 30</w:t>
      </w:r>
      <w:r>
        <w:rPr>
          <w:sz w:val="28"/>
          <w:szCs w:val="28"/>
        </w:rPr>
        <w:t xml:space="preserve"> Федерального закона от 08 ноября 2007 года № 257-Ф3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протестом прокурора Каларского </w:t>
      </w:r>
      <w:r w:rsidR="002320D5">
        <w:rPr>
          <w:sz w:val="28"/>
          <w:szCs w:val="28"/>
        </w:rPr>
        <w:t>района от 14 ноября 2024 года № 07-22б-2024/Прдп162-24-20760001, р</w:t>
      </w:r>
      <w:r>
        <w:rPr>
          <w:sz w:val="28"/>
          <w:szCs w:val="28"/>
        </w:rPr>
        <w:t>уководствуясь ст. 32</w:t>
      </w:r>
      <w:r w:rsidR="00A92545">
        <w:rPr>
          <w:sz w:val="28"/>
          <w:szCs w:val="28"/>
        </w:rPr>
        <w:t xml:space="preserve"> устава Каларского муниципальн</w:t>
      </w:r>
      <w:r w:rsidR="002320D5">
        <w:rPr>
          <w:sz w:val="28"/>
          <w:szCs w:val="28"/>
        </w:rPr>
        <w:t>ого округа Забайкальского края</w:t>
      </w:r>
      <w:r w:rsidR="00A92545">
        <w:rPr>
          <w:sz w:val="28"/>
          <w:szCs w:val="28"/>
        </w:rPr>
        <w:t xml:space="preserve">, администрация Каларского муниципального округа Забайкальского края </w:t>
      </w:r>
      <w:r w:rsidR="002554B0" w:rsidRPr="002554B0">
        <w:rPr>
          <w:b/>
          <w:sz w:val="28"/>
          <w:szCs w:val="28"/>
        </w:rPr>
        <w:t>постановляет:</w:t>
      </w:r>
    </w:p>
    <w:p w:rsidR="002320D5" w:rsidRDefault="002320D5" w:rsidP="00016CA2">
      <w:pPr>
        <w:ind w:firstLine="709"/>
        <w:jc w:val="both"/>
        <w:rPr>
          <w:b/>
          <w:sz w:val="28"/>
          <w:szCs w:val="28"/>
        </w:rPr>
      </w:pPr>
    </w:p>
    <w:p w:rsidR="00A92545" w:rsidRDefault="00A92545" w:rsidP="00A925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2545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92545">
        <w:rPr>
          <w:sz w:val="28"/>
          <w:szCs w:val="28"/>
        </w:rPr>
        <w:t xml:space="preserve"> </w:t>
      </w:r>
      <w:r w:rsidRPr="00A92545">
        <w:rPr>
          <w:rFonts w:ascii="Times New Roman" w:hAnsi="Times New Roman" w:cs="Times New Roman"/>
          <w:b w:val="0"/>
          <w:sz w:val="28"/>
          <w:szCs w:val="28"/>
        </w:rPr>
        <w:t>Отменить постановление администрации Каларского муниципального округа Забайкальского края от</w:t>
      </w:r>
      <w:r w:rsidR="0023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2545">
        <w:rPr>
          <w:rFonts w:ascii="Times New Roman" w:hAnsi="Times New Roman" w:cs="Times New Roman"/>
          <w:b w:val="0"/>
          <w:sz w:val="28"/>
          <w:szCs w:val="28"/>
        </w:rPr>
        <w:t>11 октября 2021 года № 597 «Об утверждении порядка осуществления временных ограничений или прекращения движения транспортных средств по автомобильным дорогам местного значения Каларского муниципального округа Забайкальского края»</w:t>
      </w:r>
    </w:p>
    <w:p w:rsidR="006D6F1B" w:rsidRPr="002320D5" w:rsidRDefault="006D6F1B" w:rsidP="00A925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</w:t>
      </w:r>
      <w:r w:rsidR="002320D5">
        <w:rPr>
          <w:rFonts w:ascii="Times New Roman" w:hAnsi="Times New Roman" w:cs="Times New Roman"/>
          <w:b w:val="0"/>
          <w:sz w:val="28"/>
          <w:szCs w:val="28"/>
        </w:rPr>
        <w:t>тоящее постановление опубликовать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сетевом издании </w:t>
      </w:r>
      <w:r w:rsidR="002320D5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Каларский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округ: день за днем», доменное имя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newchara</w:t>
      </w:r>
      <w:proofErr w:type="spellEnd"/>
      <w:r w:rsidRPr="006D6F1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2320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2545" w:rsidRPr="00A92545" w:rsidRDefault="00A92545" w:rsidP="00A92545">
      <w:pPr>
        <w:jc w:val="both"/>
        <w:rPr>
          <w:sz w:val="28"/>
          <w:szCs w:val="28"/>
        </w:rPr>
      </w:pPr>
    </w:p>
    <w:p w:rsidR="00494E01" w:rsidRDefault="00494E01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4C5E3E" w:rsidRDefault="004C5E3E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6C1CFB" w:rsidRPr="00B365E9" w:rsidRDefault="006C1CFB" w:rsidP="002320D5">
      <w:pPr>
        <w:tabs>
          <w:tab w:val="left" w:pos="851"/>
        </w:tabs>
        <w:jc w:val="both"/>
        <w:rPr>
          <w:sz w:val="28"/>
          <w:szCs w:val="28"/>
        </w:rPr>
      </w:pPr>
    </w:p>
    <w:p w:rsidR="0037119E" w:rsidRDefault="002D6C58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52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>
        <w:rPr>
          <w:sz w:val="28"/>
          <w:szCs w:val="28"/>
        </w:rPr>
        <w:t>муниципального</w:t>
      </w:r>
    </w:p>
    <w:p w:rsidR="00635735" w:rsidRPr="00635735" w:rsidRDefault="002D6C58" w:rsidP="00232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>о</w:t>
      </w:r>
      <w:r w:rsidR="006C1CFB">
        <w:rPr>
          <w:sz w:val="28"/>
          <w:szCs w:val="28"/>
        </w:rPr>
        <w:t>круга Забайкальского края</w:t>
      </w:r>
      <w:r w:rsidR="006C1CFB">
        <w:rPr>
          <w:sz w:val="28"/>
          <w:szCs w:val="28"/>
        </w:rPr>
        <w:tab/>
      </w:r>
      <w:r w:rsidR="006C1CFB">
        <w:rPr>
          <w:sz w:val="28"/>
          <w:szCs w:val="28"/>
        </w:rPr>
        <w:tab/>
      </w:r>
      <w:r w:rsidR="006C1CFB">
        <w:rPr>
          <w:sz w:val="28"/>
          <w:szCs w:val="28"/>
        </w:rPr>
        <w:tab/>
      </w:r>
      <w:r w:rsidR="006C1CFB">
        <w:rPr>
          <w:sz w:val="28"/>
          <w:szCs w:val="28"/>
        </w:rPr>
        <w:tab/>
      </w:r>
      <w:r w:rsidR="006C1CFB">
        <w:rPr>
          <w:sz w:val="28"/>
          <w:szCs w:val="28"/>
        </w:rPr>
        <w:tab/>
      </w:r>
      <w:r w:rsidR="006C1CFB">
        <w:rPr>
          <w:sz w:val="28"/>
          <w:szCs w:val="28"/>
        </w:rPr>
        <w:tab/>
        <w:t>В</w:t>
      </w:r>
      <w:r w:rsidR="0037119E">
        <w:rPr>
          <w:sz w:val="28"/>
          <w:szCs w:val="28"/>
        </w:rPr>
        <w:t>.</w:t>
      </w:r>
      <w:r w:rsidR="006C1CFB">
        <w:rPr>
          <w:sz w:val="28"/>
          <w:szCs w:val="28"/>
        </w:rPr>
        <w:t>В</w:t>
      </w:r>
      <w:r w:rsidR="0037119E">
        <w:rPr>
          <w:sz w:val="28"/>
          <w:szCs w:val="28"/>
        </w:rPr>
        <w:t xml:space="preserve">. </w:t>
      </w:r>
      <w:r w:rsidR="006C1CFB">
        <w:rPr>
          <w:sz w:val="28"/>
          <w:szCs w:val="28"/>
        </w:rPr>
        <w:t>Устюжанин</w:t>
      </w:r>
    </w:p>
    <w:sectPr w:rsidR="00635735" w:rsidRPr="00635735" w:rsidSect="006C1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FA" w:rsidRDefault="005625FA" w:rsidP="0037119E">
      <w:r>
        <w:separator/>
      </w:r>
    </w:p>
  </w:endnote>
  <w:endnote w:type="continuationSeparator" w:id="0">
    <w:p w:rsidR="005625FA" w:rsidRDefault="005625FA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A2" w:rsidRDefault="00016C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A2" w:rsidRDefault="00016CA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A2" w:rsidRDefault="00016C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FA" w:rsidRDefault="005625FA" w:rsidP="0037119E">
      <w:r>
        <w:separator/>
      </w:r>
    </w:p>
  </w:footnote>
  <w:footnote w:type="continuationSeparator" w:id="0">
    <w:p w:rsidR="005625FA" w:rsidRDefault="005625FA" w:rsidP="0037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A2" w:rsidRDefault="00016C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A2" w:rsidRDefault="00016CA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A2" w:rsidRDefault="00016C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6CA2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20D5"/>
    <w:rsid w:val="0023352E"/>
    <w:rsid w:val="00241CF3"/>
    <w:rsid w:val="002554B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2F248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93A22"/>
    <w:rsid w:val="003B2013"/>
    <w:rsid w:val="003D1B43"/>
    <w:rsid w:val="003D2EC4"/>
    <w:rsid w:val="003D3670"/>
    <w:rsid w:val="003D5B43"/>
    <w:rsid w:val="003F26F2"/>
    <w:rsid w:val="003F3F33"/>
    <w:rsid w:val="003F46F1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5E3E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17C34"/>
    <w:rsid w:val="00527E22"/>
    <w:rsid w:val="005414C9"/>
    <w:rsid w:val="00541724"/>
    <w:rsid w:val="00554AD2"/>
    <w:rsid w:val="005604DE"/>
    <w:rsid w:val="005625FA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3884"/>
    <w:rsid w:val="005F57F9"/>
    <w:rsid w:val="00600F3D"/>
    <w:rsid w:val="00612315"/>
    <w:rsid w:val="00622F6E"/>
    <w:rsid w:val="00623071"/>
    <w:rsid w:val="00623DD1"/>
    <w:rsid w:val="00635735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1CFB"/>
    <w:rsid w:val="006C26B8"/>
    <w:rsid w:val="006D3CD5"/>
    <w:rsid w:val="006D6F1B"/>
    <w:rsid w:val="006D7A66"/>
    <w:rsid w:val="006E5E4F"/>
    <w:rsid w:val="006F69C9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93A0A"/>
    <w:rsid w:val="008D0C12"/>
    <w:rsid w:val="008E62A6"/>
    <w:rsid w:val="00907292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9F1A13"/>
    <w:rsid w:val="00A3187A"/>
    <w:rsid w:val="00A40E22"/>
    <w:rsid w:val="00A45B6C"/>
    <w:rsid w:val="00A56A09"/>
    <w:rsid w:val="00A645AA"/>
    <w:rsid w:val="00A921B6"/>
    <w:rsid w:val="00A92545"/>
    <w:rsid w:val="00AB1FEE"/>
    <w:rsid w:val="00AD74F8"/>
    <w:rsid w:val="00AE69AE"/>
    <w:rsid w:val="00B061A9"/>
    <w:rsid w:val="00B16BB9"/>
    <w:rsid w:val="00B20AD5"/>
    <w:rsid w:val="00B3140F"/>
    <w:rsid w:val="00B47607"/>
    <w:rsid w:val="00B50F75"/>
    <w:rsid w:val="00B76796"/>
    <w:rsid w:val="00B8258B"/>
    <w:rsid w:val="00B90142"/>
    <w:rsid w:val="00BA256E"/>
    <w:rsid w:val="00BA4377"/>
    <w:rsid w:val="00BC1FDD"/>
    <w:rsid w:val="00BC7990"/>
    <w:rsid w:val="00BD2144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B5EC1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B6B7E"/>
    <w:rsid w:val="00ED0139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Title">
    <w:name w:val="ConsPlusTitle"/>
    <w:rsid w:val="00A9254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Title">
    <w:name w:val="ConsPlusTitle"/>
    <w:rsid w:val="00A9254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2024-12-02T05:32:00Z</cp:lastPrinted>
  <dcterms:created xsi:type="dcterms:W3CDTF">2024-12-13T06:50:00Z</dcterms:created>
  <dcterms:modified xsi:type="dcterms:W3CDTF">2024-12-13T06:50:00Z</dcterms:modified>
</cp:coreProperties>
</file>