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9B" w:rsidRPr="00900A9B" w:rsidRDefault="00900A9B" w:rsidP="00900A9B">
      <w:pPr>
        <w:widowControl w:val="0"/>
        <w:suppressAutoHyphens w:val="0"/>
        <w:autoSpaceDE w:val="0"/>
        <w:autoSpaceDN w:val="0"/>
        <w:jc w:val="center"/>
        <w:rPr>
          <w:noProof/>
          <w:sz w:val="32"/>
          <w:szCs w:val="32"/>
          <w:lang w:eastAsia="en-US"/>
        </w:rPr>
      </w:pPr>
      <w:r w:rsidRPr="00900A9B">
        <w:rPr>
          <w:noProof/>
          <w:sz w:val="32"/>
          <w:szCs w:val="32"/>
          <w:lang w:eastAsia="ru-RU"/>
        </w:rPr>
        <w:drawing>
          <wp:inline distT="0" distB="0" distL="0" distR="0" wp14:anchorId="1F41A493" wp14:editId="34535D44">
            <wp:extent cx="683895" cy="8032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A9B" w:rsidRPr="00900A9B" w:rsidRDefault="00900A9B" w:rsidP="00900A9B">
      <w:pPr>
        <w:widowControl w:val="0"/>
        <w:suppressAutoHyphens w:val="0"/>
        <w:autoSpaceDE w:val="0"/>
        <w:autoSpaceDN w:val="0"/>
        <w:jc w:val="center"/>
        <w:rPr>
          <w:noProof/>
          <w:sz w:val="28"/>
          <w:szCs w:val="28"/>
          <w:lang w:eastAsia="en-US"/>
        </w:rPr>
      </w:pPr>
    </w:p>
    <w:p w:rsidR="005A7E92" w:rsidRPr="005A7E92" w:rsidRDefault="00900A9B" w:rsidP="00900A9B">
      <w:pPr>
        <w:widowControl w:val="0"/>
        <w:suppressAutoHyphens w:val="0"/>
        <w:autoSpaceDE w:val="0"/>
        <w:autoSpaceDN w:val="0"/>
        <w:jc w:val="center"/>
        <w:rPr>
          <w:b/>
          <w:bCs/>
          <w:sz w:val="40"/>
          <w:szCs w:val="40"/>
          <w:lang w:eastAsia="en-US"/>
        </w:rPr>
      </w:pPr>
      <w:r w:rsidRPr="005A7E92">
        <w:rPr>
          <w:b/>
          <w:bCs/>
          <w:sz w:val="40"/>
          <w:szCs w:val="40"/>
          <w:lang w:eastAsia="en-US"/>
        </w:rPr>
        <w:t xml:space="preserve">СОВЕТ </w:t>
      </w:r>
    </w:p>
    <w:p w:rsidR="00900A9B" w:rsidRPr="005A7E92" w:rsidRDefault="00900A9B" w:rsidP="00900A9B">
      <w:pPr>
        <w:widowControl w:val="0"/>
        <w:suppressAutoHyphens w:val="0"/>
        <w:autoSpaceDE w:val="0"/>
        <w:autoSpaceDN w:val="0"/>
        <w:jc w:val="center"/>
        <w:rPr>
          <w:b/>
          <w:bCs/>
          <w:sz w:val="40"/>
          <w:szCs w:val="40"/>
          <w:lang w:eastAsia="en-US"/>
        </w:rPr>
      </w:pPr>
      <w:r w:rsidRPr="005A7E92">
        <w:rPr>
          <w:b/>
          <w:bCs/>
          <w:sz w:val="40"/>
          <w:szCs w:val="40"/>
          <w:lang w:eastAsia="en-US"/>
        </w:rPr>
        <w:t>КАЛАРСКОГО МУНИЦИПАЛЬНОГО ОКРУГА</w:t>
      </w:r>
    </w:p>
    <w:p w:rsidR="00900A9B" w:rsidRPr="005A7E92" w:rsidRDefault="00900A9B" w:rsidP="00900A9B">
      <w:pPr>
        <w:widowControl w:val="0"/>
        <w:suppressAutoHyphens w:val="0"/>
        <w:autoSpaceDE w:val="0"/>
        <w:autoSpaceDN w:val="0"/>
        <w:jc w:val="center"/>
        <w:rPr>
          <w:b/>
          <w:bCs/>
          <w:sz w:val="40"/>
          <w:szCs w:val="40"/>
          <w:lang w:eastAsia="en-US"/>
        </w:rPr>
      </w:pPr>
      <w:r w:rsidRPr="005A7E92">
        <w:rPr>
          <w:b/>
          <w:bCs/>
          <w:sz w:val="40"/>
          <w:szCs w:val="40"/>
          <w:lang w:eastAsia="en-US"/>
        </w:rPr>
        <w:t>ЗАБАЙКАЛЬСКОГО КРАЯ</w:t>
      </w:r>
    </w:p>
    <w:p w:rsidR="00900A9B" w:rsidRPr="00900A9B" w:rsidRDefault="00900A9B" w:rsidP="00900A9B">
      <w:pPr>
        <w:widowControl w:val="0"/>
        <w:suppressAutoHyphens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900A9B" w:rsidRPr="00900A9B" w:rsidRDefault="00900A9B" w:rsidP="00900A9B">
      <w:pPr>
        <w:widowControl w:val="0"/>
        <w:suppressAutoHyphens w:val="0"/>
        <w:autoSpaceDE w:val="0"/>
        <w:autoSpaceDN w:val="0"/>
        <w:jc w:val="center"/>
        <w:rPr>
          <w:b/>
          <w:bCs/>
          <w:sz w:val="44"/>
          <w:szCs w:val="44"/>
          <w:lang w:eastAsia="en-US"/>
        </w:rPr>
      </w:pPr>
      <w:r w:rsidRPr="00900A9B">
        <w:rPr>
          <w:b/>
          <w:bCs/>
          <w:sz w:val="44"/>
          <w:szCs w:val="44"/>
          <w:lang w:eastAsia="en-US"/>
        </w:rPr>
        <w:t>РЕШЕНИЕ</w:t>
      </w:r>
    </w:p>
    <w:p w:rsidR="00900A9B" w:rsidRPr="00900A9B" w:rsidRDefault="00900A9B" w:rsidP="00900A9B">
      <w:pPr>
        <w:widowControl w:val="0"/>
        <w:suppressAutoHyphens w:val="0"/>
        <w:autoSpaceDE w:val="0"/>
        <w:autoSpaceDN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00A9B" w:rsidRPr="00900A9B" w:rsidRDefault="005A7E92" w:rsidP="00900A9B">
      <w:pPr>
        <w:widowControl w:val="0"/>
        <w:suppressAutoHyphens w:val="0"/>
        <w:autoSpaceDE w:val="0"/>
        <w:autoSpaceDN w:val="0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 xml:space="preserve">22 мая </w:t>
      </w:r>
      <w:r w:rsidR="00900A9B">
        <w:rPr>
          <w:rFonts w:eastAsia="Calibri"/>
          <w:b/>
          <w:bCs/>
          <w:iCs/>
          <w:sz w:val="28"/>
          <w:szCs w:val="28"/>
          <w:lang w:eastAsia="en-US"/>
        </w:rPr>
        <w:t>2026</w:t>
      </w:r>
      <w:r w:rsidR="00900A9B" w:rsidRPr="00900A9B">
        <w:rPr>
          <w:rFonts w:eastAsia="Calibri"/>
          <w:b/>
          <w:bCs/>
          <w:iCs/>
          <w:sz w:val="28"/>
          <w:szCs w:val="28"/>
          <w:lang w:eastAsia="en-US"/>
        </w:rPr>
        <w:t xml:space="preserve"> года </w:t>
      </w:r>
      <w:r w:rsidR="00900A9B" w:rsidRPr="00900A9B">
        <w:rPr>
          <w:rFonts w:eastAsia="Calibri"/>
          <w:b/>
          <w:bCs/>
          <w:iCs/>
          <w:sz w:val="28"/>
          <w:szCs w:val="28"/>
          <w:lang w:eastAsia="en-US"/>
        </w:rPr>
        <w:tab/>
      </w:r>
      <w:r w:rsidR="00900A9B" w:rsidRPr="00900A9B">
        <w:rPr>
          <w:rFonts w:eastAsia="Calibri"/>
          <w:b/>
          <w:bCs/>
          <w:i/>
          <w:iCs/>
          <w:sz w:val="28"/>
          <w:szCs w:val="28"/>
          <w:lang w:eastAsia="en-US"/>
        </w:rPr>
        <w:tab/>
      </w:r>
      <w:r w:rsidR="00900A9B" w:rsidRPr="00900A9B">
        <w:rPr>
          <w:rFonts w:eastAsia="Calibri"/>
          <w:b/>
          <w:bCs/>
          <w:i/>
          <w:iCs/>
          <w:sz w:val="28"/>
          <w:szCs w:val="28"/>
          <w:lang w:eastAsia="en-US"/>
        </w:rPr>
        <w:tab/>
      </w:r>
      <w:r w:rsidR="00900A9B" w:rsidRPr="00900A9B">
        <w:rPr>
          <w:rFonts w:eastAsia="Calibri"/>
          <w:b/>
          <w:bCs/>
          <w:i/>
          <w:iCs/>
          <w:sz w:val="28"/>
          <w:szCs w:val="28"/>
          <w:lang w:eastAsia="en-US"/>
        </w:rPr>
        <w:tab/>
      </w:r>
      <w:r w:rsidR="00900A9B" w:rsidRPr="00900A9B">
        <w:rPr>
          <w:rFonts w:eastAsia="Calibri"/>
          <w:b/>
          <w:bCs/>
          <w:i/>
          <w:iCs/>
          <w:sz w:val="28"/>
          <w:szCs w:val="28"/>
          <w:lang w:eastAsia="en-US"/>
        </w:rPr>
        <w:tab/>
      </w:r>
      <w:r w:rsidR="00900A9B">
        <w:rPr>
          <w:rFonts w:eastAsia="Calibri"/>
          <w:b/>
          <w:bCs/>
          <w:i/>
          <w:iCs/>
          <w:sz w:val="28"/>
          <w:szCs w:val="28"/>
          <w:lang w:eastAsia="en-US"/>
        </w:rPr>
        <w:tab/>
      </w:r>
      <w:r w:rsidR="00900A9B">
        <w:rPr>
          <w:rFonts w:eastAsia="Calibri"/>
          <w:b/>
          <w:bCs/>
          <w:i/>
          <w:iCs/>
          <w:sz w:val="28"/>
          <w:szCs w:val="28"/>
          <w:lang w:eastAsia="en-US"/>
        </w:rPr>
        <w:tab/>
      </w:r>
      <w:r w:rsidR="00900A9B">
        <w:rPr>
          <w:rFonts w:eastAsia="Calibri"/>
          <w:b/>
          <w:bCs/>
          <w:i/>
          <w:iCs/>
          <w:sz w:val="28"/>
          <w:szCs w:val="28"/>
          <w:lang w:eastAsia="en-US"/>
        </w:rPr>
        <w:tab/>
      </w:r>
      <w:r w:rsidR="00900A9B" w:rsidRPr="00900A9B">
        <w:rPr>
          <w:rFonts w:eastAsia="Calibri"/>
          <w:b/>
          <w:bCs/>
          <w:iCs/>
          <w:sz w:val="28"/>
          <w:szCs w:val="28"/>
          <w:lang w:eastAsia="en-US"/>
        </w:rPr>
        <w:t>№</w:t>
      </w:r>
      <w:r w:rsidR="000207DB">
        <w:rPr>
          <w:rFonts w:eastAsia="Calibri"/>
          <w:b/>
          <w:bCs/>
          <w:iCs/>
          <w:sz w:val="28"/>
          <w:szCs w:val="28"/>
          <w:lang w:eastAsia="en-US"/>
        </w:rPr>
        <w:t xml:space="preserve"> 88</w:t>
      </w:r>
      <w:r w:rsidR="00900A9B" w:rsidRPr="00900A9B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</w:p>
    <w:p w:rsidR="00900A9B" w:rsidRPr="00900A9B" w:rsidRDefault="00900A9B" w:rsidP="00900A9B">
      <w:pPr>
        <w:widowControl w:val="0"/>
        <w:suppressAutoHyphens w:val="0"/>
        <w:autoSpaceDE w:val="0"/>
        <w:autoSpaceDN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900A9B">
        <w:rPr>
          <w:rFonts w:eastAsia="Calibri"/>
          <w:b/>
          <w:bCs/>
          <w:sz w:val="32"/>
          <w:szCs w:val="32"/>
          <w:lang w:eastAsia="en-US"/>
        </w:rPr>
        <w:t>с. Чара</w:t>
      </w:r>
    </w:p>
    <w:p w:rsidR="00900A9B" w:rsidRPr="00900A9B" w:rsidRDefault="00900A9B" w:rsidP="00900A9B">
      <w:pPr>
        <w:widowControl w:val="0"/>
        <w:suppressAutoHyphens w:val="0"/>
        <w:autoSpaceDE w:val="0"/>
        <w:autoSpaceDN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00A9B" w:rsidRPr="00900A9B" w:rsidRDefault="00900A9B" w:rsidP="00900A9B">
      <w:pPr>
        <w:widowControl w:val="0"/>
        <w:suppressAutoHyphens w:val="0"/>
        <w:autoSpaceDE w:val="0"/>
        <w:autoSpaceDN w:val="0"/>
        <w:jc w:val="center"/>
        <w:rPr>
          <w:b/>
          <w:sz w:val="18"/>
          <w:szCs w:val="22"/>
          <w:lang w:eastAsia="en-US"/>
        </w:rPr>
      </w:pPr>
      <w:r w:rsidRPr="00900A9B">
        <w:rPr>
          <w:b/>
          <w:sz w:val="28"/>
          <w:szCs w:val="22"/>
          <w:lang w:eastAsia="en-US"/>
        </w:rPr>
        <w:t>Об утверждении Положения о муниципальном контроле в сфере</w:t>
      </w:r>
      <w:r w:rsidRPr="00900A9B">
        <w:rPr>
          <w:b/>
          <w:spacing w:val="1"/>
          <w:sz w:val="28"/>
          <w:szCs w:val="22"/>
          <w:lang w:eastAsia="en-US"/>
        </w:rPr>
        <w:t xml:space="preserve"> </w:t>
      </w:r>
      <w:r w:rsidRPr="00900A9B">
        <w:rPr>
          <w:b/>
          <w:sz w:val="28"/>
          <w:szCs w:val="22"/>
          <w:lang w:eastAsia="en-US"/>
        </w:rPr>
        <w:t>благоустройства на территории Каларского муниципального округа Забайкальского края</w:t>
      </w:r>
    </w:p>
    <w:p w:rsidR="005E72D4" w:rsidRPr="00113BBD" w:rsidRDefault="005E72D4" w:rsidP="00A327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1E09" w:rsidRPr="00113BBD" w:rsidRDefault="00881E09" w:rsidP="00A32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соответст</w:t>
      </w:r>
      <w:r w:rsidR="00B635EF">
        <w:rPr>
          <w:rFonts w:ascii="Times New Roman" w:hAnsi="Times New Roman" w:cs="Times New Roman"/>
          <w:sz w:val="28"/>
          <w:szCs w:val="28"/>
        </w:rPr>
        <w:t xml:space="preserve">вии с </w:t>
      </w:r>
      <w:r w:rsidR="00885EF8">
        <w:rPr>
          <w:rFonts w:ascii="Times New Roman" w:hAnsi="Times New Roman" w:cs="Times New Roman"/>
          <w:sz w:val="28"/>
          <w:szCs w:val="28"/>
        </w:rPr>
        <w:t>Ф</w:t>
      </w:r>
      <w:r w:rsidR="00B635EF">
        <w:rPr>
          <w:rFonts w:ascii="Times New Roman" w:hAnsi="Times New Roman" w:cs="Times New Roman"/>
          <w:sz w:val="28"/>
          <w:szCs w:val="28"/>
        </w:rPr>
        <w:t>едеральным</w:t>
      </w:r>
      <w:r w:rsidR="00CD5C66">
        <w:rPr>
          <w:rFonts w:ascii="Times New Roman" w:hAnsi="Times New Roman" w:cs="Times New Roman"/>
          <w:sz w:val="28"/>
          <w:szCs w:val="28"/>
        </w:rPr>
        <w:t>и</w:t>
      </w:r>
      <w:r w:rsidR="00B635E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D5C66">
        <w:rPr>
          <w:rFonts w:ascii="Times New Roman" w:hAnsi="Times New Roman" w:cs="Times New Roman"/>
          <w:sz w:val="28"/>
          <w:szCs w:val="28"/>
        </w:rPr>
        <w:t>ами</w:t>
      </w:r>
      <w:r w:rsidR="00B635EF">
        <w:rPr>
          <w:rFonts w:ascii="Times New Roman" w:hAnsi="Times New Roman" w:cs="Times New Roman"/>
          <w:sz w:val="28"/>
          <w:szCs w:val="28"/>
        </w:rPr>
        <w:t xml:space="preserve"> от </w:t>
      </w:r>
      <w:r w:rsidR="00885EF8">
        <w:rPr>
          <w:rFonts w:ascii="Times New Roman" w:hAnsi="Times New Roman" w:cs="Times New Roman"/>
          <w:sz w:val="28"/>
          <w:szCs w:val="28"/>
        </w:rPr>
        <w:t xml:space="preserve">20 марта </w:t>
      </w:r>
      <w:r w:rsidRPr="00113BBD">
        <w:rPr>
          <w:rFonts w:ascii="Times New Roman" w:hAnsi="Times New Roman" w:cs="Times New Roman"/>
          <w:sz w:val="28"/>
          <w:szCs w:val="28"/>
        </w:rPr>
        <w:t>20</w:t>
      </w:r>
      <w:r w:rsidR="00885EF8">
        <w:rPr>
          <w:rFonts w:ascii="Times New Roman" w:hAnsi="Times New Roman" w:cs="Times New Roman"/>
          <w:sz w:val="28"/>
          <w:szCs w:val="28"/>
        </w:rPr>
        <w:t>25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B635EF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9" w:history="1">
        <w:r w:rsidR="00DF42D7" w:rsidRPr="00113BBD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113BBD">
          <w:rPr>
            <w:rFonts w:ascii="Times New Roman" w:hAnsi="Times New Roman" w:cs="Times New Roman"/>
            <w:sz w:val="28"/>
            <w:szCs w:val="28"/>
          </w:rPr>
          <w:t>3</w:t>
        </w:r>
        <w:r w:rsidR="00885EF8">
          <w:rPr>
            <w:rFonts w:ascii="Times New Roman" w:hAnsi="Times New Roman" w:cs="Times New Roman"/>
            <w:sz w:val="28"/>
            <w:szCs w:val="28"/>
          </w:rPr>
          <w:t>3</w:t>
        </w:r>
        <w:r w:rsidRPr="00113BBD">
          <w:rPr>
            <w:rFonts w:ascii="Times New Roman" w:hAnsi="Times New Roman" w:cs="Times New Roman"/>
            <w:sz w:val="28"/>
            <w:szCs w:val="28"/>
          </w:rPr>
          <w:t>-ФЗ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>«</w:t>
      </w:r>
      <w:r w:rsidRPr="00113BB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885EF8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CD5C66">
        <w:rPr>
          <w:rFonts w:ascii="Times New Roman" w:hAnsi="Times New Roman" w:cs="Times New Roman"/>
          <w:sz w:val="28"/>
          <w:szCs w:val="28"/>
        </w:rPr>
        <w:t>»</w:t>
      </w:r>
      <w:r w:rsidRPr="00113BBD">
        <w:rPr>
          <w:rFonts w:ascii="Times New Roman" w:hAnsi="Times New Roman" w:cs="Times New Roman"/>
          <w:sz w:val="28"/>
          <w:szCs w:val="28"/>
        </w:rPr>
        <w:t>, от 31</w:t>
      </w:r>
      <w:r w:rsidR="00B635E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13BBD">
        <w:rPr>
          <w:rFonts w:ascii="Times New Roman" w:hAnsi="Times New Roman" w:cs="Times New Roman"/>
          <w:sz w:val="28"/>
          <w:szCs w:val="28"/>
        </w:rPr>
        <w:t>2020</w:t>
      </w:r>
      <w:r w:rsidR="00B635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72A61" w:rsidRPr="00113BBD">
          <w:rPr>
            <w:rFonts w:ascii="Times New Roman" w:hAnsi="Times New Roman" w:cs="Times New Roman"/>
            <w:sz w:val="28"/>
            <w:szCs w:val="28"/>
          </w:rPr>
          <w:t>№</w:t>
        </w:r>
        <w:r w:rsidRPr="00113BBD">
          <w:rPr>
            <w:rFonts w:ascii="Times New Roman" w:hAnsi="Times New Roman" w:cs="Times New Roman"/>
            <w:sz w:val="28"/>
            <w:szCs w:val="28"/>
          </w:rPr>
          <w:t xml:space="preserve"> 248-ФЗ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>«</w:t>
      </w:r>
      <w:r w:rsidRPr="00113BB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72A61" w:rsidRPr="00113BBD">
        <w:rPr>
          <w:rFonts w:ascii="Times New Roman" w:hAnsi="Times New Roman" w:cs="Times New Roman"/>
          <w:sz w:val="28"/>
          <w:szCs w:val="28"/>
        </w:rPr>
        <w:t>»</w:t>
      </w:r>
      <w:r w:rsidRPr="00113BB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113BB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A327D0">
        <w:rPr>
          <w:rFonts w:ascii="Times New Roman" w:hAnsi="Times New Roman" w:cs="Times New Roman"/>
          <w:sz w:val="28"/>
          <w:szCs w:val="28"/>
        </w:rPr>
        <w:t xml:space="preserve"> </w:t>
      </w:r>
      <w:r w:rsidR="00915C2F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</w:t>
      </w:r>
      <w:r w:rsidRPr="00113BBD">
        <w:rPr>
          <w:rFonts w:ascii="Times New Roman" w:hAnsi="Times New Roman" w:cs="Times New Roman"/>
          <w:sz w:val="28"/>
          <w:szCs w:val="28"/>
        </w:rPr>
        <w:t>, утвержденными решением</w:t>
      </w:r>
      <w:r w:rsidR="00915C2F">
        <w:rPr>
          <w:rFonts w:ascii="Times New Roman" w:hAnsi="Times New Roman" w:cs="Times New Roman"/>
          <w:sz w:val="28"/>
          <w:szCs w:val="28"/>
        </w:rPr>
        <w:t xml:space="preserve"> Совета Каларского муниципального округа Забайкальского края </w:t>
      </w:r>
      <w:r w:rsidR="00E72A61" w:rsidRPr="00113BBD">
        <w:rPr>
          <w:rFonts w:ascii="Times New Roman" w:hAnsi="Times New Roman" w:cs="Times New Roman"/>
          <w:sz w:val="28"/>
          <w:szCs w:val="28"/>
        </w:rPr>
        <w:t xml:space="preserve">от </w:t>
      </w:r>
      <w:r w:rsidR="000F10BD">
        <w:rPr>
          <w:rFonts w:ascii="Times New Roman" w:hAnsi="Times New Roman" w:cs="Times New Roman"/>
          <w:sz w:val="28"/>
          <w:szCs w:val="28"/>
        </w:rPr>
        <w:t xml:space="preserve">29 октября </w:t>
      </w:r>
      <w:r w:rsidR="00E72A61" w:rsidRPr="00113BBD">
        <w:rPr>
          <w:rFonts w:ascii="Times New Roman" w:hAnsi="Times New Roman" w:cs="Times New Roman"/>
          <w:sz w:val="28"/>
          <w:szCs w:val="28"/>
        </w:rPr>
        <w:t xml:space="preserve"> № </w:t>
      </w:r>
      <w:r w:rsidR="000F10BD">
        <w:rPr>
          <w:rFonts w:ascii="Times New Roman" w:hAnsi="Times New Roman" w:cs="Times New Roman"/>
          <w:sz w:val="28"/>
          <w:szCs w:val="28"/>
        </w:rPr>
        <w:t>140</w:t>
      </w:r>
      <w:r w:rsidRPr="00113BBD">
        <w:rPr>
          <w:rFonts w:ascii="Times New Roman" w:hAnsi="Times New Roman" w:cs="Times New Roman"/>
          <w:sz w:val="28"/>
          <w:szCs w:val="28"/>
        </w:rPr>
        <w:t xml:space="preserve">, </w:t>
      </w:r>
      <w:r w:rsidR="00A5055B" w:rsidRPr="00E9028A">
        <w:rPr>
          <w:rFonts w:ascii="Times New Roman" w:hAnsi="Times New Roman"/>
          <w:sz w:val="28"/>
          <w:szCs w:val="28"/>
        </w:rPr>
        <w:t xml:space="preserve">руководствуясь статьей </w:t>
      </w:r>
      <w:r w:rsidR="00915C2F">
        <w:rPr>
          <w:rFonts w:ascii="Times New Roman" w:hAnsi="Times New Roman"/>
          <w:sz w:val="28"/>
          <w:szCs w:val="28"/>
        </w:rPr>
        <w:t>30</w:t>
      </w:r>
      <w:r w:rsidR="00A5055B" w:rsidRPr="00E9028A">
        <w:rPr>
          <w:rFonts w:ascii="Times New Roman" w:hAnsi="Times New Roman"/>
          <w:sz w:val="28"/>
          <w:szCs w:val="28"/>
        </w:rPr>
        <w:t xml:space="preserve"> Устава </w:t>
      </w:r>
      <w:r w:rsidR="00915C2F">
        <w:rPr>
          <w:rFonts w:ascii="Times New Roman" w:hAnsi="Times New Roman"/>
          <w:sz w:val="28"/>
          <w:szCs w:val="28"/>
        </w:rPr>
        <w:t>Каларского муниципального округа Забайкальского края</w:t>
      </w:r>
      <w:r w:rsidR="00A5055B" w:rsidRPr="00E9028A">
        <w:rPr>
          <w:rFonts w:ascii="Times New Roman" w:hAnsi="Times New Roman"/>
          <w:sz w:val="28"/>
          <w:szCs w:val="28"/>
        </w:rPr>
        <w:t xml:space="preserve">, </w:t>
      </w:r>
      <w:r w:rsidR="00915C2F">
        <w:rPr>
          <w:rFonts w:ascii="Times New Roman" w:hAnsi="Times New Roman" w:cs="Times New Roman"/>
          <w:sz w:val="28"/>
          <w:szCs w:val="28"/>
        </w:rPr>
        <w:t xml:space="preserve">Совет Каларского муниципального округа Забайкальского края </w:t>
      </w:r>
      <w:r w:rsidR="00E72A61" w:rsidRPr="000207DB">
        <w:rPr>
          <w:rFonts w:ascii="Times New Roman" w:hAnsi="Times New Roman" w:cs="Times New Roman"/>
          <w:b/>
          <w:sz w:val="28"/>
          <w:szCs w:val="28"/>
        </w:rPr>
        <w:t>р</w:t>
      </w:r>
      <w:r w:rsidR="00634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A61" w:rsidRPr="000207DB">
        <w:rPr>
          <w:rFonts w:ascii="Times New Roman" w:hAnsi="Times New Roman" w:cs="Times New Roman"/>
          <w:b/>
          <w:sz w:val="28"/>
          <w:szCs w:val="28"/>
        </w:rPr>
        <w:t>е</w:t>
      </w:r>
      <w:r w:rsidR="00634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A61" w:rsidRPr="000207DB">
        <w:rPr>
          <w:rFonts w:ascii="Times New Roman" w:hAnsi="Times New Roman" w:cs="Times New Roman"/>
          <w:b/>
          <w:sz w:val="28"/>
          <w:szCs w:val="28"/>
        </w:rPr>
        <w:t>ш</w:t>
      </w:r>
      <w:r w:rsidR="00634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A61" w:rsidRPr="000207DB">
        <w:rPr>
          <w:rFonts w:ascii="Times New Roman" w:hAnsi="Times New Roman" w:cs="Times New Roman"/>
          <w:b/>
          <w:sz w:val="28"/>
          <w:szCs w:val="28"/>
        </w:rPr>
        <w:t>и</w:t>
      </w:r>
      <w:r w:rsidR="00634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A61" w:rsidRPr="000207DB">
        <w:rPr>
          <w:rFonts w:ascii="Times New Roman" w:hAnsi="Times New Roman" w:cs="Times New Roman"/>
          <w:b/>
          <w:sz w:val="28"/>
          <w:szCs w:val="28"/>
        </w:rPr>
        <w:t>л</w:t>
      </w:r>
      <w:r w:rsidRPr="00113BBD">
        <w:rPr>
          <w:rFonts w:ascii="Times New Roman" w:hAnsi="Times New Roman" w:cs="Times New Roman"/>
          <w:sz w:val="28"/>
          <w:szCs w:val="28"/>
        </w:rPr>
        <w:t>:</w:t>
      </w:r>
    </w:p>
    <w:p w:rsidR="00881E09" w:rsidRPr="00113BBD" w:rsidRDefault="00881E09" w:rsidP="00A327D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81E09" w:rsidRPr="000F10BD" w:rsidRDefault="00881E09" w:rsidP="000F10B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10BD">
        <w:rPr>
          <w:rFonts w:ascii="Times New Roman" w:hAnsi="Times New Roman" w:cs="Times New Roman"/>
          <w:sz w:val="28"/>
          <w:szCs w:val="28"/>
        </w:rPr>
        <w:t>1.</w:t>
      </w:r>
      <w:r w:rsidR="005E72D4" w:rsidRPr="000F10BD">
        <w:rPr>
          <w:rFonts w:ascii="Times New Roman" w:hAnsi="Times New Roman" w:cs="Times New Roman"/>
          <w:sz w:val="28"/>
          <w:szCs w:val="28"/>
        </w:rPr>
        <w:t> </w:t>
      </w:r>
      <w:r w:rsidRPr="000F10B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635EF" w:rsidRPr="000F10BD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2" w:history="1">
        <w:r w:rsidRPr="000F10B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F10BD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0F10BD">
        <w:rPr>
          <w:rFonts w:ascii="Times New Roman" w:hAnsi="Times New Roman" w:cs="Times New Roman"/>
          <w:sz w:val="28"/>
          <w:szCs w:val="28"/>
        </w:rPr>
        <w:t>о муниципальном контроле в сфере благоустройства на территории</w:t>
      </w:r>
      <w:r w:rsidR="00915C2F" w:rsidRPr="000F10BD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</w:t>
      </w:r>
      <w:r w:rsidR="00885EF8" w:rsidRPr="000F10BD">
        <w:rPr>
          <w:rFonts w:ascii="Times New Roman" w:hAnsi="Times New Roman" w:cs="Times New Roman"/>
          <w:i/>
          <w:sz w:val="28"/>
          <w:szCs w:val="28"/>
        </w:rPr>
        <w:t>.</w:t>
      </w:r>
    </w:p>
    <w:p w:rsidR="00915C2F" w:rsidRPr="000F10BD" w:rsidRDefault="005E72D4" w:rsidP="000F10BD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0F10BD">
        <w:rPr>
          <w:sz w:val="28"/>
          <w:szCs w:val="28"/>
        </w:rPr>
        <w:t>2. Признать утратившим</w:t>
      </w:r>
      <w:r w:rsidR="00915C2F" w:rsidRPr="000F10BD">
        <w:rPr>
          <w:sz w:val="28"/>
          <w:szCs w:val="28"/>
        </w:rPr>
        <w:t>и</w:t>
      </w:r>
      <w:r w:rsidRPr="000F10BD">
        <w:rPr>
          <w:sz w:val="28"/>
          <w:szCs w:val="28"/>
        </w:rPr>
        <w:t xml:space="preserve"> силу</w:t>
      </w:r>
      <w:r w:rsidR="00915C2F" w:rsidRPr="000F10BD">
        <w:rPr>
          <w:sz w:val="28"/>
          <w:szCs w:val="28"/>
        </w:rPr>
        <w:t xml:space="preserve"> решения Совета Каларского муниципаль</w:t>
      </w:r>
      <w:r w:rsidR="000F10BD" w:rsidRPr="000F10BD">
        <w:rPr>
          <w:sz w:val="28"/>
          <w:szCs w:val="28"/>
        </w:rPr>
        <w:t>ного округа Забайкальского края:</w:t>
      </w:r>
    </w:p>
    <w:p w:rsidR="000F10BD" w:rsidRPr="000F10BD" w:rsidRDefault="000F10BD" w:rsidP="000F10BD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0F10BD">
        <w:rPr>
          <w:sz w:val="28"/>
          <w:szCs w:val="28"/>
        </w:rPr>
        <w:t>от 29 октября 2021 года № 140 «Об утверждении Положения о муниципальном контроле в сфере</w:t>
      </w:r>
      <w:r w:rsidRPr="000F10BD">
        <w:rPr>
          <w:spacing w:val="1"/>
          <w:sz w:val="28"/>
          <w:szCs w:val="28"/>
        </w:rPr>
        <w:t xml:space="preserve"> </w:t>
      </w:r>
      <w:r w:rsidRPr="000F10BD">
        <w:rPr>
          <w:sz w:val="28"/>
          <w:szCs w:val="28"/>
        </w:rPr>
        <w:t>благоустройства на территории Каларского муниципального округа Забайкальского края»;</w:t>
      </w:r>
    </w:p>
    <w:p w:rsidR="000F10BD" w:rsidRDefault="000F10BD" w:rsidP="000F10BD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0F10BD">
        <w:rPr>
          <w:sz w:val="28"/>
          <w:szCs w:val="28"/>
        </w:rPr>
        <w:t>от 26 мая 2023 года № 293 «О внесении изменений в Положение о муниципальном контроле в сфере</w:t>
      </w:r>
      <w:r w:rsidRPr="000F10BD">
        <w:rPr>
          <w:spacing w:val="1"/>
          <w:sz w:val="28"/>
          <w:szCs w:val="28"/>
        </w:rPr>
        <w:t xml:space="preserve"> </w:t>
      </w:r>
      <w:r w:rsidRPr="000F10BD">
        <w:rPr>
          <w:sz w:val="28"/>
          <w:szCs w:val="28"/>
        </w:rPr>
        <w:t>благоустройства на территории Каларского муниципального округа Забайкальского края, утвержденное решением Совета Каларского муниципального округа Забайкальского края от 29 ноября 2021 года №149»;</w:t>
      </w:r>
    </w:p>
    <w:p w:rsidR="000F10BD" w:rsidRPr="000F10BD" w:rsidRDefault="000F10BD" w:rsidP="000F10BD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0F10BD">
        <w:rPr>
          <w:sz w:val="28"/>
          <w:szCs w:val="28"/>
        </w:rPr>
        <w:t xml:space="preserve">от 26 января 2024 года № 379 «О внесении изменений в Положение о муниципальном контроле в сфере благоустройства на территории Каларского </w:t>
      </w:r>
      <w:r w:rsidRPr="000F10BD">
        <w:rPr>
          <w:sz w:val="28"/>
          <w:szCs w:val="28"/>
        </w:rPr>
        <w:lastRenderedPageBreak/>
        <w:t>муниципального округа Забайкальского края, утвержденное решением Совета Каларского муниципального округа Забайкальского края от 29 ноября 2021 года № 149»;</w:t>
      </w:r>
    </w:p>
    <w:p w:rsidR="005E72D4" w:rsidRPr="00E9028A" w:rsidRDefault="005E72D4" w:rsidP="005E72D4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E9028A">
        <w:rPr>
          <w:sz w:val="28"/>
          <w:szCs w:val="28"/>
        </w:rPr>
        <w:t>3. Настоящее решение вступает в силу на следующий день после дня его официального опубликования</w:t>
      </w:r>
      <w:r w:rsidRPr="00E9028A">
        <w:rPr>
          <w:i/>
          <w:sz w:val="28"/>
          <w:szCs w:val="28"/>
        </w:rPr>
        <w:t>.</w:t>
      </w:r>
    </w:p>
    <w:p w:rsidR="005E72D4" w:rsidRPr="00E9028A" w:rsidRDefault="005E72D4" w:rsidP="005E72D4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E9028A">
        <w:rPr>
          <w:sz w:val="28"/>
          <w:szCs w:val="28"/>
        </w:rPr>
        <w:t>4. Настоящее решение опубликовать</w:t>
      </w:r>
      <w:r w:rsidR="00915C2F">
        <w:rPr>
          <w:sz w:val="28"/>
          <w:szCs w:val="28"/>
        </w:rPr>
        <w:t xml:space="preserve"> в сетевом издании «</w:t>
      </w:r>
      <w:proofErr w:type="spellStart"/>
      <w:r w:rsidR="00915C2F">
        <w:rPr>
          <w:sz w:val="28"/>
          <w:szCs w:val="28"/>
        </w:rPr>
        <w:t>Каларский</w:t>
      </w:r>
      <w:proofErr w:type="spellEnd"/>
      <w:r w:rsidR="00915C2F">
        <w:rPr>
          <w:sz w:val="28"/>
          <w:szCs w:val="28"/>
        </w:rPr>
        <w:t xml:space="preserve"> район: день за днем» </w:t>
      </w:r>
      <w:r w:rsidR="00915C2F" w:rsidRPr="00915C2F">
        <w:rPr>
          <w:sz w:val="28"/>
          <w:szCs w:val="28"/>
        </w:rPr>
        <w:t>https://newchara.ru/</w:t>
      </w:r>
    </w:p>
    <w:p w:rsidR="005E72D4" w:rsidRPr="00E9028A" w:rsidRDefault="005E72D4" w:rsidP="005E72D4">
      <w:pPr>
        <w:pStyle w:val="ad"/>
        <w:spacing w:before="0" w:beforeAutospacing="0" w:after="0" w:afterAutospacing="0"/>
        <w:ind w:left="-709" w:right="-2" w:firstLine="709"/>
        <w:rPr>
          <w:sz w:val="28"/>
          <w:szCs w:val="28"/>
        </w:rPr>
      </w:pPr>
    </w:p>
    <w:p w:rsidR="005E72D4" w:rsidRPr="00E9028A" w:rsidRDefault="005E72D4" w:rsidP="005E72D4">
      <w:pPr>
        <w:pStyle w:val="ad"/>
        <w:spacing w:before="0" w:beforeAutospacing="0" w:after="0" w:afterAutospacing="0"/>
        <w:ind w:left="-709" w:right="-2" w:firstLine="709"/>
        <w:rPr>
          <w:sz w:val="28"/>
          <w:szCs w:val="28"/>
        </w:rPr>
      </w:pPr>
    </w:p>
    <w:p w:rsidR="005E72D4" w:rsidRPr="00E9028A" w:rsidRDefault="005E72D4" w:rsidP="005E72D4">
      <w:pPr>
        <w:pStyle w:val="ad"/>
        <w:spacing w:before="0" w:beforeAutospacing="0" w:after="0" w:afterAutospacing="0"/>
        <w:ind w:right="-2"/>
        <w:rPr>
          <w:sz w:val="28"/>
          <w:szCs w:val="28"/>
        </w:rPr>
      </w:pPr>
    </w:p>
    <w:p w:rsidR="00915C2F" w:rsidRDefault="00D71051" w:rsidP="00915C2F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Врип</w:t>
      </w:r>
      <w:proofErr w:type="spellEnd"/>
      <w:r>
        <w:rPr>
          <w:color w:val="000000"/>
          <w:sz w:val="28"/>
          <w:szCs w:val="28"/>
        </w:rPr>
        <w:t xml:space="preserve"> главы</w:t>
      </w:r>
      <w:r w:rsidR="00915C2F">
        <w:rPr>
          <w:color w:val="000000"/>
          <w:sz w:val="28"/>
          <w:szCs w:val="28"/>
        </w:rPr>
        <w:t xml:space="preserve"> Каларского муниципального </w:t>
      </w:r>
    </w:p>
    <w:p w:rsidR="00915C2F" w:rsidRPr="00310961" w:rsidRDefault="00915C2F" w:rsidP="00915C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округа Забайкальского края </w:t>
      </w:r>
      <w:r w:rsidR="005A7E92">
        <w:rPr>
          <w:color w:val="000000"/>
          <w:sz w:val="28"/>
          <w:szCs w:val="28"/>
        </w:rPr>
        <w:tab/>
      </w:r>
      <w:r w:rsidR="005A7E92">
        <w:rPr>
          <w:color w:val="000000"/>
          <w:sz w:val="28"/>
          <w:szCs w:val="28"/>
        </w:rPr>
        <w:tab/>
      </w:r>
      <w:r w:rsidR="005A7E92">
        <w:rPr>
          <w:color w:val="000000"/>
          <w:sz w:val="28"/>
          <w:szCs w:val="28"/>
        </w:rPr>
        <w:tab/>
      </w:r>
      <w:r w:rsidR="005A7E92">
        <w:rPr>
          <w:color w:val="000000"/>
          <w:sz w:val="28"/>
          <w:szCs w:val="28"/>
        </w:rPr>
        <w:tab/>
      </w:r>
      <w:r w:rsidR="005A7E92">
        <w:rPr>
          <w:color w:val="000000"/>
          <w:sz w:val="28"/>
          <w:szCs w:val="28"/>
        </w:rPr>
        <w:tab/>
      </w:r>
      <w:r w:rsidR="005A7E92">
        <w:rPr>
          <w:color w:val="000000"/>
          <w:sz w:val="28"/>
          <w:szCs w:val="28"/>
        </w:rPr>
        <w:tab/>
        <w:t xml:space="preserve">        </w:t>
      </w:r>
      <w:proofErr w:type="spellStart"/>
      <w:r w:rsidR="005A7E92">
        <w:rPr>
          <w:color w:val="000000"/>
          <w:sz w:val="28"/>
          <w:szCs w:val="28"/>
        </w:rPr>
        <w:t>А.Ю.Сиднев</w:t>
      </w:r>
      <w:proofErr w:type="spellEnd"/>
    </w:p>
    <w:p w:rsidR="00915C2F" w:rsidRDefault="00915C2F" w:rsidP="00915C2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15C2F" w:rsidRDefault="00915C2F" w:rsidP="00915C2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20A52" w:rsidRDefault="00420A52" w:rsidP="00915C2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207DB" w:rsidRDefault="00915C2F" w:rsidP="00915C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Каларского</w:t>
      </w:r>
    </w:p>
    <w:p w:rsidR="00915C2F" w:rsidRPr="00310961" w:rsidRDefault="000207DB" w:rsidP="00915C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915C2F">
        <w:rPr>
          <w:color w:val="000000"/>
          <w:sz w:val="28"/>
          <w:szCs w:val="28"/>
        </w:rPr>
        <w:t>униципального</w:t>
      </w:r>
      <w:r>
        <w:rPr>
          <w:color w:val="000000"/>
          <w:sz w:val="28"/>
          <w:szCs w:val="28"/>
        </w:rPr>
        <w:t xml:space="preserve"> </w:t>
      </w:r>
      <w:r w:rsidR="00915C2F">
        <w:rPr>
          <w:color w:val="000000"/>
          <w:sz w:val="28"/>
          <w:szCs w:val="28"/>
        </w:rPr>
        <w:t xml:space="preserve">округа Забайкальского края </w:t>
      </w:r>
      <w:r w:rsidR="005A7E92">
        <w:rPr>
          <w:color w:val="000000"/>
          <w:sz w:val="28"/>
          <w:szCs w:val="28"/>
        </w:rPr>
        <w:tab/>
      </w:r>
      <w:r w:rsidR="005A7E92">
        <w:rPr>
          <w:color w:val="000000"/>
          <w:sz w:val="28"/>
          <w:szCs w:val="28"/>
        </w:rPr>
        <w:tab/>
        <w:t xml:space="preserve"> </w:t>
      </w:r>
      <w:r w:rsidR="005A7E9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proofErr w:type="spellStart"/>
      <w:r w:rsidR="005A7E92">
        <w:rPr>
          <w:color w:val="000000"/>
          <w:sz w:val="28"/>
          <w:szCs w:val="28"/>
        </w:rPr>
        <w:t>Н.И.Бастрыкина</w:t>
      </w:r>
      <w:proofErr w:type="spellEnd"/>
    </w:p>
    <w:p w:rsidR="00E72A61" w:rsidRPr="00113BBD" w:rsidRDefault="00E72A61" w:rsidP="00FD6794">
      <w:pPr>
        <w:pStyle w:val="ConsPlusNormal"/>
      </w:pPr>
      <w:r w:rsidRPr="00113BBD">
        <w:br w:type="page"/>
      </w:r>
    </w:p>
    <w:p w:rsidR="00FD6794" w:rsidRPr="00227C0E" w:rsidRDefault="00FD6794" w:rsidP="00915C2F">
      <w:pPr>
        <w:ind w:left="4678"/>
        <w:jc w:val="center"/>
        <w:rPr>
          <w:bCs/>
          <w:sz w:val="28"/>
          <w:szCs w:val="28"/>
        </w:rPr>
      </w:pPr>
      <w:r w:rsidRPr="00227C0E">
        <w:rPr>
          <w:bCs/>
          <w:sz w:val="28"/>
          <w:szCs w:val="28"/>
        </w:rPr>
        <w:lastRenderedPageBreak/>
        <w:t>УТВЕРЖДЕНО</w:t>
      </w:r>
    </w:p>
    <w:p w:rsidR="00915C2F" w:rsidRDefault="000F10BD" w:rsidP="00915C2F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FD6794" w:rsidRPr="00227C0E">
        <w:rPr>
          <w:sz w:val="28"/>
          <w:szCs w:val="28"/>
        </w:rPr>
        <w:t>ешением</w:t>
      </w:r>
      <w:r w:rsidR="00915C2F">
        <w:rPr>
          <w:sz w:val="28"/>
          <w:szCs w:val="28"/>
        </w:rPr>
        <w:t xml:space="preserve"> Каларского муниципального округа Забайкальского края </w:t>
      </w:r>
    </w:p>
    <w:p w:rsidR="00E72A61" w:rsidRPr="000207DB" w:rsidRDefault="005A7E92" w:rsidP="00915C2F">
      <w:pPr>
        <w:ind w:left="4678"/>
        <w:jc w:val="center"/>
      </w:pPr>
      <w:r>
        <w:rPr>
          <w:sz w:val="28"/>
          <w:szCs w:val="28"/>
        </w:rPr>
        <w:t xml:space="preserve">от 22  мая 2026 </w:t>
      </w:r>
      <w:r w:rsidR="00FD6794" w:rsidRPr="00227C0E">
        <w:rPr>
          <w:sz w:val="28"/>
          <w:szCs w:val="28"/>
        </w:rPr>
        <w:t>года №</w:t>
      </w:r>
      <w:r w:rsidR="000207DB">
        <w:rPr>
          <w:sz w:val="28"/>
          <w:szCs w:val="28"/>
        </w:rPr>
        <w:t xml:space="preserve"> </w:t>
      </w:r>
      <w:r w:rsidR="000207DB" w:rsidRPr="000207DB">
        <w:rPr>
          <w:sz w:val="28"/>
          <w:szCs w:val="28"/>
        </w:rPr>
        <w:t>88</w:t>
      </w:r>
    </w:p>
    <w:p w:rsidR="00E72A61" w:rsidRPr="00113BBD" w:rsidRDefault="00E72A61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:rsidR="00881E09" w:rsidRPr="00A327D0" w:rsidRDefault="00881E09" w:rsidP="00A327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A61" w:rsidRPr="00A327D0" w:rsidRDefault="00E72A61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A327D0">
        <w:rPr>
          <w:rFonts w:ascii="Times New Roman" w:hAnsi="Times New Roman" w:cs="Times New Roman"/>
          <w:sz w:val="28"/>
          <w:szCs w:val="28"/>
        </w:rPr>
        <w:t>ПОЛОЖЕНИЕ</w:t>
      </w:r>
    </w:p>
    <w:p w:rsidR="00E72A61" w:rsidRPr="00A327D0" w:rsidRDefault="00E72A61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27D0">
        <w:rPr>
          <w:rFonts w:ascii="Times New Roman" w:hAnsi="Times New Roman" w:cs="Times New Roman"/>
          <w:sz w:val="28"/>
          <w:szCs w:val="28"/>
        </w:rPr>
        <w:t>о муниципальном контроле в сфере благоустройства</w:t>
      </w:r>
    </w:p>
    <w:p w:rsidR="00DC4001" w:rsidRDefault="00E72A61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27D0">
        <w:rPr>
          <w:rFonts w:ascii="Times New Roman" w:hAnsi="Times New Roman" w:cs="Times New Roman"/>
          <w:sz w:val="28"/>
          <w:szCs w:val="28"/>
        </w:rPr>
        <w:t>на территории</w:t>
      </w:r>
      <w:r w:rsidR="00915C2F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</w:t>
      </w:r>
    </w:p>
    <w:p w:rsidR="00915C2F" w:rsidRPr="00A327D0" w:rsidRDefault="00915C2F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1E09" w:rsidRPr="00113BBD" w:rsidRDefault="00881E09" w:rsidP="002D306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81E09" w:rsidRPr="00113BBD" w:rsidRDefault="00881E09" w:rsidP="002D3060">
      <w:pPr>
        <w:pStyle w:val="ConsPlusNormal"/>
        <w:ind w:firstLine="709"/>
        <w:rPr>
          <w:rFonts w:ascii="Times New Roman" w:hAnsi="Times New Roman" w:cs="Times New Roman"/>
          <w:szCs w:val="24"/>
        </w:rPr>
      </w:pPr>
    </w:p>
    <w:p w:rsidR="00881E09" w:rsidRPr="00113BBD" w:rsidRDefault="00881E09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1.1. </w:t>
      </w:r>
      <w:r w:rsidR="00E2593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113BBD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организации и осуществления муниципального </w:t>
      </w:r>
      <w:r w:rsidR="00FF442E" w:rsidRPr="00113BBD">
        <w:rPr>
          <w:rFonts w:ascii="Times New Roman" w:hAnsi="Times New Roman" w:cs="Times New Roman"/>
          <w:sz w:val="28"/>
          <w:szCs w:val="28"/>
        </w:rPr>
        <w:t>контроля в сфере благоустройств</w:t>
      </w:r>
      <w:r w:rsidR="00A327D0">
        <w:rPr>
          <w:rFonts w:ascii="Times New Roman" w:hAnsi="Times New Roman" w:cs="Times New Roman"/>
          <w:sz w:val="28"/>
          <w:szCs w:val="28"/>
        </w:rPr>
        <w:t>а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25935" w:rsidRPr="00113BBD">
        <w:rPr>
          <w:rFonts w:ascii="Times New Roman" w:hAnsi="Times New Roman" w:cs="Times New Roman"/>
          <w:sz w:val="28"/>
          <w:szCs w:val="28"/>
        </w:rPr>
        <w:t>на территории</w:t>
      </w:r>
      <w:r w:rsidR="00915C2F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(</w:t>
      </w:r>
      <w:r w:rsidR="007245E0" w:rsidRPr="00113BBD">
        <w:rPr>
          <w:rFonts w:ascii="Times New Roman" w:hAnsi="Times New Roman" w:cs="Times New Roman"/>
          <w:sz w:val="28"/>
          <w:szCs w:val="28"/>
        </w:rPr>
        <w:t>далее – муниципальный контроль)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</w:p>
    <w:p w:rsidR="000647D4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1.2. Органом местного самоуправления</w:t>
      </w:r>
      <w:r w:rsidR="00915C2F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915C2F">
        <w:rPr>
          <w:rFonts w:ascii="Times New Roman" w:hAnsi="Times New Roman" w:cs="Times New Roman"/>
          <w:i/>
          <w:sz w:val="28"/>
          <w:szCs w:val="28"/>
        </w:rPr>
        <w:t>(</w:t>
      </w:r>
      <w:r w:rsidR="00885EF8">
        <w:rPr>
          <w:rFonts w:ascii="Times New Roman" w:hAnsi="Times New Roman" w:cs="Times New Roman"/>
          <w:i/>
          <w:sz w:val="28"/>
          <w:szCs w:val="28"/>
        </w:rPr>
        <w:t xml:space="preserve">далее муниципальное </w:t>
      </w:r>
      <w:r w:rsidR="00FD6794">
        <w:rPr>
          <w:rFonts w:ascii="Times New Roman" w:hAnsi="Times New Roman" w:cs="Times New Roman"/>
          <w:i/>
          <w:sz w:val="28"/>
          <w:szCs w:val="28"/>
        </w:rPr>
        <w:t>образовани</w:t>
      </w:r>
      <w:r w:rsidR="00885EF8">
        <w:rPr>
          <w:rFonts w:ascii="Times New Roman" w:hAnsi="Times New Roman" w:cs="Times New Roman"/>
          <w:i/>
          <w:sz w:val="28"/>
          <w:szCs w:val="28"/>
        </w:rPr>
        <w:t>е</w:t>
      </w:r>
      <w:r w:rsidR="00FD6794">
        <w:rPr>
          <w:rFonts w:ascii="Times New Roman" w:hAnsi="Times New Roman" w:cs="Times New Roman"/>
          <w:i/>
          <w:sz w:val="28"/>
          <w:szCs w:val="28"/>
        </w:rPr>
        <w:t>)</w:t>
      </w:r>
      <w:r w:rsidRPr="00113BBD">
        <w:rPr>
          <w:rFonts w:ascii="Times New Roman" w:hAnsi="Times New Roman" w:cs="Times New Roman"/>
          <w:sz w:val="28"/>
          <w:szCs w:val="28"/>
        </w:rPr>
        <w:t>, уполномоченным на осуществление муниципального контроля, является администрация</w:t>
      </w:r>
      <w:r w:rsidR="00915C2F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FD6794" w:rsidRPr="00113B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(далее – контрольный орган)</w:t>
      </w:r>
      <w:r w:rsidR="000647D4">
        <w:rPr>
          <w:rFonts w:ascii="Times New Roman" w:hAnsi="Times New Roman" w:cs="Times New Roman"/>
          <w:sz w:val="28"/>
          <w:szCs w:val="28"/>
        </w:rPr>
        <w:t>.</w:t>
      </w:r>
    </w:p>
    <w:p w:rsidR="00915C2F" w:rsidRDefault="000647D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442E" w:rsidRPr="00113BBD">
        <w:rPr>
          <w:rFonts w:ascii="Times New Roman" w:hAnsi="Times New Roman" w:cs="Times New Roman"/>
          <w:sz w:val="28"/>
          <w:szCs w:val="28"/>
        </w:rPr>
        <w:t>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FF442E" w:rsidRPr="00113BBD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на осуществление муниципального контроля (далее – инспекторы)</w:t>
      </w:r>
      <w:r w:rsidR="007245E0" w:rsidRPr="00113BBD">
        <w:rPr>
          <w:rFonts w:ascii="Times New Roman" w:hAnsi="Times New Roman" w:cs="Times New Roman"/>
          <w:sz w:val="28"/>
          <w:szCs w:val="28"/>
        </w:rPr>
        <w:t>,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</w:t>
      </w:r>
      <w:r w:rsidR="007245E0" w:rsidRPr="00113BBD">
        <w:rPr>
          <w:rFonts w:ascii="Times New Roman" w:hAnsi="Times New Roman" w:cs="Times New Roman"/>
          <w:sz w:val="28"/>
          <w:szCs w:val="28"/>
        </w:rPr>
        <w:t>ся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7245E0" w:rsidRPr="00113BBD">
        <w:rPr>
          <w:rFonts w:ascii="Times New Roman" w:hAnsi="Times New Roman" w:cs="Times New Roman"/>
          <w:sz w:val="28"/>
          <w:szCs w:val="28"/>
        </w:rPr>
        <w:t>и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915C2F">
        <w:rPr>
          <w:rFonts w:ascii="Times New Roman" w:hAnsi="Times New Roman" w:cs="Times New Roman"/>
          <w:sz w:val="28"/>
          <w:szCs w:val="28"/>
        </w:rPr>
        <w:t>отдела жизнеобеспечения администрации Каларского муниципального округа Забайкальского края</w:t>
      </w:r>
      <w:r w:rsidR="00B76716">
        <w:rPr>
          <w:rFonts w:ascii="Times New Roman" w:hAnsi="Times New Roman" w:cs="Times New Roman"/>
          <w:sz w:val="28"/>
          <w:szCs w:val="28"/>
        </w:rPr>
        <w:t xml:space="preserve"> – начальник отдела и его заместитель</w:t>
      </w:r>
      <w:r w:rsidR="00915C2F">
        <w:rPr>
          <w:rFonts w:ascii="Times New Roman" w:hAnsi="Times New Roman" w:cs="Times New Roman"/>
          <w:sz w:val="28"/>
          <w:szCs w:val="28"/>
        </w:rPr>
        <w:t>.</w:t>
      </w:r>
    </w:p>
    <w:p w:rsidR="00FF442E" w:rsidRPr="00113BBD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1.3</w:t>
      </w:r>
      <w:r w:rsidR="00A327D0">
        <w:rPr>
          <w:rFonts w:ascii="Times New Roman" w:hAnsi="Times New Roman" w:cs="Times New Roman"/>
          <w:sz w:val="28"/>
          <w:szCs w:val="28"/>
        </w:rPr>
        <w:t>.</w:t>
      </w:r>
      <w:r w:rsidRPr="00113BBD">
        <w:rPr>
          <w:rFonts w:ascii="Times New Roman" w:hAnsi="Times New Roman" w:cs="Times New Roman"/>
          <w:sz w:val="28"/>
          <w:szCs w:val="28"/>
        </w:rPr>
        <w:t xml:space="preserve"> Инспекторы при осуществлении муниципального контроля реализуют права и несут обязанности, соблюдают ограничения и запреты, установленные Федеральным законом от 31 июля 2020 года № 248-ФЗ «О государственном контроле (надзоре) и муниципальном контроле в Российской Федерации» (дале</w:t>
      </w:r>
      <w:r w:rsidR="00F81A3F" w:rsidRPr="00113BBD">
        <w:rPr>
          <w:rFonts w:ascii="Times New Roman" w:hAnsi="Times New Roman" w:cs="Times New Roman"/>
          <w:sz w:val="28"/>
          <w:szCs w:val="28"/>
        </w:rPr>
        <w:t>е – Федеральный закон № 248-ФЗ)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</w:p>
    <w:p w:rsidR="002B3A3B" w:rsidRPr="00113BBD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1.4</w:t>
      </w:r>
      <w:r w:rsidR="00A327D0">
        <w:rPr>
          <w:rFonts w:ascii="Times New Roman" w:hAnsi="Times New Roman" w:cs="Times New Roman"/>
          <w:sz w:val="28"/>
          <w:szCs w:val="28"/>
        </w:rPr>
        <w:t>.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Предметом муниципального контроля является </w:t>
      </w:r>
      <w:r w:rsidR="00DD2D06" w:rsidRPr="00113BBD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и гражданами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327D0">
        <w:rPr>
          <w:rFonts w:ascii="Times New Roman" w:hAnsi="Times New Roman" w:cs="Times New Roman"/>
          <w:sz w:val="28"/>
          <w:szCs w:val="28"/>
        </w:rPr>
        <w:t>–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контролируемые</w:t>
      </w:r>
      <w:r w:rsidR="00A327D0">
        <w:rPr>
          <w:rFonts w:ascii="Times New Roman" w:hAnsi="Times New Roman" w:cs="Times New Roman"/>
          <w:sz w:val="28"/>
          <w:szCs w:val="28"/>
        </w:rPr>
        <w:t xml:space="preserve"> 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лица) </w:t>
      </w:r>
      <w:r w:rsidR="007245E0" w:rsidRPr="00113BBD">
        <w:rPr>
          <w:rFonts w:ascii="Times New Roman" w:hAnsi="Times New Roman" w:cs="Times New Roman"/>
          <w:sz w:val="28"/>
          <w:szCs w:val="28"/>
        </w:rPr>
        <w:t>требований</w:t>
      </w:r>
      <w:r w:rsidR="00A327D0">
        <w:rPr>
          <w:rFonts w:ascii="Times New Roman" w:hAnsi="Times New Roman" w:cs="Times New Roman"/>
          <w:sz w:val="28"/>
          <w:szCs w:val="28"/>
        </w:rPr>
        <w:t>,</w:t>
      </w:r>
      <w:r w:rsidR="007245E0" w:rsidRPr="00113BBD">
        <w:rPr>
          <w:rFonts w:ascii="Times New Roman" w:hAnsi="Times New Roman" w:cs="Times New Roman"/>
          <w:sz w:val="28"/>
          <w:szCs w:val="28"/>
        </w:rPr>
        <w:t xml:space="preserve"> содержащихся в </w:t>
      </w:r>
      <w:hyperlink r:id="rId12" w:history="1">
        <w:r w:rsidRPr="00113BB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7245E0" w:rsidRPr="00113BBD">
        <w:rPr>
          <w:rFonts w:ascii="Times New Roman" w:hAnsi="Times New Roman" w:cs="Times New Roman"/>
          <w:sz w:val="28"/>
          <w:szCs w:val="28"/>
        </w:rPr>
        <w:t>ах</w:t>
      </w:r>
      <w:r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A327D0">
        <w:rPr>
          <w:rFonts w:ascii="Times New Roman" w:hAnsi="Times New Roman" w:cs="Times New Roman"/>
          <w:sz w:val="28"/>
          <w:szCs w:val="28"/>
        </w:rPr>
        <w:t xml:space="preserve"> </w:t>
      </w:r>
      <w:r w:rsidR="00915C2F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</w:t>
      </w:r>
      <w:r w:rsidR="00FB4AE2">
        <w:rPr>
          <w:rFonts w:ascii="Times New Roman" w:hAnsi="Times New Roman" w:cs="Times New Roman"/>
          <w:sz w:val="28"/>
          <w:szCs w:val="28"/>
        </w:rPr>
        <w:t xml:space="preserve">, утвержденными решением Совета Каларского муниципального округа Забайкальского края 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от </w:t>
      </w:r>
      <w:r w:rsidR="000F10BD">
        <w:rPr>
          <w:rFonts w:ascii="Times New Roman" w:hAnsi="Times New Roman" w:cs="Times New Roman"/>
          <w:sz w:val="28"/>
          <w:szCs w:val="28"/>
        </w:rPr>
        <w:t xml:space="preserve"> 29 октября 2021 года № 140</w:t>
      </w:r>
      <w:r w:rsidRPr="00113B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D88" w:rsidRPr="00113BBD">
        <w:rPr>
          <w:rFonts w:ascii="Times New Roman" w:hAnsi="Times New Roman" w:cs="Times New Roman"/>
          <w:sz w:val="28"/>
          <w:szCs w:val="28"/>
        </w:rPr>
        <w:t>–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561D88"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7245E0" w:rsidRPr="001872A9">
        <w:rPr>
          <w:rFonts w:ascii="Times New Roman" w:hAnsi="Times New Roman" w:cs="Times New Roman"/>
          <w:sz w:val="28"/>
          <w:szCs w:val="28"/>
        </w:rPr>
        <w:t>)</w:t>
      </w:r>
      <w:r w:rsidR="001872A9">
        <w:rPr>
          <w:rFonts w:ascii="Times New Roman" w:hAnsi="Times New Roman" w:cs="Times New Roman"/>
          <w:sz w:val="28"/>
          <w:szCs w:val="28"/>
        </w:rPr>
        <w:t xml:space="preserve">, </w:t>
      </w:r>
      <w:r w:rsidR="001872A9" w:rsidRPr="001872A9">
        <w:rPr>
          <w:rFonts w:ascii="Times New Roman" w:hAnsi="Times New Roman" w:cs="Times New Roman"/>
          <w:sz w:val="28"/>
          <w:szCs w:val="28"/>
        </w:rPr>
        <w:t>а также</w:t>
      </w:r>
      <w:r w:rsidR="001872A9">
        <w:rPr>
          <w:sz w:val="28"/>
          <w:szCs w:val="28"/>
        </w:rPr>
        <w:t xml:space="preserve"> </w:t>
      </w:r>
      <w:r w:rsidR="001872A9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72A9" w:rsidRP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обязательные требования)</w:t>
      </w:r>
      <w:r w:rsid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61D88" w:rsidRPr="00113BBD" w:rsidRDefault="00652F35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1.5</w:t>
      </w:r>
      <w:r w:rsidR="00CB04AA">
        <w:rPr>
          <w:rFonts w:ascii="Times New Roman" w:hAnsi="Times New Roman" w:cs="Times New Roman"/>
          <w:sz w:val="28"/>
          <w:szCs w:val="28"/>
        </w:rPr>
        <w:t>.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561D88" w:rsidRPr="00113BBD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–</w:t>
      </w:r>
      <w:r w:rsidR="00561D88" w:rsidRPr="00113BBD">
        <w:rPr>
          <w:rFonts w:ascii="Times New Roman" w:hAnsi="Times New Roman" w:cs="Times New Roman"/>
          <w:sz w:val="28"/>
          <w:szCs w:val="28"/>
        </w:rPr>
        <w:t xml:space="preserve"> объекты контроля) являются:</w:t>
      </w:r>
    </w:p>
    <w:p w:rsidR="00561D88" w:rsidRPr="00113BBD" w:rsidRDefault="00561D88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 xml:space="preserve">деятельность, действия (бездействие) контролируемых лиц в сфере благоустройства на </w:t>
      </w:r>
      <w:r w:rsidR="00CB04AA">
        <w:rPr>
          <w:sz w:val="28"/>
          <w:szCs w:val="28"/>
        </w:rPr>
        <w:t>территории</w:t>
      </w:r>
      <w:r w:rsidR="00FB4AE2">
        <w:rPr>
          <w:sz w:val="28"/>
          <w:szCs w:val="28"/>
        </w:rPr>
        <w:t xml:space="preserve"> Каларского муниципального округа Забайкальского края</w:t>
      </w:r>
      <w:r w:rsidR="00CB04AA">
        <w:rPr>
          <w:sz w:val="28"/>
          <w:szCs w:val="28"/>
          <w:lang w:eastAsia="ru-RU"/>
        </w:rPr>
        <w:t>,</w:t>
      </w:r>
      <w:r w:rsidRPr="00113BBD">
        <w:rPr>
          <w:i/>
          <w:sz w:val="28"/>
          <w:szCs w:val="28"/>
        </w:rPr>
        <w:t xml:space="preserve"> </w:t>
      </w:r>
      <w:r w:rsidRPr="00113BBD">
        <w:rPr>
          <w:sz w:val="28"/>
          <w:szCs w:val="28"/>
          <w:lang w:eastAsia="ru-RU"/>
        </w:rPr>
        <w:t>в рамках которых должны соблюдаться обязательные требования</w:t>
      </w:r>
      <w:r w:rsidR="002B3A3B" w:rsidRPr="00113BBD">
        <w:rPr>
          <w:sz w:val="28"/>
          <w:szCs w:val="28"/>
          <w:lang w:eastAsia="ru-RU"/>
        </w:rPr>
        <w:t>;</w:t>
      </w:r>
      <w:r w:rsidRPr="00113BBD">
        <w:rPr>
          <w:sz w:val="28"/>
          <w:szCs w:val="28"/>
          <w:lang w:eastAsia="ru-RU"/>
        </w:rPr>
        <w:t xml:space="preserve"> </w:t>
      </w:r>
    </w:p>
    <w:p w:rsidR="00561D88" w:rsidRPr="00113BBD" w:rsidRDefault="00561D88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lastRenderedPageBreak/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561D88" w:rsidRPr="00113BBD" w:rsidRDefault="00866FE0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</w:rPr>
        <w:t>элементы и объекты благоустройства, установленные Правилами благоустройства</w:t>
      </w:r>
      <w:r w:rsidRPr="00113BBD">
        <w:rPr>
          <w:sz w:val="28"/>
          <w:szCs w:val="28"/>
          <w:lang w:eastAsia="ru-RU"/>
        </w:rPr>
        <w:t>.</w:t>
      </w:r>
    </w:p>
    <w:p w:rsidR="00D75303" w:rsidRPr="00113BBD" w:rsidRDefault="00D75303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6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Контрольный орган обеспечивает учет объектов контроля в рамках осуществления муниципального контроля.</w:t>
      </w:r>
    </w:p>
    <w:p w:rsidR="00D75303" w:rsidRPr="00113BBD" w:rsidRDefault="00D75303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7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866FE0" w:rsidRPr="00113BBD" w:rsidRDefault="00561D88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8</w:t>
      </w:r>
      <w:r w:rsidRPr="00113BBD">
        <w:rPr>
          <w:rFonts w:ascii="Times New Roman" w:hAnsi="Times New Roman" w:cs="Times New Roman"/>
          <w:sz w:val="28"/>
          <w:szCs w:val="28"/>
        </w:rPr>
        <w:t>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866FE0" w:rsidRPr="00507541" w:rsidRDefault="00866FE0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контроля, применяются положения </w:t>
      </w:r>
      <w:r w:rsidRPr="00507541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3" w:history="1">
        <w:r w:rsidRPr="0050754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07541">
        <w:rPr>
          <w:rFonts w:ascii="Times New Roman" w:hAnsi="Times New Roman" w:cs="Times New Roman"/>
          <w:sz w:val="28"/>
          <w:szCs w:val="28"/>
        </w:rPr>
        <w:t xml:space="preserve"> </w:t>
      </w:r>
      <w:r w:rsidR="00113BBD" w:rsidRPr="00507541">
        <w:rPr>
          <w:rFonts w:ascii="Times New Roman" w:hAnsi="Times New Roman" w:cs="Times New Roman"/>
          <w:sz w:val="28"/>
          <w:szCs w:val="28"/>
        </w:rPr>
        <w:t>№</w:t>
      </w:r>
      <w:r w:rsidRPr="00507541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lang w:eastAsia="ru-RU"/>
        </w:rPr>
      </w:pP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 w:rsidRPr="00113BBD">
        <w:rPr>
          <w:b/>
          <w:bCs/>
          <w:sz w:val="28"/>
          <w:szCs w:val="28"/>
          <w:lang w:eastAsia="ru-RU"/>
        </w:rPr>
        <w:t xml:space="preserve">2. </w:t>
      </w:r>
      <w:r w:rsidR="00DD2D06" w:rsidRPr="00113BBD">
        <w:rPr>
          <w:b/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2.1. Система оценки и управления рисками при осуществлении муниципального контроля не применяется.</w:t>
      </w:r>
    </w:p>
    <w:p w:rsidR="00FF442E" w:rsidRPr="00113BBD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 w:rsidRPr="00113BBD">
        <w:rPr>
          <w:b/>
          <w:bCs/>
          <w:sz w:val="28"/>
          <w:szCs w:val="28"/>
          <w:lang w:eastAsia="ru-RU"/>
        </w:rPr>
        <w:t xml:space="preserve">3. </w:t>
      </w:r>
      <w:r w:rsidR="00AE7F80" w:rsidRPr="00113BBD">
        <w:rPr>
          <w:b/>
          <w:bCs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</w:t>
      </w: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D295C" w:rsidRPr="00113BBD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3.</w:t>
      </w:r>
      <w:r w:rsidR="007C3B33" w:rsidRPr="00113BBD">
        <w:rPr>
          <w:sz w:val="28"/>
          <w:szCs w:val="28"/>
          <w:lang w:eastAsia="ru-RU"/>
        </w:rPr>
        <w:t>1</w:t>
      </w:r>
      <w:r w:rsidRPr="00113BBD">
        <w:rPr>
          <w:sz w:val="28"/>
          <w:szCs w:val="28"/>
          <w:lang w:eastAsia="ru-RU"/>
        </w:rPr>
        <w:t xml:space="preserve">. </w:t>
      </w:r>
      <w:r w:rsidR="002D295C" w:rsidRPr="00113BBD">
        <w:rPr>
          <w:sz w:val="28"/>
          <w:szCs w:val="28"/>
          <w:lang w:eastAsia="ru-RU"/>
        </w:rPr>
        <w:t xml:space="preserve">При осуществлении муниципального контроля </w:t>
      </w:r>
      <w:r w:rsidR="007C3B33" w:rsidRPr="00113BBD">
        <w:rPr>
          <w:sz w:val="28"/>
          <w:szCs w:val="28"/>
          <w:lang w:eastAsia="ru-RU"/>
        </w:rPr>
        <w:t>к</w:t>
      </w:r>
      <w:r w:rsidR="002D295C" w:rsidRPr="00113BBD">
        <w:rPr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B76716" w:rsidRPr="00B76716" w:rsidRDefault="00B76716" w:rsidP="00B76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16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B76716" w:rsidRPr="00B76716" w:rsidRDefault="00B76716" w:rsidP="00B76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16">
        <w:rPr>
          <w:rFonts w:ascii="Times New Roman" w:hAnsi="Times New Roman" w:cs="Times New Roman"/>
          <w:sz w:val="28"/>
          <w:szCs w:val="28"/>
        </w:rPr>
        <w:t>3) объявление предостережений;</w:t>
      </w:r>
    </w:p>
    <w:p w:rsidR="00B76716" w:rsidRPr="00B76716" w:rsidRDefault="00B76716" w:rsidP="00B76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16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B76716" w:rsidRDefault="00B76716" w:rsidP="00B76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16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0A0A9C" w:rsidRPr="00113BBD" w:rsidRDefault="009B2C34" w:rsidP="00B76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</w:t>
      </w:r>
      <w:r w:rsidR="000A0A9C" w:rsidRPr="00113BBD">
        <w:rPr>
          <w:rFonts w:ascii="Times New Roman" w:hAnsi="Times New Roman" w:cs="Times New Roman"/>
          <w:sz w:val="28"/>
          <w:szCs w:val="28"/>
        </w:rPr>
        <w:t>2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контролируемых лиц и иных заинтересованных лиц осуществляется в порядке, установленном статьей 46 Федерального закона № 248-ФЗ, посредством размещения соответствующих сведений на официальном сайте </w:t>
      </w:r>
      <w:r w:rsidR="00FB4AE2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</w:t>
      </w:r>
      <w:r w:rsidRPr="00113BB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B2C34" w:rsidRPr="00113BBD" w:rsidRDefault="00FF5C30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Консультирование</w:t>
      </w:r>
      <w:r w:rsidRPr="00FF5C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9B2C34" w:rsidRPr="00113BBD">
        <w:rPr>
          <w:rFonts w:ascii="Times New Roman" w:hAnsi="Times New Roman" w:cs="Times New Roman"/>
          <w:sz w:val="28"/>
          <w:szCs w:val="28"/>
        </w:rPr>
        <w:t>разъяснение по вопросам, связанным с организацией и осуществлением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9B2C34" w:rsidRPr="00113BBD">
        <w:rPr>
          <w:rFonts w:ascii="Times New Roman" w:hAnsi="Times New Roman" w:cs="Times New Roman"/>
          <w:sz w:val="28"/>
          <w:szCs w:val="28"/>
        </w:rPr>
        <w:t>осуществляется инспектором контрольного органа, по обращениям контролируемых лиц и их представителей без взимания платы.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инспектором </w:t>
      </w:r>
      <w:r w:rsidR="006C374A" w:rsidRPr="00B41F38">
        <w:rPr>
          <w:rFonts w:ascii="Times New Roman" w:hAnsi="Times New Roman" w:cs="Times New Roman"/>
          <w:sz w:val="28"/>
          <w:szCs w:val="28"/>
        </w:rPr>
        <w:t>посредством использования мобильного приложения «Инспектор»,</w:t>
      </w:r>
      <w:r w:rsidR="006C374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 телефону, посредством видео</w:t>
      </w:r>
      <w:r w:rsidR="00CB04AA">
        <w:rPr>
          <w:rFonts w:ascii="Times New Roman" w:hAnsi="Times New Roman" w:cs="Times New Roman"/>
          <w:sz w:val="28"/>
          <w:szCs w:val="28"/>
        </w:rPr>
        <w:t>конференц</w:t>
      </w:r>
      <w:r w:rsidRPr="00113BBD">
        <w:rPr>
          <w:rFonts w:ascii="Times New Roman" w:hAnsi="Times New Roman" w:cs="Times New Roman"/>
          <w:sz w:val="28"/>
          <w:szCs w:val="28"/>
        </w:rPr>
        <w:t>связи, на личном приеме либо в ходе проведения профилактического мероприятия, контрольного мероприятия.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3.7.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компетенция контрольного органа;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контроля;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порядок осуществления профилактических, контрольных мер;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применение мер ответственности за нарушение обязательных требований в сфере благоустройства.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3.8.</w:t>
      </w:r>
      <w:r w:rsidR="006C374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</w:t>
      </w:r>
      <w:r w:rsidR="00CB04AA">
        <w:rPr>
          <w:rFonts w:ascii="Times New Roman" w:hAnsi="Times New Roman" w:cs="Times New Roman"/>
          <w:sz w:val="28"/>
          <w:szCs w:val="28"/>
        </w:rPr>
        <w:t xml:space="preserve">вленные Федеральным законом от </w:t>
      </w:r>
      <w:r w:rsidRPr="00113BBD">
        <w:rPr>
          <w:rFonts w:ascii="Times New Roman" w:hAnsi="Times New Roman" w:cs="Times New Roman"/>
          <w:sz w:val="28"/>
          <w:szCs w:val="28"/>
        </w:rPr>
        <w:t>2 мая 2006 года № 59-ФЗ «О порядке рассмотрения обращений граждан Российской Федерации».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3.9.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инспекторов,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3.10.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3.11.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FB4AE2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</w:t>
      </w:r>
      <w:r w:rsidRPr="00FF5C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информационно-телекоммуникац</w:t>
      </w:r>
      <w:r w:rsidR="00CB04AA">
        <w:rPr>
          <w:rFonts w:ascii="Times New Roman" w:hAnsi="Times New Roman" w:cs="Times New Roman"/>
          <w:sz w:val="28"/>
          <w:szCs w:val="28"/>
        </w:rPr>
        <w:t>ионной сети «Интернет» по адресу</w:t>
      </w:r>
      <w:r w:rsidR="00FB4AE2">
        <w:rPr>
          <w:rFonts w:ascii="Times New Roman" w:hAnsi="Times New Roman" w:cs="Times New Roman"/>
          <w:sz w:val="28"/>
          <w:szCs w:val="28"/>
        </w:rPr>
        <w:t xml:space="preserve"> </w:t>
      </w:r>
      <w:r w:rsidR="00FB4AE2" w:rsidRPr="00FB4AE2">
        <w:rPr>
          <w:rFonts w:ascii="Times New Roman" w:hAnsi="Times New Roman" w:cs="Times New Roman"/>
          <w:sz w:val="28"/>
          <w:szCs w:val="28"/>
        </w:rPr>
        <w:t>https://kalarskiy.75.ru/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3.12.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</w:t>
      </w:r>
      <w:r w:rsidR="000A0A9C" w:rsidRPr="00113BBD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113BBD">
        <w:rPr>
          <w:rFonts w:ascii="Times New Roman" w:hAnsi="Times New Roman" w:cs="Times New Roman"/>
          <w:sz w:val="28"/>
          <w:szCs w:val="28"/>
        </w:rPr>
        <w:t xml:space="preserve"> (далее – предостережение) и предлагает принять меры по обеспечению соблюдения обязательных требований.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3.13.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Предостережение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приводят к нарушению обязательных требований, а также предложение о принятии мер по обеспечению соблюдения данных требований</w:t>
      </w:r>
      <w:r w:rsidR="00CB04AA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и не может содержать требование представления контролируемым лицом сведений и документов.</w:t>
      </w:r>
    </w:p>
    <w:p w:rsidR="00C81485" w:rsidRPr="00B41F38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3.14</w:t>
      </w:r>
      <w:r w:rsidRPr="00B41F38">
        <w:rPr>
          <w:rFonts w:ascii="Times New Roman" w:hAnsi="Times New Roman" w:cs="Times New Roman"/>
          <w:sz w:val="28"/>
          <w:szCs w:val="28"/>
        </w:rPr>
        <w:t>.</w:t>
      </w:r>
      <w:r w:rsidR="00CB04AA" w:rsidRPr="00B41F38">
        <w:rPr>
          <w:rFonts w:ascii="Times New Roman" w:hAnsi="Times New Roman" w:cs="Times New Roman"/>
          <w:sz w:val="28"/>
          <w:szCs w:val="28"/>
        </w:rPr>
        <w:t xml:space="preserve"> </w:t>
      </w:r>
      <w:r w:rsidR="00C81485" w:rsidRPr="00B41F38">
        <w:rPr>
          <w:rFonts w:ascii="Times New Roman" w:hAnsi="Times New Roman" w:cs="Times New Roman"/>
          <w:sz w:val="28"/>
          <w:szCs w:val="28"/>
        </w:rPr>
        <w:t>Решение об объявлении предостережения оформляется посредством внесения сведений о них в единый реестр контрольных мероприятий и их подписания.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3.15.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инспектору, объявившему предостережение, не позднее 15 календарных дней с момента получения предостережения.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Возражение направляется контролируемым лицом в бумажном виде почтовым отправлением в контрольный орган либо в виде электронного документа</w:t>
      </w:r>
      <w:r w:rsidR="00200615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подписанного простой электронной подписью индивидуального предпринимателя, лица, уполномоченного действовать от имени юридического лица или усиленной квалифицированной электронной подписью индивидуального предпринимателя, лица, уполномоченного действовать от имени юридического лица, в случаях</w:t>
      </w:r>
      <w:r w:rsidR="00200615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установленных Федеральным законом № 248-ФЗ, на указанный в предостережении адрес электронной почты контрольного органа либо посредством федеральной государственной информационной системы «Единый портал государственных и муниципальных услуг (функций)», а также иными указанными в предостережении способами.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3.16.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Возражение должно содержать: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наименование контрольного органа, в который направляется возражение;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дату и номер предостережения направленного в адрес юридического лица, индивидуального предпринимателя, гражданина;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указание на наименование юридического лица, фамилии, имени, отчества (при наличии), индивидуального предпринимателя,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– юридического лица, индивидуального предпринимателя, гражданина; 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обоснование позиции в отношении указанных в предостережении действий (бездействия) юридического лица, гражданина, индивидуального предпринимателя, которые приводят или могут привести к нарушению обязательных требований.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3.17. По итогам рассмотрения контрольный орган направляет контролируемому лицу ответ в бумажном виде заказным почтовым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отправлением с уведомлением о вручении либо иным доступным для юридического лица, индивидуального предпринимателя или гражданина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с использованием информационно-телекоммуникационной сети «Интернет», в том числе по адресу электронной почты юридического лица, индивидуального предпринимателя или гражданина, указанному соответственно в возражении на предостережение,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3.18. Возражения рассматриваются инспектором, объявившим предостережение не позднее 15 календарных дней с момента получения таких возражений.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3.19.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 результатам рассмотрения доводов, представленных контролируемым лицом в возражениях, инспектор принимает одно из следующих решений: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случае принятия доводов аннулирует направленное предостережение с внесением информации в журнал учета выдачи предостережений;</w:t>
      </w:r>
    </w:p>
    <w:p w:rsidR="009B2C34" w:rsidRPr="00113BBD" w:rsidRDefault="009B2C34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случае не принятия доводов отказывает в удовлетворении возражения с указанием причины отказа.</w:t>
      </w:r>
    </w:p>
    <w:p w:rsidR="00B76716" w:rsidRPr="00B76716" w:rsidRDefault="00B76716" w:rsidP="00B76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r w:rsidRPr="00B76716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B76716" w:rsidRPr="00B76716" w:rsidRDefault="00B76716" w:rsidP="00B76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16">
        <w:rPr>
          <w:rFonts w:ascii="Times New Roman" w:hAnsi="Times New Roman" w:cs="Times New Roman"/>
          <w:sz w:val="28"/>
          <w:szCs w:val="28"/>
        </w:rPr>
        <w:t>Обязательные профилактические визиты в отношении определенных категорий риска при осуществлении муниципального контроля не проводятся. Обязательный профилактический визит проводится в иных случаях, установленных Федеральным законом «О государственном контроле (надзоре) и муниципальном контроле в Российской Федерации», постановлениями Правительства Российской Федерации.</w:t>
      </w:r>
    </w:p>
    <w:p w:rsidR="002B3A3B" w:rsidRPr="00113BBD" w:rsidRDefault="00B76716" w:rsidP="00B76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16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проводится должностными лицами контрольного (надзорного) органа в соответствии со статьей 52.2. Федерального закона «О государственном контроле (надзоре) и муниципальном контроле в Российской Федерации».</w:t>
      </w:r>
    </w:p>
    <w:p w:rsidR="00B76716" w:rsidRDefault="00B76716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A3B" w:rsidRPr="00113BBD" w:rsidRDefault="00093012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 Осуществление муниципального контроля</w:t>
      </w:r>
    </w:p>
    <w:p w:rsidR="002B3A3B" w:rsidRPr="00113BBD" w:rsidRDefault="002B3A3B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F80" w:rsidRPr="005D4EB2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</w:rPr>
        <w:t>4.1</w:t>
      </w:r>
      <w:r w:rsidR="00200615">
        <w:rPr>
          <w:sz w:val="28"/>
          <w:szCs w:val="28"/>
        </w:rPr>
        <w:t>.</w:t>
      </w:r>
      <w:r w:rsidR="00093012" w:rsidRPr="00113BBD">
        <w:rPr>
          <w:sz w:val="28"/>
          <w:szCs w:val="28"/>
        </w:rPr>
        <w:t xml:space="preserve"> </w:t>
      </w:r>
      <w:r w:rsidR="00AE7F80" w:rsidRPr="00113BBD">
        <w:rPr>
          <w:sz w:val="28"/>
          <w:szCs w:val="28"/>
          <w:lang w:eastAsia="ru-RU"/>
        </w:rPr>
        <w:t xml:space="preserve">В </w:t>
      </w:r>
      <w:r w:rsidR="00AE7F80" w:rsidRPr="005D4EB2">
        <w:rPr>
          <w:sz w:val="28"/>
          <w:szCs w:val="28"/>
          <w:lang w:eastAsia="ru-RU"/>
        </w:rPr>
        <w:t xml:space="preserve">соответствии с </w:t>
      </w:r>
      <w:hyperlink r:id="rId14" w:history="1">
        <w:r w:rsidR="00AE7F80" w:rsidRPr="005D4EB2">
          <w:rPr>
            <w:sz w:val="28"/>
            <w:szCs w:val="28"/>
            <w:lang w:eastAsia="ru-RU"/>
          </w:rPr>
          <w:t>частью 2 статьи 61</w:t>
        </w:r>
      </w:hyperlink>
      <w:r w:rsidR="00AE7F80" w:rsidRPr="005D4EB2">
        <w:rPr>
          <w:sz w:val="28"/>
          <w:szCs w:val="28"/>
          <w:lang w:eastAsia="ru-RU"/>
        </w:rPr>
        <w:t xml:space="preserve"> Федерального закона № 248-ФЗ при осуществлении муниципального контроля в сфере благоустройства плановые контрольные мероприятия не проводятся.</w:t>
      </w:r>
    </w:p>
    <w:p w:rsidR="00AE7F80" w:rsidRPr="00113BBD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D4EB2">
        <w:rPr>
          <w:sz w:val="28"/>
          <w:szCs w:val="28"/>
        </w:rPr>
        <w:lastRenderedPageBreak/>
        <w:t>4.2</w:t>
      </w:r>
      <w:r w:rsidR="00200615">
        <w:rPr>
          <w:sz w:val="28"/>
          <w:szCs w:val="28"/>
        </w:rPr>
        <w:t>.</w:t>
      </w:r>
      <w:r w:rsidR="00AE7F80" w:rsidRPr="005D4EB2">
        <w:rPr>
          <w:sz w:val="28"/>
          <w:szCs w:val="28"/>
        </w:rPr>
        <w:t xml:space="preserve"> </w:t>
      </w:r>
      <w:r w:rsidR="00AE7F80" w:rsidRPr="005D4EB2">
        <w:rPr>
          <w:sz w:val="28"/>
          <w:szCs w:val="28"/>
          <w:lang w:eastAsia="ru-RU"/>
        </w:rPr>
        <w:t xml:space="preserve">В соответствии с </w:t>
      </w:r>
      <w:hyperlink r:id="rId15" w:history="1">
        <w:r w:rsidR="00AE7F80" w:rsidRPr="005D4EB2">
          <w:rPr>
            <w:sz w:val="28"/>
            <w:szCs w:val="28"/>
            <w:lang w:eastAsia="ru-RU"/>
          </w:rPr>
          <w:t>частью 3 статьи 66</w:t>
        </w:r>
      </w:hyperlink>
      <w:r w:rsidR="00AE7F80" w:rsidRPr="005D4EB2">
        <w:rPr>
          <w:sz w:val="28"/>
          <w:szCs w:val="28"/>
          <w:lang w:eastAsia="ru-RU"/>
        </w:rPr>
        <w:t xml:space="preserve"> Федерального закона № 248-ФЗ все внеплановые контрольные</w:t>
      </w:r>
      <w:r w:rsidR="00AE7F80" w:rsidRPr="00113BBD">
        <w:rPr>
          <w:sz w:val="28"/>
          <w:szCs w:val="28"/>
          <w:lang w:eastAsia="ru-RU"/>
        </w:rPr>
        <w:t xml:space="preserve"> мероприятия могут проводиться только после согласования с органами прокуратуры.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4.3</w:t>
      </w:r>
      <w:r w:rsidR="00200615">
        <w:rPr>
          <w:sz w:val="28"/>
          <w:szCs w:val="28"/>
          <w:lang w:eastAsia="ru-RU"/>
        </w:rPr>
        <w:t>.</w:t>
      </w:r>
      <w:r w:rsidRPr="00113BBD">
        <w:rPr>
          <w:sz w:val="28"/>
          <w:szCs w:val="28"/>
          <w:lang w:eastAsia="ru-RU"/>
        </w:rPr>
        <w:t xml:space="preserve"> Муниципальный контроль осуществляется посредством проведения внеплановых контрольных мероприятий при взаимодействии с контролируемым лицом и без взаимодействия с контролируемым лицом.</w:t>
      </w:r>
    </w:p>
    <w:p w:rsidR="00AE7F80" w:rsidRPr="00113BBD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4.4</w:t>
      </w:r>
      <w:r w:rsidR="00200615">
        <w:rPr>
          <w:sz w:val="28"/>
          <w:szCs w:val="28"/>
          <w:lang w:eastAsia="ru-RU"/>
        </w:rPr>
        <w:t>.</w:t>
      </w:r>
      <w:r w:rsidR="00AE7F80" w:rsidRPr="00113BBD">
        <w:rPr>
          <w:sz w:val="28"/>
          <w:szCs w:val="28"/>
          <w:lang w:eastAsia="ru-RU"/>
        </w:rPr>
        <w:t xml:space="preserve"> Контрольными мероприятиями</w:t>
      </w:r>
      <w:r w:rsidR="00200615">
        <w:rPr>
          <w:sz w:val="28"/>
          <w:szCs w:val="28"/>
          <w:lang w:eastAsia="ru-RU"/>
        </w:rPr>
        <w:t>,</w:t>
      </w:r>
      <w:r w:rsidR="00AE7F80" w:rsidRPr="00113BBD">
        <w:rPr>
          <w:sz w:val="28"/>
          <w:szCs w:val="28"/>
          <w:lang w:eastAsia="ru-RU"/>
        </w:rPr>
        <w:t xml:space="preserve"> осуществляемыми при взаимодействии с контролируемым лицом являются: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1) инспекционный визит;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2) документарная проверка;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3) выездная проверка.</w:t>
      </w:r>
    </w:p>
    <w:p w:rsidR="00200615" w:rsidRDefault="00200615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4.5.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 Инспекционный визит</w:t>
      </w:r>
    </w:p>
    <w:p w:rsidR="00200615" w:rsidRDefault="00200615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4.5.1.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Под инспекционным визитом понимается контрольное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4.5.2</w:t>
      </w:r>
      <w:r w:rsidR="00200615">
        <w:rPr>
          <w:rFonts w:ascii="Times New Roman" w:hAnsi="Times New Roman" w:cs="Times New Roman"/>
          <w:sz w:val="28"/>
          <w:szCs w:val="28"/>
        </w:rPr>
        <w:t>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4.5.3</w:t>
      </w:r>
      <w:r w:rsidR="00200615">
        <w:rPr>
          <w:rFonts w:ascii="Times New Roman" w:hAnsi="Times New Roman" w:cs="Times New Roman"/>
          <w:sz w:val="28"/>
          <w:szCs w:val="28"/>
        </w:rPr>
        <w:t>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осмотр;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опрос;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4.5.4.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4.5.5.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4.5.6.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4.6.</w:t>
      </w:r>
      <w:r w:rsidR="00967E93" w:rsidRPr="00113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Документарная проверка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4.6.1.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4.6.2.</w:t>
      </w:r>
      <w:r w:rsidR="00967E93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4.6.3.</w:t>
      </w:r>
      <w:r w:rsidR="00967E93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 истребование документов;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 получение письменных объяснений;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экспертиза.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4.6.4.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 случае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13592A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5D35B2" w:rsidRPr="00B41F38" w:rsidRDefault="005D35B2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F38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4.6.5.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Срок проведения документарной проверки не может превышать 10 рабочих дней. В указанный срок не включается период с момента: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4.6.6.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информационных баз, банков данных, а также носителей информации.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 w:rsidRPr="00113BBD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113BBD">
        <w:rPr>
          <w:rFonts w:ascii="Times New Roman" w:hAnsi="Times New Roman" w:cs="Times New Roman"/>
          <w:sz w:val="28"/>
          <w:szCs w:val="28"/>
        </w:rPr>
        <w:t xml:space="preserve">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113BBD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113BBD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 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4.6.7.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 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4.6.8.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Письменные объяснения могут быть запрошены инспектором от контролируемого лица или его представителя, свидетелей.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Указанные лица предоставляют инспектору письменные объяснения в свободной форме не позднее двух рабочих дней до даты завершения проверки.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Инспектор вправе собственноручно составить письменные объяснения со слов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записало верно, и подписывают документ, указывая дату и место его составления. 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4.6.9</w:t>
      </w:r>
      <w:r w:rsidR="0013592A" w:rsidRPr="00113BBD">
        <w:rPr>
          <w:rFonts w:ascii="Times New Roman" w:hAnsi="Times New Roman" w:cs="Times New Roman"/>
          <w:sz w:val="28"/>
          <w:szCs w:val="28"/>
        </w:rPr>
        <w:t>.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Экспертиза осуществляется экспертом или экспертной организацией по поручению контрольного органа.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Результаты экспертизы оформляются экспертным заключением по форме, утвержденной контрольным органом.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4.7.</w:t>
      </w:r>
      <w:r w:rsidR="00FA1D3F" w:rsidRPr="00113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Выездная проверка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4.7.1.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4.7.2. </w:t>
      </w:r>
      <w:r w:rsidR="0013592A" w:rsidRPr="00113BBD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4.7.3. </w:t>
      </w:r>
      <w:r w:rsidR="0013592A" w:rsidRPr="00113BBD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не представляется возможным: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по месту нахождения (осуществления деятельности) контролируемого лица и совершения необходимых контрольных действий, предусмотренных </w:t>
      </w:r>
      <w:r w:rsidR="00072C76">
        <w:rPr>
          <w:rFonts w:ascii="Times New Roman" w:hAnsi="Times New Roman" w:cs="Times New Roman"/>
          <w:sz w:val="28"/>
          <w:szCs w:val="28"/>
        </w:rPr>
        <w:t>в рамках иного вида контрольных</w:t>
      </w:r>
      <w:r w:rsidRPr="00113BBD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4.7.4. </w:t>
      </w:r>
      <w:r w:rsidR="0013592A" w:rsidRPr="00113BBD">
        <w:rPr>
          <w:rFonts w:ascii="Times New Roman" w:hAnsi="Times New Roman" w:cs="Times New Roman"/>
          <w:sz w:val="28"/>
          <w:szCs w:val="28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статьей 21 Федерального закона № 248-ФЗ, если иное не предусмотрено федеральным законом о виде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4.7.5.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="0013592A" w:rsidRPr="00113BBD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="0013592A" w:rsidRPr="00113BBD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40 часов.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4.7.6.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осмотр;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опрос;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экспертиза.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4.7.7. </w:t>
      </w:r>
      <w:r w:rsidR="0013592A" w:rsidRPr="00113BBD">
        <w:rPr>
          <w:rFonts w:ascii="Times New Roman" w:hAnsi="Times New Roman" w:cs="Times New Roman"/>
          <w:sz w:val="28"/>
          <w:szCs w:val="28"/>
        </w:rPr>
        <w:t>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По результатам осмотра составляется протокол осмотра.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4.7.8. </w:t>
      </w:r>
      <w:r w:rsidR="0013592A" w:rsidRPr="00113BBD">
        <w:rPr>
          <w:rFonts w:ascii="Times New Roman" w:hAnsi="Times New Roman" w:cs="Times New Roman"/>
          <w:sz w:val="28"/>
          <w:szCs w:val="28"/>
        </w:rPr>
        <w:t>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Результаты опроса фиксируются в протоколе опроса, который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4.7.9.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4.7.10.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Представление контролируемым лицом </w:t>
      </w:r>
      <w:proofErr w:type="spellStart"/>
      <w:r w:rsidR="0013592A" w:rsidRPr="00113BBD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документов, письменных объяснений, проведение экспертизы осуществляется в соответствии с подпунктами </w:t>
      </w:r>
      <w:r w:rsidR="00037CB0">
        <w:rPr>
          <w:rFonts w:ascii="Times New Roman" w:hAnsi="Times New Roman" w:cs="Times New Roman"/>
          <w:sz w:val="28"/>
          <w:szCs w:val="28"/>
        </w:rPr>
        <w:t>4.6.6, 4.6.8, 4.6.9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113BBD">
        <w:rPr>
          <w:rFonts w:ascii="Times New Roman" w:hAnsi="Times New Roman" w:cs="Times New Roman"/>
          <w:sz w:val="28"/>
          <w:szCs w:val="28"/>
        </w:rPr>
        <w:t xml:space="preserve">4.6 </w:t>
      </w:r>
      <w:r w:rsidR="0013592A" w:rsidRPr="00113BB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4.7.11.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частями 4 и 5 статьи 21 Федерального закона № 248-ФЗ.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. Случаи, при наступле</w:t>
      </w:r>
      <w:r w:rsidR="00037CB0">
        <w:rPr>
          <w:rFonts w:ascii="Times New Roman" w:hAnsi="Times New Roman" w:cs="Times New Roman"/>
          <w:b/>
          <w:sz w:val="28"/>
          <w:szCs w:val="28"/>
        </w:rPr>
        <w:t>нии которых контролируемые лица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вправе представить в контрольный орган информацию 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о невозможности присутствия при проведении контрольного мероприятия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sz w:val="28"/>
          <w:szCs w:val="28"/>
        </w:rPr>
        <w:t>.1.</w:t>
      </w:r>
      <w:r w:rsidR="003F4578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037CB0">
        <w:rPr>
          <w:rFonts w:ascii="Times New Roman" w:hAnsi="Times New Roman" w:cs="Times New Roman"/>
          <w:sz w:val="28"/>
          <w:szCs w:val="28"/>
        </w:rPr>
        <w:t>Контролируемые лица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вправе в соответствии с частью 8 статьи 31 Федерального закона № 248-ФЗ представить в контрольный орган информацию о невозможности присутствия при проведении контрольного</w:t>
      </w:r>
      <w:r w:rsidR="00072C76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мероприятия в случаях: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нахождения на стационарном лечении в медицинском учреждении;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нахождения за пределами Российской Федерации;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административного ареста;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признания недееспособным или ограниченно дееспособным решением суда, вступившим в законную силу.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6)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наступления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sz w:val="28"/>
          <w:szCs w:val="28"/>
        </w:rPr>
        <w:t>.2.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Информация о невозможности присутствия при проведении контрольного мероприятия должна содержать: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описание обстоятельств, препятствующих присутствию при проведении контрольных мероприятий и их продолжительность;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срок, необходимый для устранения обстоятельств, препятствующих присутствию при проведении контрольного мероприятия.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При предоставлении указанной информации проведение контрольного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6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. Использование фотосъемки, аудио- и видеозаписи, 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иных способов фиксации доказательств при осуществлении </w:t>
      </w:r>
      <w:r w:rsidR="00D767BC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6</w:t>
      </w:r>
      <w:r w:rsidR="0013592A" w:rsidRPr="00113BBD">
        <w:rPr>
          <w:rFonts w:ascii="Times New Roman" w:hAnsi="Times New Roman" w:cs="Times New Roman"/>
          <w:sz w:val="28"/>
          <w:szCs w:val="28"/>
        </w:rPr>
        <w:t>.1.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При проведении контрольных мероприятий может осуществляться фотосъемка, аудио- и видеозапись, иные способы фиксации доказательств.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приобщаются к акту контрольного мероприятия.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.</w:t>
      </w:r>
      <w:r w:rsidR="00D76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388" w:rsidRPr="00113BBD">
        <w:rPr>
          <w:rFonts w:ascii="Times New Roman" w:hAnsi="Times New Roman" w:cs="Times New Roman"/>
          <w:b/>
          <w:sz w:val="28"/>
          <w:szCs w:val="28"/>
        </w:rPr>
        <w:t>Результаты контрольного мероприятия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Результаты контрольного мероприятия оформляются в порядке, установленном статьей 87 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.2.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По окончании проведения контрольного мероприятия составляется акт контрольного мероприятия (далее</w:t>
      </w:r>
      <w:r w:rsidR="00D767BC">
        <w:rPr>
          <w:rFonts w:ascii="Times New Roman" w:hAnsi="Times New Roman" w:cs="Times New Roman"/>
          <w:sz w:val="28"/>
          <w:szCs w:val="28"/>
        </w:rPr>
        <w:t xml:space="preserve"> –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акт). 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.3.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.4.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Контролируемое лицо или его представитель знакомится с содержанием акта на месте проведения контрольного мероприятия.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lastRenderedPageBreak/>
        <w:t>В случае проведения документарной проверки, а также в случае, если составление акта по результатам контрольного мероприятия на месте его проведения невозможно по причине совершения испытаний и экспертизы, контрольный орган направляет акт контролируемому лицу в порядке, установленном статьей 21 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.5.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.6.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 несогласия с фактами, выводами, предложениями, изложенными в акте,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копии либо в согласованный срок передать их в контрольный орган. Указанные документы могут быть направлены в форме электронных документов (пакета электронных документов).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.7.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 поступления в контрольный орган возражений, контрольный орган назначает консультации с контролируемым лицом по вопросу рассмотрения поступивших</w:t>
      </w:r>
      <w:r w:rsidR="0013592A" w:rsidRPr="00113BBD">
        <w:rPr>
          <w:rFonts w:ascii="Times New Roman" w:hAnsi="Times New Roman" w:cs="Times New Roman"/>
          <w:szCs w:val="24"/>
        </w:rPr>
        <w:t xml:space="preserve"> </w:t>
      </w:r>
      <w:r w:rsidR="0013592A" w:rsidRPr="005A0AB7">
        <w:rPr>
          <w:rFonts w:ascii="Times New Roman" w:hAnsi="Times New Roman" w:cs="Times New Roman"/>
          <w:sz w:val="28"/>
          <w:szCs w:val="28"/>
        </w:rPr>
        <w:t>возражений, которые проводятся не позднее чем в течение 5 рабочих дней со дня поступления возражений.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контрольный орган.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.8.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Результаты консультаций по вопросу рассмотрения возражений оформляются в течение 1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Протокол консультаций рассматривается контрольным органом при принятии решения по резул</w:t>
      </w:r>
      <w:r w:rsidR="00072C76">
        <w:rPr>
          <w:rFonts w:ascii="Times New Roman" w:hAnsi="Times New Roman" w:cs="Times New Roman"/>
          <w:sz w:val="28"/>
          <w:szCs w:val="28"/>
        </w:rPr>
        <w:t xml:space="preserve">ьтатам проведения контрольного </w:t>
      </w:r>
      <w:r w:rsidRPr="00113BBD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.9.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 отсутствия выявленных нарушений обязательных требований при проведении контрольного мероприятия сведения об этом внося</w:t>
      </w:r>
      <w:r w:rsidR="00072C76">
        <w:rPr>
          <w:rFonts w:ascii="Times New Roman" w:hAnsi="Times New Roman" w:cs="Times New Roman"/>
          <w:sz w:val="28"/>
          <w:szCs w:val="28"/>
        </w:rPr>
        <w:t>тся в единый реестр контрольных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мероприятий. Инспектор 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.10.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контрольный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орган в пределах полномочий, предусмотренных законодательством Российской Федерации, обязан принять меры в соответствии со статьей 90 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.11.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При выдаче контролируемому лицу предписания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 (далее – предписание), в нем указывается наименование контрольного органа, наименование контролируемого лица, дата, время и место оформления предписания, перечень нарушений обязательных требований с указанием наименований и структурных единиц правовых актов, их устанавливающих, сроки исполнения предписания, по форме утвержденной муниципальным правовым актом.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.12.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Решения, принятые по результатам контрольного мероприятия, проведенного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.13.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Исполнение решений контрольного органа осуществляется в порядке, установленном статьями 92-95 Федерального закона № 248-ФЗ.</w:t>
      </w:r>
    </w:p>
    <w:p w:rsidR="00093012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.14. До 31 декабря 2023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носите.</w:t>
      </w:r>
    </w:p>
    <w:p w:rsidR="006220B0" w:rsidRDefault="006220B0" w:rsidP="005A0AB7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 w:rsidRPr="005A0AB7">
        <w:rPr>
          <w:b/>
          <w:bCs/>
          <w:sz w:val="28"/>
          <w:szCs w:val="28"/>
          <w:lang w:eastAsia="ru-RU"/>
        </w:rPr>
        <w:t>8.</w:t>
      </w:r>
      <w:r w:rsidR="001D4275" w:rsidRPr="005A0AB7">
        <w:rPr>
          <w:b/>
          <w:bCs/>
          <w:sz w:val="28"/>
          <w:szCs w:val="28"/>
          <w:lang w:eastAsia="ru-RU"/>
        </w:rPr>
        <w:t xml:space="preserve"> Обжалование решений контрольных органов,</w:t>
      </w:r>
    </w:p>
    <w:p w:rsidR="001D4275" w:rsidRPr="005A0AB7" w:rsidRDefault="001D4275" w:rsidP="005A0AB7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5A0AB7">
        <w:rPr>
          <w:b/>
          <w:bCs/>
          <w:sz w:val="28"/>
          <w:szCs w:val="28"/>
          <w:lang w:eastAsia="ru-RU"/>
        </w:rPr>
        <w:t>действий (бездействия) их должностных лиц</w:t>
      </w:r>
    </w:p>
    <w:p w:rsidR="001D4275" w:rsidRPr="005A0AB7" w:rsidRDefault="001D4275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Pr="00E96EF1">
        <w:rPr>
          <w:sz w:val="28"/>
          <w:szCs w:val="28"/>
          <w:lang w:eastAsia="ru-RU"/>
        </w:rPr>
        <w:t>.1. Решения контрольного органа, действия (бездействие) должностных лиц могут быть обжалованы в порядке, установленном главой 9 Федерального закона № 248-ФЗ.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Pr="00E96EF1">
        <w:rPr>
          <w:sz w:val="28"/>
          <w:szCs w:val="28"/>
          <w:lang w:eastAsia="ru-RU"/>
        </w:rPr>
        <w:t>.2. Контролируемые лица, права и законные интересы которых, по их мнению, были непосредственно нарушены в рамках осуществления муниципального контроля на автомобильном транспорте, имеют право на досудебное обжалование: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96EF1">
        <w:rPr>
          <w:sz w:val="28"/>
          <w:szCs w:val="28"/>
          <w:lang w:eastAsia="ru-RU"/>
        </w:rPr>
        <w:t>1) решений о проведении контрольных мероприятий;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96EF1">
        <w:rPr>
          <w:sz w:val="28"/>
          <w:szCs w:val="28"/>
          <w:lang w:eastAsia="ru-RU"/>
        </w:rPr>
        <w:t>2) актов контрольных мероприятий, предписаний об устранении выявленных нарушений;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96EF1">
        <w:rPr>
          <w:sz w:val="28"/>
          <w:szCs w:val="28"/>
          <w:lang w:eastAsia="ru-RU"/>
        </w:rPr>
        <w:t>3) действий (бездействия) должностных лиц, уполномоченных осуществлять муниципальный контроль на автомобильном транспорте, в рамках контрольных мероприятий.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Pr="00E96EF1">
        <w:rPr>
          <w:sz w:val="28"/>
          <w:szCs w:val="28"/>
          <w:lang w:eastAsia="ru-RU"/>
        </w:rPr>
        <w:t>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96EF1">
        <w:rPr>
          <w:sz w:val="28"/>
          <w:szCs w:val="28"/>
          <w:lang w:eastAsia="ru-RU"/>
        </w:rPr>
        <w:t xml:space="preserve">Жалоба, содержащая сведения и документы, составляющие государственную или иную охраняемую законом тайну, подается без </w:t>
      </w:r>
      <w:r w:rsidRPr="00E96EF1">
        <w:rPr>
          <w:sz w:val="28"/>
          <w:szCs w:val="28"/>
          <w:lang w:eastAsia="ru-RU"/>
        </w:rPr>
        <w:lastRenderedPageBreak/>
        <w:t>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(заместителя главы)  муниципального образования с предварительным информированием главы (заместителя главы) муниципального образования о наличии в жалобе (документах) сведений, составляющих государственную или иную охраняемую законом тайну.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Pr="00E96EF1">
        <w:rPr>
          <w:sz w:val="28"/>
          <w:szCs w:val="28"/>
          <w:lang w:eastAsia="ru-RU"/>
        </w:rPr>
        <w:t>.4. Жалоба на решение контрольного органа, действия (бездействие) его должностных лиц рассматривается главой (заместителем главы) муниципального образования.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Pr="00E96EF1">
        <w:rPr>
          <w:sz w:val="28"/>
          <w:szCs w:val="28"/>
          <w:lang w:eastAsia="ru-RU"/>
        </w:rPr>
        <w:t>.5. 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96EF1">
        <w:rPr>
          <w:sz w:val="28"/>
          <w:szCs w:val="28"/>
          <w:lang w:eastAsia="ru-RU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96EF1">
        <w:rPr>
          <w:sz w:val="28"/>
          <w:szCs w:val="28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 (должностным лицом), уполномоченным на рассмотрение жалобы).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96EF1">
        <w:rPr>
          <w:sz w:val="28"/>
          <w:szCs w:val="28"/>
          <w:lang w:eastAsia="ru-RU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E96EF1" w:rsidRPr="00E96EF1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Pr="00E96EF1">
        <w:rPr>
          <w:sz w:val="28"/>
          <w:szCs w:val="28"/>
          <w:lang w:eastAsia="ru-RU"/>
        </w:rPr>
        <w:t>.6. Жалоба н</w:t>
      </w:r>
      <w:bookmarkStart w:id="1" w:name="_GoBack"/>
      <w:bookmarkEnd w:id="1"/>
      <w:r w:rsidRPr="00E96EF1">
        <w:rPr>
          <w:sz w:val="28"/>
          <w:szCs w:val="28"/>
          <w:lang w:eastAsia="ru-RU"/>
        </w:rPr>
        <w:t xml:space="preserve">а решение контрольного органа, действия (бездействие) его должностных лиц подлежит рассмотрению в течение двадцати рабочих дней со дня ее регистрации. </w:t>
      </w:r>
    </w:p>
    <w:p w:rsidR="00D767BC" w:rsidRDefault="00E96EF1" w:rsidP="00E96E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96EF1">
        <w:rPr>
          <w:sz w:val="28"/>
          <w:szCs w:val="28"/>
          <w:lang w:eastAsia="ru-RU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муниципального образования не более чем </w:t>
      </w:r>
      <w:r>
        <w:rPr>
          <w:sz w:val="28"/>
          <w:szCs w:val="28"/>
          <w:lang w:eastAsia="ru-RU"/>
        </w:rPr>
        <w:t>на двадцать</w:t>
      </w:r>
      <w:r w:rsidRPr="00E96EF1">
        <w:rPr>
          <w:sz w:val="28"/>
          <w:szCs w:val="28"/>
          <w:lang w:eastAsia="ru-RU"/>
        </w:rPr>
        <w:t xml:space="preserve"> рабочих дней.</w:t>
      </w:r>
    </w:p>
    <w:p w:rsidR="00F22543" w:rsidRDefault="00F2254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22543" w:rsidRPr="00420A52" w:rsidRDefault="00F22543" w:rsidP="00F22543">
      <w:pPr>
        <w:ind w:left="3969" w:right="-2"/>
        <w:jc w:val="center"/>
        <w:rPr>
          <w:bCs/>
          <w:sz w:val="28"/>
          <w:szCs w:val="28"/>
        </w:rPr>
      </w:pPr>
      <w:r w:rsidRPr="00420A52">
        <w:rPr>
          <w:bCs/>
          <w:sz w:val="28"/>
          <w:szCs w:val="28"/>
        </w:rPr>
        <w:lastRenderedPageBreak/>
        <w:t xml:space="preserve">Приложение </w:t>
      </w:r>
    </w:p>
    <w:p w:rsidR="00F22543" w:rsidRPr="00420A52" w:rsidRDefault="00F22543" w:rsidP="00F22543">
      <w:pPr>
        <w:ind w:left="3969" w:right="-2"/>
        <w:jc w:val="center"/>
        <w:rPr>
          <w:bCs/>
          <w:sz w:val="28"/>
          <w:szCs w:val="28"/>
        </w:rPr>
      </w:pPr>
      <w:r w:rsidRPr="00420A52">
        <w:rPr>
          <w:bCs/>
          <w:sz w:val="28"/>
          <w:szCs w:val="28"/>
        </w:rPr>
        <w:t xml:space="preserve">к положению </w:t>
      </w:r>
      <w:r w:rsidRPr="00420A52">
        <w:rPr>
          <w:sz w:val="28"/>
          <w:szCs w:val="28"/>
        </w:rPr>
        <w:t>о муниципальном контроле в сфере</w:t>
      </w:r>
      <w:r w:rsidRPr="00420A52">
        <w:rPr>
          <w:spacing w:val="-67"/>
          <w:sz w:val="28"/>
          <w:szCs w:val="28"/>
        </w:rPr>
        <w:t xml:space="preserve"> </w:t>
      </w:r>
      <w:r w:rsidRPr="00420A52">
        <w:rPr>
          <w:sz w:val="28"/>
          <w:szCs w:val="28"/>
        </w:rPr>
        <w:t>благоустройства на территории Каларского муниципального округа Забайкальского края</w:t>
      </w:r>
    </w:p>
    <w:p w:rsidR="00F22543" w:rsidRPr="00F22543" w:rsidRDefault="00F22543" w:rsidP="00F22543">
      <w:pPr>
        <w:pStyle w:val="ae"/>
        <w:ind w:left="0" w:firstLine="720"/>
        <w:rPr>
          <w:sz w:val="27"/>
          <w:szCs w:val="27"/>
        </w:rPr>
      </w:pPr>
    </w:p>
    <w:p w:rsidR="00F22543" w:rsidRPr="00420A52" w:rsidRDefault="00F22543" w:rsidP="00F22543">
      <w:pPr>
        <w:pStyle w:val="1"/>
        <w:ind w:left="0"/>
        <w:jc w:val="center"/>
        <w:rPr>
          <w:i/>
        </w:rPr>
      </w:pPr>
      <w:bookmarkStart w:id="2" w:name="_bookmark0"/>
      <w:bookmarkEnd w:id="2"/>
      <w:r w:rsidRPr="00420A52">
        <w:t xml:space="preserve">Перечень индикаторов риска нарушения обязательных требований при осуществлении муниципального контроля в сфере благоустройства и порядок их выявления </w:t>
      </w:r>
    </w:p>
    <w:p w:rsidR="00F22543" w:rsidRPr="00420A52" w:rsidRDefault="00F22543" w:rsidP="00F22543">
      <w:pPr>
        <w:pStyle w:val="ae"/>
        <w:ind w:left="0" w:firstLine="0"/>
        <w:rPr>
          <w:b/>
        </w:rPr>
      </w:pPr>
    </w:p>
    <w:p w:rsidR="00F22543" w:rsidRPr="00420A52" w:rsidRDefault="00F22543" w:rsidP="00F22543">
      <w:pPr>
        <w:pStyle w:val="af0"/>
        <w:tabs>
          <w:tab w:val="left" w:pos="0"/>
        </w:tabs>
        <w:ind w:left="0"/>
        <w:rPr>
          <w:sz w:val="28"/>
          <w:szCs w:val="28"/>
        </w:rPr>
      </w:pPr>
      <w:r w:rsidRPr="00420A52">
        <w:rPr>
          <w:sz w:val="28"/>
          <w:szCs w:val="28"/>
        </w:rPr>
        <w:t>1. Индикаторами риска нарушения обязательных требований при осуществлении муниципального контроля в сфере благоустройства (далее – индикаторы риска) устанавливаются:</w:t>
      </w:r>
    </w:p>
    <w:p w:rsidR="00F22543" w:rsidRPr="00420A52" w:rsidRDefault="00F22543" w:rsidP="00F22543">
      <w:pPr>
        <w:pStyle w:val="af0"/>
        <w:tabs>
          <w:tab w:val="left" w:pos="0"/>
        </w:tabs>
        <w:ind w:left="0"/>
        <w:rPr>
          <w:sz w:val="28"/>
          <w:szCs w:val="28"/>
        </w:rPr>
      </w:pPr>
      <w:r w:rsidRPr="00420A52">
        <w:rPr>
          <w:sz w:val="28"/>
          <w:szCs w:val="28"/>
        </w:rPr>
        <w:t>1)</w:t>
      </w:r>
      <w:r w:rsidRPr="00420A52">
        <w:rPr>
          <w:sz w:val="28"/>
          <w:szCs w:val="28"/>
        </w:rPr>
        <w:tab/>
        <w:t>Невыполнение в установленный срок законного предписания контрольного органа об устранении выявленных нарушений обязательных требований.</w:t>
      </w:r>
    </w:p>
    <w:p w:rsidR="00F22543" w:rsidRPr="00420A52" w:rsidRDefault="00F22543" w:rsidP="00F22543">
      <w:pPr>
        <w:pStyle w:val="af0"/>
        <w:tabs>
          <w:tab w:val="left" w:pos="0"/>
        </w:tabs>
        <w:ind w:left="0"/>
        <w:rPr>
          <w:sz w:val="28"/>
          <w:szCs w:val="28"/>
        </w:rPr>
      </w:pPr>
      <w:r w:rsidRPr="00420A52">
        <w:rPr>
          <w:sz w:val="28"/>
          <w:szCs w:val="28"/>
        </w:rPr>
        <w:t>2)</w:t>
      </w:r>
      <w:r w:rsidRPr="00420A52">
        <w:rPr>
          <w:sz w:val="28"/>
          <w:szCs w:val="28"/>
        </w:rPr>
        <w:tab/>
        <w:t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обязательных требований и риска причинения вреда (ущерба) охраняемым законом ценностям.</w:t>
      </w:r>
    </w:p>
    <w:p w:rsidR="00F22543" w:rsidRPr="00420A52" w:rsidRDefault="00F22543" w:rsidP="00F22543">
      <w:pPr>
        <w:pStyle w:val="af0"/>
        <w:tabs>
          <w:tab w:val="left" w:pos="0"/>
        </w:tabs>
        <w:ind w:left="0"/>
        <w:rPr>
          <w:sz w:val="28"/>
          <w:szCs w:val="28"/>
        </w:rPr>
      </w:pPr>
      <w:r w:rsidRPr="00420A52">
        <w:rPr>
          <w:sz w:val="28"/>
          <w:szCs w:val="28"/>
        </w:rPr>
        <w:t>3)</w:t>
      </w:r>
      <w:r w:rsidRPr="00420A52">
        <w:rPr>
          <w:sz w:val="28"/>
          <w:szCs w:val="28"/>
        </w:rPr>
        <w:tab/>
        <w:t>Получение информации об истечении сроков проведения работ в соответствии с ордером (разрешением) на проведение земляных работ, проведении работ без ордера (разрешения) на их поведение.</w:t>
      </w:r>
    </w:p>
    <w:p w:rsidR="00F22543" w:rsidRPr="00420A52" w:rsidRDefault="00F22543" w:rsidP="00F22543">
      <w:pPr>
        <w:pStyle w:val="af0"/>
        <w:tabs>
          <w:tab w:val="left" w:pos="0"/>
        </w:tabs>
        <w:ind w:left="0"/>
        <w:rPr>
          <w:sz w:val="28"/>
          <w:szCs w:val="28"/>
        </w:rPr>
      </w:pPr>
      <w:r w:rsidRPr="00420A52">
        <w:rPr>
          <w:sz w:val="28"/>
          <w:szCs w:val="28"/>
        </w:rPr>
        <w:t>4)</w:t>
      </w:r>
      <w:r w:rsidRPr="00420A52">
        <w:rPr>
          <w:sz w:val="28"/>
          <w:szCs w:val="28"/>
        </w:rPr>
        <w:tab/>
        <w:t>Выявление признаков нарушения Правил благоустройства Каларского муниципального округа Забайкальского края.</w:t>
      </w:r>
    </w:p>
    <w:p w:rsidR="00F22543" w:rsidRPr="00420A52" w:rsidRDefault="00F22543" w:rsidP="00F22543">
      <w:pPr>
        <w:pStyle w:val="af0"/>
        <w:tabs>
          <w:tab w:val="left" w:pos="0"/>
        </w:tabs>
        <w:ind w:left="0" w:right="0"/>
        <w:rPr>
          <w:sz w:val="28"/>
          <w:szCs w:val="28"/>
        </w:rPr>
      </w:pPr>
      <w:r w:rsidRPr="00420A52">
        <w:rPr>
          <w:sz w:val="28"/>
          <w:szCs w:val="28"/>
        </w:rPr>
        <w:t xml:space="preserve">2. Сбор, обработка, анализ и учет сведений об объектах контроля в целях определения индикаторов риска нарушения обязательных требований осуществляется органом муниципального контроля без взаимодействия с контролируемыми лицами. При выявлении индикаторов риска нарушения обязательных требований органом муниципального контроля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предоставление которой предусмотрено нормативными правовыми актами Российской Федерации, по результатам предоставления гражданам и организациям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</w:t>
      </w:r>
      <w:proofErr w:type="spellStart"/>
      <w:r w:rsidRPr="00420A52">
        <w:rPr>
          <w:sz w:val="28"/>
          <w:szCs w:val="28"/>
        </w:rPr>
        <w:t>прослеживаемость</w:t>
      </w:r>
      <w:proofErr w:type="spellEnd"/>
      <w:r w:rsidRPr="00420A52">
        <w:rPr>
          <w:sz w:val="28"/>
          <w:szCs w:val="28"/>
        </w:rPr>
        <w:t>, учет, автоматическую фиксацию информации, и иные сведения об объектах контроля.</w:t>
      </w:r>
    </w:p>
    <w:p w:rsidR="00F22543" w:rsidRPr="00420A52" w:rsidRDefault="00F22543" w:rsidP="00F22543">
      <w:pPr>
        <w:pStyle w:val="ae"/>
        <w:ind w:left="0" w:firstLine="720"/>
      </w:pPr>
    </w:p>
    <w:sectPr w:rsidR="00F22543" w:rsidRPr="00420A52" w:rsidSect="00FB4AE2">
      <w:type w:val="continuous"/>
      <w:pgSz w:w="11906" w:h="16838"/>
      <w:pgMar w:top="851" w:right="567" w:bottom="1134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1A" w:rsidRDefault="008C3A1A" w:rsidP="009B2C34">
      <w:r>
        <w:separator/>
      </w:r>
    </w:p>
  </w:endnote>
  <w:endnote w:type="continuationSeparator" w:id="0">
    <w:p w:rsidR="008C3A1A" w:rsidRDefault="008C3A1A" w:rsidP="009B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1A" w:rsidRDefault="008C3A1A" w:rsidP="009B2C34">
      <w:r>
        <w:separator/>
      </w:r>
    </w:p>
  </w:footnote>
  <w:footnote w:type="continuationSeparator" w:id="0">
    <w:p w:rsidR="008C3A1A" w:rsidRDefault="008C3A1A" w:rsidP="009B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09"/>
    <w:rsid w:val="00003455"/>
    <w:rsid w:val="000207DB"/>
    <w:rsid w:val="00037CB0"/>
    <w:rsid w:val="000647D4"/>
    <w:rsid w:val="00072C76"/>
    <w:rsid w:val="00093012"/>
    <w:rsid w:val="000A0A9C"/>
    <w:rsid w:val="000D618F"/>
    <w:rsid w:val="000E5177"/>
    <w:rsid w:val="000E6164"/>
    <w:rsid w:val="000E63A7"/>
    <w:rsid w:val="000F1033"/>
    <w:rsid w:val="000F10BD"/>
    <w:rsid w:val="0010232E"/>
    <w:rsid w:val="00113BBD"/>
    <w:rsid w:val="0011607D"/>
    <w:rsid w:val="0013592A"/>
    <w:rsid w:val="00170ADC"/>
    <w:rsid w:val="001872A9"/>
    <w:rsid w:val="001A531F"/>
    <w:rsid w:val="001D4275"/>
    <w:rsid w:val="001F540B"/>
    <w:rsid w:val="00200615"/>
    <w:rsid w:val="002733D7"/>
    <w:rsid w:val="002B3A3B"/>
    <w:rsid w:val="002D295C"/>
    <w:rsid w:val="002D3060"/>
    <w:rsid w:val="00301E0E"/>
    <w:rsid w:val="00314585"/>
    <w:rsid w:val="0033460B"/>
    <w:rsid w:val="00344657"/>
    <w:rsid w:val="00355585"/>
    <w:rsid w:val="003F4578"/>
    <w:rsid w:val="00420A52"/>
    <w:rsid w:val="004E11CD"/>
    <w:rsid w:val="00507541"/>
    <w:rsid w:val="0052081F"/>
    <w:rsid w:val="00557494"/>
    <w:rsid w:val="00561D88"/>
    <w:rsid w:val="005719F7"/>
    <w:rsid w:val="0057570F"/>
    <w:rsid w:val="005A0AB7"/>
    <w:rsid w:val="005A7E92"/>
    <w:rsid w:val="005D35B2"/>
    <w:rsid w:val="005D4EB2"/>
    <w:rsid w:val="005E26F8"/>
    <w:rsid w:val="005E72D4"/>
    <w:rsid w:val="005F5F3E"/>
    <w:rsid w:val="00601B54"/>
    <w:rsid w:val="006078FA"/>
    <w:rsid w:val="006219E4"/>
    <w:rsid w:val="006220B0"/>
    <w:rsid w:val="00634972"/>
    <w:rsid w:val="00652F35"/>
    <w:rsid w:val="00693CCD"/>
    <w:rsid w:val="006C374A"/>
    <w:rsid w:val="007245E0"/>
    <w:rsid w:val="007370A3"/>
    <w:rsid w:val="007471FA"/>
    <w:rsid w:val="007C3B33"/>
    <w:rsid w:val="00844184"/>
    <w:rsid w:val="0085436A"/>
    <w:rsid w:val="00866FE0"/>
    <w:rsid w:val="00881E09"/>
    <w:rsid w:val="00885EF8"/>
    <w:rsid w:val="008C3A1A"/>
    <w:rsid w:val="008C3ECD"/>
    <w:rsid w:val="00900A9B"/>
    <w:rsid w:val="00915C2F"/>
    <w:rsid w:val="0093743C"/>
    <w:rsid w:val="00967E93"/>
    <w:rsid w:val="00972C70"/>
    <w:rsid w:val="009B2C34"/>
    <w:rsid w:val="00A01079"/>
    <w:rsid w:val="00A10BD8"/>
    <w:rsid w:val="00A327D0"/>
    <w:rsid w:val="00A5055B"/>
    <w:rsid w:val="00AD28BD"/>
    <w:rsid w:val="00AE7F80"/>
    <w:rsid w:val="00B05388"/>
    <w:rsid w:val="00B41F38"/>
    <w:rsid w:val="00B42AB2"/>
    <w:rsid w:val="00B635EF"/>
    <w:rsid w:val="00B70F5F"/>
    <w:rsid w:val="00B76716"/>
    <w:rsid w:val="00C1070F"/>
    <w:rsid w:val="00C20B77"/>
    <w:rsid w:val="00C465D3"/>
    <w:rsid w:val="00C67C9E"/>
    <w:rsid w:val="00C81485"/>
    <w:rsid w:val="00C820EE"/>
    <w:rsid w:val="00CB04AA"/>
    <w:rsid w:val="00CC3DFA"/>
    <w:rsid w:val="00CD5C66"/>
    <w:rsid w:val="00CD6542"/>
    <w:rsid w:val="00D31879"/>
    <w:rsid w:val="00D707CF"/>
    <w:rsid w:val="00D71051"/>
    <w:rsid w:val="00D75303"/>
    <w:rsid w:val="00D767BC"/>
    <w:rsid w:val="00DC4001"/>
    <w:rsid w:val="00DD2D06"/>
    <w:rsid w:val="00DF42D7"/>
    <w:rsid w:val="00E00837"/>
    <w:rsid w:val="00E21D49"/>
    <w:rsid w:val="00E25935"/>
    <w:rsid w:val="00E72A61"/>
    <w:rsid w:val="00E96EF1"/>
    <w:rsid w:val="00EF4496"/>
    <w:rsid w:val="00F22543"/>
    <w:rsid w:val="00F601BB"/>
    <w:rsid w:val="00F81A3F"/>
    <w:rsid w:val="00F85152"/>
    <w:rsid w:val="00FA1D3F"/>
    <w:rsid w:val="00FB4AE2"/>
    <w:rsid w:val="00FD6794"/>
    <w:rsid w:val="00FE33AD"/>
    <w:rsid w:val="00FF442E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6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22543"/>
    <w:pPr>
      <w:widowControl w:val="0"/>
      <w:suppressAutoHyphens w:val="0"/>
      <w:autoSpaceDE w:val="0"/>
      <w:autoSpaceDN w:val="0"/>
      <w:ind w:left="130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E09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881E0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TitlePage">
    <w:name w:val="ConsPlusTitlePage"/>
    <w:rsid w:val="00881E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Title">
    <w:name w:val="Title!Название НПА"/>
    <w:basedOn w:val="a"/>
    <w:rsid w:val="00E72A61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3">
    <w:name w:val="endnote text"/>
    <w:basedOn w:val="a"/>
    <w:link w:val="a4"/>
    <w:rsid w:val="009B2C3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9B2C34"/>
    <w:rPr>
      <w:lang w:eastAsia="ar-SA"/>
    </w:rPr>
  </w:style>
  <w:style w:type="character" w:styleId="a5">
    <w:name w:val="endnote reference"/>
    <w:basedOn w:val="a0"/>
    <w:rsid w:val="009B2C34"/>
    <w:rPr>
      <w:vertAlign w:val="superscript"/>
    </w:rPr>
  </w:style>
  <w:style w:type="paragraph" w:styleId="a6">
    <w:name w:val="footnote text"/>
    <w:basedOn w:val="a"/>
    <w:link w:val="a7"/>
    <w:rsid w:val="009B2C34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B2C34"/>
    <w:rPr>
      <w:lang w:eastAsia="ar-SA"/>
    </w:rPr>
  </w:style>
  <w:style w:type="character" w:styleId="a8">
    <w:name w:val="footnote reference"/>
    <w:basedOn w:val="a0"/>
    <w:rsid w:val="009B2C34"/>
    <w:rPr>
      <w:vertAlign w:val="superscript"/>
    </w:rPr>
  </w:style>
  <w:style w:type="paragraph" w:styleId="a9">
    <w:name w:val="header"/>
    <w:basedOn w:val="a"/>
    <w:link w:val="aa"/>
    <w:uiPriority w:val="99"/>
    <w:rsid w:val="00D76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67BC"/>
    <w:rPr>
      <w:sz w:val="24"/>
      <w:szCs w:val="24"/>
      <w:lang w:eastAsia="ar-SA"/>
    </w:rPr>
  </w:style>
  <w:style w:type="paragraph" w:styleId="ab">
    <w:name w:val="footer"/>
    <w:basedOn w:val="a"/>
    <w:link w:val="ac"/>
    <w:rsid w:val="00D76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767BC"/>
    <w:rPr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471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22543"/>
    <w:rPr>
      <w:b/>
      <w:bCs/>
      <w:sz w:val="28"/>
      <w:szCs w:val="28"/>
      <w:lang w:eastAsia="en-US"/>
    </w:rPr>
  </w:style>
  <w:style w:type="paragraph" w:styleId="ae">
    <w:name w:val="Body Text"/>
    <w:basedOn w:val="a"/>
    <w:link w:val="af"/>
    <w:uiPriority w:val="1"/>
    <w:qFormat/>
    <w:rsid w:val="00F22543"/>
    <w:pPr>
      <w:widowControl w:val="0"/>
      <w:suppressAutoHyphens w:val="0"/>
      <w:autoSpaceDE w:val="0"/>
      <w:autoSpaceDN w:val="0"/>
      <w:ind w:left="101" w:firstLine="709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22543"/>
    <w:rPr>
      <w:sz w:val="28"/>
      <w:szCs w:val="28"/>
      <w:lang w:eastAsia="en-US"/>
    </w:rPr>
  </w:style>
  <w:style w:type="paragraph" w:styleId="af0">
    <w:name w:val="List Paragraph"/>
    <w:basedOn w:val="a"/>
    <w:link w:val="af1"/>
    <w:qFormat/>
    <w:rsid w:val="00F22543"/>
    <w:pPr>
      <w:widowControl w:val="0"/>
      <w:suppressAutoHyphens w:val="0"/>
      <w:autoSpaceDE w:val="0"/>
      <w:autoSpaceDN w:val="0"/>
      <w:ind w:left="101" w:right="104" w:firstLine="709"/>
      <w:jc w:val="both"/>
    </w:pPr>
    <w:rPr>
      <w:sz w:val="22"/>
      <w:szCs w:val="22"/>
      <w:lang w:eastAsia="en-US"/>
    </w:rPr>
  </w:style>
  <w:style w:type="character" w:customStyle="1" w:styleId="af1">
    <w:name w:val="Абзац списка Знак"/>
    <w:link w:val="af0"/>
    <w:locked/>
    <w:rsid w:val="00F22543"/>
    <w:rPr>
      <w:sz w:val="22"/>
      <w:szCs w:val="22"/>
      <w:lang w:eastAsia="en-US"/>
    </w:rPr>
  </w:style>
  <w:style w:type="paragraph" w:styleId="af2">
    <w:name w:val="Balloon Text"/>
    <w:basedOn w:val="a"/>
    <w:link w:val="af3"/>
    <w:semiHidden/>
    <w:unhideWhenUsed/>
    <w:rsid w:val="00900A9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900A9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6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22543"/>
    <w:pPr>
      <w:widowControl w:val="0"/>
      <w:suppressAutoHyphens w:val="0"/>
      <w:autoSpaceDE w:val="0"/>
      <w:autoSpaceDN w:val="0"/>
      <w:ind w:left="130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E09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881E0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TitlePage">
    <w:name w:val="ConsPlusTitlePage"/>
    <w:rsid w:val="00881E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Title">
    <w:name w:val="Title!Название НПА"/>
    <w:basedOn w:val="a"/>
    <w:rsid w:val="00E72A61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3">
    <w:name w:val="endnote text"/>
    <w:basedOn w:val="a"/>
    <w:link w:val="a4"/>
    <w:rsid w:val="009B2C3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9B2C34"/>
    <w:rPr>
      <w:lang w:eastAsia="ar-SA"/>
    </w:rPr>
  </w:style>
  <w:style w:type="character" w:styleId="a5">
    <w:name w:val="endnote reference"/>
    <w:basedOn w:val="a0"/>
    <w:rsid w:val="009B2C34"/>
    <w:rPr>
      <w:vertAlign w:val="superscript"/>
    </w:rPr>
  </w:style>
  <w:style w:type="paragraph" w:styleId="a6">
    <w:name w:val="footnote text"/>
    <w:basedOn w:val="a"/>
    <w:link w:val="a7"/>
    <w:rsid w:val="009B2C34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B2C34"/>
    <w:rPr>
      <w:lang w:eastAsia="ar-SA"/>
    </w:rPr>
  </w:style>
  <w:style w:type="character" w:styleId="a8">
    <w:name w:val="footnote reference"/>
    <w:basedOn w:val="a0"/>
    <w:rsid w:val="009B2C34"/>
    <w:rPr>
      <w:vertAlign w:val="superscript"/>
    </w:rPr>
  </w:style>
  <w:style w:type="paragraph" w:styleId="a9">
    <w:name w:val="header"/>
    <w:basedOn w:val="a"/>
    <w:link w:val="aa"/>
    <w:uiPriority w:val="99"/>
    <w:rsid w:val="00D76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67BC"/>
    <w:rPr>
      <w:sz w:val="24"/>
      <w:szCs w:val="24"/>
      <w:lang w:eastAsia="ar-SA"/>
    </w:rPr>
  </w:style>
  <w:style w:type="paragraph" w:styleId="ab">
    <w:name w:val="footer"/>
    <w:basedOn w:val="a"/>
    <w:link w:val="ac"/>
    <w:rsid w:val="00D76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767BC"/>
    <w:rPr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471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22543"/>
    <w:rPr>
      <w:b/>
      <w:bCs/>
      <w:sz w:val="28"/>
      <w:szCs w:val="28"/>
      <w:lang w:eastAsia="en-US"/>
    </w:rPr>
  </w:style>
  <w:style w:type="paragraph" w:styleId="ae">
    <w:name w:val="Body Text"/>
    <w:basedOn w:val="a"/>
    <w:link w:val="af"/>
    <w:uiPriority w:val="1"/>
    <w:qFormat/>
    <w:rsid w:val="00F22543"/>
    <w:pPr>
      <w:widowControl w:val="0"/>
      <w:suppressAutoHyphens w:val="0"/>
      <w:autoSpaceDE w:val="0"/>
      <w:autoSpaceDN w:val="0"/>
      <w:ind w:left="101" w:firstLine="709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22543"/>
    <w:rPr>
      <w:sz w:val="28"/>
      <w:szCs w:val="28"/>
      <w:lang w:eastAsia="en-US"/>
    </w:rPr>
  </w:style>
  <w:style w:type="paragraph" w:styleId="af0">
    <w:name w:val="List Paragraph"/>
    <w:basedOn w:val="a"/>
    <w:link w:val="af1"/>
    <w:qFormat/>
    <w:rsid w:val="00F22543"/>
    <w:pPr>
      <w:widowControl w:val="0"/>
      <w:suppressAutoHyphens w:val="0"/>
      <w:autoSpaceDE w:val="0"/>
      <w:autoSpaceDN w:val="0"/>
      <w:ind w:left="101" w:right="104" w:firstLine="709"/>
      <w:jc w:val="both"/>
    </w:pPr>
    <w:rPr>
      <w:sz w:val="22"/>
      <w:szCs w:val="22"/>
      <w:lang w:eastAsia="en-US"/>
    </w:rPr>
  </w:style>
  <w:style w:type="character" w:customStyle="1" w:styleId="af1">
    <w:name w:val="Абзац списка Знак"/>
    <w:link w:val="af0"/>
    <w:locked/>
    <w:rsid w:val="00F22543"/>
    <w:rPr>
      <w:sz w:val="22"/>
      <w:szCs w:val="22"/>
      <w:lang w:eastAsia="en-US"/>
    </w:rPr>
  </w:style>
  <w:style w:type="paragraph" w:styleId="af2">
    <w:name w:val="Balloon Text"/>
    <w:basedOn w:val="a"/>
    <w:link w:val="af3"/>
    <w:semiHidden/>
    <w:unhideWhenUsed/>
    <w:rsid w:val="00900A9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900A9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88DBC8A950B05B7E2D852B6B6918F123A71985EF9A4C18198EE2CFEBFD647BBD96CBACA8CB345FDBDB4AA2551hBn3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5D0F682167358E151F3BAB54D9DC4D42BA4FDE7F27F5E1C3223A50272681B5F765F197C36680BCCB6EE8637BB48FA8EF426D44F9F65A461E293280v4bE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5D0F682167358E151F3BAB54D9DC4D42BA4FDE7F27F5E1C3223A50272681B5F765F197C36680BCCB6EE8637BB48FA8EF426D44F9F65A461E293280v4b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1EEB39664018B3E6985340670C9B75A0A9A7218E43EF0BB658CD625B81FF5F1E3C0393D3BE51225B1F1BA331A500BB144CD109A64D8B56t1dAC" TargetMode="External"/><Relationship Id="rId10" Type="http://schemas.openxmlformats.org/officeDocument/2006/relationships/hyperlink" Target="consultantplus://offline/ref=635D0F682167358E151F25A642B5824746B917DA7B26F6B49C753C07787687E0A525AFCE802493BDC270E36671vBb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5D0F682167358E151F25A642B5824746B918D27D25F6B49C753C07787687E0A525AFCE802493BDC270E36671vBbEH" TargetMode="External"/><Relationship Id="rId14" Type="http://schemas.openxmlformats.org/officeDocument/2006/relationships/hyperlink" Target="consultantplus://offline/ref=FBEA994C66F8925CB7F90B3384810EF14ECBB627CF610C04D02ED4C71EFE28DC64C71A8225D8053DAD4772F7C6DD7B33511E804BD0FB4043NFd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4E02E-AC9E-4540-933C-9A162B50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18</Pages>
  <Words>4604</Words>
  <Characters>36362</Characters>
  <Application>Microsoft Office Word</Application>
  <DocSecurity>0</DocSecurity>
  <Lines>303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Пользователь</cp:lastModifiedBy>
  <cp:revision>14</cp:revision>
  <cp:lastPrinted>2021-09-13T07:33:00Z</cp:lastPrinted>
  <dcterms:created xsi:type="dcterms:W3CDTF">2026-05-11T03:34:00Z</dcterms:created>
  <dcterms:modified xsi:type="dcterms:W3CDTF">2026-06-10T08:10:00Z</dcterms:modified>
</cp:coreProperties>
</file>